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FECFA" w14:textId="39A99443" w:rsidR="007D689F" w:rsidRPr="00557809" w:rsidRDefault="0017090F" w:rsidP="00557809">
      <w:pPr>
        <w:pStyle w:val="Heading1"/>
        <w:spacing w:after="0"/>
      </w:pPr>
      <w:bookmarkStart w:id="0" w:name="_Toc74922510"/>
      <w:bookmarkStart w:id="1" w:name="_Toc75157201"/>
      <w:bookmarkStart w:id="2" w:name="_Toc75436521"/>
      <w:bookmarkStart w:id="3" w:name="_Toc87597693"/>
      <w:bookmarkStart w:id="4" w:name="_Toc89157386"/>
      <w:bookmarkStart w:id="5" w:name="_Toc89771752"/>
      <w:bookmarkStart w:id="6" w:name="_Toc89784380"/>
      <w:bookmarkStart w:id="7" w:name="_Toc89785735"/>
      <w:bookmarkStart w:id="8" w:name="_Toc528841852"/>
      <w:bookmarkStart w:id="9" w:name="_Toc528842039"/>
      <w:bookmarkStart w:id="10" w:name="_Toc529518248"/>
      <w:bookmarkStart w:id="11" w:name="_Toc33087149"/>
      <w:bookmarkStart w:id="12" w:name="_GoBack"/>
      <w:bookmarkEnd w:id="12"/>
      <w:r w:rsidRPr="00557809">
        <w:rPr>
          <w:caps w:val="0"/>
        </w:rPr>
        <w:t>L</w:t>
      </w:r>
      <w:r>
        <w:rPr>
          <w:caps w:val="0"/>
        </w:rPr>
        <w:t>earning</w:t>
      </w:r>
      <w:r w:rsidRPr="00557809">
        <w:rPr>
          <w:caps w:val="0"/>
        </w:rPr>
        <w:t xml:space="preserve"> C</w:t>
      </w:r>
      <w:r>
        <w:rPr>
          <w:caps w:val="0"/>
        </w:rPr>
        <w:t>ommunities</w:t>
      </w:r>
      <w:r w:rsidRPr="00557809">
        <w:rPr>
          <w:caps w:val="0"/>
        </w:rPr>
        <w:t xml:space="preserve"> </w:t>
      </w:r>
      <w:r>
        <w:rPr>
          <w:caps w:val="0"/>
        </w:rPr>
        <w:t>for</w:t>
      </w:r>
      <w:r w:rsidRPr="00557809">
        <w:rPr>
          <w:caps w:val="0"/>
        </w:rPr>
        <w:br/>
        <w:t>S</w:t>
      </w:r>
      <w:r>
        <w:rPr>
          <w:caps w:val="0"/>
        </w:rPr>
        <w:t>chool</w:t>
      </w:r>
      <w:r w:rsidRPr="00557809">
        <w:rPr>
          <w:caps w:val="0"/>
        </w:rPr>
        <w:t xml:space="preserve"> S</w:t>
      </w:r>
      <w:r>
        <w:rPr>
          <w:caps w:val="0"/>
        </w:rPr>
        <w:t>uccess</w:t>
      </w:r>
      <w:r w:rsidRPr="00557809">
        <w:rPr>
          <w:caps w:val="0"/>
        </w:rPr>
        <w:t xml:space="preserve"> P</w:t>
      </w:r>
      <w:bookmarkEnd w:id="0"/>
      <w:r>
        <w:rPr>
          <w:caps w:val="0"/>
        </w:rPr>
        <w:t>rogram</w:t>
      </w:r>
      <w:bookmarkEnd w:id="1"/>
      <w:bookmarkEnd w:id="2"/>
      <w:bookmarkEnd w:id="3"/>
      <w:bookmarkEnd w:id="4"/>
      <w:bookmarkEnd w:id="5"/>
      <w:bookmarkEnd w:id="6"/>
      <w:bookmarkEnd w:id="7"/>
    </w:p>
    <w:p w14:paraId="6AC30DB5" w14:textId="77777777" w:rsidR="007D689F" w:rsidRPr="00557809" w:rsidRDefault="009F1ADF" w:rsidP="00557809">
      <w:pPr>
        <w:spacing w:after="1320"/>
        <w:jc w:val="center"/>
        <w:rPr>
          <w:b/>
          <w:sz w:val="40"/>
          <w:szCs w:val="36"/>
        </w:rPr>
      </w:pPr>
      <w:r w:rsidRPr="00557809">
        <w:rPr>
          <w:b/>
          <w:sz w:val="40"/>
          <w:szCs w:val="36"/>
        </w:rPr>
        <w:t xml:space="preserve">Cohort </w:t>
      </w:r>
      <w:r w:rsidR="00AD5040" w:rsidRPr="00557809">
        <w:rPr>
          <w:b/>
          <w:sz w:val="40"/>
          <w:szCs w:val="36"/>
        </w:rPr>
        <w:t>6</w:t>
      </w:r>
    </w:p>
    <w:p w14:paraId="57F1BF41" w14:textId="77777777" w:rsidR="009F1ADF" w:rsidRPr="00557809" w:rsidRDefault="009F1ADF" w:rsidP="00557809">
      <w:pPr>
        <w:spacing w:after="960"/>
        <w:jc w:val="center"/>
        <w:rPr>
          <w:b/>
          <w:sz w:val="40"/>
        </w:rPr>
      </w:pPr>
      <w:bookmarkStart w:id="13" w:name="_Toc59112701"/>
      <w:bookmarkStart w:id="14" w:name="_Toc62048144"/>
      <w:bookmarkStart w:id="15" w:name="_Toc62106325"/>
      <w:bookmarkStart w:id="16" w:name="_Toc62564413"/>
      <w:bookmarkStart w:id="17" w:name="_Toc62636262"/>
      <w:r w:rsidRPr="00557809">
        <w:rPr>
          <w:b/>
          <w:sz w:val="40"/>
        </w:rPr>
        <w:t>Request for Applications</w:t>
      </w:r>
      <w:r w:rsidRPr="00557809">
        <w:rPr>
          <w:b/>
          <w:sz w:val="40"/>
        </w:rPr>
        <w:br/>
      </w:r>
      <w:r w:rsidR="00AD5040" w:rsidRPr="00557809">
        <w:rPr>
          <w:b/>
          <w:sz w:val="40"/>
        </w:rPr>
        <w:t>2022</w:t>
      </w:r>
      <w:r w:rsidRPr="00557809">
        <w:rPr>
          <w:b/>
          <w:sz w:val="40"/>
        </w:rPr>
        <w:t>–</w:t>
      </w:r>
      <w:bookmarkEnd w:id="8"/>
      <w:bookmarkEnd w:id="9"/>
      <w:bookmarkEnd w:id="10"/>
      <w:bookmarkEnd w:id="11"/>
      <w:bookmarkEnd w:id="13"/>
      <w:bookmarkEnd w:id="14"/>
      <w:bookmarkEnd w:id="15"/>
      <w:bookmarkEnd w:id="16"/>
      <w:bookmarkEnd w:id="17"/>
      <w:r w:rsidR="00AD5040" w:rsidRPr="00557809">
        <w:rPr>
          <w:b/>
          <w:sz w:val="40"/>
        </w:rPr>
        <w:t>25</w:t>
      </w:r>
    </w:p>
    <w:p w14:paraId="70430D08" w14:textId="364EFB62" w:rsidR="009F1ADF" w:rsidRPr="00557809" w:rsidRDefault="009F1ADF" w:rsidP="00557809">
      <w:pPr>
        <w:jc w:val="center"/>
        <w:rPr>
          <w:b/>
          <w:sz w:val="36"/>
        </w:rPr>
      </w:pPr>
      <w:bookmarkStart w:id="18" w:name="_Toc62048145"/>
      <w:bookmarkStart w:id="19" w:name="_Toc62106326"/>
      <w:bookmarkStart w:id="20" w:name="_Toc62564414"/>
      <w:bookmarkStart w:id="21" w:name="_Toc62636263"/>
      <w:r w:rsidRPr="00557809">
        <w:rPr>
          <w:b/>
          <w:sz w:val="36"/>
        </w:rPr>
        <w:t>Applications Due</w:t>
      </w:r>
      <w:r w:rsidR="00557809" w:rsidRPr="00557809">
        <w:rPr>
          <w:b/>
          <w:sz w:val="36"/>
        </w:rPr>
        <w:t>:</w:t>
      </w:r>
      <w:r w:rsidRPr="00557809">
        <w:rPr>
          <w:b/>
          <w:sz w:val="36"/>
        </w:rPr>
        <w:t xml:space="preserve"> </w:t>
      </w:r>
      <w:r w:rsidR="00D246E6">
        <w:rPr>
          <w:b/>
          <w:sz w:val="36"/>
        </w:rPr>
        <w:t>Thursday,</w:t>
      </w:r>
      <w:r w:rsidRPr="00557809">
        <w:rPr>
          <w:b/>
          <w:sz w:val="36"/>
        </w:rPr>
        <w:t xml:space="preserve"> </w:t>
      </w:r>
      <w:r w:rsidR="00D246E6">
        <w:rPr>
          <w:b/>
          <w:sz w:val="36"/>
        </w:rPr>
        <w:t>May 12</w:t>
      </w:r>
      <w:r w:rsidRPr="005D5B05">
        <w:rPr>
          <w:b/>
          <w:sz w:val="36"/>
        </w:rPr>
        <w:t>, 202</w:t>
      </w:r>
      <w:bookmarkEnd w:id="18"/>
      <w:bookmarkEnd w:id="19"/>
      <w:bookmarkEnd w:id="20"/>
      <w:bookmarkEnd w:id="21"/>
      <w:r w:rsidR="001C3DA6" w:rsidRPr="005D5B05">
        <w:rPr>
          <w:b/>
          <w:sz w:val="36"/>
        </w:rPr>
        <w:t>2</w:t>
      </w:r>
    </w:p>
    <w:p w14:paraId="5757E5BD" w14:textId="77777777" w:rsidR="009F1ADF" w:rsidRDefault="009F1ADF" w:rsidP="00557809">
      <w:pPr>
        <w:spacing w:before="480" w:after="720"/>
        <w:jc w:val="center"/>
      </w:pPr>
      <w:r w:rsidRPr="00665D93">
        <w:rPr>
          <w:noProof/>
        </w:rPr>
        <w:drawing>
          <wp:inline distT="0" distB="0" distL="0" distR="0" wp14:anchorId="06399148" wp14:editId="698734BF">
            <wp:extent cx="2206239" cy="2115820"/>
            <wp:effectExtent l="0" t="0" r="0" b="0"/>
            <wp:docPr id="1" name="Picture 1" descr="Seal of State of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of State of California, Department of Education"/>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28274" cy="2136952"/>
                    </a:xfrm>
                    <a:prstGeom prst="rect">
                      <a:avLst/>
                    </a:prstGeom>
                    <a:noFill/>
                    <a:ln>
                      <a:noFill/>
                    </a:ln>
                  </pic:spPr>
                </pic:pic>
              </a:graphicData>
            </a:graphic>
          </wp:inline>
        </w:drawing>
      </w:r>
    </w:p>
    <w:p w14:paraId="62156AFC" w14:textId="77777777" w:rsidR="00E371BF" w:rsidRPr="00463C62" w:rsidRDefault="009F1ADF" w:rsidP="00E371BF">
      <w:pPr>
        <w:jc w:val="center"/>
      </w:pPr>
      <w:r w:rsidRPr="00463C62">
        <w:t>Administered by</w:t>
      </w:r>
      <w:r w:rsidR="00557809" w:rsidRPr="00463C62">
        <w:t>:</w:t>
      </w:r>
      <w:r w:rsidRPr="00463C62">
        <w:br/>
        <w:t>High School Innovations and Initiatives Office</w:t>
      </w:r>
      <w:r w:rsidRPr="00463C62">
        <w:br/>
        <w:t>Career and College Transition Division</w:t>
      </w:r>
      <w:r w:rsidRPr="00463C62">
        <w:br/>
        <w:t>California Department of Education</w:t>
      </w:r>
      <w:r w:rsidRPr="00463C62">
        <w:br/>
        <w:t>1430 N Street, Suite 4202</w:t>
      </w:r>
      <w:r w:rsidRPr="00463C62">
        <w:br/>
        <w:t>Sacramento, CA 95814</w:t>
      </w:r>
      <w:r w:rsidRPr="00463C62">
        <w:br/>
        <w:t>Telephone: 916-319-0893</w:t>
      </w:r>
      <w:r w:rsidRPr="00463C62">
        <w:br/>
      </w:r>
      <w:r w:rsidR="00B827F9" w:rsidRPr="00463C62">
        <w:t>Fax</w:t>
      </w:r>
      <w:r w:rsidRPr="00463C62">
        <w:t>: 916-319-016</w:t>
      </w:r>
      <w:r w:rsidR="00E371BF" w:rsidRPr="00463C62">
        <w:t>8</w:t>
      </w:r>
    </w:p>
    <w:p w14:paraId="6AB631E4" w14:textId="77777777" w:rsidR="00CB1287" w:rsidRPr="00463C62" w:rsidRDefault="00E4315C" w:rsidP="00CB1287">
      <w:pPr>
        <w:spacing w:before="240"/>
        <w:ind w:right="-29"/>
        <w:jc w:val="center"/>
        <w:rPr>
          <w:color w:val="0000FF"/>
          <w:u w:val="single"/>
        </w:rPr>
        <w:sectPr w:rsidR="00CB1287" w:rsidRPr="00463C62">
          <w:headerReference w:type="default" r:id="rId10"/>
          <w:footerReference w:type="default" r:id="rId11"/>
          <w:headerReference w:type="first" r:id="rId12"/>
          <w:pgSz w:w="12240" w:h="15840"/>
          <w:pgMar w:top="1440" w:right="1440" w:bottom="1440" w:left="1440" w:header="720" w:footer="720" w:gutter="0"/>
          <w:pgNumType w:start="1"/>
          <w:cols w:space="720"/>
          <w:titlePg/>
        </w:sectPr>
      </w:pPr>
      <w:r w:rsidRPr="00463C62">
        <w:t xml:space="preserve">Please direct questions to: </w:t>
      </w:r>
      <w:hyperlink r:id="rId13">
        <w:r w:rsidRPr="00463C62">
          <w:rPr>
            <w:color w:val="0000FF"/>
            <w:u w:val="single"/>
          </w:rPr>
          <w:t>lcssp@cde.ca.gov</w:t>
        </w:r>
      </w:hyperlink>
    </w:p>
    <w:p w14:paraId="6AA4EAB1" w14:textId="0CA96DE1" w:rsidR="008421AF" w:rsidRDefault="0017090F" w:rsidP="002D4FCE">
      <w:pPr>
        <w:pStyle w:val="Heading2"/>
        <w:numPr>
          <w:ilvl w:val="0"/>
          <w:numId w:val="0"/>
        </w:numPr>
        <w:jc w:val="center"/>
      </w:pPr>
      <w:bookmarkStart w:id="22" w:name="_Toc75436522"/>
      <w:bookmarkStart w:id="23" w:name="_Toc87597694"/>
      <w:bookmarkStart w:id="24" w:name="_Toc89084084"/>
      <w:bookmarkStart w:id="25" w:name="_Toc89157387"/>
      <w:bookmarkStart w:id="26" w:name="_Toc89771753"/>
      <w:bookmarkStart w:id="27" w:name="_Toc89784381"/>
      <w:bookmarkStart w:id="28" w:name="_Toc89785736"/>
      <w:r>
        <w:rPr>
          <w:caps w:val="0"/>
        </w:rPr>
        <w:lastRenderedPageBreak/>
        <w:t>Table of Contents</w:t>
      </w:r>
      <w:bookmarkEnd w:id="22"/>
      <w:bookmarkEnd w:id="23"/>
      <w:bookmarkEnd w:id="24"/>
      <w:bookmarkEnd w:id="25"/>
      <w:bookmarkEnd w:id="26"/>
      <w:bookmarkEnd w:id="27"/>
      <w:bookmarkEnd w:id="28"/>
    </w:p>
    <w:sdt>
      <w:sdtPr>
        <w:rPr>
          <w:rFonts w:ascii="Arial (W1)" w:hAnsi="Arial (W1)"/>
          <w:b w:val="0"/>
          <w:bCs w:val="0"/>
          <w:caps w:val="0"/>
          <w:noProof w:val="0"/>
        </w:rPr>
        <w:id w:val="-1181896449"/>
        <w:docPartObj>
          <w:docPartGallery w:val="Table of Contents"/>
          <w:docPartUnique/>
        </w:docPartObj>
      </w:sdtPr>
      <w:sdtEndPr>
        <w:rPr>
          <w:b/>
          <w:noProof/>
        </w:rPr>
      </w:sdtEndPr>
      <w:sdtContent>
        <w:p w14:paraId="434ED3DA" w14:textId="23A45EDF" w:rsidR="005B3ACE" w:rsidRDefault="00E4315C" w:rsidP="005B3ACE">
          <w:pPr>
            <w:pStyle w:val="TOC1"/>
            <w:rPr>
              <w:rFonts w:asciiTheme="minorHAnsi" w:eastAsiaTheme="minorEastAsia" w:hAnsiTheme="minorHAnsi" w:cstheme="minorBidi"/>
              <w:b w:val="0"/>
              <w:sz w:val="22"/>
              <w:szCs w:val="22"/>
            </w:rPr>
          </w:pPr>
          <w:r>
            <w:fldChar w:fldCharType="begin"/>
          </w:r>
          <w:r>
            <w:instrText xml:space="preserve"> TOC \h \u \z </w:instrText>
          </w:r>
          <w:r>
            <w:fldChar w:fldCharType="separate"/>
          </w:r>
          <w:hyperlink w:anchor="_Toc89785737" w:history="1">
            <w:r w:rsidR="005B3ACE" w:rsidRPr="00CF4BBD">
              <w:rPr>
                <w:rStyle w:val="Hyperlink"/>
                <w:rFonts w:ascii="Arial Bold" w:hAnsi="Arial Bold"/>
                <w:caps w:val="0"/>
              </w:rPr>
              <w:t>Timetable of Due Dates</w:t>
            </w:r>
            <w:r w:rsidR="005B3ACE">
              <w:rPr>
                <w:webHidden/>
              </w:rPr>
              <w:tab/>
            </w:r>
            <w:r w:rsidR="005B3ACE">
              <w:rPr>
                <w:webHidden/>
              </w:rPr>
              <w:fldChar w:fldCharType="begin"/>
            </w:r>
            <w:r w:rsidR="005B3ACE">
              <w:rPr>
                <w:webHidden/>
              </w:rPr>
              <w:instrText xml:space="preserve"> PAGEREF _Toc89785737 \h </w:instrText>
            </w:r>
            <w:r w:rsidR="005B3ACE">
              <w:rPr>
                <w:webHidden/>
              </w:rPr>
            </w:r>
            <w:r w:rsidR="005B3ACE">
              <w:rPr>
                <w:webHidden/>
              </w:rPr>
              <w:fldChar w:fldCharType="separate"/>
            </w:r>
            <w:r w:rsidR="0040214F">
              <w:rPr>
                <w:webHidden/>
              </w:rPr>
              <w:t>4</w:t>
            </w:r>
            <w:r w:rsidR="005B3ACE">
              <w:rPr>
                <w:webHidden/>
              </w:rPr>
              <w:fldChar w:fldCharType="end"/>
            </w:r>
          </w:hyperlink>
        </w:p>
        <w:p w14:paraId="422235C6" w14:textId="015C803C" w:rsidR="005B3ACE" w:rsidRDefault="00F451E3">
          <w:pPr>
            <w:pStyle w:val="TOC2"/>
            <w:rPr>
              <w:rFonts w:asciiTheme="minorHAnsi" w:eastAsiaTheme="minorEastAsia" w:hAnsiTheme="minorHAnsi" w:cstheme="minorBidi"/>
              <w:b w:val="0"/>
              <w:sz w:val="22"/>
              <w:szCs w:val="22"/>
            </w:rPr>
          </w:pPr>
          <w:hyperlink w:anchor="_Toc89785738" w:history="1">
            <w:r w:rsidR="005B3ACE" w:rsidRPr="00A65AED">
              <w:rPr>
                <w:rStyle w:val="Hyperlink"/>
              </w:rPr>
              <w:t>I.</w:t>
            </w:r>
            <w:r w:rsidR="005B3ACE">
              <w:rPr>
                <w:rFonts w:asciiTheme="minorHAnsi" w:eastAsiaTheme="minorEastAsia" w:hAnsiTheme="minorHAnsi" w:cstheme="minorBidi"/>
                <w:b w:val="0"/>
                <w:sz w:val="22"/>
                <w:szCs w:val="22"/>
              </w:rPr>
              <w:tab/>
            </w:r>
            <w:r w:rsidR="005B3ACE" w:rsidRPr="00A65AED">
              <w:rPr>
                <w:rStyle w:val="Hyperlink"/>
              </w:rPr>
              <w:t>Overview</w:t>
            </w:r>
            <w:r w:rsidR="005B3ACE">
              <w:rPr>
                <w:webHidden/>
              </w:rPr>
              <w:tab/>
            </w:r>
            <w:r w:rsidR="005B3ACE">
              <w:rPr>
                <w:webHidden/>
              </w:rPr>
              <w:fldChar w:fldCharType="begin"/>
            </w:r>
            <w:r w:rsidR="005B3ACE">
              <w:rPr>
                <w:webHidden/>
              </w:rPr>
              <w:instrText xml:space="preserve"> PAGEREF _Toc89785738 \h </w:instrText>
            </w:r>
            <w:r w:rsidR="005B3ACE">
              <w:rPr>
                <w:webHidden/>
              </w:rPr>
            </w:r>
            <w:r w:rsidR="005B3ACE">
              <w:rPr>
                <w:webHidden/>
              </w:rPr>
              <w:fldChar w:fldCharType="separate"/>
            </w:r>
            <w:r w:rsidR="0040214F">
              <w:rPr>
                <w:webHidden/>
              </w:rPr>
              <w:t>5</w:t>
            </w:r>
            <w:r w:rsidR="005B3ACE">
              <w:rPr>
                <w:webHidden/>
              </w:rPr>
              <w:fldChar w:fldCharType="end"/>
            </w:r>
          </w:hyperlink>
        </w:p>
        <w:p w14:paraId="3575D621" w14:textId="6DCF3D3A" w:rsidR="005B3ACE" w:rsidRDefault="00F451E3">
          <w:pPr>
            <w:pStyle w:val="TOC3"/>
            <w:rPr>
              <w:rFonts w:asciiTheme="minorHAnsi" w:eastAsiaTheme="minorEastAsia" w:hAnsiTheme="minorHAnsi" w:cstheme="minorBidi"/>
              <w:sz w:val="22"/>
              <w:szCs w:val="22"/>
            </w:rPr>
          </w:pPr>
          <w:hyperlink w:anchor="_Toc89785739" w:history="1">
            <w:r w:rsidR="005B3ACE" w:rsidRPr="00A65AED">
              <w:rPr>
                <w:rStyle w:val="Hyperlink"/>
              </w:rPr>
              <w:t>A.</w:t>
            </w:r>
            <w:r w:rsidR="005B3ACE">
              <w:rPr>
                <w:rFonts w:asciiTheme="minorHAnsi" w:eastAsiaTheme="minorEastAsia" w:hAnsiTheme="minorHAnsi" w:cstheme="minorBidi"/>
                <w:sz w:val="22"/>
                <w:szCs w:val="22"/>
              </w:rPr>
              <w:tab/>
            </w:r>
            <w:r w:rsidR="005B3ACE" w:rsidRPr="00A65AED">
              <w:rPr>
                <w:rStyle w:val="Hyperlink"/>
              </w:rPr>
              <w:t>Grant Background and Purpose</w:t>
            </w:r>
            <w:r w:rsidR="005B3ACE">
              <w:rPr>
                <w:webHidden/>
              </w:rPr>
              <w:tab/>
            </w:r>
            <w:r w:rsidR="005B3ACE">
              <w:rPr>
                <w:webHidden/>
              </w:rPr>
              <w:fldChar w:fldCharType="begin"/>
            </w:r>
            <w:r w:rsidR="005B3ACE">
              <w:rPr>
                <w:webHidden/>
              </w:rPr>
              <w:instrText xml:space="preserve"> PAGEREF _Toc89785739 \h </w:instrText>
            </w:r>
            <w:r w:rsidR="005B3ACE">
              <w:rPr>
                <w:webHidden/>
              </w:rPr>
            </w:r>
            <w:r w:rsidR="005B3ACE">
              <w:rPr>
                <w:webHidden/>
              </w:rPr>
              <w:fldChar w:fldCharType="separate"/>
            </w:r>
            <w:r w:rsidR="0040214F">
              <w:rPr>
                <w:webHidden/>
              </w:rPr>
              <w:t>5</w:t>
            </w:r>
            <w:r w:rsidR="005B3ACE">
              <w:rPr>
                <w:webHidden/>
              </w:rPr>
              <w:fldChar w:fldCharType="end"/>
            </w:r>
          </w:hyperlink>
        </w:p>
        <w:p w14:paraId="04A48ABB" w14:textId="11220F18" w:rsidR="005B3ACE" w:rsidRDefault="00F451E3">
          <w:pPr>
            <w:pStyle w:val="TOC3"/>
            <w:rPr>
              <w:rFonts w:asciiTheme="minorHAnsi" w:eastAsiaTheme="minorEastAsia" w:hAnsiTheme="minorHAnsi" w:cstheme="minorBidi"/>
              <w:sz w:val="22"/>
              <w:szCs w:val="22"/>
            </w:rPr>
          </w:pPr>
          <w:hyperlink w:anchor="_Toc89785740" w:history="1">
            <w:r w:rsidR="005B3ACE" w:rsidRPr="00A65AED">
              <w:rPr>
                <w:rStyle w:val="Hyperlink"/>
              </w:rPr>
              <w:t>B.</w:t>
            </w:r>
            <w:r w:rsidR="005B3ACE">
              <w:rPr>
                <w:rFonts w:asciiTheme="minorHAnsi" w:eastAsiaTheme="minorEastAsia" w:hAnsiTheme="minorHAnsi" w:cstheme="minorBidi"/>
                <w:sz w:val="22"/>
                <w:szCs w:val="22"/>
              </w:rPr>
              <w:tab/>
            </w:r>
            <w:r w:rsidR="005B3ACE" w:rsidRPr="00A65AED">
              <w:rPr>
                <w:rStyle w:val="Hyperlink"/>
              </w:rPr>
              <w:t>Goals, Funded Activities, and Outcomes</w:t>
            </w:r>
            <w:r w:rsidR="005B3ACE">
              <w:rPr>
                <w:webHidden/>
              </w:rPr>
              <w:tab/>
            </w:r>
            <w:r w:rsidR="005B3ACE">
              <w:rPr>
                <w:webHidden/>
              </w:rPr>
              <w:fldChar w:fldCharType="begin"/>
            </w:r>
            <w:r w:rsidR="005B3ACE">
              <w:rPr>
                <w:webHidden/>
              </w:rPr>
              <w:instrText xml:space="preserve"> PAGEREF _Toc89785740 \h </w:instrText>
            </w:r>
            <w:r w:rsidR="005B3ACE">
              <w:rPr>
                <w:webHidden/>
              </w:rPr>
            </w:r>
            <w:r w:rsidR="005B3ACE">
              <w:rPr>
                <w:webHidden/>
              </w:rPr>
              <w:fldChar w:fldCharType="separate"/>
            </w:r>
            <w:r w:rsidR="0040214F">
              <w:rPr>
                <w:webHidden/>
              </w:rPr>
              <w:t>6</w:t>
            </w:r>
            <w:r w:rsidR="005B3ACE">
              <w:rPr>
                <w:webHidden/>
              </w:rPr>
              <w:fldChar w:fldCharType="end"/>
            </w:r>
          </w:hyperlink>
        </w:p>
        <w:p w14:paraId="376ADA23" w14:textId="19BB106D" w:rsidR="005B3ACE" w:rsidRDefault="00F451E3">
          <w:pPr>
            <w:pStyle w:val="TOC2"/>
            <w:rPr>
              <w:rFonts w:asciiTheme="minorHAnsi" w:eastAsiaTheme="minorEastAsia" w:hAnsiTheme="minorHAnsi" w:cstheme="minorBidi"/>
              <w:b w:val="0"/>
              <w:sz w:val="22"/>
              <w:szCs w:val="22"/>
            </w:rPr>
          </w:pPr>
          <w:hyperlink w:anchor="_Toc89785741" w:history="1">
            <w:r w:rsidR="005B3ACE" w:rsidRPr="00A65AED">
              <w:rPr>
                <w:rStyle w:val="Hyperlink"/>
              </w:rPr>
              <w:t>II.</w:t>
            </w:r>
            <w:r w:rsidR="005B3ACE">
              <w:rPr>
                <w:rFonts w:asciiTheme="minorHAnsi" w:eastAsiaTheme="minorEastAsia" w:hAnsiTheme="minorHAnsi" w:cstheme="minorBidi"/>
                <w:b w:val="0"/>
                <w:sz w:val="22"/>
                <w:szCs w:val="22"/>
              </w:rPr>
              <w:tab/>
            </w:r>
            <w:r w:rsidR="005B3ACE" w:rsidRPr="00A65AED">
              <w:rPr>
                <w:rStyle w:val="Hyperlink"/>
              </w:rPr>
              <w:t>General Grant Information</w:t>
            </w:r>
            <w:r w:rsidR="005B3ACE">
              <w:rPr>
                <w:webHidden/>
              </w:rPr>
              <w:tab/>
            </w:r>
            <w:r w:rsidR="005B3ACE">
              <w:rPr>
                <w:webHidden/>
              </w:rPr>
              <w:fldChar w:fldCharType="begin"/>
            </w:r>
            <w:r w:rsidR="005B3ACE">
              <w:rPr>
                <w:webHidden/>
              </w:rPr>
              <w:instrText xml:space="preserve"> PAGEREF _Toc89785741 \h </w:instrText>
            </w:r>
            <w:r w:rsidR="005B3ACE">
              <w:rPr>
                <w:webHidden/>
              </w:rPr>
            </w:r>
            <w:r w:rsidR="005B3ACE">
              <w:rPr>
                <w:webHidden/>
              </w:rPr>
              <w:fldChar w:fldCharType="separate"/>
            </w:r>
            <w:r w:rsidR="0040214F">
              <w:rPr>
                <w:webHidden/>
              </w:rPr>
              <w:t>9</w:t>
            </w:r>
            <w:r w:rsidR="005B3ACE">
              <w:rPr>
                <w:webHidden/>
              </w:rPr>
              <w:fldChar w:fldCharType="end"/>
            </w:r>
          </w:hyperlink>
        </w:p>
        <w:p w14:paraId="193F3F05" w14:textId="6D2DBF26" w:rsidR="005B3ACE" w:rsidRDefault="00F451E3">
          <w:pPr>
            <w:pStyle w:val="TOC3"/>
            <w:rPr>
              <w:rFonts w:asciiTheme="minorHAnsi" w:eastAsiaTheme="minorEastAsia" w:hAnsiTheme="minorHAnsi" w:cstheme="minorBidi"/>
              <w:sz w:val="22"/>
              <w:szCs w:val="22"/>
            </w:rPr>
          </w:pPr>
          <w:hyperlink w:anchor="_Toc89785742" w:history="1">
            <w:r w:rsidR="005B3ACE" w:rsidRPr="00A65AED">
              <w:rPr>
                <w:rStyle w:val="Hyperlink"/>
              </w:rPr>
              <w:t>A.</w:t>
            </w:r>
            <w:r w:rsidR="005B3ACE">
              <w:rPr>
                <w:rFonts w:asciiTheme="minorHAnsi" w:eastAsiaTheme="minorEastAsia" w:hAnsiTheme="minorHAnsi" w:cstheme="minorBidi"/>
                <w:sz w:val="22"/>
                <w:szCs w:val="22"/>
              </w:rPr>
              <w:tab/>
            </w:r>
            <w:r w:rsidR="005B3ACE" w:rsidRPr="00A65AED">
              <w:rPr>
                <w:rStyle w:val="Hyperlink"/>
              </w:rPr>
              <w:t>Eligibility Criteria</w:t>
            </w:r>
            <w:r w:rsidR="005B3ACE">
              <w:rPr>
                <w:webHidden/>
              </w:rPr>
              <w:tab/>
            </w:r>
            <w:r w:rsidR="005B3ACE">
              <w:rPr>
                <w:webHidden/>
              </w:rPr>
              <w:fldChar w:fldCharType="begin"/>
            </w:r>
            <w:r w:rsidR="005B3ACE">
              <w:rPr>
                <w:webHidden/>
              </w:rPr>
              <w:instrText xml:space="preserve"> PAGEREF _Toc89785742 \h </w:instrText>
            </w:r>
            <w:r w:rsidR="005B3ACE">
              <w:rPr>
                <w:webHidden/>
              </w:rPr>
            </w:r>
            <w:r w:rsidR="005B3ACE">
              <w:rPr>
                <w:webHidden/>
              </w:rPr>
              <w:fldChar w:fldCharType="separate"/>
            </w:r>
            <w:r w:rsidR="0040214F">
              <w:rPr>
                <w:webHidden/>
              </w:rPr>
              <w:t>9</w:t>
            </w:r>
            <w:r w:rsidR="005B3ACE">
              <w:rPr>
                <w:webHidden/>
              </w:rPr>
              <w:fldChar w:fldCharType="end"/>
            </w:r>
          </w:hyperlink>
        </w:p>
        <w:p w14:paraId="2A614F2D" w14:textId="3FF5897A" w:rsidR="005B3ACE" w:rsidRDefault="00F451E3">
          <w:pPr>
            <w:pStyle w:val="TOC3"/>
            <w:rPr>
              <w:rFonts w:asciiTheme="minorHAnsi" w:eastAsiaTheme="minorEastAsia" w:hAnsiTheme="minorHAnsi" w:cstheme="minorBidi"/>
              <w:sz w:val="22"/>
              <w:szCs w:val="22"/>
            </w:rPr>
          </w:pPr>
          <w:hyperlink w:anchor="_Toc89785743" w:history="1">
            <w:r w:rsidR="005B3ACE" w:rsidRPr="00A65AED">
              <w:rPr>
                <w:rStyle w:val="Hyperlink"/>
              </w:rPr>
              <w:t>B.</w:t>
            </w:r>
            <w:r w:rsidR="005B3ACE">
              <w:rPr>
                <w:rFonts w:asciiTheme="minorHAnsi" w:eastAsiaTheme="minorEastAsia" w:hAnsiTheme="minorHAnsi" w:cstheme="minorBidi"/>
                <w:sz w:val="22"/>
                <w:szCs w:val="22"/>
              </w:rPr>
              <w:tab/>
            </w:r>
            <w:r w:rsidR="005B3ACE" w:rsidRPr="00A65AED">
              <w:rPr>
                <w:rStyle w:val="Hyperlink"/>
              </w:rPr>
              <w:t>Funding Priorities</w:t>
            </w:r>
            <w:r w:rsidR="005B3ACE">
              <w:rPr>
                <w:webHidden/>
              </w:rPr>
              <w:tab/>
            </w:r>
            <w:r w:rsidR="005B3ACE">
              <w:rPr>
                <w:webHidden/>
              </w:rPr>
              <w:fldChar w:fldCharType="begin"/>
            </w:r>
            <w:r w:rsidR="005B3ACE">
              <w:rPr>
                <w:webHidden/>
              </w:rPr>
              <w:instrText xml:space="preserve"> PAGEREF _Toc89785743 \h </w:instrText>
            </w:r>
            <w:r w:rsidR="005B3ACE">
              <w:rPr>
                <w:webHidden/>
              </w:rPr>
            </w:r>
            <w:r w:rsidR="005B3ACE">
              <w:rPr>
                <w:webHidden/>
              </w:rPr>
              <w:fldChar w:fldCharType="separate"/>
            </w:r>
            <w:r w:rsidR="0040214F">
              <w:rPr>
                <w:webHidden/>
              </w:rPr>
              <w:t>9</w:t>
            </w:r>
            <w:r w:rsidR="005B3ACE">
              <w:rPr>
                <w:webHidden/>
              </w:rPr>
              <w:fldChar w:fldCharType="end"/>
            </w:r>
          </w:hyperlink>
        </w:p>
        <w:p w14:paraId="72273933" w14:textId="0A819B91" w:rsidR="005B3ACE" w:rsidRDefault="00F451E3">
          <w:pPr>
            <w:pStyle w:val="TOC3"/>
            <w:rPr>
              <w:rFonts w:asciiTheme="minorHAnsi" w:eastAsiaTheme="minorEastAsia" w:hAnsiTheme="minorHAnsi" w:cstheme="minorBidi"/>
              <w:sz w:val="22"/>
              <w:szCs w:val="22"/>
            </w:rPr>
          </w:pPr>
          <w:hyperlink w:anchor="_Toc89785744" w:history="1">
            <w:r w:rsidR="005B3ACE" w:rsidRPr="00A65AED">
              <w:rPr>
                <w:rStyle w:val="Hyperlink"/>
              </w:rPr>
              <w:t>C.</w:t>
            </w:r>
            <w:r w:rsidR="005B3ACE">
              <w:rPr>
                <w:rFonts w:asciiTheme="minorHAnsi" w:eastAsiaTheme="minorEastAsia" w:hAnsiTheme="minorHAnsi" w:cstheme="minorBidi"/>
                <w:sz w:val="22"/>
                <w:szCs w:val="22"/>
              </w:rPr>
              <w:tab/>
            </w:r>
            <w:r w:rsidR="005B3ACE" w:rsidRPr="00A65AED">
              <w:rPr>
                <w:rStyle w:val="Hyperlink"/>
              </w:rPr>
              <w:t>Consortium Applications</w:t>
            </w:r>
            <w:r w:rsidR="005B3ACE">
              <w:rPr>
                <w:webHidden/>
              </w:rPr>
              <w:tab/>
            </w:r>
            <w:r w:rsidR="005B3ACE">
              <w:rPr>
                <w:webHidden/>
              </w:rPr>
              <w:fldChar w:fldCharType="begin"/>
            </w:r>
            <w:r w:rsidR="005B3ACE">
              <w:rPr>
                <w:webHidden/>
              </w:rPr>
              <w:instrText xml:space="preserve"> PAGEREF _Toc89785744 \h </w:instrText>
            </w:r>
            <w:r w:rsidR="005B3ACE">
              <w:rPr>
                <w:webHidden/>
              </w:rPr>
            </w:r>
            <w:r w:rsidR="005B3ACE">
              <w:rPr>
                <w:webHidden/>
              </w:rPr>
              <w:fldChar w:fldCharType="separate"/>
            </w:r>
            <w:r w:rsidR="0040214F">
              <w:rPr>
                <w:webHidden/>
              </w:rPr>
              <w:t>10</w:t>
            </w:r>
            <w:r w:rsidR="005B3ACE">
              <w:rPr>
                <w:webHidden/>
              </w:rPr>
              <w:fldChar w:fldCharType="end"/>
            </w:r>
          </w:hyperlink>
        </w:p>
        <w:p w14:paraId="65CA6125" w14:textId="3C13FAF2" w:rsidR="005B3ACE" w:rsidRDefault="00F451E3">
          <w:pPr>
            <w:pStyle w:val="TOC2"/>
            <w:rPr>
              <w:rFonts w:asciiTheme="minorHAnsi" w:eastAsiaTheme="minorEastAsia" w:hAnsiTheme="minorHAnsi" w:cstheme="minorBidi"/>
              <w:b w:val="0"/>
              <w:sz w:val="22"/>
              <w:szCs w:val="22"/>
            </w:rPr>
          </w:pPr>
          <w:hyperlink w:anchor="_Toc89785745" w:history="1">
            <w:r w:rsidR="005B3ACE" w:rsidRPr="00A65AED">
              <w:rPr>
                <w:rStyle w:val="Hyperlink"/>
              </w:rPr>
              <w:t>III.</w:t>
            </w:r>
            <w:r w:rsidR="005B3ACE">
              <w:rPr>
                <w:rFonts w:asciiTheme="minorHAnsi" w:eastAsiaTheme="minorEastAsia" w:hAnsiTheme="minorHAnsi" w:cstheme="minorBidi"/>
                <w:b w:val="0"/>
                <w:sz w:val="22"/>
                <w:szCs w:val="22"/>
              </w:rPr>
              <w:tab/>
            </w:r>
            <w:r w:rsidR="005B3ACE" w:rsidRPr="00A65AED">
              <w:rPr>
                <w:rStyle w:val="Hyperlink"/>
              </w:rPr>
              <w:t>Application Requirements</w:t>
            </w:r>
            <w:r w:rsidR="005B3ACE">
              <w:rPr>
                <w:webHidden/>
              </w:rPr>
              <w:tab/>
            </w:r>
            <w:r w:rsidR="005B3ACE">
              <w:rPr>
                <w:webHidden/>
              </w:rPr>
              <w:fldChar w:fldCharType="begin"/>
            </w:r>
            <w:r w:rsidR="005B3ACE">
              <w:rPr>
                <w:webHidden/>
              </w:rPr>
              <w:instrText xml:space="preserve"> PAGEREF _Toc89785745 \h </w:instrText>
            </w:r>
            <w:r w:rsidR="005B3ACE">
              <w:rPr>
                <w:webHidden/>
              </w:rPr>
            </w:r>
            <w:r w:rsidR="005B3ACE">
              <w:rPr>
                <w:webHidden/>
              </w:rPr>
              <w:fldChar w:fldCharType="separate"/>
            </w:r>
            <w:r w:rsidR="0040214F">
              <w:rPr>
                <w:webHidden/>
              </w:rPr>
              <w:t>11</w:t>
            </w:r>
            <w:r w:rsidR="005B3ACE">
              <w:rPr>
                <w:webHidden/>
              </w:rPr>
              <w:fldChar w:fldCharType="end"/>
            </w:r>
          </w:hyperlink>
        </w:p>
        <w:p w14:paraId="1FFDBFF4" w14:textId="1D18909F" w:rsidR="005B3ACE" w:rsidRDefault="00F451E3">
          <w:pPr>
            <w:pStyle w:val="TOC3"/>
            <w:rPr>
              <w:rFonts w:asciiTheme="minorHAnsi" w:eastAsiaTheme="minorEastAsia" w:hAnsiTheme="minorHAnsi" w:cstheme="minorBidi"/>
              <w:sz w:val="22"/>
              <w:szCs w:val="22"/>
            </w:rPr>
          </w:pPr>
          <w:hyperlink w:anchor="_Toc89785746" w:history="1">
            <w:r w:rsidR="005B3ACE" w:rsidRPr="00A65AED">
              <w:rPr>
                <w:rStyle w:val="Hyperlink"/>
              </w:rPr>
              <w:t>A.</w:t>
            </w:r>
            <w:r w:rsidR="005B3ACE">
              <w:rPr>
                <w:rFonts w:asciiTheme="minorHAnsi" w:eastAsiaTheme="minorEastAsia" w:hAnsiTheme="minorHAnsi" w:cstheme="minorBidi"/>
                <w:sz w:val="22"/>
                <w:szCs w:val="22"/>
              </w:rPr>
              <w:tab/>
            </w:r>
            <w:r w:rsidR="005B3ACE" w:rsidRPr="00A65AED">
              <w:rPr>
                <w:rStyle w:val="Hyperlink"/>
              </w:rPr>
              <w:t>Funding Levels</w:t>
            </w:r>
            <w:r w:rsidR="005B3ACE">
              <w:rPr>
                <w:webHidden/>
              </w:rPr>
              <w:tab/>
            </w:r>
            <w:r w:rsidR="005B3ACE">
              <w:rPr>
                <w:webHidden/>
              </w:rPr>
              <w:fldChar w:fldCharType="begin"/>
            </w:r>
            <w:r w:rsidR="005B3ACE">
              <w:rPr>
                <w:webHidden/>
              </w:rPr>
              <w:instrText xml:space="preserve"> PAGEREF _Toc89785746 \h </w:instrText>
            </w:r>
            <w:r w:rsidR="005B3ACE">
              <w:rPr>
                <w:webHidden/>
              </w:rPr>
            </w:r>
            <w:r w:rsidR="005B3ACE">
              <w:rPr>
                <w:webHidden/>
              </w:rPr>
              <w:fldChar w:fldCharType="separate"/>
            </w:r>
            <w:r w:rsidR="0040214F">
              <w:rPr>
                <w:webHidden/>
              </w:rPr>
              <w:t>11</w:t>
            </w:r>
            <w:r w:rsidR="005B3ACE">
              <w:rPr>
                <w:webHidden/>
              </w:rPr>
              <w:fldChar w:fldCharType="end"/>
            </w:r>
          </w:hyperlink>
        </w:p>
        <w:p w14:paraId="64B9C29D" w14:textId="59E038D1" w:rsidR="005B3ACE" w:rsidRDefault="00F451E3">
          <w:pPr>
            <w:pStyle w:val="TOC3"/>
            <w:rPr>
              <w:rFonts w:asciiTheme="minorHAnsi" w:eastAsiaTheme="minorEastAsia" w:hAnsiTheme="minorHAnsi" w:cstheme="minorBidi"/>
              <w:sz w:val="22"/>
              <w:szCs w:val="22"/>
            </w:rPr>
          </w:pPr>
          <w:hyperlink w:anchor="_Toc89785747" w:history="1">
            <w:r w:rsidR="005B3ACE" w:rsidRPr="00A65AED">
              <w:rPr>
                <w:rStyle w:val="Hyperlink"/>
              </w:rPr>
              <w:t>B.</w:t>
            </w:r>
            <w:r w:rsidR="005B3ACE">
              <w:rPr>
                <w:rFonts w:asciiTheme="minorHAnsi" w:eastAsiaTheme="minorEastAsia" w:hAnsiTheme="minorHAnsi" w:cstheme="minorBidi"/>
                <w:sz w:val="22"/>
                <w:szCs w:val="22"/>
              </w:rPr>
              <w:tab/>
            </w:r>
            <w:r w:rsidR="005B3ACE" w:rsidRPr="00A65AED">
              <w:rPr>
                <w:rStyle w:val="Hyperlink"/>
              </w:rPr>
              <w:t>Terms of the Grant</w:t>
            </w:r>
            <w:r w:rsidR="005B3ACE">
              <w:rPr>
                <w:webHidden/>
              </w:rPr>
              <w:tab/>
            </w:r>
            <w:r w:rsidR="005B3ACE">
              <w:rPr>
                <w:webHidden/>
              </w:rPr>
              <w:fldChar w:fldCharType="begin"/>
            </w:r>
            <w:r w:rsidR="005B3ACE">
              <w:rPr>
                <w:webHidden/>
              </w:rPr>
              <w:instrText xml:space="preserve"> PAGEREF _Toc89785747 \h </w:instrText>
            </w:r>
            <w:r w:rsidR="005B3ACE">
              <w:rPr>
                <w:webHidden/>
              </w:rPr>
            </w:r>
            <w:r w:rsidR="005B3ACE">
              <w:rPr>
                <w:webHidden/>
              </w:rPr>
              <w:fldChar w:fldCharType="separate"/>
            </w:r>
            <w:r w:rsidR="0040214F">
              <w:rPr>
                <w:webHidden/>
              </w:rPr>
              <w:t>12</w:t>
            </w:r>
            <w:r w:rsidR="005B3ACE">
              <w:rPr>
                <w:webHidden/>
              </w:rPr>
              <w:fldChar w:fldCharType="end"/>
            </w:r>
          </w:hyperlink>
        </w:p>
        <w:p w14:paraId="456BEC1C" w14:textId="12B3CCF7" w:rsidR="005B3ACE" w:rsidRDefault="00F451E3">
          <w:pPr>
            <w:pStyle w:val="TOC3"/>
            <w:rPr>
              <w:rFonts w:asciiTheme="minorHAnsi" w:eastAsiaTheme="minorEastAsia" w:hAnsiTheme="minorHAnsi" w:cstheme="minorBidi"/>
              <w:sz w:val="22"/>
              <w:szCs w:val="22"/>
            </w:rPr>
          </w:pPr>
          <w:hyperlink w:anchor="_Toc89785748" w:history="1">
            <w:r w:rsidR="005B3ACE" w:rsidRPr="00A65AED">
              <w:rPr>
                <w:rStyle w:val="Hyperlink"/>
              </w:rPr>
              <w:t>C.</w:t>
            </w:r>
            <w:r w:rsidR="005B3ACE">
              <w:rPr>
                <w:rFonts w:asciiTheme="minorHAnsi" w:eastAsiaTheme="minorEastAsia" w:hAnsiTheme="minorHAnsi" w:cstheme="minorBidi"/>
                <w:sz w:val="22"/>
                <w:szCs w:val="22"/>
              </w:rPr>
              <w:tab/>
            </w:r>
            <w:r w:rsidR="005B3ACE" w:rsidRPr="00A65AED">
              <w:rPr>
                <w:rStyle w:val="Hyperlink"/>
              </w:rPr>
              <w:t>Reporting Requirements</w:t>
            </w:r>
            <w:r w:rsidR="005B3ACE">
              <w:rPr>
                <w:webHidden/>
              </w:rPr>
              <w:tab/>
            </w:r>
            <w:r w:rsidR="005B3ACE">
              <w:rPr>
                <w:webHidden/>
              </w:rPr>
              <w:fldChar w:fldCharType="begin"/>
            </w:r>
            <w:r w:rsidR="005B3ACE">
              <w:rPr>
                <w:webHidden/>
              </w:rPr>
              <w:instrText xml:space="preserve"> PAGEREF _Toc89785748 \h </w:instrText>
            </w:r>
            <w:r w:rsidR="005B3ACE">
              <w:rPr>
                <w:webHidden/>
              </w:rPr>
            </w:r>
            <w:r w:rsidR="005B3ACE">
              <w:rPr>
                <w:webHidden/>
              </w:rPr>
              <w:fldChar w:fldCharType="separate"/>
            </w:r>
            <w:r w:rsidR="0040214F">
              <w:rPr>
                <w:webHidden/>
              </w:rPr>
              <w:t>13</w:t>
            </w:r>
            <w:r w:rsidR="005B3ACE">
              <w:rPr>
                <w:webHidden/>
              </w:rPr>
              <w:fldChar w:fldCharType="end"/>
            </w:r>
          </w:hyperlink>
        </w:p>
        <w:p w14:paraId="584DB74D" w14:textId="4B1EB348" w:rsidR="005B3ACE" w:rsidRDefault="00F451E3">
          <w:pPr>
            <w:pStyle w:val="TOC3"/>
            <w:rPr>
              <w:rFonts w:asciiTheme="minorHAnsi" w:eastAsiaTheme="minorEastAsia" w:hAnsiTheme="minorHAnsi" w:cstheme="minorBidi"/>
              <w:sz w:val="22"/>
              <w:szCs w:val="22"/>
            </w:rPr>
          </w:pPr>
          <w:hyperlink w:anchor="_Toc89785749" w:history="1">
            <w:r w:rsidR="005B3ACE" w:rsidRPr="00A65AED">
              <w:rPr>
                <w:rStyle w:val="Hyperlink"/>
              </w:rPr>
              <w:t>D.</w:t>
            </w:r>
            <w:r w:rsidR="005B3ACE">
              <w:rPr>
                <w:rFonts w:asciiTheme="minorHAnsi" w:eastAsiaTheme="minorEastAsia" w:hAnsiTheme="minorHAnsi" w:cstheme="minorBidi"/>
                <w:sz w:val="22"/>
                <w:szCs w:val="22"/>
              </w:rPr>
              <w:tab/>
            </w:r>
            <w:r w:rsidR="005B3ACE" w:rsidRPr="00A65AED">
              <w:rPr>
                <w:rStyle w:val="Hyperlink"/>
              </w:rPr>
              <w:t>Annual Report</w:t>
            </w:r>
            <w:r w:rsidR="005B3ACE">
              <w:rPr>
                <w:webHidden/>
              </w:rPr>
              <w:tab/>
            </w:r>
            <w:r w:rsidR="005B3ACE">
              <w:rPr>
                <w:webHidden/>
              </w:rPr>
              <w:fldChar w:fldCharType="begin"/>
            </w:r>
            <w:r w:rsidR="005B3ACE">
              <w:rPr>
                <w:webHidden/>
              </w:rPr>
              <w:instrText xml:space="preserve"> PAGEREF _Toc89785749 \h </w:instrText>
            </w:r>
            <w:r w:rsidR="005B3ACE">
              <w:rPr>
                <w:webHidden/>
              </w:rPr>
            </w:r>
            <w:r w:rsidR="005B3ACE">
              <w:rPr>
                <w:webHidden/>
              </w:rPr>
              <w:fldChar w:fldCharType="separate"/>
            </w:r>
            <w:r w:rsidR="0040214F">
              <w:rPr>
                <w:webHidden/>
              </w:rPr>
              <w:t>13</w:t>
            </w:r>
            <w:r w:rsidR="005B3ACE">
              <w:rPr>
                <w:webHidden/>
              </w:rPr>
              <w:fldChar w:fldCharType="end"/>
            </w:r>
          </w:hyperlink>
        </w:p>
        <w:p w14:paraId="387DE99A" w14:textId="0155093F" w:rsidR="005B3ACE" w:rsidRDefault="00F451E3">
          <w:pPr>
            <w:pStyle w:val="TOC3"/>
            <w:rPr>
              <w:rFonts w:asciiTheme="minorHAnsi" w:eastAsiaTheme="minorEastAsia" w:hAnsiTheme="minorHAnsi" w:cstheme="minorBidi"/>
              <w:sz w:val="22"/>
              <w:szCs w:val="22"/>
            </w:rPr>
          </w:pPr>
          <w:hyperlink w:anchor="_Toc89785750" w:history="1">
            <w:r w:rsidR="005B3ACE" w:rsidRPr="00A65AED">
              <w:rPr>
                <w:rStyle w:val="Hyperlink"/>
              </w:rPr>
              <w:t>E.</w:t>
            </w:r>
            <w:r w:rsidR="005B3ACE">
              <w:rPr>
                <w:rFonts w:asciiTheme="minorHAnsi" w:eastAsiaTheme="minorEastAsia" w:hAnsiTheme="minorHAnsi" w:cstheme="minorBidi"/>
                <w:sz w:val="22"/>
                <w:szCs w:val="22"/>
              </w:rPr>
              <w:tab/>
            </w:r>
            <w:r w:rsidR="005B3ACE" w:rsidRPr="00A65AED">
              <w:rPr>
                <w:rStyle w:val="Hyperlink"/>
              </w:rPr>
              <w:t>Annual Expenditure Report</w:t>
            </w:r>
            <w:r w:rsidR="005B3ACE">
              <w:rPr>
                <w:webHidden/>
              </w:rPr>
              <w:tab/>
            </w:r>
            <w:r w:rsidR="005B3ACE">
              <w:rPr>
                <w:webHidden/>
              </w:rPr>
              <w:fldChar w:fldCharType="begin"/>
            </w:r>
            <w:r w:rsidR="005B3ACE">
              <w:rPr>
                <w:webHidden/>
              </w:rPr>
              <w:instrText xml:space="preserve"> PAGEREF _Toc89785750 \h </w:instrText>
            </w:r>
            <w:r w:rsidR="005B3ACE">
              <w:rPr>
                <w:webHidden/>
              </w:rPr>
            </w:r>
            <w:r w:rsidR="005B3ACE">
              <w:rPr>
                <w:webHidden/>
              </w:rPr>
              <w:fldChar w:fldCharType="separate"/>
            </w:r>
            <w:r w:rsidR="0040214F">
              <w:rPr>
                <w:webHidden/>
              </w:rPr>
              <w:t>13</w:t>
            </w:r>
            <w:r w:rsidR="005B3ACE">
              <w:rPr>
                <w:webHidden/>
              </w:rPr>
              <w:fldChar w:fldCharType="end"/>
            </w:r>
          </w:hyperlink>
        </w:p>
        <w:p w14:paraId="5177909C" w14:textId="55F6AD67" w:rsidR="005B3ACE" w:rsidRDefault="00F451E3">
          <w:pPr>
            <w:pStyle w:val="TOC3"/>
            <w:rPr>
              <w:rFonts w:asciiTheme="minorHAnsi" w:eastAsiaTheme="minorEastAsia" w:hAnsiTheme="minorHAnsi" w:cstheme="minorBidi"/>
              <w:sz w:val="22"/>
              <w:szCs w:val="22"/>
            </w:rPr>
          </w:pPr>
          <w:hyperlink w:anchor="_Toc89785751" w:history="1">
            <w:r w:rsidR="005B3ACE" w:rsidRPr="00A65AED">
              <w:rPr>
                <w:rStyle w:val="Hyperlink"/>
              </w:rPr>
              <w:t>F.</w:t>
            </w:r>
            <w:r w:rsidR="005B3ACE">
              <w:rPr>
                <w:rFonts w:asciiTheme="minorHAnsi" w:eastAsiaTheme="minorEastAsia" w:hAnsiTheme="minorHAnsi" w:cstheme="minorBidi"/>
                <w:sz w:val="22"/>
                <w:szCs w:val="22"/>
              </w:rPr>
              <w:tab/>
            </w:r>
            <w:r w:rsidR="005B3ACE" w:rsidRPr="00A65AED">
              <w:rPr>
                <w:rStyle w:val="Hyperlink"/>
              </w:rPr>
              <w:t>End of Project Report</w:t>
            </w:r>
            <w:r w:rsidR="005B3ACE">
              <w:rPr>
                <w:webHidden/>
              </w:rPr>
              <w:tab/>
            </w:r>
            <w:r w:rsidR="005B3ACE">
              <w:rPr>
                <w:webHidden/>
              </w:rPr>
              <w:fldChar w:fldCharType="begin"/>
            </w:r>
            <w:r w:rsidR="005B3ACE">
              <w:rPr>
                <w:webHidden/>
              </w:rPr>
              <w:instrText xml:space="preserve"> PAGEREF _Toc89785751 \h </w:instrText>
            </w:r>
            <w:r w:rsidR="005B3ACE">
              <w:rPr>
                <w:webHidden/>
              </w:rPr>
            </w:r>
            <w:r w:rsidR="005B3ACE">
              <w:rPr>
                <w:webHidden/>
              </w:rPr>
              <w:fldChar w:fldCharType="separate"/>
            </w:r>
            <w:r w:rsidR="0040214F">
              <w:rPr>
                <w:webHidden/>
              </w:rPr>
              <w:t>14</w:t>
            </w:r>
            <w:r w:rsidR="005B3ACE">
              <w:rPr>
                <w:webHidden/>
              </w:rPr>
              <w:fldChar w:fldCharType="end"/>
            </w:r>
          </w:hyperlink>
        </w:p>
        <w:p w14:paraId="72F39E70" w14:textId="6F380FA9" w:rsidR="005B3ACE" w:rsidRDefault="00F451E3">
          <w:pPr>
            <w:pStyle w:val="TOC3"/>
            <w:rPr>
              <w:rFonts w:asciiTheme="minorHAnsi" w:eastAsiaTheme="minorEastAsia" w:hAnsiTheme="minorHAnsi" w:cstheme="minorBidi"/>
              <w:sz w:val="22"/>
              <w:szCs w:val="22"/>
            </w:rPr>
          </w:pPr>
          <w:hyperlink w:anchor="_Toc89785752" w:history="1">
            <w:r w:rsidR="005B3ACE" w:rsidRPr="00A65AED">
              <w:rPr>
                <w:rStyle w:val="Hyperlink"/>
              </w:rPr>
              <w:t>G.</w:t>
            </w:r>
            <w:r w:rsidR="005B3ACE">
              <w:rPr>
                <w:rFonts w:asciiTheme="minorHAnsi" w:eastAsiaTheme="minorEastAsia" w:hAnsiTheme="minorHAnsi" w:cstheme="minorBidi"/>
                <w:sz w:val="22"/>
                <w:szCs w:val="22"/>
              </w:rPr>
              <w:tab/>
            </w:r>
            <w:r w:rsidR="005B3ACE" w:rsidRPr="00A65AED">
              <w:rPr>
                <w:rStyle w:val="Hyperlink"/>
              </w:rPr>
              <w:t>Allowable Grant Fund Expenditures</w:t>
            </w:r>
            <w:r w:rsidR="005B3ACE">
              <w:rPr>
                <w:webHidden/>
              </w:rPr>
              <w:tab/>
            </w:r>
            <w:r w:rsidR="005B3ACE">
              <w:rPr>
                <w:webHidden/>
              </w:rPr>
              <w:fldChar w:fldCharType="begin"/>
            </w:r>
            <w:r w:rsidR="005B3ACE">
              <w:rPr>
                <w:webHidden/>
              </w:rPr>
              <w:instrText xml:space="preserve"> PAGEREF _Toc89785752 \h </w:instrText>
            </w:r>
            <w:r w:rsidR="005B3ACE">
              <w:rPr>
                <w:webHidden/>
              </w:rPr>
            </w:r>
            <w:r w:rsidR="005B3ACE">
              <w:rPr>
                <w:webHidden/>
              </w:rPr>
              <w:fldChar w:fldCharType="separate"/>
            </w:r>
            <w:r w:rsidR="0040214F">
              <w:rPr>
                <w:webHidden/>
              </w:rPr>
              <w:t>14</w:t>
            </w:r>
            <w:r w:rsidR="005B3ACE">
              <w:rPr>
                <w:webHidden/>
              </w:rPr>
              <w:fldChar w:fldCharType="end"/>
            </w:r>
          </w:hyperlink>
        </w:p>
        <w:p w14:paraId="071232DD" w14:textId="612430F8" w:rsidR="005B3ACE" w:rsidRDefault="00F451E3">
          <w:pPr>
            <w:pStyle w:val="TOC3"/>
            <w:rPr>
              <w:rFonts w:asciiTheme="minorHAnsi" w:eastAsiaTheme="minorEastAsia" w:hAnsiTheme="minorHAnsi" w:cstheme="minorBidi"/>
              <w:sz w:val="22"/>
              <w:szCs w:val="22"/>
            </w:rPr>
          </w:pPr>
          <w:hyperlink w:anchor="_Toc89785753" w:history="1">
            <w:r w:rsidR="005B3ACE" w:rsidRPr="00A65AED">
              <w:rPr>
                <w:rStyle w:val="Hyperlink"/>
              </w:rPr>
              <w:t>H.</w:t>
            </w:r>
            <w:r w:rsidR="005B3ACE">
              <w:rPr>
                <w:rFonts w:asciiTheme="minorHAnsi" w:eastAsiaTheme="minorEastAsia" w:hAnsiTheme="minorHAnsi" w:cstheme="minorBidi"/>
                <w:sz w:val="22"/>
                <w:szCs w:val="22"/>
              </w:rPr>
              <w:tab/>
            </w:r>
            <w:r w:rsidR="005B3ACE" w:rsidRPr="00A65AED">
              <w:rPr>
                <w:rStyle w:val="Hyperlink"/>
              </w:rPr>
              <w:t>Non-Allowable Grant Fund Expenditures</w:t>
            </w:r>
            <w:r w:rsidR="005B3ACE">
              <w:rPr>
                <w:webHidden/>
              </w:rPr>
              <w:tab/>
            </w:r>
            <w:r w:rsidR="005B3ACE">
              <w:rPr>
                <w:webHidden/>
              </w:rPr>
              <w:fldChar w:fldCharType="begin"/>
            </w:r>
            <w:r w:rsidR="005B3ACE">
              <w:rPr>
                <w:webHidden/>
              </w:rPr>
              <w:instrText xml:space="preserve"> PAGEREF _Toc89785753 \h </w:instrText>
            </w:r>
            <w:r w:rsidR="005B3ACE">
              <w:rPr>
                <w:webHidden/>
              </w:rPr>
            </w:r>
            <w:r w:rsidR="005B3ACE">
              <w:rPr>
                <w:webHidden/>
              </w:rPr>
              <w:fldChar w:fldCharType="separate"/>
            </w:r>
            <w:r w:rsidR="0040214F">
              <w:rPr>
                <w:webHidden/>
              </w:rPr>
              <w:t>14</w:t>
            </w:r>
            <w:r w:rsidR="005B3ACE">
              <w:rPr>
                <w:webHidden/>
              </w:rPr>
              <w:fldChar w:fldCharType="end"/>
            </w:r>
          </w:hyperlink>
        </w:p>
        <w:p w14:paraId="60360BA5" w14:textId="25ADC7AF" w:rsidR="005B3ACE" w:rsidRDefault="00F451E3">
          <w:pPr>
            <w:pStyle w:val="TOC2"/>
            <w:rPr>
              <w:rFonts w:asciiTheme="minorHAnsi" w:eastAsiaTheme="minorEastAsia" w:hAnsiTheme="minorHAnsi" w:cstheme="minorBidi"/>
              <w:b w:val="0"/>
              <w:sz w:val="22"/>
              <w:szCs w:val="22"/>
            </w:rPr>
          </w:pPr>
          <w:hyperlink w:anchor="_Toc89785754" w:history="1">
            <w:r w:rsidR="005B3ACE" w:rsidRPr="00A65AED">
              <w:rPr>
                <w:rStyle w:val="Hyperlink"/>
              </w:rPr>
              <w:t>IV.</w:t>
            </w:r>
            <w:r w:rsidR="005B3ACE">
              <w:rPr>
                <w:rFonts w:asciiTheme="minorHAnsi" w:eastAsiaTheme="minorEastAsia" w:hAnsiTheme="minorHAnsi" w:cstheme="minorBidi"/>
                <w:b w:val="0"/>
                <w:sz w:val="22"/>
                <w:szCs w:val="22"/>
              </w:rPr>
              <w:tab/>
            </w:r>
            <w:r w:rsidR="005B3ACE" w:rsidRPr="00A65AED">
              <w:rPr>
                <w:rStyle w:val="Hyperlink"/>
              </w:rPr>
              <w:t>Fiscal Management Requirements</w:t>
            </w:r>
            <w:r w:rsidR="005B3ACE">
              <w:rPr>
                <w:webHidden/>
              </w:rPr>
              <w:tab/>
            </w:r>
            <w:r w:rsidR="005B3ACE">
              <w:rPr>
                <w:webHidden/>
              </w:rPr>
              <w:fldChar w:fldCharType="begin"/>
            </w:r>
            <w:r w:rsidR="005B3ACE">
              <w:rPr>
                <w:webHidden/>
              </w:rPr>
              <w:instrText xml:space="preserve"> PAGEREF _Toc89785754 \h </w:instrText>
            </w:r>
            <w:r w:rsidR="005B3ACE">
              <w:rPr>
                <w:webHidden/>
              </w:rPr>
            </w:r>
            <w:r w:rsidR="005B3ACE">
              <w:rPr>
                <w:webHidden/>
              </w:rPr>
              <w:fldChar w:fldCharType="separate"/>
            </w:r>
            <w:r w:rsidR="0040214F">
              <w:rPr>
                <w:webHidden/>
              </w:rPr>
              <w:t>15</w:t>
            </w:r>
            <w:r w:rsidR="005B3ACE">
              <w:rPr>
                <w:webHidden/>
              </w:rPr>
              <w:fldChar w:fldCharType="end"/>
            </w:r>
          </w:hyperlink>
        </w:p>
        <w:p w14:paraId="14699E19" w14:textId="4EEA98D5" w:rsidR="005B3ACE" w:rsidRDefault="00F451E3">
          <w:pPr>
            <w:pStyle w:val="TOC3"/>
            <w:rPr>
              <w:rFonts w:asciiTheme="minorHAnsi" w:eastAsiaTheme="minorEastAsia" w:hAnsiTheme="minorHAnsi" w:cstheme="minorBidi"/>
              <w:sz w:val="22"/>
              <w:szCs w:val="22"/>
            </w:rPr>
          </w:pPr>
          <w:hyperlink w:anchor="_Toc89785755" w:history="1">
            <w:r w:rsidR="005B3ACE" w:rsidRPr="00A65AED">
              <w:rPr>
                <w:rStyle w:val="Hyperlink"/>
              </w:rPr>
              <w:t>A.</w:t>
            </w:r>
            <w:r w:rsidR="005B3ACE">
              <w:rPr>
                <w:rFonts w:asciiTheme="minorHAnsi" w:eastAsiaTheme="minorEastAsia" w:hAnsiTheme="minorHAnsi" w:cstheme="minorBidi"/>
                <w:sz w:val="22"/>
                <w:szCs w:val="22"/>
              </w:rPr>
              <w:tab/>
            </w:r>
            <w:r w:rsidR="005B3ACE" w:rsidRPr="00A65AED">
              <w:rPr>
                <w:rStyle w:val="Hyperlink"/>
              </w:rPr>
              <w:t>Payments</w:t>
            </w:r>
            <w:r w:rsidR="005B3ACE">
              <w:rPr>
                <w:webHidden/>
              </w:rPr>
              <w:tab/>
            </w:r>
            <w:r w:rsidR="005B3ACE">
              <w:rPr>
                <w:webHidden/>
              </w:rPr>
              <w:fldChar w:fldCharType="begin"/>
            </w:r>
            <w:r w:rsidR="005B3ACE">
              <w:rPr>
                <w:webHidden/>
              </w:rPr>
              <w:instrText xml:space="preserve"> PAGEREF _Toc89785755 \h </w:instrText>
            </w:r>
            <w:r w:rsidR="005B3ACE">
              <w:rPr>
                <w:webHidden/>
              </w:rPr>
            </w:r>
            <w:r w:rsidR="005B3ACE">
              <w:rPr>
                <w:webHidden/>
              </w:rPr>
              <w:fldChar w:fldCharType="separate"/>
            </w:r>
            <w:r w:rsidR="0040214F">
              <w:rPr>
                <w:webHidden/>
              </w:rPr>
              <w:t>15</w:t>
            </w:r>
            <w:r w:rsidR="005B3ACE">
              <w:rPr>
                <w:webHidden/>
              </w:rPr>
              <w:fldChar w:fldCharType="end"/>
            </w:r>
          </w:hyperlink>
        </w:p>
        <w:p w14:paraId="32E2E0CD" w14:textId="7F82AC79" w:rsidR="005B3ACE" w:rsidRDefault="00F451E3">
          <w:pPr>
            <w:pStyle w:val="TOC3"/>
            <w:rPr>
              <w:rFonts w:asciiTheme="minorHAnsi" w:eastAsiaTheme="minorEastAsia" w:hAnsiTheme="minorHAnsi" w:cstheme="minorBidi"/>
              <w:sz w:val="22"/>
              <w:szCs w:val="22"/>
            </w:rPr>
          </w:pPr>
          <w:hyperlink w:anchor="_Toc89785756" w:history="1">
            <w:r w:rsidR="005B3ACE" w:rsidRPr="00A65AED">
              <w:rPr>
                <w:rStyle w:val="Hyperlink"/>
              </w:rPr>
              <w:t>B.</w:t>
            </w:r>
            <w:r w:rsidR="005B3ACE">
              <w:rPr>
                <w:rFonts w:asciiTheme="minorHAnsi" w:eastAsiaTheme="minorEastAsia" w:hAnsiTheme="minorHAnsi" w:cstheme="minorBidi"/>
                <w:sz w:val="22"/>
                <w:szCs w:val="22"/>
              </w:rPr>
              <w:tab/>
            </w:r>
            <w:r w:rsidR="005B3ACE" w:rsidRPr="00A65AED">
              <w:rPr>
                <w:rStyle w:val="Hyperlink"/>
              </w:rPr>
              <w:t>Budget Revisions</w:t>
            </w:r>
            <w:r w:rsidR="005B3ACE">
              <w:rPr>
                <w:webHidden/>
              </w:rPr>
              <w:tab/>
            </w:r>
            <w:r w:rsidR="005B3ACE">
              <w:rPr>
                <w:webHidden/>
              </w:rPr>
              <w:fldChar w:fldCharType="begin"/>
            </w:r>
            <w:r w:rsidR="005B3ACE">
              <w:rPr>
                <w:webHidden/>
              </w:rPr>
              <w:instrText xml:space="preserve"> PAGEREF _Toc89785756 \h </w:instrText>
            </w:r>
            <w:r w:rsidR="005B3ACE">
              <w:rPr>
                <w:webHidden/>
              </w:rPr>
            </w:r>
            <w:r w:rsidR="005B3ACE">
              <w:rPr>
                <w:webHidden/>
              </w:rPr>
              <w:fldChar w:fldCharType="separate"/>
            </w:r>
            <w:r w:rsidR="0040214F">
              <w:rPr>
                <w:webHidden/>
              </w:rPr>
              <w:t>16</w:t>
            </w:r>
            <w:r w:rsidR="005B3ACE">
              <w:rPr>
                <w:webHidden/>
              </w:rPr>
              <w:fldChar w:fldCharType="end"/>
            </w:r>
          </w:hyperlink>
        </w:p>
        <w:p w14:paraId="44D6E965" w14:textId="0FC92425" w:rsidR="005B3ACE" w:rsidRDefault="00F451E3">
          <w:pPr>
            <w:pStyle w:val="TOC3"/>
            <w:rPr>
              <w:rFonts w:asciiTheme="minorHAnsi" w:eastAsiaTheme="minorEastAsia" w:hAnsiTheme="minorHAnsi" w:cstheme="minorBidi"/>
              <w:sz w:val="22"/>
              <w:szCs w:val="22"/>
            </w:rPr>
          </w:pPr>
          <w:hyperlink w:anchor="_Toc89785757" w:history="1">
            <w:r w:rsidR="005B3ACE" w:rsidRPr="00A65AED">
              <w:rPr>
                <w:rStyle w:val="Hyperlink"/>
              </w:rPr>
              <w:t>C.</w:t>
            </w:r>
            <w:r w:rsidR="005B3ACE">
              <w:rPr>
                <w:rFonts w:asciiTheme="minorHAnsi" w:eastAsiaTheme="minorEastAsia" w:hAnsiTheme="minorHAnsi" w:cstheme="minorBidi"/>
                <w:sz w:val="22"/>
                <w:szCs w:val="22"/>
              </w:rPr>
              <w:tab/>
            </w:r>
            <w:r w:rsidR="005B3ACE" w:rsidRPr="00A65AED">
              <w:rPr>
                <w:rStyle w:val="Hyperlink"/>
              </w:rPr>
              <w:t>Match Requirement</w:t>
            </w:r>
            <w:r w:rsidR="005B3ACE">
              <w:rPr>
                <w:webHidden/>
              </w:rPr>
              <w:tab/>
            </w:r>
            <w:r w:rsidR="005B3ACE">
              <w:rPr>
                <w:webHidden/>
              </w:rPr>
              <w:fldChar w:fldCharType="begin"/>
            </w:r>
            <w:r w:rsidR="005B3ACE">
              <w:rPr>
                <w:webHidden/>
              </w:rPr>
              <w:instrText xml:space="preserve"> PAGEREF _Toc89785757 \h </w:instrText>
            </w:r>
            <w:r w:rsidR="005B3ACE">
              <w:rPr>
                <w:webHidden/>
              </w:rPr>
            </w:r>
            <w:r w:rsidR="005B3ACE">
              <w:rPr>
                <w:webHidden/>
              </w:rPr>
              <w:fldChar w:fldCharType="separate"/>
            </w:r>
            <w:r w:rsidR="0040214F">
              <w:rPr>
                <w:webHidden/>
              </w:rPr>
              <w:t>16</w:t>
            </w:r>
            <w:r w:rsidR="005B3ACE">
              <w:rPr>
                <w:webHidden/>
              </w:rPr>
              <w:fldChar w:fldCharType="end"/>
            </w:r>
          </w:hyperlink>
        </w:p>
        <w:p w14:paraId="03C4A821" w14:textId="6F9B5985" w:rsidR="005B3ACE" w:rsidRDefault="00F451E3">
          <w:pPr>
            <w:pStyle w:val="TOC2"/>
            <w:rPr>
              <w:rFonts w:asciiTheme="minorHAnsi" w:eastAsiaTheme="minorEastAsia" w:hAnsiTheme="minorHAnsi" w:cstheme="minorBidi"/>
              <w:b w:val="0"/>
              <w:sz w:val="22"/>
              <w:szCs w:val="22"/>
            </w:rPr>
          </w:pPr>
          <w:hyperlink w:anchor="_Toc89785758" w:history="1">
            <w:r w:rsidR="005B3ACE" w:rsidRPr="00A65AED">
              <w:rPr>
                <w:rStyle w:val="Hyperlink"/>
              </w:rPr>
              <w:t>V.</w:t>
            </w:r>
            <w:r w:rsidR="005B3ACE">
              <w:rPr>
                <w:rFonts w:asciiTheme="minorHAnsi" w:eastAsiaTheme="minorEastAsia" w:hAnsiTheme="minorHAnsi" w:cstheme="minorBidi"/>
                <w:b w:val="0"/>
                <w:sz w:val="22"/>
                <w:szCs w:val="22"/>
              </w:rPr>
              <w:tab/>
            </w:r>
            <w:r w:rsidR="005B3ACE" w:rsidRPr="00A65AED">
              <w:rPr>
                <w:rStyle w:val="Hyperlink"/>
              </w:rPr>
              <w:t>Assurances</w:t>
            </w:r>
            <w:r w:rsidR="005B3ACE">
              <w:rPr>
                <w:webHidden/>
              </w:rPr>
              <w:tab/>
            </w:r>
            <w:r w:rsidR="005B3ACE">
              <w:rPr>
                <w:webHidden/>
              </w:rPr>
              <w:fldChar w:fldCharType="begin"/>
            </w:r>
            <w:r w:rsidR="005B3ACE">
              <w:rPr>
                <w:webHidden/>
              </w:rPr>
              <w:instrText xml:space="preserve"> PAGEREF _Toc89785758 \h </w:instrText>
            </w:r>
            <w:r w:rsidR="005B3ACE">
              <w:rPr>
                <w:webHidden/>
              </w:rPr>
            </w:r>
            <w:r w:rsidR="005B3ACE">
              <w:rPr>
                <w:webHidden/>
              </w:rPr>
              <w:fldChar w:fldCharType="separate"/>
            </w:r>
            <w:r w:rsidR="0040214F">
              <w:rPr>
                <w:webHidden/>
              </w:rPr>
              <w:t>16</w:t>
            </w:r>
            <w:r w:rsidR="005B3ACE">
              <w:rPr>
                <w:webHidden/>
              </w:rPr>
              <w:fldChar w:fldCharType="end"/>
            </w:r>
          </w:hyperlink>
        </w:p>
        <w:p w14:paraId="2A72A4B3" w14:textId="17884BDE" w:rsidR="005B3ACE" w:rsidRDefault="00F451E3">
          <w:pPr>
            <w:pStyle w:val="TOC3"/>
            <w:rPr>
              <w:rFonts w:asciiTheme="minorHAnsi" w:eastAsiaTheme="minorEastAsia" w:hAnsiTheme="minorHAnsi" w:cstheme="minorBidi"/>
              <w:sz w:val="22"/>
              <w:szCs w:val="22"/>
            </w:rPr>
          </w:pPr>
          <w:hyperlink w:anchor="_Toc89785759" w:history="1">
            <w:r w:rsidR="005B3ACE" w:rsidRPr="00A65AED">
              <w:rPr>
                <w:rStyle w:val="Hyperlink"/>
              </w:rPr>
              <w:t>A.</w:t>
            </w:r>
            <w:r w:rsidR="005B3ACE">
              <w:rPr>
                <w:rFonts w:asciiTheme="minorHAnsi" w:eastAsiaTheme="minorEastAsia" w:hAnsiTheme="minorHAnsi" w:cstheme="minorBidi"/>
                <w:sz w:val="22"/>
                <w:szCs w:val="22"/>
              </w:rPr>
              <w:tab/>
            </w:r>
            <w:r w:rsidR="005B3ACE" w:rsidRPr="00A65AED">
              <w:rPr>
                <w:rStyle w:val="Hyperlink"/>
              </w:rPr>
              <w:t>General Assurances</w:t>
            </w:r>
            <w:r w:rsidR="005B3ACE">
              <w:rPr>
                <w:webHidden/>
              </w:rPr>
              <w:tab/>
            </w:r>
            <w:r w:rsidR="005B3ACE">
              <w:rPr>
                <w:webHidden/>
              </w:rPr>
              <w:fldChar w:fldCharType="begin"/>
            </w:r>
            <w:r w:rsidR="005B3ACE">
              <w:rPr>
                <w:webHidden/>
              </w:rPr>
              <w:instrText xml:space="preserve"> PAGEREF _Toc89785759 \h </w:instrText>
            </w:r>
            <w:r w:rsidR="005B3ACE">
              <w:rPr>
                <w:webHidden/>
              </w:rPr>
            </w:r>
            <w:r w:rsidR="005B3ACE">
              <w:rPr>
                <w:webHidden/>
              </w:rPr>
              <w:fldChar w:fldCharType="separate"/>
            </w:r>
            <w:r w:rsidR="0040214F">
              <w:rPr>
                <w:webHidden/>
              </w:rPr>
              <w:t>16</w:t>
            </w:r>
            <w:r w:rsidR="005B3ACE">
              <w:rPr>
                <w:webHidden/>
              </w:rPr>
              <w:fldChar w:fldCharType="end"/>
            </w:r>
          </w:hyperlink>
        </w:p>
        <w:p w14:paraId="0B252F09" w14:textId="7CB12CD7" w:rsidR="005B3ACE" w:rsidRDefault="00F451E3">
          <w:pPr>
            <w:pStyle w:val="TOC2"/>
            <w:rPr>
              <w:rFonts w:asciiTheme="minorHAnsi" w:eastAsiaTheme="minorEastAsia" w:hAnsiTheme="minorHAnsi" w:cstheme="minorBidi"/>
              <w:b w:val="0"/>
              <w:sz w:val="22"/>
              <w:szCs w:val="22"/>
            </w:rPr>
          </w:pPr>
          <w:hyperlink w:anchor="_Toc89785760" w:history="1">
            <w:r w:rsidR="005B3ACE" w:rsidRPr="00A65AED">
              <w:rPr>
                <w:rStyle w:val="Hyperlink"/>
              </w:rPr>
              <w:t>VI.</w:t>
            </w:r>
            <w:r w:rsidR="005B3ACE">
              <w:rPr>
                <w:rFonts w:asciiTheme="minorHAnsi" w:eastAsiaTheme="minorEastAsia" w:hAnsiTheme="minorHAnsi" w:cstheme="minorBidi"/>
                <w:b w:val="0"/>
                <w:sz w:val="22"/>
                <w:szCs w:val="22"/>
              </w:rPr>
              <w:tab/>
            </w:r>
            <w:r w:rsidR="005B3ACE" w:rsidRPr="00A65AED">
              <w:rPr>
                <w:rStyle w:val="Hyperlink"/>
              </w:rPr>
              <w:t>Application Information</w:t>
            </w:r>
            <w:r w:rsidR="005B3ACE">
              <w:rPr>
                <w:webHidden/>
              </w:rPr>
              <w:tab/>
            </w:r>
            <w:r w:rsidR="005B3ACE">
              <w:rPr>
                <w:webHidden/>
              </w:rPr>
              <w:fldChar w:fldCharType="begin"/>
            </w:r>
            <w:r w:rsidR="005B3ACE">
              <w:rPr>
                <w:webHidden/>
              </w:rPr>
              <w:instrText xml:space="preserve"> PAGEREF _Toc89785760 \h </w:instrText>
            </w:r>
            <w:r w:rsidR="005B3ACE">
              <w:rPr>
                <w:webHidden/>
              </w:rPr>
            </w:r>
            <w:r w:rsidR="005B3ACE">
              <w:rPr>
                <w:webHidden/>
              </w:rPr>
              <w:fldChar w:fldCharType="separate"/>
            </w:r>
            <w:r w:rsidR="0040214F">
              <w:rPr>
                <w:webHidden/>
              </w:rPr>
              <w:t>16</w:t>
            </w:r>
            <w:r w:rsidR="005B3ACE">
              <w:rPr>
                <w:webHidden/>
              </w:rPr>
              <w:fldChar w:fldCharType="end"/>
            </w:r>
          </w:hyperlink>
        </w:p>
        <w:p w14:paraId="2C8A351A" w14:textId="4E552BD1" w:rsidR="005B3ACE" w:rsidRDefault="00F451E3">
          <w:pPr>
            <w:pStyle w:val="TOC3"/>
            <w:rPr>
              <w:rFonts w:asciiTheme="minorHAnsi" w:eastAsiaTheme="minorEastAsia" w:hAnsiTheme="minorHAnsi" w:cstheme="minorBidi"/>
              <w:sz w:val="22"/>
              <w:szCs w:val="22"/>
            </w:rPr>
          </w:pPr>
          <w:hyperlink w:anchor="_Toc89785761" w:history="1">
            <w:r w:rsidR="005B3ACE" w:rsidRPr="00A65AED">
              <w:rPr>
                <w:rStyle w:val="Hyperlink"/>
              </w:rPr>
              <w:t>A.</w:t>
            </w:r>
            <w:r w:rsidR="005B3ACE">
              <w:rPr>
                <w:rFonts w:asciiTheme="minorHAnsi" w:eastAsiaTheme="minorEastAsia" w:hAnsiTheme="minorHAnsi" w:cstheme="minorBidi"/>
                <w:sz w:val="22"/>
                <w:szCs w:val="22"/>
              </w:rPr>
              <w:tab/>
            </w:r>
            <w:r w:rsidR="005B3ACE" w:rsidRPr="00A65AED">
              <w:rPr>
                <w:rStyle w:val="Hyperlink"/>
              </w:rPr>
              <w:t>Intent to Submit (Optional)</w:t>
            </w:r>
            <w:r w:rsidR="005B3ACE">
              <w:rPr>
                <w:webHidden/>
              </w:rPr>
              <w:tab/>
            </w:r>
            <w:r w:rsidR="005B3ACE">
              <w:rPr>
                <w:webHidden/>
              </w:rPr>
              <w:fldChar w:fldCharType="begin"/>
            </w:r>
            <w:r w:rsidR="005B3ACE">
              <w:rPr>
                <w:webHidden/>
              </w:rPr>
              <w:instrText xml:space="preserve"> PAGEREF _Toc89785761 \h </w:instrText>
            </w:r>
            <w:r w:rsidR="005B3ACE">
              <w:rPr>
                <w:webHidden/>
              </w:rPr>
            </w:r>
            <w:r w:rsidR="005B3ACE">
              <w:rPr>
                <w:webHidden/>
              </w:rPr>
              <w:fldChar w:fldCharType="separate"/>
            </w:r>
            <w:r w:rsidR="0040214F">
              <w:rPr>
                <w:webHidden/>
              </w:rPr>
              <w:t>16</w:t>
            </w:r>
            <w:r w:rsidR="005B3ACE">
              <w:rPr>
                <w:webHidden/>
              </w:rPr>
              <w:fldChar w:fldCharType="end"/>
            </w:r>
          </w:hyperlink>
        </w:p>
        <w:p w14:paraId="4D23EF33" w14:textId="008F3A9C" w:rsidR="005B3ACE" w:rsidRDefault="00F451E3">
          <w:pPr>
            <w:pStyle w:val="TOC3"/>
            <w:rPr>
              <w:rFonts w:asciiTheme="minorHAnsi" w:eastAsiaTheme="minorEastAsia" w:hAnsiTheme="minorHAnsi" w:cstheme="minorBidi"/>
              <w:sz w:val="22"/>
              <w:szCs w:val="22"/>
            </w:rPr>
          </w:pPr>
          <w:hyperlink w:anchor="_Toc89785762" w:history="1">
            <w:r w:rsidR="005B3ACE" w:rsidRPr="00A65AED">
              <w:rPr>
                <w:rStyle w:val="Hyperlink"/>
              </w:rPr>
              <w:t>B.</w:t>
            </w:r>
            <w:r w:rsidR="005B3ACE">
              <w:rPr>
                <w:rFonts w:asciiTheme="minorHAnsi" w:eastAsiaTheme="minorEastAsia" w:hAnsiTheme="minorHAnsi" w:cstheme="minorBidi"/>
                <w:sz w:val="22"/>
                <w:szCs w:val="22"/>
              </w:rPr>
              <w:tab/>
            </w:r>
            <w:r w:rsidR="005B3ACE" w:rsidRPr="00A65AED">
              <w:rPr>
                <w:rStyle w:val="Hyperlink"/>
              </w:rPr>
              <w:t>Application Webinar</w:t>
            </w:r>
            <w:r w:rsidR="005B3ACE">
              <w:rPr>
                <w:webHidden/>
              </w:rPr>
              <w:tab/>
            </w:r>
            <w:r w:rsidR="005B3ACE">
              <w:rPr>
                <w:webHidden/>
              </w:rPr>
              <w:fldChar w:fldCharType="begin"/>
            </w:r>
            <w:r w:rsidR="005B3ACE">
              <w:rPr>
                <w:webHidden/>
              </w:rPr>
              <w:instrText xml:space="preserve"> PAGEREF _Toc89785762 \h </w:instrText>
            </w:r>
            <w:r w:rsidR="005B3ACE">
              <w:rPr>
                <w:webHidden/>
              </w:rPr>
            </w:r>
            <w:r w:rsidR="005B3ACE">
              <w:rPr>
                <w:webHidden/>
              </w:rPr>
              <w:fldChar w:fldCharType="separate"/>
            </w:r>
            <w:r w:rsidR="0040214F">
              <w:rPr>
                <w:webHidden/>
              </w:rPr>
              <w:t>17</w:t>
            </w:r>
            <w:r w:rsidR="005B3ACE">
              <w:rPr>
                <w:webHidden/>
              </w:rPr>
              <w:fldChar w:fldCharType="end"/>
            </w:r>
          </w:hyperlink>
        </w:p>
        <w:p w14:paraId="769C5FAD" w14:textId="23308C46" w:rsidR="005B3ACE" w:rsidRDefault="00F451E3">
          <w:pPr>
            <w:pStyle w:val="TOC3"/>
            <w:rPr>
              <w:rFonts w:asciiTheme="minorHAnsi" w:eastAsiaTheme="minorEastAsia" w:hAnsiTheme="minorHAnsi" w:cstheme="minorBidi"/>
              <w:sz w:val="22"/>
              <w:szCs w:val="22"/>
            </w:rPr>
          </w:pPr>
          <w:hyperlink w:anchor="_Toc89785763" w:history="1">
            <w:r w:rsidR="005B3ACE" w:rsidRPr="00A65AED">
              <w:rPr>
                <w:rStyle w:val="Hyperlink"/>
              </w:rPr>
              <w:t>C.</w:t>
            </w:r>
            <w:r w:rsidR="005B3ACE">
              <w:rPr>
                <w:rFonts w:asciiTheme="minorHAnsi" w:eastAsiaTheme="minorEastAsia" w:hAnsiTheme="minorHAnsi" w:cstheme="minorBidi"/>
                <w:sz w:val="22"/>
                <w:szCs w:val="22"/>
              </w:rPr>
              <w:tab/>
            </w:r>
            <w:r w:rsidR="005B3ACE" w:rsidRPr="00A65AED">
              <w:rPr>
                <w:rStyle w:val="Hyperlink"/>
              </w:rPr>
              <w:t>Personnel Requirements</w:t>
            </w:r>
            <w:r w:rsidR="005B3ACE">
              <w:rPr>
                <w:webHidden/>
              </w:rPr>
              <w:tab/>
            </w:r>
            <w:r w:rsidR="005B3ACE">
              <w:rPr>
                <w:webHidden/>
              </w:rPr>
              <w:fldChar w:fldCharType="begin"/>
            </w:r>
            <w:r w:rsidR="005B3ACE">
              <w:rPr>
                <w:webHidden/>
              </w:rPr>
              <w:instrText xml:space="preserve"> PAGEREF _Toc89785763 \h </w:instrText>
            </w:r>
            <w:r w:rsidR="005B3ACE">
              <w:rPr>
                <w:webHidden/>
              </w:rPr>
            </w:r>
            <w:r w:rsidR="005B3ACE">
              <w:rPr>
                <w:webHidden/>
              </w:rPr>
              <w:fldChar w:fldCharType="separate"/>
            </w:r>
            <w:r w:rsidR="0040214F">
              <w:rPr>
                <w:webHidden/>
              </w:rPr>
              <w:t>17</w:t>
            </w:r>
            <w:r w:rsidR="005B3ACE">
              <w:rPr>
                <w:webHidden/>
              </w:rPr>
              <w:fldChar w:fldCharType="end"/>
            </w:r>
          </w:hyperlink>
        </w:p>
        <w:p w14:paraId="680F5C1E" w14:textId="50246EDC" w:rsidR="005B3ACE" w:rsidRDefault="00F451E3">
          <w:pPr>
            <w:pStyle w:val="TOC3"/>
            <w:rPr>
              <w:rFonts w:asciiTheme="minorHAnsi" w:eastAsiaTheme="minorEastAsia" w:hAnsiTheme="minorHAnsi" w:cstheme="minorBidi"/>
              <w:sz w:val="22"/>
              <w:szCs w:val="22"/>
            </w:rPr>
          </w:pPr>
          <w:hyperlink w:anchor="_Toc89785764" w:history="1">
            <w:r w:rsidR="005B3ACE" w:rsidRPr="00A65AED">
              <w:rPr>
                <w:rStyle w:val="Hyperlink"/>
              </w:rPr>
              <w:t>D.</w:t>
            </w:r>
            <w:r w:rsidR="005B3ACE">
              <w:rPr>
                <w:rFonts w:asciiTheme="minorHAnsi" w:eastAsiaTheme="minorEastAsia" w:hAnsiTheme="minorHAnsi" w:cstheme="minorBidi"/>
                <w:sz w:val="22"/>
                <w:szCs w:val="22"/>
              </w:rPr>
              <w:tab/>
            </w:r>
            <w:r w:rsidR="005B3ACE" w:rsidRPr="00A65AED">
              <w:rPr>
                <w:rStyle w:val="Hyperlink"/>
              </w:rPr>
              <w:t>Application Technical Requirements</w:t>
            </w:r>
            <w:r w:rsidR="005B3ACE">
              <w:rPr>
                <w:webHidden/>
              </w:rPr>
              <w:tab/>
            </w:r>
            <w:r w:rsidR="005B3ACE">
              <w:rPr>
                <w:webHidden/>
              </w:rPr>
              <w:fldChar w:fldCharType="begin"/>
            </w:r>
            <w:r w:rsidR="005B3ACE">
              <w:rPr>
                <w:webHidden/>
              </w:rPr>
              <w:instrText xml:space="preserve"> PAGEREF _Toc89785764 \h </w:instrText>
            </w:r>
            <w:r w:rsidR="005B3ACE">
              <w:rPr>
                <w:webHidden/>
              </w:rPr>
            </w:r>
            <w:r w:rsidR="005B3ACE">
              <w:rPr>
                <w:webHidden/>
              </w:rPr>
              <w:fldChar w:fldCharType="separate"/>
            </w:r>
            <w:r w:rsidR="0040214F">
              <w:rPr>
                <w:webHidden/>
              </w:rPr>
              <w:t>18</w:t>
            </w:r>
            <w:r w:rsidR="005B3ACE">
              <w:rPr>
                <w:webHidden/>
              </w:rPr>
              <w:fldChar w:fldCharType="end"/>
            </w:r>
          </w:hyperlink>
        </w:p>
        <w:p w14:paraId="304DD6DF" w14:textId="0A129617" w:rsidR="005B3ACE" w:rsidRDefault="00F451E3">
          <w:pPr>
            <w:pStyle w:val="TOC3"/>
            <w:rPr>
              <w:rFonts w:asciiTheme="minorHAnsi" w:eastAsiaTheme="minorEastAsia" w:hAnsiTheme="minorHAnsi" w:cstheme="minorBidi"/>
              <w:sz w:val="22"/>
              <w:szCs w:val="22"/>
            </w:rPr>
          </w:pPr>
          <w:hyperlink w:anchor="_Toc89785765" w:history="1">
            <w:r w:rsidR="005B3ACE" w:rsidRPr="00A65AED">
              <w:rPr>
                <w:rStyle w:val="Hyperlink"/>
              </w:rPr>
              <w:t>E.</w:t>
            </w:r>
            <w:r w:rsidR="005B3ACE">
              <w:rPr>
                <w:rFonts w:asciiTheme="minorHAnsi" w:eastAsiaTheme="minorEastAsia" w:hAnsiTheme="minorHAnsi" w:cstheme="minorBidi"/>
                <w:sz w:val="22"/>
                <w:szCs w:val="22"/>
              </w:rPr>
              <w:tab/>
            </w:r>
            <w:r w:rsidR="005B3ACE" w:rsidRPr="00A65AED">
              <w:rPr>
                <w:rStyle w:val="Hyperlink"/>
              </w:rPr>
              <w:t>Assembling the Application</w:t>
            </w:r>
            <w:r w:rsidR="005B3ACE">
              <w:rPr>
                <w:webHidden/>
              </w:rPr>
              <w:tab/>
            </w:r>
            <w:r w:rsidR="005B3ACE">
              <w:rPr>
                <w:webHidden/>
              </w:rPr>
              <w:fldChar w:fldCharType="begin"/>
            </w:r>
            <w:r w:rsidR="005B3ACE">
              <w:rPr>
                <w:webHidden/>
              </w:rPr>
              <w:instrText xml:space="preserve"> PAGEREF _Toc89785765 \h </w:instrText>
            </w:r>
            <w:r w:rsidR="005B3ACE">
              <w:rPr>
                <w:webHidden/>
              </w:rPr>
            </w:r>
            <w:r w:rsidR="005B3ACE">
              <w:rPr>
                <w:webHidden/>
              </w:rPr>
              <w:fldChar w:fldCharType="separate"/>
            </w:r>
            <w:r w:rsidR="0040214F">
              <w:rPr>
                <w:webHidden/>
              </w:rPr>
              <w:t>18</w:t>
            </w:r>
            <w:r w:rsidR="005B3ACE">
              <w:rPr>
                <w:webHidden/>
              </w:rPr>
              <w:fldChar w:fldCharType="end"/>
            </w:r>
          </w:hyperlink>
        </w:p>
        <w:p w14:paraId="3538F909" w14:textId="01201D88" w:rsidR="005B3ACE" w:rsidRDefault="00F451E3">
          <w:pPr>
            <w:pStyle w:val="TOC3"/>
            <w:rPr>
              <w:rFonts w:asciiTheme="minorHAnsi" w:eastAsiaTheme="minorEastAsia" w:hAnsiTheme="minorHAnsi" w:cstheme="minorBidi"/>
              <w:sz w:val="22"/>
              <w:szCs w:val="22"/>
            </w:rPr>
          </w:pPr>
          <w:hyperlink w:anchor="_Toc89785766" w:history="1">
            <w:r w:rsidR="005B3ACE" w:rsidRPr="00A65AED">
              <w:rPr>
                <w:rStyle w:val="Hyperlink"/>
              </w:rPr>
              <w:t>F.</w:t>
            </w:r>
            <w:r w:rsidR="005B3ACE">
              <w:rPr>
                <w:rFonts w:asciiTheme="minorHAnsi" w:eastAsiaTheme="minorEastAsia" w:hAnsiTheme="minorHAnsi" w:cstheme="minorBidi"/>
                <w:sz w:val="22"/>
                <w:szCs w:val="22"/>
              </w:rPr>
              <w:tab/>
            </w:r>
            <w:r w:rsidR="005B3ACE" w:rsidRPr="00A65AED">
              <w:rPr>
                <w:rStyle w:val="Hyperlink"/>
              </w:rPr>
              <w:t>Project Budget</w:t>
            </w:r>
            <w:r w:rsidR="005B3ACE">
              <w:rPr>
                <w:webHidden/>
              </w:rPr>
              <w:tab/>
            </w:r>
            <w:r w:rsidR="005B3ACE">
              <w:rPr>
                <w:webHidden/>
              </w:rPr>
              <w:fldChar w:fldCharType="begin"/>
            </w:r>
            <w:r w:rsidR="005B3ACE">
              <w:rPr>
                <w:webHidden/>
              </w:rPr>
              <w:instrText xml:space="preserve"> PAGEREF _Toc89785766 \h </w:instrText>
            </w:r>
            <w:r w:rsidR="005B3ACE">
              <w:rPr>
                <w:webHidden/>
              </w:rPr>
            </w:r>
            <w:r w:rsidR="005B3ACE">
              <w:rPr>
                <w:webHidden/>
              </w:rPr>
              <w:fldChar w:fldCharType="separate"/>
            </w:r>
            <w:r w:rsidR="0040214F">
              <w:rPr>
                <w:webHidden/>
              </w:rPr>
              <w:t>19</w:t>
            </w:r>
            <w:r w:rsidR="005B3ACE">
              <w:rPr>
                <w:webHidden/>
              </w:rPr>
              <w:fldChar w:fldCharType="end"/>
            </w:r>
          </w:hyperlink>
        </w:p>
        <w:p w14:paraId="65B6A7CF" w14:textId="363B3EDA" w:rsidR="005B3ACE" w:rsidRDefault="00F451E3">
          <w:pPr>
            <w:pStyle w:val="TOC3"/>
            <w:rPr>
              <w:rFonts w:asciiTheme="minorHAnsi" w:eastAsiaTheme="minorEastAsia" w:hAnsiTheme="minorHAnsi" w:cstheme="minorBidi"/>
              <w:sz w:val="22"/>
              <w:szCs w:val="22"/>
            </w:rPr>
          </w:pPr>
          <w:hyperlink w:anchor="_Toc89785767" w:history="1">
            <w:r w:rsidR="005B3ACE" w:rsidRPr="00A65AED">
              <w:rPr>
                <w:rStyle w:val="Hyperlink"/>
              </w:rPr>
              <w:t>G.</w:t>
            </w:r>
            <w:r w:rsidR="005B3ACE">
              <w:rPr>
                <w:rFonts w:asciiTheme="minorHAnsi" w:eastAsiaTheme="minorEastAsia" w:hAnsiTheme="minorHAnsi" w:cstheme="minorBidi"/>
                <w:sz w:val="22"/>
                <w:szCs w:val="22"/>
              </w:rPr>
              <w:tab/>
            </w:r>
            <w:r w:rsidR="005B3ACE" w:rsidRPr="00A65AED">
              <w:rPr>
                <w:rStyle w:val="Hyperlink"/>
              </w:rPr>
              <w:t>Application Narrative</w:t>
            </w:r>
            <w:r w:rsidR="005B3ACE">
              <w:rPr>
                <w:webHidden/>
              </w:rPr>
              <w:tab/>
            </w:r>
            <w:r w:rsidR="005B3ACE">
              <w:rPr>
                <w:webHidden/>
              </w:rPr>
              <w:fldChar w:fldCharType="begin"/>
            </w:r>
            <w:r w:rsidR="005B3ACE">
              <w:rPr>
                <w:webHidden/>
              </w:rPr>
              <w:instrText xml:space="preserve"> PAGEREF _Toc89785767 \h </w:instrText>
            </w:r>
            <w:r w:rsidR="005B3ACE">
              <w:rPr>
                <w:webHidden/>
              </w:rPr>
            </w:r>
            <w:r w:rsidR="005B3ACE">
              <w:rPr>
                <w:webHidden/>
              </w:rPr>
              <w:fldChar w:fldCharType="separate"/>
            </w:r>
            <w:r w:rsidR="0040214F">
              <w:rPr>
                <w:webHidden/>
              </w:rPr>
              <w:t>19</w:t>
            </w:r>
            <w:r w:rsidR="005B3ACE">
              <w:rPr>
                <w:webHidden/>
              </w:rPr>
              <w:fldChar w:fldCharType="end"/>
            </w:r>
          </w:hyperlink>
        </w:p>
        <w:p w14:paraId="2B508C5D" w14:textId="78BFE2E8" w:rsidR="005B3ACE" w:rsidRDefault="00F451E3">
          <w:pPr>
            <w:pStyle w:val="TOC3"/>
            <w:rPr>
              <w:rFonts w:asciiTheme="minorHAnsi" w:eastAsiaTheme="minorEastAsia" w:hAnsiTheme="minorHAnsi" w:cstheme="minorBidi"/>
              <w:sz w:val="22"/>
              <w:szCs w:val="22"/>
            </w:rPr>
          </w:pPr>
          <w:hyperlink w:anchor="_Toc89785768" w:history="1">
            <w:r w:rsidR="005B3ACE" w:rsidRPr="00A65AED">
              <w:rPr>
                <w:rStyle w:val="Hyperlink"/>
              </w:rPr>
              <w:t>H.</w:t>
            </w:r>
            <w:r w:rsidR="005B3ACE">
              <w:rPr>
                <w:rFonts w:asciiTheme="minorHAnsi" w:eastAsiaTheme="minorEastAsia" w:hAnsiTheme="minorHAnsi" w:cstheme="minorBidi"/>
                <w:sz w:val="22"/>
                <w:szCs w:val="22"/>
              </w:rPr>
              <w:tab/>
            </w:r>
            <w:r w:rsidR="005B3ACE" w:rsidRPr="00A65AED">
              <w:rPr>
                <w:rStyle w:val="Hyperlink"/>
              </w:rPr>
              <w:t>Submitting the Application</w:t>
            </w:r>
            <w:r w:rsidR="005B3ACE">
              <w:rPr>
                <w:webHidden/>
              </w:rPr>
              <w:tab/>
            </w:r>
            <w:r w:rsidR="005B3ACE">
              <w:rPr>
                <w:webHidden/>
              </w:rPr>
              <w:fldChar w:fldCharType="begin"/>
            </w:r>
            <w:r w:rsidR="005B3ACE">
              <w:rPr>
                <w:webHidden/>
              </w:rPr>
              <w:instrText xml:space="preserve"> PAGEREF _Toc89785768 \h </w:instrText>
            </w:r>
            <w:r w:rsidR="005B3ACE">
              <w:rPr>
                <w:webHidden/>
              </w:rPr>
            </w:r>
            <w:r w:rsidR="005B3ACE">
              <w:rPr>
                <w:webHidden/>
              </w:rPr>
              <w:fldChar w:fldCharType="separate"/>
            </w:r>
            <w:r w:rsidR="0040214F">
              <w:rPr>
                <w:webHidden/>
              </w:rPr>
              <w:t>23</w:t>
            </w:r>
            <w:r w:rsidR="005B3ACE">
              <w:rPr>
                <w:webHidden/>
              </w:rPr>
              <w:fldChar w:fldCharType="end"/>
            </w:r>
          </w:hyperlink>
        </w:p>
        <w:p w14:paraId="4C258F4C" w14:textId="4FDF8DD9" w:rsidR="005B3ACE" w:rsidRDefault="00F451E3">
          <w:pPr>
            <w:pStyle w:val="TOC3"/>
            <w:rPr>
              <w:rFonts w:asciiTheme="minorHAnsi" w:eastAsiaTheme="minorEastAsia" w:hAnsiTheme="minorHAnsi" w:cstheme="minorBidi"/>
              <w:sz w:val="22"/>
              <w:szCs w:val="22"/>
            </w:rPr>
          </w:pPr>
          <w:hyperlink w:anchor="_Toc89785769" w:history="1">
            <w:r w:rsidR="005B3ACE" w:rsidRPr="00A65AED">
              <w:rPr>
                <w:rStyle w:val="Hyperlink"/>
              </w:rPr>
              <w:t>I.</w:t>
            </w:r>
            <w:r w:rsidR="005B3ACE">
              <w:rPr>
                <w:rFonts w:asciiTheme="minorHAnsi" w:eastAsiaTheme="minorEastAsia" w:hAnsiTheme="minorHAnsi" w:cstheme="minorBidi"/>
                <w:sz w:val="22"/>
                <w:szCs w:val="22"/>
              </w:rPr>
              <w:tab/>
            </w:r>
            <w:r w:rsidR="005B3ACE" w:rsidRPr="00A65AED">
              <w:rPr>
                <w:rStyle w:val="Hyperlink"/>
              </w:rPr>
              <w:t>Application Review Process</w:t>
            </w:r>
            <w:r w:rsidR="005B3ACE">
              <w:rPr>
                <w:webHidden/>
              </w:rPr>
              <w:tab/>
            </w:r>
            <w:r w:rsidR="005B3ACE">
              <w:rPr>
                <w:webHidden/>
              </w:rPr>
              <w:fldChar w:fldCharType="begin"/>
            </w:r>
            <w:r w:rsidR="005B3ACE">
              <w:rPr>
                <w:webHidden/>
              </w:rPr>
              <w:instrText xml:space="preserve"> PAGEREF _Toc89785769 \h </w:instrText>
            </w:r>
            <w:r w:rsidR="005B3ACE">
              <w:rPr>
                <w:webHidden/>
              </w:rPr>
            </w:r>
            <w:r w:rsidR="005B3ACE">
              <w:rPr>
                <w:webHidden/>
              </w:rPr>
              <w:fldChar w:fldCharType="separate"/>
            </w:r>
            <w:r w:rsidR="0040214F">
              <w:rPr>
                <w:webHidden/>
              </w:rPr>
              <w:t>24</w:t>
            </w:r>
            <w:r w:rsidR="005B3ACE">
              <w:rPr>
                <w:webHidden/>
              </w:rPr>
              <w:fldChar w:fldCharType="end"/>
            </w:r>
          </w:hyperlink>
        </w:p>
        <w:p w14:paraId="57F72356" w14:textId="080896BB" w:rsidR="005B3ACE" w:rsidRDefault="00F451E3">
          <w:pPr>
            <w:pStyle w:val="TOC3"/>
            <w:rPr>
              <w:rFonts w:asciiTheme="minorHAnsi" w:eastAsiaTheme="minorEastAsia" w:hAnsiTheme="minorHAnsi" w:cstheme="minorBidi"/>
              <w:sz w:val="22"/>
              <w:szCs w:val="22"/>
            </w:rPr>
          </w:pPr>
          <w:hyperlink w:anchor="_Toc89785770" w:history="1">
            <w:r w:rsidR="005B3ACE" w:rsidRPr="00A65AED">
              <w:rPr>
                <w:rStyle w:val="Hyperlink"/>
              </w:rPr>
              <w:t>J.</w:t>
            </w:r>
            <w:r w:rsidR="005B3ACE">
              <w:rPr>
                <w:rFonts w:asciiTheme="minorHAnsi" w:eastAsiaTheme="minorEastAsia" w:hAnsiTheme="minorHAnsi" w:cstheme="minorBidi"/>
                <w:sz w:val="22"/>
                <w:szCs w:val="22"/>
              </w:rPr>
              <w:tab/>
            </w:r>
            <w:r w:rsidR="005B3ACE" w:rsidRPr="00A65AED">
              <w:rPr>
                <w:rStyle w:val="Hyperlink"/>
              </w:rPr>
              <w:t>Appeals Process</w:t>
            </w:r>
            <w:r w:rsidR="005B3ACE">
              <w:rPr>
                <w:webHidden/>
              </w:rPr>
              <w:tab/>
            </w:r>
            <w:r w:rsidR="005B3ACE">
              <w:rPr>
                <w:webHidden/>
              </w:rPr>
              <w:fldChar w:fldCharType="begin"/>
            </w:r>
            <w:r w:rsidR="005B3ACE">
              <w:rPr>
                <w:webHidden/>
              </w:rPr>
              <w:instrText xml:space="preserve"> PAGEREF _Toc89785770 \h </w:instrText>
            </w:r>
            <w:r w:rsidR="005B3ACE">
              <w:rPr>
                <w:webHidden/>
              </w:rPr>
            </w:r>
            <w:r w:rsidR="005B3ACE">
              <w:rPr>
                <w:webHidden/>
              </w:rPr>
              <w:fldChar w:fldCharType="separate"/>
            </w:r>
            <w:r w:rsidR="0040214F">
              <w:rPr>
                <w:webHidden/>
              </w:rPr>
              <w:t>24</w:t>
            </w:r>
            <w:r w:rsidR="005B3ACE">
              <w:rPr>
                <w:webHidden/>
              </w:rPr>
              <w:fldChar w:fldCharType="end"/>
            </w:r>
          </w:hyperlink>
        </w:p>
        <w:p w14:paraId="3F137415" w14:textId="7646BD3E" w:rsidR="005B3ACE" w:rsidRDefault="00F451E3">
          <w:pPr>
            <w:pStyle w:val="TOC2"/>
            <w:rPr>
              <w:rFonts w:asciiTheme="minorHAnsi" w:eastAsiaTheme="minorEastAsia" w:hAnsiTheme="minorHAnsi" w:cstheme="minorBidi"/>
              <w:b w:val="0"/>
              <w:sz w:val="22"/>
              <w:szCs w:val="22"/>
            </w:rPr>
          </w:pPr>
          <w:hyperlink w:anchor="_Toc89785771" w:history="1">
            <w:r w:rsidR="005B3ACE" w:rsidRPr="00A65AED">
              <w:rPr>
                <w:rStyle w:val="Hyperlink"/>
              </w:rPr>
              <w:t>Appendix A: Application Submission Checklist</w:t>
            </w:r>
            <w:r w:rsidR="005B3ACE">
              <w:rPr>
                <w:webHidden/>
              </w:rPr>
              <w:tab/>
            </w:r>
            <w:r w:rsidR="005B3ACE">
              <w:rPr>
                <w:webHidden/>
              </w:rPr>
              <w:fldChar w:fldCharType="begin"/>
            </w:r>
            <w:r w:rsidR="005B3ACE">
              <w:rPr>
                <w:webHidden/>
              </w:rPr>
              <w:instrText xml:space="preserve"> PAGEREF _Toc89785771 \h </w:instrText>
            </w:r>
            <w:r w:rsidR="005B3ACE">
              <w:rPr>
                <w:webHidden/>
              </w:rPr>
            </w:r>
            <w:r w:rsidR="005B3ACE">
              <w:rPr>
                <w:webHidden/>
              </w:rPr>
              <w:fldChar w:fldCharType="separate"/>
            </w:r>
            <w:r w:rsidR="0040214F">
              <w:rPr>
                <w:webHidden/>
              </w:rPr>
              <w:t>26</w:t>
            </w:r>
            <w:r w:rsidR="005B3ACE">
              <w:rPr>
                <w:webHidden/>
              </w:rPr>
              <w:fldChar w:fldCharType="end"/>
            </w:r>
          </w:hyperlink>
        </w:p>
        <w:p w14:paraId="68591B4C" w14:textId="67CA808E" w:rsidR="005B3ACE" w:rsidRDefault="00F451E3">
          <w:pPr>
            <w:pStyle w:val="TOC2"/>
            <w:rPr>
              <w:rFonts w:asciiTheme="minorHAnsi" w:eastAsiaTheme="minorEastAsia" w:hAnsiTheme="minorHAnsi" w:cstheme="minorBidi"/>
              <w:b w:val="0"/>
              <w:sz w:val="22"/>
              <w:szCs w:val="22"/>
            </w:rPr>
          </w:pPr>
          <w:hyperlink w:anchor="_Toc89785772" w:history="1">
            <w:r w:rsidR="005B3ACE" w:rsidRPr="00A65AED">
              <w:rPr>
                <w:rStyle w:val="Hyperlink"/>
              </w:rPr>
              <w:t>Appendix B: Scoring Rubric</w:t>
            </w:r>
            <w:r w:rsidR="005B3ACE">
              <w:rPr>
                <w:webHidden/>
              </w:rPr>
              <w:tab/>
            </w:r>
            <w:r w:rsidR="005B3ACE">
              <w:rPr>
                <w:webHidden/>
              </w:rPr>
              <w:fldChar w:fldCharType="begin"/>
            </w:r>
            <w:r w:rsidR="005B3ACE">
              <w:rPr>
                <w:webHidden/>
              </w:rPr>
              <w:instrText xml:space="preserve"> PAGEREF _Toc89785772 \h </w:instrText>
            </w:r>
            <w:r w:rsidR="005B3ACE">
              <w:rPr>
                <w:webHidden/>
              </w:rPr>
            </w:r>
            <w:r w:rsidR="005B3ACE">
              <w:rPr>
                <w:webHidden/>
              </w:rPr>
              <w:fldChar w:fldCharType="separate"/>
            </w:r>
            <w:r w:rsidR="0040214F">
              <w:rPr>
                <w:webHidden/>
              </w:rPr>
              <w:t>27</w:t>
            </w:r>
            <w:r w:rsidR="005B3ACE">
              <w:rPr>
                <w:webHidden/>
              </w:rPr>
              <w:fldChar w:fldCharType="end"/>
            </w:r>
          </w:hyperlink>
        </w:p>
        <w:p w14:paraId="2DDA0468" w14:textId="6756FE9D" w:rsidR="00CB34FF" w:rsidRPr="00CB34FF" w:rsidRDefault="00F451E3" w:rsidP="00392552">
          <w:pPr>
            <w:pStyle w:val="TOC2"/>
            <w:rPr>
              <w:sz w:val="28"/>
              <w:szCs w:val="28"/>
            </w:rPr>
          </w:pPr>
          <w:hyperlink w:anchor="_Toc89785773" w:history="1">
            <w:r w:rsidR="005B3ACE" w:rsidRPr="00A65AED">
              <w:rPr>
                <w:rStyle w:val="Hyperlink"/>
              </w:rPr>
              <w:t>Appendix C: Budget Categories</w:t>
            </w:r>
            <w:r w:rsidR="005B3ACE">
              <w:rPr>
                <w:webHidden/>
              </w:rPr>
              <w:tab/>
            </w:r>
            <w:r w:rsidR="005B3ACE">
              <w:rPr>
                <w:webHidden/>
              </w:rPr>
              <w:fldChar w:fldCharType="begin"/>
            </w:r>
            <w:r w:rsidR="005B3ACE">
              <w:rPr>
                <w:webHidden/>
              </w:rPr>
              <w:instrText xml:space="preserve"> PAGEREF _Toc89785773 \h </w:instrText>
            </w:r>
            <w:r w:rsidR="005B3ACE">
              <w:rPr>
                <w:webHidden/>
              </w:rPr>
            </w:r>
            <w:r w:rsidR="005B3ACE">
              <w:rPr>
                <w:webHidden/>
              </w:rPr>
              <w:fldChar w:fldCharType="separate"/>
            </w:r>
            <w:r w:rsidR="0040214F">
              <w:rPr>
                <w:webHidden/>
              </w:rPr>
              <w:t>38</w:t>
            </w:r>
            <w:r w:rsidR="005B3ACE">
              <w:rPr>
                <w:webHidden/>
              </w:rPr>
              <w:fldChar w:fldCharType="end"/>
            </w:r>
          </w:hyperlink>
          <w:r w:rsidR="00E4315C">
            <w:fldChar w:fldCharType="end"/>
          </w:r>
        </w:p>
      </w:sdtContent>
    </w:sdt>
    <w:p w14:paraId="2D985B0A" w14:textId="77777777" w:rsidR="004A65F4" w:rsidRDefault="004A65F4">
      <w:pPr>
        <w:spacing w:after="0"/>
        <w:rPr>
          <w:rFonts w:ascii="Arial Bold" w:hAnsi="Arial Bold"/>
          <w:b/>
          <w:bCs/>
          <w:iCs/>
          <w:sz w:val="36"/>
          <w:szCs w:val="28"/>
        </w:rPr>
      </w:pPr>
      <w:bookmarkStart w:id="29" w:name="_Toc89785737"/>
      <w:r>
        <w:rPr>
          <w:caps/>
        </w:rPr>
        <w:br w:type="page"/>
      </w:r>
    </w:p>
    <w:p w14:paraId="1FE7DD67" w14:textId="2FB77F38" w:rsidR="00683C84" w:rsidRPr="005B3ACE" w:rsidRDefault="0017090F" w:rsidP="00876D76">
      <w:pPr>
        <w:pStyle w:val="Heading2"/>
        <w:numPr>
          <w:ilvl w:val="0"/>
          <w:numId w:val="0"/>
        </w:numPr>
        <w:spacing w:before="960"/>
        <w:jc w:val="center"/>
      </w:pPr>
      <w:r w:rsidRPr="005B3ACE">
        <w:rPr>
          <w:caps w:val="0"/>
        </w:rPr>
        <w:lastRenderedPageBreak/>
        <w:t xml:space="preserve">Timetable </w:t>
      </w:r>
      <w:r>
        <w:rPr>
          <w:caps w:val="0"/>
        </w:rPr>
        <w:t>o</w:t>
      </w:r>
      <w:r w:rsidRPr="005B3ACE">
        <w:rPr>
          <w:caps w:val="0"/>
        </w:rPr>
        <w:t>f Due Dates</w:t>
      </w:r>
      <w:bookmarkEnd w:id="29"/>
    </w:p>
    <w:tbl>
      <w:tblPr>
        <w:tblStyle w:val="GridTable4"/>
        <w:tblW w:w="9535" w:type="dxa"/>
        <w:tblLayout w:type="fixed"/>
        <w:tblLook w:val="0420" w:firstRow="1" w:lastRow="0" w:firstColumn="0" w:lastColumn="0" w:noHBand="0" w:noVBand="1"/>
        <w:tblDescription w:val="Timeline of due dates listing dates of activities."/>
      </w:tblPr>
      <w:tblGrid>
        <w:gridCol w:w="2425"/>
        <w:gridCol w:w="7110"/>
      </w:tblGrid>
      <w:tr w:rsidR="00683C84" w14:paraId="1DD7E4E1" w14:textId="77777777" w:rsidTr="00A77272">
        <w:trPr>
          <w:cnfStyle w:val="100000000000" w:firstRow="1" w:lastRow="0" w:firstColumn="0" w:lastColumn="0" w:oddVBand="0" w:evenVBand="0" w:oddHBand="0" w:evenHBand="0" w:firstRowFirstColumn="0" w:firstRowLastColumn="0" w:lastRowFirstColumn="0" w:lastRowLastColumn="0"/>
          <w:cantSplit/>
          <w:trHeight w:val="440"/>
          <w:tblHeader/>
        </w:trPr>
        <w:tc>
          <w:tcPr>
            <w:tcW w:w="2425" w:type="dxa"/>
          </w:tcPr>
          <w:p w14:paraId="1D25872C" w14:textId="77777777" w:rsidR="00683C84" w:rsidRPr="00307E9E" w:rsidRDefault="00683C84" w:rsidP="00307E9E">
            <w:pPr>
              <w:spacing w:before="60" w:after="60"/>
              <w:ind w:right="-24"/>
              <w:jc w:val="center"/>
              <w:rPr>
                <w:strike/>
              </w:rPr>
            </w:pPr>
            <w:bookmarkStart w:id="30" w:name="_Hlk96943745"/>
            <w:r w:rsidRPr="00307E9E">
              <w:t>Dates</w:t>
            </w:r>
          </w:p>
        </w:tc>
        <w:tc>
          <w:tcPr>
            <w:tcW w:w="7110" w:type="dxa"/>
          </w:tcPr>
          <w:p w14:paraId="43BF52CA" w14:textId="77777777" w:rsidR="00683C84" w:rsidRPr="00307E9E" w:rsidRDefault="00683C84" w:rsidP="00307E9E">
            <w:pPr>
              <w:spacing w:before="60" w:after="60"/>
              <w:ind w:right="-24"/>
              <w:jc w:val="center"/>
            </w:pPr>
            <w:r w:rsidRPr="00307E9E">
              <w:t>Activities</w:t>
            </w:r>
          </w:p>
        </w:tc>
      </w:tr>
      <w:tr w:rsidR="00683C84" w14:paraId="404A2607" w14:textId="77777777" w:rsidTr="00307E9E">
        <w:trPr>
          <w:cnfStyle w:val="000000100000" w:firstRow="0" w:lastRow="0" w:firstColumn="0" w:lastColumn="0" w:oddVBand="0" w:evenVBand="0" w:oddHBand="1" w:evenHBand="0" w:firstRowFirstColumn="0" w:firstRowLastColumn="0" w:lastRowFirstColumn="0" w:lastRowLastColumn="0"/>
          <w:cantSplit/>
        </w:trPr>
        <w:tc>
          <w:tcPr>
            <w:tcW w:w="2425" w:type="dxa"/>
            <w:tcBorders>
              <w:top w:val="single" w:sz="4" w:space="0" w:color="000000" w:themeColor="text1"/>
            </w:tcBorders>
            <w:shd w:val="clear" w:color="auto" w:fill="auto"/>
            <w:vAlign w:val="center"/>
          </w:tcPr>
          <w:p w14:paraId="7E7448E0" w14:textId="6D583E57" w:rsidR="00683C84" w:rsidRPr="005D5B05" w:rsidRDefault="000E1229" w:rsidP="00307E9E">
            <w:pPr>
              <w:spacing w:before="60" w:after="60"/>
              <w:ind w:right="-24"/>
            </w:pPr>
            <w:r>
              <w:t>March 14</w:t>
            </w:r>
            <w:r w:rsidR="005D5B05" w:rsidRPr="005D5B05">
              <w:t>, 2022</w:t>
            </w:r>
          </w:p>
        </w:tc>
        <w:tc>
          <w:tcPr>
            <w:tcW w:w="7110" w:type="dxa"/>
            <w:tcBorders>
              <w:top w:val="single" w:sz="4" w:space="0" w:color="000000" w:themeColor="text1"/>
            </w:tcBorders>
            <w:shd w:val="clear" w:color="auto" w:fill="auto"/>
            <w:vAlign w:val="center"/>
          </w:tcPr>
          <w:p w14:paraId="4E1CC1F8" w14:textId="3574F861" w:rsidR="00683C84" w:rsidRPr="005D5B05" w:rsidRDefault="00683C84" w:rsidP="00307E9E">
            <w:pPr>
              <w:spacing w:before="60" w:after="60"/>
              <w:ind w:right="-24"/>
              <w:rPr>
                <w:b/>
              </w:rPr>
            </w:pPr>
            <w:r w:rsidRPr="005D5B05">
              <w:t>R</w:t>
            </w:r>
            <w:r w:rsidR="0017090F">
              <w:t xml:space="preserve">equest </w:t>
            </w:r>
            <w:r w:rsidR="00940EDA">
              <w:t>f</w:t>
            </w:r>
            <w:r w:rsidR="0017090F">
              <w:t xml:space="preserve">or </w:t>
            </w:r>
            <w:r w:rsidRPr="005D5B05">
              <w:t>A</w:t>
            </w:r>
            <w:r w:rsidR="0017090F">
              <w:t>pplications (RFA)</w:t>
            </w:r>
            <w:r w:rsidRPr="005D5B05">
              <w:t xml:space="preserve"> released and posted on the C</w:t>
            </w:r>
            <w:r w:rsidR="0017090F">
              <w:t xml:space="preserve">alifornia </w:t>
            </w:r>
            <w:r w:rsidRPr="005D5B05">
              <w:t>D</w:t>
            </w:r>
            <w:r w:rsidR="0017090F">
              <w:t xml:space="preserve">epartment of </w:t>
            </w:r>
            <w:r w:rsidRPr="005D5B05">
              <w:t>E</w:t>
            </w:r>
            <w:r w:rsidR="0017090F">
              <w:t>ducation (CDE)</w:t>
            </w:r>
            <w:r w:rsidRPr="005D5B05">
              <w:t xml:space="preserve"> website.</w:t>
            </w:r>
          </w:p>
        </w:tc>
      </w:tr>
      <w:tr w:rsidR="005D5B05" w14:paraId="3A9CE622" w14:textId="77777777" w:rsidTr="00307E9E">
        <w:trPr>
          <w:cantSplit/>
        </w:trPr>
        <w:tc>
          <w:tcPr>
            <w:tcW w:w="2425" w:type="dxa"/>
            <w:shd w:val="clear" w:color="auto" w:fill="auto"/>
            <w:vAlign w:val="center"/>
          </w:tcPr>
          <w:p w14:paraId="77A1B9B3" w14:textId="363E9B1A" w:rsidR="005D5B05" w:rsidRPr="005D5B05" w:rsidRDefault="0036612D" w:rsidP="005D5B05">
            <w:pPr>
              <w:spacing w:before="60" w:after="60"/>
              <w:ind w:right="-24"/>
            </w:pPr>
            <w:r>
              <w:t>March 30</w:t>
            </w:r>
            <w:r w:rsidR="005D5B05">
              <w:t>, 2022</w:t>
            </w:r>
          </w:p>
        </w:tc>
        <w:tc>
          <w:tcPr>
            <w:tcW w:w="7110" w:type="dxa"/>
            <w:shd w:val="clear" w:color="auto" w:fill="auto"/>
            <w:vAlign w:val="center"/>
          </w:tcPr>
          <w:p w14:paraId="125DFC18" w14:textId="0180BE93" w:rsidR="005D5B05" w:rsidRPr="005D5B05" w:rsidRDefault="00B047AA" w:rsidP="005D5B05">
            <w:pPr>
              <w:spacing w:before="60" w:after="60"/>
              <w:ind w:right="-24"/>
              <w:rPr>
                <w:b/>
              </w:rPr>
            </w:pPr>
            <w:r w:rsidRPr="005D5B05">
              <w:t xml:space="preserve">Intent to Submit form must be emailed to </w:t>
            </w:r>
            <w:hyperlink r:id="rId14" w:history="1">
              <w:r w:rsidRPr="005D5B05">
                <w:rPr>
                  <w:rStyle w:val="Hyperlink"/>
                </w:rPr>
                <w:t>LCSSP@cde.ca.gov</w:t>
              </w:r>
            </w:hyperlink>
            <w:r w:rsidRPr="005D5B05">
              <w:rPr>
                <w:rStyle w:val="Hyperlink"/>
                <w:color w:val="auto"/>
                <w:u w:val="none"/>
              </w:rPr>
              <w:t>.</w:t>
            </w:r>
            <w:r w:rsidRPr="005D5B05">
              <w:t xml:space="preserve"> </w:t>
            </w:r>
          </w:p>
        </w:tc>
      </w:tr>
      <w:tr w:rsidR="005D5B05" w14:paraId="096B1197" w14:textId="77777777" w:rsidTr="00307E9E">
        <w:trPr>
          <w:cnfStyle w:val="000000100000" w:firstRow="0" w:lastRow="0" w:firstColumn="0" w:lastColumn="0" w:oddVBand="0" w:evenVBand="0" w:oddHBand="1" w:evenHBand="0" w:firstRowFirstColumn="0" w:firstRowLastColumn="0" w:lastRowFirstColumn="0" w:lastRowLastColumn="0"/>
          <w:cantSplit/>
          <w:trHeight w:val="296"/>
        </w:trPr>
        <w:tc>
          <w:tcPr>
            <w:tcW w:w="2425" w:type="dxa"/>
            <w:shd w:val="clear" w:color="auto" w:fill="auto"/>
            <w:vAlign w:val="center"/>
          </w:tcPr>
          <w:p w14:paraId="6F14A948" w14:textId="278524D1" w:rsidR="005D5B05" w:rsidRPr="005D5B05" w:rsidRDefault="000E1229" w:rsidP="005D5B05">
            <w:pPr>
              <w:spacing w:before="60" w:after="60"/>
              <w:ind w:right="-24"/>
            </w:pPr>
            <w:r>
              <w:t>April</w:t>
            </w:r>
            <w:r w:rsidR="00B07D62">
              <w:t xml:space="preserve"> </w:t>
            </w:r>
            <w:r w:rsidR="00D246E6">
              <w:t>8</w:t>
            </w:r>
            <w:r w:rsidR="005D5B05">
              <w:t>, 2022</w:t>
            </w:r>
          </w:p>
        </w:tc>
        <w:tc>
          <w:tcPr>
            <w:tcW w:w="7110" w:type="dxa"/>
            <w:shd w:val="clear" w:color="auto" w:fill="auto"/>
            <w:vAlign w:val="center"/>
          </w:tcPr>
          <w:p w14:paraId="06AF2D57" w14:textId="431BC54D" w:rsidR="005D5B05" w:rsidRPr="005D5B05" w:rsidRDefault="00B047AA" w:rsidP="005D5B05">
            <w:pPr>
              <w:spacing w:before="60" w:after="60"/>
              <w:ind w:right="-24"/>
            </w:pPr>
            <w:r w:rsidRPr="005D5B05">
              <w:t>Webinar for prospective applicants.</w:t>
            </w:r>
          </w:p>
        </w:tc>
      </w:tr>
      <w:tr w:rsidR="005D5B05" w14:paraId="6BDD41BA" w14:textId="77777777" w:rsidTr="00307E9E">
        <w:trPr>
          <w:cantSplit/>
          <w:trHeight w:val="539"/>
        </w:trPr>
        <w:tc>
          <w:tcPr>
            <w:tcW w:w="2425" w:type="dxa"/>
            <w:shd w:val="clear" w:color="auto" w:fill="auto"/>
            <w:vAlign w:val="center"/>
          </w:tcPr>
          <w:p w14:paraId="35796827" w14:textId="0FB03462" w:rsidR="005D5B05" w:rsidRPr="007F11DF" w:rsidRDefault="00B07D62" w:rsidP="005D5B05">
            <w:pPr>
              <w:spacing w:before="60" w:after="60"/>
              <w:ind w:right="-24"/>
              <w:rPr>
                <w:highlight w:val="yellow"/>
              </w:rPr>
            </w:pPr>
            <w:r>
              <w:t xml:space="preserve">May </w:t>
            </w:r>
            <w:r w:rsidR="00D246E6">
              <w:t>12</w:t>
            </w:r>
            <w:r w:rsidR="005D5B05" w:rsidRPr="005D5B05">
              <w:t>, 2022</w:t>
            </w:r>
          </w:p>
        </w:tc>
        <w:tc>
          <w:tcPr>
            <w:tcW w:w="7110" w:type="dxa"/>
            <w:shd w:val="clear" w:color="auto" w:fill="auto"/>
            <w:vAlign w:val="center"/>
          </w:tcPr>
          <w:p w14:paraId="0D9D6FF8" w14:textId="1C5714AB" w:rsidR="005D5B05" w:rsidRPr="007F11DF" w:rsidRDefault="005D5B05" w:rsidP="005D5B05">
            <w:pPr>
              <w:spacing w:before="60" w:after="60"/>
              <w:ind w:right="-29"/>
            </w:pPr>
            <w:r w:rsidRPr="004A3898">
              <w:rPr>
                <w:rFonts w:eastAsia="Calibri"/>
              </w:rPr>
              <w:t>Applications must be received at the CDE, by 11:59 p.m. P</w:t>
            </w:r>
            <w:r>
              <w:rPr>
                <w:rFonts w:eastAsia="Calibri"/>
              </w:rPr>
              <w:t xml:space="preserve">acific </w:t>
            </w:r>
            <w:r w:rsidRPr="004A3898">
              <w:rPr>
                <w:rFonts w:eastAsia="Calibri"/>
              </w:rPr>
              <w:t>S</w:t>
            </w:r>
            <w:r>
              <w:rPr>
                <w:rFonts w:eastAsia="Calibri"/>
              </w:rPr>
              <w:t xml:space="preserve">tandard </w:t>
            </w:r>
            <w:r w:rsidRPr="004A3898">
              <w:rPr>
                <w:rFonts w:eastAsia="Calibri"/>
              </w:rPr>
              <w:t>T</w:t>
            </w:r>
            <w:r>
              <w:rPr>
                <w:rFonts w:eastAsia="Calibri"/>
              </w:rPr>
              <w:t xml:space="preserve">ime (PST) via </w:t>
            </w:r>
            <w:r w:rsidR="0046546F">
              <w:rPr>
                <w:rFonts w:eastAsia="Calibri"/>
              </w:rPr>
              <w:t>email</w:t>
            </w:r>
            <w:r>
              <w:rPr>
                <w:rFonts w:eastAsia="Calibri"/>
              </w:rPr>
              <w:t xml:space="preserve"> (see </w:t>
            </w:r>
            <w:r w:rsidR="0087398F">
              <w:rPr>
                <w:rFonts w:eastAsia="Calibri"/>
              </w:rPr>
              <w:t>Application Submission Procedures)</w:t>
            </w:r>
            <w:r>
              <w:rPr>
                <w:rFonts w:eastAsia="Calibri"/>
              </w:rPr>
              <w:t>.</w:t>
            </w:r>
          </w:p>
        </w:tc>
      </w:tr>
      <w:tr w:rsidR="005D5B05" w14:paraId="60189E5B" w14:textId="77777777" w:rsidTr="00307E9E">
        <w:trPr>
          <w:cnfStyle w:val="000000100000" w:firstRow="0" w:lastRow="0" w:firstColumn="0" w:lastColumn="0" w:oddVBand="0" w:evenVBand="0" w:oddHBand="1" w:evenHBand="0" w:firstRowFirstColumn="0" w:firstRowLastColumn="0" w:lastRowFirstColumn="0" w:lastRowLastColumn="0"/>
          <w:cantSplit/>
          <w:trHeight w:val="368"/>
        </w:trPr>
        <w:tc>
          <w:tcPr>
            <w:tcW w:w="2425" w:type="dxa"/>
            <w:shd w:val="clear" w:color="auto" w:fill="auto"/>
            <w:vAlign w:val="center"/>
          </w:tcPr>
          <w:p w14:paraId="3D2A4BED" w14:textId="41CE1BCF" w:rsidR="005D5B05" w:rsidRPr="00307E9E" w:rsidRDefault="005D5B05" w:rsidP="005D5B05">
            <w:pPr>
              <w:spacing w:before="60" w:after="60"/>
              <w:ind w:right="-24"/>
              <w:rPr>
                <w:rFonts w:eastAsia="Calibri"/>
              </w:rPr>
            </w:pPr>
            <w:r w:rsidRPr="00307E9E">
              <w:t>May 2022</w:t>
            </w:r>
          </w:p>
        </w:tc>
        <w:tc>
          <w:tcPr>
            <w:tcW w:w="7110" w:type="dxa"/>
            <w:shd w:val="clear" w:color="auto" w:fill="auto"/>
            <w:vAlign w:val="center"/>
          </w:tcPr>
          <w:p w14:paraId="1AAFA9FA" w14:textId="5D064667" w:rsidR="005D5B05" w:rsidRPr="00307E9E" w:rsidRDefault="005D5B05" w:rsidP="005D5B05">
            <w:pPr>
              <w:spacing w:before="60" w:after="60"/>
              <w:rPr>
                <w:rFonts w:eastAsia="Times New Roman"/>
              </w:rPr>
            </w:pPr>
            <w:r w:rsidRPr="00307E9E">
              <w:rPr>
                <w:rFonts w:eastAsia="Times New Roman"/>
              </w:rPr>
              <w:t>Scoring of applications</w:t>
            </w:r>
          </w:p>
        </w:tc>
      </w:tr>
      <w:tr w:rsidR="005D5B05" w14:paraId="3058CB39" w14:textId="77777777" w:rsidTr="00307E9E">
        <w:trPr>
          <w:cantSplit/>
          <w:trHeight w:val="368"/>
        </w:trPr>
        <w:tc>
          <w:tcPr>
            <w:tcW w:w="2425" w:type="dxa"/>
            <w:shd w:val="clear" w:color="auto" w:fill="auto"/>
            <w:vAlign w:val="center"/>
          </w:tcPr>
          <w:p w14:paraId="7F86A22A" w14:textId="5FA650FF" w:rsidR="005D5B05" w:rsidRPr="00307E9E" w:rsidRDefault="00B047AA" w:rsidP="005D5B05">
            <w:pPr>
              <w:spacing w:before="60" w:after="60"/>
              <w:ind w:right="-24"/>
              <w:rPr>
                <w:rFonts w:eastAsia="Times New Roman"/>
              </w:rPr>
            </w:pPr>
            <w:r>
              <w:rPr>
                <w:rFonts w:eastAsia="Calibri"/>
              </w:rPr>
              <w:t>June 10, 2022</w:t>
            </w:r>
          </w:p>
        </w:tc>
        <w:tc>
          <w:tcPr>
            <w:tcW w:w="7110" w:type="dxa"/>
            <w:shd w:val="clear" w:color="auto" w:fill="auto"/>
            <w:vAlign w:val="center"/>
          </w:tcPr>
          <w:p w14:paraId="6B08169F" w14:textId="0EC53D4A" w:rsidR="005D5B05" w:rsidRPr="00307E9E" w:rsidRDefault="005D5B05" w:rsidP="005D5B05">
            <w:pPr>
              <w:spacing w:before="60" w:after="60"/>
              <w:rPr>
                <w:rFonts w:eastAsia="Times New Roman"/>
              </w:rPr>
            </w:pPr>
            <w:r w:rsidRPr="00307E9E">
              <w:rPr>
                <w:rFonts w:eastAsia="Times New Roman"/>
              </w:rPr>
              <w:t>Preliminary list of grantees announced</w:t>
            </w:r>
          </w:p>
        </w:tc>
      </w:tr>
      <w:tr w:rsidR="005D5B05" w14:paraId="1FEE213F" w14:textId="77777777" w:rsidTr="00307E9E">
        <w:trPr>
          <w:cnfStyle w:val="000000100000" w:firstRow="0" w:lastRow="0" w:firstColumn="0" w:lastColumn="0" w:oddVBand="0" w:evenVBand="0" w:oddHBand="1" w:evenHBand="0" w:firstRowFirstColumn="0" w:firstRowLastColumn="0" w:lastRowFirstColumn="0" w:lastRowLastColumn="0"/>
          <w:cantSplit/>
        </w:trPr>
        <w:tc>
          <w:tcPr>
            <w:tcW w:w="2425" w:type="dxa"/>
            <w:shd w:val="clear" w:color="auto" w:fill="auto"/>
            <w:vAlign w:val="center"/>
          </w:tcPr>
          <w:p w14:paraId="15DAC549" w14:textId="7D973FE7" w:rsidR="005D5B05" w:rsidRPr="00307E9E" w:rsidRDefault="005D5B05" w:rsidP="005D5B05">
            <w:pPr>
              <w:spacing w:before="60" w:after="60"/>
              <w:ind w:right="-24"/>
            </w:pPr>
            <w:r>
              <w:rPr>
                <w:rFonts w:eastAsia="Calibri"/>
              </w:rPr>
              <w:t xml:space="preserve">June </w:t>
            </w:r>
            <w:r w:rsidR="009B761E">
              <w:rPr>
                <w:rFonts w:eastAsia="Calibri"/>
              </w:rPr>
              <w:t>24</w:t>
            </w:r>
            <w:r>
              <w:rPr>
                <w:rFonts w:eastAsia="Calibri"/>
              </w:rPr>
              <w:t>, 2022</w:t>
            </w:r>
          </w:p>
        </w:tc>
        <w:tc>
          <w:tcPr>
            <w:tcW w:w="7110" w:type="dxa"/>
            <w:shd w:val="clear" w:color="auto" w:fill="auto"/>
            <w:vAlign w:val="center"/>
          </w:tcPr>
          <w:p w14:paraId="04CF4DF3" w14:textId="4EDDDB92" w:rsidR="005D5B05" w:rsidRPr="00307E9E" w:rsidRDefault="005D5B05" w:rsidP="005D5B05">
            <w:pPr>
              <w:spacing w:before="60" w:after="60"/>
              <w:rPr>
                <w:b/>
              </w:rPr>
            </w:pPr>
            <w:r w:rsidRPr="00307E9E">
              <w:rPr>
                <w:rFonts w:eastAsia="Times New Roman"/>
              </w:rPr>
              <w:t>Appeals must be received at the CDE</w:t>
            </w:r>
          </w:p>
        </w:tc>
      </w:tr>
      <w:tr w:rsidR="005D5B05" w14:paraId="00CAF468" w14:textId="77777777" w:rsidTr="00307E9E">
        <w:trPr>
          <w:cantSplit/>
          <w:trHeight w:val="70"/>
        </w:trPr>
        <w:tc>
          <w:tcPr>
            <w:tcW w:w="2425" w:type="dxa"/>
            <w:shd w:val="clear" w:color="auto" w:fill="auto"/>
            <w:vAlign w:val="center"/>
          </w:tcPr>
          <w:p w14:paraId="272BC1B7" w14:textId="6C24A96A" w:rsidR="005D5B05" w:rsidRPr="00307E9E" w:rsidRDefault="005D5B05" w:rsidP="005D5B05">
            <w:pPr>
              <w:spacing w:before="60" w:after="60"/>
              <w:ind w:right="-24"/>
            </w:pPr>
            <w:r w:rsidRPr="00307E9E">
              <w:t>July 2022</w:t>
            </w:r>
          </w:p>
        </w:tc>
        <w:tc>
          <w:tcPr>
            <w:tcW w:w="7110" w:type="dxa"/>
            <w:shd w:val="clear" w:color="auto" w:fill="auto"/>
            <w:vAlign w:val="center"/>
          </w:tcPr>
          <w:p w14:paraId="54B36232" w14:textId="60FF73CB" w:rsidR="005D5B05" w:rsidRPr="00307E9E" w:rsidRDefault="005D5B05" w:rsidP="005D5B05">
            <w:pPr>
              <w:spacing w:before="60" w:after="60"/>
              <w:ind w:right="-24"/>
            </w:pPr>
            <w:r w:rsidRPr="00307E9E">
              <w:rPr>
                <w:rFonts w:eastAsia="Times New Roman"/>
              </w:rPr>
              <w:t>Grant</w:t>
            </w:r>
            <w:r w:rsidR="009B761E">
              <w:rPr>
                <w:rFonts w:eastAsia="Times New Roman"/>
              </w:rPr>
              <w:t xml:space="preserve"> Award Notifications processed</w:t>
            </w:r>
          </w:p>
        </w:tc>
      </w:tr>
      <w:bookmarkEnd w:id="30"/>
    </w:tbl>
    <w:p w14:paraId="0D7E29AF" w14:textId="77777777" w:rsidR="008421AF" w:rsidRPr="00CB34FF" w:rsidRDefault="008421AF" w:rsidP="00CB34FF">
      <w:pPr>
        <w:rPr>
          <w:sz w:val="28"/>
          <w:szCs w:val="28"/>
        </w:rPr>
        <w:sectPr w:rsidR="008421AF" w:rsidRPr="00CB34FF" w:rsidSect="003B4621">
          <w:headerReference w:type="first" r:id="rId15"/>
          <w:footerReference w:type="first" r:id="rId16"/>
          <w:pgSz w:w="12240" w:h="15840"/>
          <w:pgMar w:top="1440" w:right="1440" w:bottom="1440" w:left="1440" w:header="720" w:footer="720" w:gutter="0"/>
          <w:cols w:space="720"/>
          <w:titlePg/>
        </w:sectPr>
      </w:pPr>
    </w:p>
    <w:p w14:paraId="3C11D01A" w14:textId="4CCB58A8" w:rsidR="008421AF" w:rsidRPr="00557809" w:rsidRDefault="0017090F" w:rsidP="00557809">
      <w:pPr>
        <w:pStyle w:val="Heading2"/>
      </w:pPr>
      <w:bookmarkStart w:id="31" w:name="_Toc89785738"/>
      <w:r>
        <w:rPr>
          <w:caps w:val="0"/>
        </w:rPr>
        <w:lastRenderedPageBreak/>
        <w:t>Overview</w:t>
      </w:r>
      <w:bookmarkEnd w:id="31"/>
    </w:p>
    <w:p w14:paraId="126951C3" w14:textId="77777777" w:rsidR="008421AF" w:rsidRPr="0011057F" w:rsidRDefault="00E4315C" w:rsidP="0011057F">
      <w:pPr>
        <w:pStyle w:val="Heading3"/>
      </w:pPr>
      <w:bookmarkStart w:id="32" w:name="_Toc89785739"/>
      <w:r w:rsidRPr="0011057F">
        <w:t>Grant Background and Purpose</w:t>
      </w:r>
      <w:bookmarkEnd w:id="32"/>
    </w:p>
    <w:p w14:paraId="6D7250EC" w14:textId="03FB377D" w:rsidR="008421AF" w:rsidRDefault="00AD5040">
      <w:pPr>
        <w:ind w:left="360"/>
        <w:rPr>
          <w:color w:val="000000"/>
        </w:rPr>
      </w:pPr>
      <w:r>
        <w:rPr>
          <w:color w:val="000000"/>
        </w:rPr>
        <w:t xml:space="preserve">In November 2014, </w:t>
      </w:r>
      <w:r w:rsidR="00E4315C">
        <w:rPr>
          <w:color w:val="000000"/>
        </w:rPr>
        <w:t>California voters approved Proposition 47</w:t>
      </w:r>
      <w:r>
        <w:rPr>
          <w:color w:val="000000"/>
        </w:rPr>
        <w:t xml:space="preserve"> (</w:t>
      </w:r>
      <w:r w:rsidRPr="008B7581">
        <w:rPr>
          <w:i/>
          <w:color w:val="000000"/>
        </w:rPr>
        <w:t>Government Code</w:t>
      </w:r>
      <w:r>
        <w:rPr>
          <w:color w:val="000000"/>
        </w:rPr>
        <w:t xml:space="preserve"> Section 7599)</w:t>
      </w:r>
      <w:r w:rsidR="00E4315C">
        <w:rPr>
          <w:color w:val="000000"/>
        </w:rPr>
        <w:t xml:space="preserve">, the Safe Neighborhoods and Schools Act. The intent of </w:t>
      </w:r>
      <w:r>
        <w:rPr>
          <w:color w:val="000000"/>
        </w:rPr>
        <w:t xml:space="preserve">Proposition 47 </w:t>
      </w:r>
      <w:r w:rsidR="00E4315C">
        <w:t>is to reduce</w:t>
      </w:r>
      <w:r w:rsidR="00E4315C">
        <w:rPr>
          <w:color w:val="000000"/>
        </w:rPr>
        <w:t xml:space="preserve"> the penalties for certain non-serious and non-violent property and drug offenses with the resulting state savings to be invested in prevention and support services. The proposition requires 25 percent of the state savings be allocated to the CDE for grants aimed at reducing truancy and drop-out rates among kindergarten through grade twelve (K–12) students in public schools. The proposition provides the following for use of the funds:</w:t>
      </w:r>
    </w:p>
    <w:p w14:paraId="55975895" w14:textId="578C62EB" w:rsidR="008421AF" w:rsidRPr="007453E4" w:rsidRDefault="00AD5040" w:rsidP="006C418D">
      <w:pPr>
        <w:pStyle w:val="ListParagraph"/>
        <w:numPr>
          <w:ilvl w:val="0"/>
          <w:numId w:val="24"/>
        </w:numPr>
        <w:spacing w:before="240"/>
        <w:ind w:left="1080" w:right="360"/>
        <w:rPr>
          <w:color w:val="000000"/>
        </w:rPr>
      </w:pPr>
      <w:r>
        <w:rPr>
          <w:color w:val="000000"/>
        </w:rPr>
        <w:t>I</w:t>
      </w:r>
      <w:r w:rsidRPr="007453E4">
        <w:rPr>
          <w:color w:val="000000"/>
        </w:rPr>
        <w:t>mprov</w:t>
      </w:r>
      <w:r>
        <w:rPr>
          <w:color w:val="000000"/>
        </w:rPr>
        <w:t>e</w:t>
      </w:r>
      <w:r w:rsidRPr="007453E4">
        <w:rPr>
          <w:color w:val="000000"/>
        </w:rPr>
        <w:t xml:space="preserve"> </w:t>
      </w:r>
      <w:r w:rsidR="00E4315C" w:rsidRPr="007453E4">
        <w:rPr>
          <w:color w:val="000000"/>
        </w:rPr>
        <w:t xml:space="preserve">outcomes for public school pupils in </w:t>
      </w:r>
      <w:r>
        <w:rPr>
          <w:color w:val="000000"/>
        </w:rPr>
        <w:t>K–12</w:t>
      </w:r>
      <w:r w:rsidR="00E4315C" w:rsidRPr="007453E4">
        <w:rPr>
          <w:color w:val="000000"/>
        </w:rPr>
        <w:t>, by reducing truancy and supporting students who are at risk of dropping out of school or are victims of crime.</w:t>
      </w:r>
    </w:p>
    <w:p w14:paraId="2A2E26DE" w14:textId="0ED050A2" w:rsidR="008421AF" w:rsidRPr="007453E4" w:rsidRDefault="00AD5040" w:rsidP="006C418D">
      <w:pPr>
        <w:pStyle w:val="ListParagraph"/>
        <w:numPr>
          <w:ilvl w:val="0"/>
          <w:numId w:val="24"/>
        </w:numPr>
        <w:spacing w:before="240"/>
        <w:ind w:left="1080" w:right="360"/>
        <w:rPr>
          <w:color w:val="000000"/>
        </w:rPr>
      </w:pPr>
      <w:r>
        <w:rPr>
          <w:color w:val="000000"/>
        </w:rPr>
        <w:t>E</w:t>
      </w:r>
      <w:r w:rsidR="00E4315C" w:rsidRPr="007453E4">
        <w:rPr>
          <w:color w:val="000000"/>
        </w:rPr>
        <w:t xml:space="preserve">xpand programs for public school pupils in </w:t>
      </w:r>
      <w:r>
        <w:rPr>
          <w:color w:val="000000"/>
        </w:rPr>
        <w:t>K–12</w:t>
      </w:r>
      <w:r w:rsidR="00307E9E">
        <w:rPr>
          <w:color w:val="000000"/>
        </w:rPr>
        <w:t>.</w:t>
      </w:r>
    </w:p>
    <w:p w14:paraId="4795EB37" w14:textId="77777777" w:rsidR="008421AF" w:rsidRDefault="00E4315C">
      <w:pPr>
        <w:spacing w:before="240"/>
        <w:ind w:left="360" w:right="-29"/>
        <w:rPr>
          <w:color w:val="000000"/>
        </w:rPr>
      </w:pPr>
      <w:r>
        <w:rPr>
          <w:color w:val="000000"/>
        </w:rPr>
        <w:t>Subsequent legislation</w:t>
      </w:r>
      <w:r w:rsidR="00B72563">
        <w:rPr>
          <w:color w:val="000000"/>
        </w:rPr>
        <w:t xml:space="preserve"> (</w:t>
      </w:r>
      <w:r w:rsidR="00B72563">
        <w:t>Assembly Bill 1014 and Senate Bill 527)</w:t>
      </w:r>
      <w:r w:rsidR="00C85C30">
        <w:t>,</w:t>
      </w:r>
      <w:r>
        <w:rPr>
          <w:color w:val="000000"/>
        </w:rPr>
        <w:t xml:space="preserve"> provided the statutory language to implement the Proposition 47 grant program and established the Learning Communities for School Success Program (LCSSP) setting forth the following:</w:t>
      </w:r>
    </w:p>
    <w:p w14:paraId="5D6D6B47" w14:textId="30150251" w:rsidR="008421AF" w:rsidRPr="007453E4" w:rsidRDefault="00AD5040" w:rsidP="006C418D">
      <w:pPr>
        <w:pStyle w:val="ListParagraph"/>
        <w:numPr>
          <w:ilvl w:val="0"/>
          <w:numId w:val="25"/>
        </w:numPr>
        <w:spacing w:before="240"/>
        <w:ind w:left="1080" w:right="360"/>
        <w:rPr>
          <w:color w:val="000000"/>
        </w:rPr>
      </w:pPr>
      <w:r>
        <w:rPr>
          <w:color w:val="000000"/>
        </w:rPr>
        <w:t>F</w:t>
      </w:r>
      <w:r w:rsidR="00E4315C" w:rsidRPr="007453E4">
        <w:rPr>
          <w:color w:val="000000"/>
        </w:rPr>
        <w:t>unding provided to K–12 education should be used to help build the capacity of local educational agencies</w:t>
      </w:r>
      <w:r>
        <w:rPr>
          <w:color w:val="000000"/>
        </w:rPr>
        <w:t xml:space="preserve"> (LEAs)</w:t>
      </w:r>
      <w:r w:rsidR="00E4315C" w:rsidRPr="007453E4">
        <w:rPr>
          <w:color w:val="000000"/>
        </w:rPr>
        <w:t xml:space="preserve"> </w:t>
      </w:r>
      <w:r w:rsidR="00D23582">
        <w:rPr>
          <w:color w:val="000000"/>
        </w:rPr>
        <w:t xml:space="preserve">or a consortium of LEAs </w:t>
      </w:r>
      <w:r w:rsidR="00E4315C" w:rsidRPr="007453E4">
        <w:rPr>
          <w:color w:val="000000"/>
        </w:rPr>
        <w:t xml:space="preserve">to identify and implement evidence-based, non-punitive programs and practices to keep our most vulnerable pupils in school, consistent with each </w:t>
      </w:r>
      <w:r>
        <w:rPr>
          <w:color w:val="000000"/>
        </w:rPr>
        <w:t xml:space="preserve">LEA’s </w:t>
      </w:r>
      <w:r w:rsidR="00B72563">
        <w:rPr>
          <w:color w:val="000000"/>
        </w:rPr>
        <w:t>L</w:t>
      </w:r>
      <w:r w:rsidR="00B72563" w:rsidRPr="007453E4">
        <w:rPr>
          <w:color w:val="000000"/>
        </w:rPr>
        <w:t xml:space="preserve">ocal </w:t>
      </w:r>
      <w:r w:rsidR="00B72563">
        <w:rPr>
          <w:color w:val="000000"/>
        </w:rPr>
        <w:t>C</w:t>
      </w:r>
      <w:r w:rsidR="00B72563" w:rsidRPr="007453E4">
        <w:rPr>
          <w:color w:val="000000"/>
        </w:rPr>
        <w:t xml:space="preserve">ontrol </w:t>
      </w:r>
      <w:r w:rsidR="00E4315C" w:rsidRPr="007453E4">
        <w:rPr>
          <w:color w:val="000000"/>
        </w:rPr>
        <w:t xml:space="preserve">and </w:t>
      </w:r>
      <w:r w:rsidR="00B72563">
        <w:rPr>
          <w:color w:val="000000"/>
        </w:rPr>
        <w:t>A</w:t>
      </w:r>
      <w:r w:rsidR="00B72563" w:rsidRPr="007453E4">
        <w:rPr>
          <w:color w:val="000000"/>
        </w:rPr>
        <w:t xml:space="preserve">ccountability </w:t>
      </w:r>
      <w:r w:rsidR="00B72563">
        <w:rPr>
          <w:color w:val="000000"/>
        </w:rPr>
        <w:t>P</w:t>
      </w:r>
      <w:r w:rsidR="00B72563" w:rsidRPr="007453E4">
        <w:rPr>
          <w:color w:val="000000"/>
        </w:rPr>
        <w:t>lan</w:t>
      </w:r>
      <w:r w:rsidR="00B72563">
        <w:rPr>
          <w:color w:val="000000"/>
        </w:rPr>
        <w:t xml:space="preserve"> (LCAP)</w:t>
      </w:r>
      <w:r w:rsidR="00E4315C" w:rsidRPr="007453E4">
        <w:rPr>
          <w:color w:val="000000"/>
        </w:rPr>
        <w:t>, including</w:t>
      </w:r>
      <w:r w:rsidR="0017090F">
        <w:rPr>
          <w:color w:val="000000"/>
        </w:rPr>
        <w:t>,</w:t>
      </w:r>
      <w:r w:rsidR="00E4315C" w:rsidRPr="007453E4">
        <w:rPr>
          <w:color w:val="000000"/>
        </w:rPr>
        <w:t xml:space="preserve"> but not limited to, goals for pupil engagement and school climate.</w:t>
      </w:r>
    </w:p>
    <w:p w14:paraId="49B97BE0" w14:textId="07ABB13D" w:rsidR="008421AF" w:rsidRDefault="00AD5040" w:rsidP="006C418D">
      <w:pPr>
        <w:pStyle w:val="ListParagraph"/>
        <w:numPr>
          <w:ilvl w:val="0"/>
          <w:numId w:val="25"/>
        </w:numPr>
        <w:spacing w:before="240"/>
        <w:ind w:left="1080" w:right="360"/>
      </w:pPr>
      <w:r>
        <w:t xml:space="preserve">Funding </w:t>
      </w:r>
      <w:r w:rsidR="00B72563">
        <w:t xml:space="preserve">available </w:t>
      </w:r>
      <w:r>
        <w:t>to</w:t>
      </w:r>
      <w:r w:rsidR="00E4315C">
        <w:t xml:space="preserve"> </w:t>
      </w:r>
      <w:r>
        <w:t xml:space="preserve">provide </w:t>
      </w:r>
      <w:r w:rsidR="00E4315C">
        <w:t xml:space="preserve">resources to </w:t>
      </w:r>
      <w:r>
        <w:t>LEA</w:t>
      </w:r>
      <w:r w:rsidR="00D23582">
        <w:t>s/consortiums</w:t>
      </w:r>
      <w:r w:rsidR="00E4315C">
        <w:t xml:space="preserve"> </w:t>
      </w:r>
      <w:r w:rsidR="00B72563">
        <w:t xml:space="preserve">for </w:t>
      </w:r>
      <w:r w:rsidR="00E4315C">
        <w:t>establish</w:t>
      </w:r>
      <w:r w:rsidR="00B72563">
        <w:t>ing</w:t>
      </w:r>
      <w:r w:rsidR="00E4315C">
        <w:t xml:space="preserve"> community schools and address pupil attendance problems in </w:t>
      </w:r>
      <w:r>
        <w:t>K–12</w:t>
      </w:r>
      <w:r w:rsidR="00E4315C">
        <w:t xml:space="preserve">. </w:t>
      </w:r>
      <w:r>
        <w:t>LEAs</w:t>
      </w:r>
      <w:r w:rsidR="00E4315C">
        <w:t xml:space="preserve"> participating in the </w:t>
      </w:r>
      <w:r w:rsidR="00B72563">
        <w:t xml:space="preserve">LCSSP </w:t>
      </w:r>
      <w:r w:rsidR="00E4315C">
        <w:t>grant program</w:t>
      </w:r>
      <w:r w:rsidR="00D23582">
        <w:t>, whether applying as a single LEA or a member of a consortium,</w:t>
      </w:r>
      <w:r w:rsidR="00E4315C">
        <w:t xml:space="preserve"> </w:t>
      </w:r>
      <w:r w:rsidR="00B72563">
        <w:t xml:space="preserve">are </w:t>
      </w:r>
      <w:r w:rsidR="00E4315C">
        <w:t xml:space="preserve">to report and evaluate outcomes using multiple measures, while engaging in a broader community of practice that disseminates promising and proven strategies to </w:t>
      </w:r>
      <w:r w:rsidR="00B72563">
        <w:t>LEAs</w:t>
      </w:r>
      <w:r w:rsidR="00E4315C">
        <w:t xml:space="preserve"> statewide</w:t>
      </w:r>
      <w:r w:rsidR="00767FD9" w:rsidRPr="00767FD9">
        <w:t>.</w:t>
      </w:r>
    </w:p>
    <w:p w14:paraId="6BD22E98" w14:textId="3FBBA72A" w:rsidR="008421AF" w:rsidRDefault="00E4315C">
      <w:pPr>
        <w:spacing w:before="240"/>
        <w:ind w:left="360" w:right="-29"/>
      </w:pPr>
      <w:r>
        <w:t xml:space="preserve">The LCSSP is further governed by California </w:t>
      </w:r>
      <w:r>
        <w:rPr>
          <w:i/>
        </w:rPr>
        <w:t xml:space="preserve">Education Code </w:t>
      </w:r>
      <w:r w:rsidRPr="007453E4">
        <w:t>(</w:t>
      </w:r>
      <w:r>
        <w:rPr>
          <w:i/>
        </w:rPr>
        <w:t>EC</w:t>
      </w:r>
      <w:r w:rsidRPr="007453E4">
        <w:t>)</w:t>
      </w:r>
      <w:r>
        <w:rPr>
          <w:i/>
        </w:rPr>
        <w:t xml:space="preserve"> </w:t>
      </w:r>
      <w:r w:rsidR="0017090F">
        <w:t>s</w:t>
      </w:r>
      <w:r w:rsidR="00B72563">
        <w:t xml:space="preserve">ections </w:t>
      </w:r>
      <w:r>
        <w:t>33430–33436 codifying that the CDE shall administer the grant program and coordinate assistance t</w:t>
      </w:r>
      <w:r w:rsidR="004F5DFF">
        <w:t>o</w:t>
      </w:r>
      <w:r w:rsidR="00B72563">
        <w:t xml:space="preserve"> </w:t>
      </w:r>
      <w:r>
        <w:t>LEA</w:t>
      </w:r>
      <w:r w:rsidR="00D23582">
        <w:t>s/consortiums</w:t>
      </w:r>
      <w:r>
        <w:t xml:space="preserve"> to support the identification and implementation of programs and practices aligned with the goals for pupils contained in each LEA’</w:t>
      </w:r>
      <w:r w:rsidR="00B72563">
        <w:t xml:space="preserve">s </w:t>
      </w:r>
      <w:r>
        <w:t>LCAP</w:t>
      </w:r>
      <w:r w:rsidR="00B72563">
        <w:t>.</w:t>
      </w:r>
    </w:p>
    <w:p w14:paraId="79525E79" w14:textId="77777777" w:rsidR="008421AF" w:rsidRPr="0011057F" w:rsidRDefault="00E4315C" w:rsidP="0011057F">
      <w:pPr>
        <w:pStyle w:val="Heading3"/>
      </w:pPr>
      <w:bookmarkStart w:id="33" w:name="_Toc89785740"/>
      <w:r w:rsidRPr="0011057F">
        <w:lastRenderedPageBreak/>
        <w:t>Goals, Funded Activities, and Outcomes</w:t>
      </w:r>
      <w:bookmarkEnd w:id="33"/>
    </w:p>
    <w:p w14:paraId="67FF3F77" w14:textId="689BA448" w:rsidR="008421AF" w:rsidRDefault="00E4315C" w:rsidP="00B827F9">
      <w:pPr>
        <w:ind w:left="360"/>
      </w:pPr>
      <w:r>
        <w:t>Participating LEAs</w:t>
      </w:r>
      <w:r w:rsidR="00D23582">
        <w:t>/consortiums</w:t>
      </w:r>
      <w:r>
        <w:t xml:space="preserve"> applying for a</w:t>
      </w:r>
      <w:r w:rsidR="0017090F">
        <w:t>n</w:t>
      </w:r>
      <w:r>
        <w:t xml:space="preserve"> </w:t>
      </w:r>
      <w:r w:rsidR="00B72563">
        <w:t xml:space="preserve">LCSSP </w:t>
      </w:r>
      <w:r>
        <w:t>grant should ensure their program goals, proposed activities, and targeted outcomes support th</w:t>
      </w:r>
      <w:r w:rsidR="003F24BA">
        <w:t>e goals</w:t>
      </w:r>
      <w:r>
        <w:t xml:space="preserve"> identified below.</w:t>
      </w:r>
    </w:p>
    <w:p w14:paraId="4632ADA5" w14:textId="7C9885EB" w:rsidR="008421AF" w:rsidRDefault="00E4315C">
      <w:pPr>
        <w:spacing w:before="240"/>
        <w:ind w:left="360"/>
      </w:pPr>
      <w:r>
        <w:rPr>
          <w:b/>
        </w:rPr>
        <w:t>Goals:</w:t>
      </w:r>
      <w:r>
        <w:t xml:space="preserve"> </w:t>
      </w:r>
      <w:r w:rsidR="006E003C" w:rsidRPr="00152F79">
        <w:t>The goals of the LCSSP are to support evidence-based, non-punitive programs and practices aimed at keeping the state’s most vulnerable pupils in school. These programs and practices must complement and enhance the actions and services identified to meet the LEA’s goals as provided in their LCAP</w:t>
      </w:r>
      <w:r w:rsidR="003A6474">
        <w:t>, regardless if the LEA is applying alone or part of a consortium</w:t>
      </w:r>
      <w:r w:rsidR="006E003C" w:rsidRPr="00152F79">
        <w:t>.</w:t>
      </w:r>
    </w:p>
    <w:p w14:paraId="213C5E9F" w14:textId="052BE117" w:rsidR="00B84FA2" w:rsidRDefault="00B84FA2" w:rsidP="006E003C">
      <w:pPr>
        <w:ind w:left="360" w:right="-29"/>
      </w:pPr>
      <w:r>
        <w:t>The proposed grant is not expected to address the needs of all students, nor is it expected to address the needs of all students in each of the numerically significant pupil subgroups at the school. The proposed grant should clearly identify actions and services specified in</w:t>
      </w:r>
      <w:r w:rsidR="00D23582">
        <w:t xml:space="preserve"> </w:t>
      </w:r>
      <w:r>
        <w:t>the LEA’s LCAP</w:t>
      </w:r>
      <w:r w:rsidR="003A6474">
        <w:t xml:space="preserve"> (regardless if the LEA is applying alone or part of a consortium)</w:t>
      </w:r>
      <w:r>
        <w:t xml:space="preserve"> and describe how the LCSSP grant will complement and enhance the LEA’s efforts to address its identified needs and challenges</w:t>
      </w:r>
      <w:r w:rsidR="00B827F9">
        <w:t>.</w:t>
      </w:r>
    </w:p>
    <w:p w14:paraId="6D6A687B" w14:textId="4026DD2A" w:rsidR="00DD036C" w:rsidRDefault="00E4315C" w:rsidP="00B827F9">
      <w:pPr>
        <w:ind w:left="360" w:right="-29"/>
      </w:pPr>
      <w:r>
        <w:rPr>
          <w:b/>
        </w:rPr>
        <w:t>Funded Activities:</w:t>
      </w:r>
      <w:r>
        <w:t xml:space="preserve"> </w:t>
      </w:r>
      <w:r w:rsidR="00DD036C" w:rsidRPr="00686684">
        <w:t>A</w:t>
      </w:r>
      <w:r w:rsidR="0017090F">
        <w:t>n</w:t>
      </w:r>
      <w:r w:rsidR="00DD036C" w:rsidRPr="00686684">
        <w:t xml:space="preserve"> </w:t>
      </w:r>
      <w:r w:rsidR="00686684">
        <w:t>LEA</w:t>
      </w:r>
      <w:r w:rsidR="003A6474">
        <w:t>/consortium</w:t>
      </w:r>
      <w:r w:rsidR="00DD036C" w:rsidRPr="00686684">
        <w:t xml:space="preserve"> that receives a grant shall use the grant funds for planning, implementation, and evaluation of activities in support of evidence-based, nonpunitive programs and practices to keep the state’s most vulnerable pupils in school. These activities shall complement or enhance the actions and services identified to meet the </w:t>
      </w:r>
      <w:r w:rsidR="00107841">
        <w:t>LEA’s</w:t>
      </w:r>
      <w:r w:rsidR="00DD036C" w:rsidRPr="00686684">
        <w:t xml:space="preserve"> goals</w:t>
      </w:r>
      <w:r w:rsidR="003A6474">
        <w:t xml:space="preserve"> (regardless if the LEA is applying alone or part of a consortium)</w:t>
      </w:r>
      <w:r w:rsidR="00107841">
        <w:t>,</w:t>
      </w:r>
      <w:r w:rsidR="00DD036C" w:rsidRPr="00686684">
        <w:t xml:space="preserve"> as identified in its </w:t>
      </w:r>
      <w:r w:rsidR="00107841">
        <w:t xml:space="preserve">LCAP </w:t>
      </w:r>
      <w:r w:rsidR="00DD036C" w:rsidRPr="00686684">
        <w:t>pursuant to</w:t>
      </w:r>
      <w:r w:rsidR="008B7581">
        <w:t xml:space="preserve"> </w:t>
      </w:r>
      <w:r w:rsidR="008B7581">
        <w:rPr>
          <w:i/>
        </w:rPr>
        <w:t>EC</w:t>
      </w:r>
      <w:r w:rsidR="00DD036C" w:rsidRPr="00686684">
        <w:t xml:space="preserve"> </w:t>
      </w:r>
      <w:r w:rsidR="006C418D">
        <w:t>s</w:t>
      </w:r>
      <w:r w:rsidR="00DD036C" w:rsidRPr="00686684">
        <w:t>ection</w:t>
      </w:r>
      <w:r w:rsidR="006C418D">
        <w:t>s</w:t>
      </w:r>
      <w:r w:rsidR="00DD036C" w:rsidRPr="00686684">
        <w:t xml:space="preserve"> 47606.5, 52060, or 52066, as applicable. These activities may include, but are not limited to, all of the following:</w:t>
      </w:r>
    </w:p>
    <w:p w14:paraId="31C399A3" w14:textId="15E65473" w:rsidR="00DD036C" w:rsidRPr="00686684" w:rsidRDefault="00DD036C" w:rsidP="006C418D">
      <w:pPr>
        <w:pStyle w:val="ListParagraph"/>
        <w:numPr>
          <w:ilvl w:val="0"/>
          <w:numId w:val="32"/>
        </w:numPr>
        <w:ind w:left="1080" w:hanging="360"/>
      </w:pPr>
      <w:r w:rsidRPr="00686684">
        <w:t>Establishing a community school, as defined in</w:t>
      </w:r>
      <w:r w:rsidR="008B7581">
        <w:t xml:space="preserve"> </w:t>
      </w:r>
      <w:r w:rsidR="008B7581">
        <w:rPr>
          <w:i/>
        </w:rPr>
        <w:t>EC</w:t>
      </w:r>
      <w:r w:rsidRPr="00686684">
        <w:t xml:space="preserve"> Section 33435.</w:t>
      </w:r>
      <w:r w:rsidR="00336D6D" w:rsidRPr="00686684">
        <w:t xml:space="preserve"> “Community school” means a public school that participates in a community-based effort to coordinate and integrate educational, developmental, family, health, and other comprehensive services through community-based organizations and public and private partnerships with one or more community partners for the delivery of community services that may be provided at a school site to pupils, families, and community members.</w:t>
      </w:r>
    </w:p>
    <w:p w14:paraId="37E9BF22" w14:textId="3A93C42E" w:rsidR="00DD036C" w:rsidRPr="00686684" w:rsidRDefault="00DD036C" w:rsidP="006C418D">
      <w:pPr>
        <w:pStyle w:val="ListParagraph"/>
        <w:numPr>
          <w:ilvl w:val="0"/>
          <w:numId w:val="32"/>
        </w:numPr>
        <w:ind w:left="1080" w:hanging="360"/>
      </w:pPr>
      <w:r w:rsidRPr="00686684">
        <w:t>Implementing activities or programs to improve attendance and reduce chronic absenteeism, including, but not limited to, early warning systems or early intervention programs.</w:t>
      </w:r>
    </w:p>
    <w:p w14:paraId="122F0013" w14:textId="51D9E92F" w:rsidR="00DD036C" w:rsidRPr="00686684" w:rsidRDefault="00DD036C" w:rsidP="006C418D">
      <w:pPr>
        <w:pStyle w:val="ListParagraph"/>
        <w:numPr>
          <w:ilvl w:val="0"/>
          <w:numId w:val="32"/>
        </w:numPr>
        <w:ind w:left="1080" w:hanging="360"/>
      </w:pPr>
      <w:r w:rsidRPr="00686684">
        <w:t>Implementing restorative practices, restorative justice models, or other programs to improve retention rates, reduce suspensions and other school removals, and reduce the referral of pupils to law enforcement agencies.</w:t>
      </w:r>
    </w:p>
    <w:p w14:paraId="3805DBB2" w14:textId="2FD38D10" w:rsidR="00DD036C" w:rsidRPr="00686684" w:rsidRDefault="00DD036C" w:rsidP="006C418D">
      <w:pPr>
        <w:pStyle w:val="ListParagraph"/>
        <w:numPr>
          <w:ilvl w:val="0"/>
          <w:numId w:val="32"/>
        </w:numPr>
        <w:ind w:left="1080" w:hanging="360"/>
      </w:pPr>
      <w:r w:rsidRPr="00686684">
        <w:t>Implementing activities that advance social-emotional learning, positive behavior interventions and supports, culturally responsive practices, and trauma-informed strategies.</w:t>
      </w:r>
    </w:p>
    <w:p w14:paraId="7C0CB94D" w14:textId="77777777" w:rsidR="00E25F94" w:rsidRDefault="00DD036C" w:rsidP="006C418D">
      <w:pPr>
        <w:pStyle w:val="ListParagraph"/>
        <w:numPr>
          <w:ilvl w:val="0"/>
          <w:numId w:val="32"/>
        </w:numPr>
        <w:ind w:left="1080" w:hanging="330"/>
      </w:pPr>
      <w:r w:rsidRPr="00686684">
        <w:lastRenderedPageBreak/>
        <w:t>Establishing partnerships with community-based organizations or other relevant entities to support the implementation of evidence-based, nonpunitive approaches to further the goals of the program.</w:t>
      </w:r>
    </w:p>
    <w:p w14:paraId="268F9641" w14:textId="6AF0A7FC" w:rsidR="00E25F94" w:rsidRDefault="00E25F94" w:rsidP="006C418D">
      <w:pPr>
        <w:pStyle w:val="ListParagraph"/>
        <w:numPr>
          <w:ilvl w:val="0"/>
          <w:numId w:val="32"/>
        </w:numPr>
        <w:ind w:left="1080" w:hanging="330"/>
      </w:pPr>
      <w:r w:rsidRPr="00E25F94">
        <w:t>Adding or increasing staff within a</w:t>
      </w:r>
      <w:r w:rsidR="003B335B">
        <w:t>n</w:t>
      </w:r>
      <w:r w:rsidRPr="00E25F94">
        <w:t xml:space="preserve"> </w:t>
      </w:r>
      <w:r w:rsidR="003B335B">
        <w:t>LEA</w:t>
      </w:r>
      <w:r w:rsidRPr="00E25F94">
        <w:t xml:space="preserve"> whose primary purpose is to address ongoing chronic attendance problems, including, but not necessarily limited to, conducting outreach to families and children currently, or at risk of becoming, chronically truant.</w:t>
      </w:r>
    </w:p>
    <w:p w14:paraId="65DA2C4C" w14:textId="40DEE4BA" w:rsidR="001504B8" w:rsidRPr="00686684" w:rsidRDefault="001504B8" w:rsidP="006C418D">
      <w:pPr>
        <w:pStyle w:val="ListParagraph"/>
        <w:numPr>
          <w:ilvl w:val="0"/>
          <w:numId w:val="32"/>
        </w:numPr>
        <w:ind w:left="1080" w:hanging="330"/>
      </w:pPr>
      <w:r>
        <w:t>Establishing programs or activities addressing significant community-wide crime problem by implementing interventions</w:t>
      </w:r>
      <w:r w:rsidR="00C8636A">
        <w:t xml:space="preserve"> addressing the</w:t>
      </w:r>
      <w:r w:rsidR="00B8391A">
        <w:t xml:space="preserve"> negative</w:t>
      </w:r>
      <w:r w:rsidR="00C8636A">
        <w:t xml:space="preserve"> </w:t>
      </w:r>
      <w:r w:rsidR="00CE435B">
        <w:t xml:space="preserve">impact </w:t>
      </w:r>
      <w:r w:rsidR="00011D87">
        <w:t>of the high crime rate on students.</w:t>
      </w:r>
    </w:p>
    <w:p w14:paraId="5653A235" w14:textId="2D94CB90" w:rsidR="006E003C" w:rsidRPr="00264067" w:rsidRDefault="006E003C" w:rsidP="00DE6FBA">
      <w:pPr>
        <w:spacing w:before="240"/>
        <w:ind w:left="360"/>
      </w:pPr>
      <w:r w:rsidRPr="00D977C4">
        <w:rPr>
          <w:b/>
          <w:bCs/>
        </w:rPr>
        <w:t xml:space="preserve">Examples of programs linking LCSSP focused </w:t>
      </w:r>
      <w:r w:rsidR="0017090F">
        <w:rPr>
          <w:b/>
          <w:bCs/>
        </w:rPr>
        <w:t>g</w:t>
      </w:r>
      <w:r w:rsidRPr="00D977C4">
        <w:rPr>
          <w:b/>
          <w:bCs/>
        </w:rPr>
        <w:t>oal</w:t>
      </w:r>
      <w:r w:rsidR="009B5CF2">
        <w:rPr>
          <w:b/>
          <w:bCs/>
        </w:rPr>
        <w:t>s</w:t>
      </w:r>
      <w:r w:rsidRPr="00D977C4">
        <w:rPr>
          <w:b/>
          <w:bCs/>
        </w:rPr>
        <w:t xml:space="preserve"> and </w:t>
      </w:r>
      <w:r w:rsidR="0017090F">
        <w:rPr>
          <w:b/>
          <w:bCs/>
        </w:rPr>
        <w:t>a</w:t>
      </w:r>
      <w:r w:rsidRPr="00D977C4">
        <w:rPr>
          <w:b/>
          <w:bCs/>
        </w:rPr>
        <w:t>ctivities</w:t>
      </w:r>
      <w:r w:rsidR="00B827F9">
        <w:rPr>
          <w:b/>
          <w:bCs/>
        </w:rPr>
        <w:t xml:space="preserve">: </w:t>
      </w:r>
      <w:r w:rsidRPr="00264067">
        <w:t>Effective use of the LCSSP grant funds can be achieved through a wide range of programs and strategies directed at K–12 students. Students of any age may be at risk of dropping out of school or exhibiting behavior that has been documented to lead to a significantly higher risk of habitual truancy and dropping out of school.</w:t>
      </w:r>
    </w:p>
    <w:p w14:paraId="6182AEE8" w14:textId="677F968A" w:rsidR="006E003C" w:rsidRPr="00264067" w:rsidRDefault="006E003C" w:rsidP="006E003C">
      <w:pPr>
        <w:spacing w:before="240"/>
        <w:ind w:left="360"/>
      </w:pPr>
      <w:r w:rsidRPr="00264067">
        <w:t>Students in elementary school, and especially kindergarten t</w:t>
      </w:r>
      <w:r w:rsidR="0017090F">
        <w:t>hrough</w:t>
      </w:r>
      <w:r w:rsidRPr="00264067">
        <w:t xml:space="preserve"> third grade, who are chronically absent, are documented to have a much higher rate of dropping out of school by age </w:t>
      </w:r>
      <w:r w:rsidR="0070503D">
        <w:t>eighteen</w:t>
      </w:r>
      <w:r w:rsidRPr="00264067">
        <w:t>. Programs raising awareness of the effects of chronic absenteeism on young children would be an appropriate use of LCSSP grant funds.</w:t>
      </w:r>
    </w:p>
    <w:p w14:paraId="6D7CEA72" w14:textId="10B17CA4" w:rsidR="008421AF" w:rsidRDefault="00E4315C" w:rsidP="00563482">
      <w:pPr>
        <w:spacing w:before="240"/>
        <w:ind w:left="360"/>
      </w:pPr>
      <w:r>
        <w:t xml:space="preserve">Early intervention with students in middle school who are demonstrating disruptive behavior, trauma, or mental health challenges can be critical in reducing their risk of dropping out. </w:t>
      </w:r>
      <w:r w:rsidR="004F5DFF">
        <w:t>Funds can address</w:t>
      </w:r>
      <w:r>
        <w:t xml:space="preserve"> factors that are contributing to chronic absenteeism and habitual truancy, including suspension</w:t>
      </w:r>
      <w:r w:rsidR="00AF6202">
        <w:t>,</w:t>
      </w:r>
      <w:r>
        <w:t xml:space="preserve"> expulsion</w:t>
      </w:r>
      <w:r w:rsidR="00BE1EB7">
        <w:t xml:space="preserve"> and </w:t>
      </w:r>
      <w:r w:rsidR="00F145F9">
        <w:t xml:space="preserve">other challenges resulting from </w:t>
      </w:r>
      <w:r w:rsidR="00BE1EB7">
        <w:t>community</w:t>
      </w:r>
      <w:r w:rsidR="009C04B8">
        <w:t xml:space="preserve"> crime</w:t>
      </w:r>
      <w:r>
        <w:t xml:space="preserve">. The students also may benefit from referrals to school-based health centers, </w:t>
      </w:r>
      <w:r w:rsidR="00B556C3">
        <w:t xml:space="preserve">school and home supplemental food programs, </w:t>
      </w:r>
      <w:r>
        <w:t xml:space="preserve">school nurses, school counselors, school psychologists, </w:t>
      </w:r>
      <w:r w:rsidR="00E8124E">
        <w:t>e</w:t>
      </w:r>
      <w:r w:rsidR="000F330A">
        <w:t xml:space="preserve">xpanded school cleanliness and </w:t>
      </w:r>
      <w:r w:rsidR="001E750A">
        <w:t xml:space="preserve">facility maintenance programs, </w:t>
      </w:r>
      <w:r>
        <w:t xml:space="preserve">school social workers, </w:t>
      </w:r>
      <w:r w:rsidR="003709D3">
        <w:t xml:space="preserve">coordinating community support, </w:t>
      </w:r>
      <w:r>
        <w:t>and other pupil support personnel for case management and counseling.</w:t>
      </w:r>
    </w:p>
    <w:p w14:paraId="6C3B1464" w14:textId="4FCA7A6D" w:rsidR="008421AF" w:rsidRDefault="00E4315C" w:rsidP="00EE0FFA">
      <w:pPr>
        <w:ind w:left="360"/>
      </w:pPr>
      <w:r>
        <w:t>Community supports that help the high school student learn how to avoid behavior that results in dropping out and entering the school-to-prison pipeline can help that student lead a successful and productive life. Ensuring that these students are identified as early as possible to provide applicable support services and interventions may be the key to their graduation from high school. Engaging in co-curricular and extracurricular activities, such as mentoring, tutoring, the arts, service learning, career education, and others, are known to increase pupil connectedness to school.</w:t>
      </w:r>
    </w:p>
    <w:p w14:paraId="318A3FA2" w14:textId="4EE74219" w:rsidR="008421AF" w:rsidRDefault="00E4315C">
      <w:pPr>
        <w:ind w:left="360" w:right="-29"/>
      </w:pPr>
      <w:r>
        <w:t xml:space="preserve">School and district staff training can be a significant factor impacting school climate, student engagement, and exclusionary discipline practices. Evidence-based, non-punitive programs and practices like restorative justice, social-emotional learning, </w:t>
      </w:r>
      <w:r w:rsidR="008B7581">
        <w:lastRenderedPageBreak/>
        <w:t>Positive Behavioral Interventions and Support</w:t>
      </w:r>
      <w:r>
        <w:t>, culturally responsive practices, and trauma-informed strategies can be effective in reducing truancy and supporting students who are at risk of dropping out of school.</w:t>
      </w:r>
    </w:p>
    <w:p w14:paraId="1FB7F4B5" w14:textId="0C4B45F5" w:rsidR="008421AF" w:rsidRDefault="00E4315C">
      <w:pPr>
        <w:spacing w:before="240"/>
        <w:ind w:left="360" w:right="-29"/>
      </w:pPr>
      <w:r>
        <w:t xml:space="preserve">School-based, community-based, or public and private partnerships providing direct or </w:t>
      </w:r>
      <w:r w:rsidR="008B7581">
        <w:t>Multi-Tiered System of Support</w:t>
      </w:r>
      <w:r>
        <w:t xml:space="preserve"> such as those described above, which provide prevention, early intervention, and intensive intervention, may be funded through the LCSSP grant. Programs and strategies supported by the LCSSP grant must address the needs and challenges experienced by students of any age who are at risk of chronic absenteeism, habitual truancy, dropping out of school, who are victims of crime</w:t>
      </w:r>
      <w:r w:rsidR="00345BB8">
        <w:t>, or are impacted by high community crime rates</w:t>
      </w:r>
      <w:r>
        <w:t>.</w:t>
      </w:r>
    </w:p>
    <w:p w14:paraId="6F3388D6" w14:textId="38D90CBA" w:rsidR="008421AF" w:rsidRDefault="00E4315C" w:rsidP="00DE6FBA">
      <w:pPr>
        <w:spacing w:before="240"/>
        <w:ind w:left="360"/>
      </w:pPr>
      <w:r>
        <w:rPr>
          <w:b/>
        </w:rPr>
        <w:t>Outcomes:</w:t>
      </w:r>
      <w:r>
        <w:t xml:space="preserve"> At the end of the three-year grant period, LEAs</w:t>
      </w:r>
      <w:r w:rsidR="003A6474">
        <w:t>/consortiums</w:t>
      </w:r>
      <w:r>
        <w:t xml:space="preserve"> will be expected to demonstrate measurable improvement in areas specifically identified in the LEA</w:t>
      </w:r>
      <w:r w:rsidR="003A6474">
        <w:t>/consortium</w:t>
      </w:r>
      <w:r>
        <w:t xml:space="preserve">’s LCSSP grant application. These identified areas and the state </w:t>
      </w:r>
      <w:r w:rsidR="006A567A">
        <w:t>and local</w:t>
      </w:r>
      <w:r w:rsidR="00E65829">
        <w:t xml:space="preserve"> </w:t>
      </w:r>
      <w:r>
        <w:t>metrics/indicators selected to measure improvement must be consistent with those identified in the LEA’s LCAP</w:t>
      </w:r>
      <w:r w:rsidR="003A6474">
        <w:t>, whether applying as a single LEA or a member of a consortium</w:t>
      </w:r>
      <w:r>
        <w:t>.</w:t>
      </w:r>
    </w:p>
    <w:p w14:paraId="271565B7" w14:textId="77777777" w:rsidR="008421AF" w:rsidRDefault="00E4315C">
      <w:pPr>
        <w:spacing w:before="240"/>
        <w:ind w:left="360" w:right="-29"/>
      </w:pPr>
      <w:r>
        <w:t xml:space="preserve">Program outcomes </w:t>
      </w:r>
      <w:r w:rsidR="00081C0F">
        <w:t xml:space="preserve">identified </w:t>
      </w:r>
      <w:r>
        <w:t>in the LCSSP application can target and include, but are not limited to:</w:t>
      </w:r>
    </w:p>
    <w:p w14:paraId="7AEBED93" w14:textId="77777777" w:rsidR="00B513E1" w:rsidRPr="00B513E1" w:rsidRDefault="006510ED" w:rsidP="008B7581">
      <w:pPr>
        <w:pStyle w:val="ListParagraph"/>
        <w:numPr>
          <w:ilvl w:val="0"/>
          <w:numId w:val="10"/>
        </w:numPr>
        <w:ind w:right="-29"/>
      </w:pPr>
      <w:r w:rsidRPr="00B513E1">
        <w:rPr>
          <w:bCs/>
        </w:rPr>
        <w:t>State measures</w:t>
      </w:r>
    </w:p>
    <w:p w14:paraId="48062746" w14:textId="77777777" w:rsidR="00B513E1" w:rsidRDefault="006510ED" w:rsidP="008B7581">
      <w:pPr>
        <w:pStyle w:val="ListParagraph"/>
        <w:numPr>
          <w:ilvl w:val="1"/>
          <w:numId w:val="10"/>
        </w:numPr>
        <w:spacing w:before="100" w:beforeAutospacing="1" w:after="0"/>
        <w:ind w:right="-29"/>
      </w:pPr>
      <w:r>
        <w:t>School attendance rate</w:t>
      </w:r>
    </w:p>
    <w:p w14:paraId="2F1D8079" w14:textId="77777777" w:rsidR="006510ED" w:rsidRDefault="006510ED" w:rsidP="008B7581">
      <w:pPr>
        <w:pStyle w:val="ListParagraph"/>
        <w:numPr>
          <w:ilvl w:val="1"/>
          <w:numId w:val="10"/>
        </w:numPr>
        <w:spacing w:before="100" w:beforeAutospacing="1" w:after="0" w:line="259" w:lineRule="auto"/>
        <w:ind w:right="-29"/>
      </w:pPr>
      <w:r>
        <w:t>Chronic absenteeism rate</w:t>
      </w:r>
    </w:p>
    <w:p w14:paraId="19D665D8" w14:textId="77777777" w:rsidR="006510ED" w:rsidRDefault="006510ED" w:rsidP="008B7581">
      <w:pPr>
        <w:pStyle w:val="ListParagraph"/>
        <w:numPr>
          <w:ilvl w:val="1"/>
          <w:numId w:val="10"/>
        </w:numPr>
        <w:spacing w:before="100" w:beforeAutospacing="1" w:after="0" w:line="259" w:lineRule="auto"/>
        <w:ind w:right="-29"/>
      </w:pPr>
      <w:r>
        <w:t>Middle school dropout rate</w:t>
      </w:r>
    </w:p>
    <w:p w14:paraId="510DD8AC" w14:textId="77777777" w:rsidR="006510ED" w:rsidRDefault="006510ED" w:rsidP="008B7581">
      <w:pPr>
        <w:pStyle w:val="ListParagraph"/>
        <w:numPr>
          <w:ilvl w:val="1"/>
          <w:numId w:val="10"/>
        </w:numPr>
        <w:spacing w:before="100" w:beforeAutospacing="1" w:after="0" w:line="259" w:lineRule="auto"/>
        <w:ind w:right="-29"/>
      </w:pPr>
      <w:r>
        <w:t>High school dropout rate</w:t>
      </w:r>
    </w:p>
    <w:p w14:paraId="1B3E2A15" w14:textId="77777777" w:rsidR="006510ED" w:rsidRDefault="006510ED" w:rsidP="008B7581">
      <w:pPr>
        <w:pStyle w:val="ListParagraph"/>
        <w:numPr>
          <w:ilvl w:val="1"/>
          <w:numId w:val="10"/>
        </w:numPr>
        <w:spacing w:before="100" w:beforeAutospacing="1" w:after="0" w:line="259" w:lineRule="auto"/>
        <w:ind w:right="-29"/>
      </w:pPr>
      <w:r>
        <w:t>Pupil suspension rate</w:t>
      </w:r>
    </w:p>
    <w:p w14:paraId="3AE13B2D" w14:textId="77777777" w:rsidR="006510ED" w:rsidRDefault="006510ED" w:rsidP="008B7581">
      <w:pPr>
        <w:pStyle w:val="ListParagraph"/>
        <w:numPr>
          <w:ilvl w:val="1"/>
          <w:numId w:val="10"/>
        </w:numPr>
        <w:spacing w:before="100" w:beforeAutospacing="1" w:after="0" w:line="259" w:lineRule="auto"/>
        <w:ind w:right="-29"/>
      </w:pPr>
      <w:r>
        <w:t>Math proficiency rate (meets or exceeds)</w:t>
      </w:r>
    </w:p>
    <w:p w14:paraId="6DA7F520" w14:textId="77777777" w:rsidR="006510ED" w:rsidRDefault="006510ED" w:rsidP="008B7581">
      <w:pPr>
        <w:pStyle w:val="ListParagraph"/>
        <w:numPr>
          <w:ilvl w:val="1"/>
          <w:numId w:val="10"/>
        </w:numPr>
        <w:spacing w:before="100" w:beforeAutospacing="1" w:after="0"/>
        <w:ind w:right="-29"/>
        <w:contextualSpacing/>
      </w:pPr>
      <w:r>
        <w:t>English language arts proficiency rate (meets or exceeds)</w:t>
      </w:r>
    </w:p>
    <w:p w14:paraId="5F73CD46" w14:textId="77777777" w:rsidR="006510ED" w:rsidRPr="00B513E1" w:rsidRDefault="006510ED" w:rsidP="008B7581">
      <w:pPr>
        <w:pStyle w:val="ListParagraph"/>
        <w:numPr>
          <w:ilvl w:val="0"/>
          <w:numId w:val="10"/>
        </w:numPr>
        <w:spacing w:before="240"/>
        <w:ind w:right="-29"/>
        <w:rPr>
          <w:bCs/>
        </w:rPr>
      </w:pPr>
      <w:r w:rsidRPr="00B513E1">
        <w:rPr>
          <w:bCs/>
        </w:rPr>
        <w:t>Local Measures</w:t>
      </w:r>
    </w:p>
    <w:p w14:paraId="7896F1FC" w14:textId="77777777" w:rsidR="00DA21F3" w:rsidRDefault="006510ED" w:rsidP="008B7581">
      <w:pPr>
        <w:pStyle w:val="ListParagraph"/>
        <w:numPr>
          <w:ilvl w:val="1"/>
          <w:numId w:val="10"/>
        </w:numPr>
        <w:spacing w:after="0"/>
        <w:ind w:right="-29"/>
      </w:pPr>
      <w:r>
        <w:t>Improvement in pupil engagement</w:t>
      </w:r>
    </w:p>
    <w:p w14:paraId="51CE3E8A" w14:textId="77777777" w:rsidR="00DA21F3" w:rsidRDefault="00DA21F3" w:rsidP="008B7581">
      <w:pPr>
        <w:pStyle w:val="ListParagraph"/>
        <w:numPr>
          <w:ilvl w:val="1"/>
          <w:numId w:val="10"/>
        </w:numPr>
        <w:spacing w:after="0"/>
        <w:ind w:right="-29"/>
      </w:pPr>
      <w:r>
        <w:t>Improvement in school climate</w:t>
      </w:r>
    </w:p>
    <w:p w14:paraId="704226D8" w14:textId="0EE1611B" w:rsidR="0083604A" w:rsidRDefault="0083604A" w:rsidP="008B7581">
      <w:pPr>
        <w:pStyle w:val="ListParagraph"/>
        <w:numPr>
          <w:ilvl w:val="1"/>
          <w:numId w:val="10"/>
        </w:numPr>
        <w:spacing w:after="0"/>
        <w:ind w:right="-29"/>
      </w:pPr>
      <w:r w:rsidRPr="0083604A">
        <w:t>Improvement in equity</w:t>
      </w:r>
    </w:p>
    <w:p w14:paraId="6BA0F41C" w14:textId="36DC071A" w:rsidR="009C1E41" w:rsidRPr="0083604A" w:rsidRDefault="00C81A12" w:rsidP="008B7581">
      <w:pPr>
        <w:pStyle w:val="ListParagraph"/>
        <w:numPr>
          <w:ilvl w:val="1"/>
          <w:numId w:val="10"/>
        </w:numPr>
        <w:spacing w:after="0"/>
        <w:ind w:right="-29"/>
      </w:pPr>
      <w:r>
        <w:t xml:space="preserve">Reductions in community crime </w:t>
      </w:r>
      <w:r w:rsidR="008A5DE1">
        <w:t>by enrolled students</w:t>
      </w:r>
    </w:p>
    <w:p w14:paraId="34D93032" w14:textId="2715E4BB" w:rsidR="008421AF" w:rsidRDefault="00173E68" w:rsidP="00557809">
      <w:pPr>
        <w:pStyle w:val="Heading2"/>
      </w:pPr>
      <w:bookmarkStart w:id="34" w:name="_Toc89785741"/>
      <w:r>
        <w:rPr>
          <w:caps w:val="0"/>
        </w:rPr>
        <w:t>General Grant Information</w:t>
      </w:r>
      <w:bookmarkEnd w:id="34"/>
    </w:p>
    <w:p w14:paraId="199ACC87" w14:textId="77777777" w:rsidR="008421AF" w:rsidRPr="0011057F" w:rsidRDefault="00E4315C" w:rsidP="00D67424">
      <w:pPr>
        <w:pStyle w:val="Heading3"/>
        <w:numPr>
          <w:ilvl w:val="0"/>
          <w:numId w:val="26"/>
        </w:numPr>
        <w:ind w:left="360"/>
      </w:pPr>
      <w:bookmarkStart w:id="35" w:name="_Toc87597699"/>
      <w:bookmarkStart w:id="36" w:name="_Toc89785742"/>
      <w:bookmarkEnd w:id="35"/>
      <w:r w:rsidRPr="0011057F">
        <w:t>Eligibility Criteria</w:t>
      </w:r>
      <w:bookmarkEnd w:id="36"/>
    </w:p>
    <w:p w14:paraId="62A50845" w14:textId="5E6A311A" w:rsidR="008421AF" w:rsidRDefault="00E4315C">
      <w:pPr>
        <w:spacing w:before="240"/>
        <w:ind w:left="360" w:right="-29"/>
        <w:rPr>
          <w:color w:val="000000"/>
        </w:rPr>
      </w:pPr>
      <w:r>
        <w:rPr>
          <w:b/>
          <w:color w:val="000000"/>
        </w:rPr>
        <w:t xml:space="preserve">Eligible Agencies: </w:t>
      </w:r>
      <w:r>
        <w:rPr>
          <w:color w:val="000000"/>
        </w:rPr>
        <w:t xml:space="preserve">Applicant agencies are limited to LEAs within the State of California that serve students in K–12, inclusive. This includes school districts, </w:t>
      </w:r>
      <w:r>
        <w:rPr>
          <w:color w:val="000000"/>
        </w:rPr>
        <w:lastRenderedPageBreak/>
        <w:t>charter schools, and county offices of education (COE</w:t>
      </w:r>
      <w:r w:rsidR="004A15F4">
        <w:rPr>
          <w:color w:val="000000"/>
        </w:rPr>
        <w:t>s</w:t>
      </w:r>
      <w:r>
        <w:rPr>
          <w:color w:val="000000"/>
        </w:rPr>
        <w:t>) in their role as providers of direct student services in COE-operated schools.</w:t>
      </w:r>
    </w:p>
    <w:p w14:paraId="703B25DE" w14:textId="77777777" w:rsidR="008421AF" w:rsidRDefault="00E4315C">
      <w:pPr>
        <w:ind w:left="360" w:right="-24"/>
        <w:rPr>
          <w:color w:val="000000"/>
        </w:rPr>
      </w:pPr>
      <w:r>
        <w:rPr>
          <w:color w:val="000000"/>
        </w:rPr>
        <w:t>All applicants and consortium members must have a CDE-assigned County/District/School (CDS) identification code and must be classified as an active LEA by the CDE.</w:t>
      </w:r>
    </w:p>
    <w:p w14:paraId="28289795" w14:textId="4C80116B" w:rsidR="008421AF" w:rsidRDefault="00E4315C">
      <w:pPr>
        <w:spacing w:before="240"/>
        <w:ind w:left="360" w:right="-29"/>
        <w:rPr>
          <w:color w:val="000000"/>
        </w:rPr>
      </w:pPr>
      <w:r>
        <w:rPr>
          <w:b/>
          <w:color w:val="000000"/>
        </w:rPr>
        <w:t>Individual schools are not eligible to apply.</w:t>
      </w:r>
      <w:r>
        <w:rPr>
          <w:color w:val="000000"/>
        </w:rPr>
        <w:t xml:space="preserve"> Only the LEA may apply on behalf of a</w:t>
      </w:r>
      <w:r w:rsidR="006C2344">
        <w:rPr>
          <w:color w:val="000000"/>
        </w:rPr>
        <w:t>n individual</w:t>
      </w:r>
      <w:r>
        <w:rPr>
          <w:color w:val="000000"/>
        </w:rPr>
        <w:t xml:space="preserve"> school or schools within the LEA’s jurisdiction.</w:t>
      </w:r>
    </w:p>
    <w:p w14:paraId="384BF231" w14:textId="200C84FF" w:rsidR="008421AF" w:rsidRDefault="00E4315C">
      <w:pPr>
        <w:ind w:left="360" w:right="-24"/>
        <w:rPr>
          <w:color w:val="000000"/>
        </w:rPr>
      </w:pPr>
      <w:r>
        <w:rPr>
          <w:color w:val="000000"/>
        </w:rPr>
        <w:t>Community agencies, private schools</w:t>
      </w:r>
      <w:r w:rsidR="000A1BFE">
        <w:rPr>
          <w:color w:val="000000"/>
        </w:rPr>
        <w:t>,</w:t>
      </w:r>
      <w:r>
        <w:rPr>
          <w:color w:val="000000"/>
        </w:rPr>
        <w:t xml:space="preserve"> and state special schools are </w:t>
      </w:r>
      <w:r>
        <w:rPr>
          <w:b/>
          <w:color w:val="000000"/>
        </w:rPr>
        <w:t>not eligible</w:t>
      </w:r>
      <w:r>
        <w:rPr>
          <w:color w:val="000000"/>
        </w:rPr>
        <w:t xml:space="preserve"> to apply for a LCSSP grant. They may, however, participate as a grant partner.</w:t>
      </w:r>
    </w:p>
    <w:p w14:paraId="54970B14" w14:textId="0FB997E6" w:rsidR="008421AF" w:rsidRDefault="0059184F">
      <w:pPr>
        <w:spacing w:before="240"/>
        <w:ind w:left="360" w:right="-29"/>
        <w:rPr>
          <w:color w:val="000000"/>
        </w:rPr>
      </w:pPr>
      <w:r>
        <w:rPr>
          <w:color w:val="000000"/>
        </w:rPr>
        <w:t xml:space="preserve">Whether </w:t>
      </w:r>
      <w:r w:rsidR="0070678F">
        <w:rPr>
          <w:color w:val="000000"/>
        </w:rPr>
        <w:t>as a single LEA or</w:t>
      </w:r>
      <w:r w:rsidR="00107841">
        <w:rPr>
          <w:color w:val="000000"/>
        </w:rPr>
        <w:t xml:space="preserve"> </w:t>
      </w:r>
      <w:r w:rsidR="0070678F">
        <w:rPr>
          <w:color w:val="000000"/>
        </w:rPr>
        <w:t>as a member of a</w:t>
      </w:r>
      <w:r w:rsidR="00107841">
        <w:rPr>
          <w:color w:val="000000"/>
        </w:rPr>
        <w:t xml:space="preserve"> </w:t>
      </w:r>
      <w:r w:rsidR="0070678F">
        <w:rPr>
          <w:color w:val="000000"/>
        </w:rPr>
        <w:t xml:space="preserve">consortium, </w:t>
      </w:r>
      <w:r w:rsidR="00E4315C">
        <w:rPr>
          <w:color w:val="000000"/>
        </w:rPr>
        <w:t>LEAs may submit only one application per funding cycle. A</w:t>
      </w:r>
      <w:r w:rsidR="00B53663">
        <w:rPr>
          <w:color w:val="000000"/>
        </w:rPr>
        <w:t>n</w:t>
      </w:r>
      <w:r w:rsidR="00E4315C">
        <w:rPr>
          <w:color w:val="000000"/>
        </w:rPr>
        <w:t xml:space="preserve"> LEA that has been awarded a</w:t>
      </w:r>
      <w:r w:rsidR="006C2344">
        <w:rPr>
          <w:color w:val="000000"/>
        </w:rPr>
        <w:t>n LCSSP</w:t>
      </w:r>
      <w:r w:rsidR="00E4315C">
        <w:rPr>
          <w:color w:val="000000"/>
        </w:rPr>
        <w:t xml:space="preserve"> grant may apply in a subsequent grant cycle under the following conditions: (1) the term of the LEA’s previous </w:t>
      </w:r>
      <w:r w:rsidR="006C2344">
        <w:rPr>
          <w:color w:val="000000"/>
        </w:rPr>
        <w:t xml:space="preserve">LCSSP </w:t>
      </w:r>
      <w:r w:rsidR="00E4315C">
        <w:rPr>
          <w:color w:val="000000"/>
        </w:rPr>
        <w:t xml:space="preserve">grant award will be exhausted so as not to overlap with the new funding cycle; and (2) the LEA must have submitted all required reports and have expended grant funds in accordance with their previous </w:t>
      </w:r>
      <w:r w:rsidR="006C2344">
        <w:rPr>
          <w:color w:val="000000"/>
        </w:rPr>
        <w:t xml:space="preserve">LCSSP </w:t>
      </w:r>
      <w:r w:rsidR="00E4315C">
        <w:rPr>
          <w:color w:val="000000"/>
        </w:rPr>
        <w:t>grant award.</w:t>
      </w:r>
    </w:p>
    <w:p w14:paraId="4190F0D5" w14:textId="77777777" w:rsidR="008421AF" w:rsidRPr="0011057F" w:rsidRDefault="00E4315C" w:rsidP="0011057F">
      <w:pPr>
        <w:pStyle w:val="Heading3"/>
      </w:pPr>
      <w:bookmarkStart w:id="37" w:name="_Toc89785743"/>
      <w:r w:rsidRPr="0011057F">
        <w:t>Funding Priorities</w:t>
      </w:r>
      <w:bookmarkEnd w:id="37"/>
    </w:p>
    <w:p w14:paraId="7073EACD" w14:textId="77777777" w:rsidR="008421AF" w:rsidRDefault="00E4315C">
      <w:pPr>
        <w:pBdr>
          <w:top w:val="nil"/>
          <w:left w:val="nil"/>
          <w:bottom w:val="nil"/>
          <w:right w:val="nil"/>
          <w:between w:val="nil"/>
        </w:pBdr>
        <w:ind w:left="360" w:right="-24"/>
        <w:rPr>
          <w:color w:val="000000"/>
        </w:rPr>
      </w:pPr>
      <w:r>
        <w:rPr>
          <w:color w:val="000000"/>
        </w:rPr>
        <w:t>All eligible LEAs may apply for a LCSSP grant. In selecting grant recipients</w:t>
      </w:r>
      <w:r>
        <w:rPr>
          <w:b/>
          <w:color w:val="000000"/>
        </w:rPr>
        <w:t xml:space="preserve">, </w:t>
      </w:r>
      <w:r w:rsidRPr="00873051">
        <w:rPr>
          <w:color w:val="000000"/>
        </w:rPr>
        <w:t>statute requires</w:t>
      </w:r>
      <w:r>
        <w:rPr>
          <w:color w:val="000000"/>
        </w:rPr>
        <w:t xml:space="preserve"> that priority be given to a</w:t>
      </w:r>
      <w:r w:rsidR="000C1CE5">
        <w:rPr>
          <w:color w:val="000000"/>
        </w:rPr>
        <w:t>n</w:t>
      </w:r>
      <w:r>
        <w:rPr>
          <w:color w:val="000000"/>
        </w:rPr>
        <w:t xml:space="preserve"> LEA that meets any of the following criteria:</w:t>
      </w:r>
    </w:p>
    <w:p w14:paraId="2A03A8FE" w14:textId="77777777" w:rsidR="008421AF" w:rsidRPr="008F6D40" w:rsidRDefault="00E4315C" w:rsidP="008B7581">
      <w:pPr>
        <w:pStyle w:val="ListParagraph"/>
        <w:numPr>
          <w:ilvl w:val="2"/>
          <w:numId w:val="9"/>
        </w:numPr>
        <w:spacing w:before="240"/>
        <w:ind w:left="1080" w:right="-29" w:hanging="360"/>
        <w:rPr>
          <w:bCs/>
        </w:rPr>
      </w:pPr>
      <w:r w:rsidRPr="008F6D40">
        <w:rPr>
          <w:bCs/>
        </w:rPr>
        <w:t>Has a high rate</w:t>
      </w:r>
      <w:r w:rsidRPr="00043AA7">
        <w:rPr>
          <w:vertAlign w:val="superscript"/>
        </w:rPr>
        <w:footnoteReference w:id="1"/>
      </w:r>
      <w:r w:rsidRPr="008F6D40">
        <w:rPr>
          <w:bCs/>
        </w:rPr>
        <w:t xml:space="preserve"> of chronic absenteeism, out-of-school suspension, or school dropout for (1) the general pupil population, or (2) for a numerically significant pupil subgroup as identified in the LEA’s LCAP.</w:t>
      </w:r>
    </w:p>
    <w:p w14:paraId="6976EF1D" w14:textId="77777777" w:rsidR="008421AF" w:rsidRPr="008F6D40" w:rsidRDefault="00E4315C" w:rsidP="008B7581">
      <w:pPr>
        <w:pStyle w:val="ListParagraph"/>
        <w:numPr>
          <w:ilvl w:val="2"/>
          <w:numId w:val="9"/>
        </w:numPr>
        <w:spacing w:before="240"/>
        <w:ind w:left="1080" w:right="-29" w:hanging="360"/>
        <w:rPr>
          <w:bCs/>
        </w:rPr>
      </w:pPr>
      <w:r w:rsidRPr="008F6D40">
        <w:rPr>
          <w:bCs/>
        </w:rPr>
        <w:t>Is in a community with a crime rate that exceeds the state average.</w:t>
      </w:r>
    </w:p>
    <w:p w14:paraId="12C01962" w14:textId="77777777" w:rsidR="008421AF" w:rsidRDefault="00E4315C" w:rsidP="008B7581">
      <w:pPr>
        <w:pStyle w:val="ListParagraph"/>
        <w:numPr>
          <w:ilvl w:val="2"/>
          <w:numId w:val="9"/>
        </w:numPr>
        <w:spacing w:before="240"/>
        <w:ind w:left="1080" w:right="-29" w:hanging="360"/>
        <w:rPr>
          <w:bCs/>
        </w:rPr>
      </w:pPr>
      <w:r w:rsidRPr="008F6D40">
        <w:rPr>
          <w:bCs/>
        </w:rPr>
        <w:t>Has a significant representation of foster youth among its pupil enrollment.</w:t>
      </w:r>
      <w:r w:rsidRPr="00043AA7">
        <w:rPr>
          <w:vertAlign w:val="superscript"/>
        </w:rPr>
        <w:footnoteReference w:id="2"/>
      </w:r>
    </w:p>
    <w:p w14:paraId="232466E0" w14:textId="4896AC0B" w:rsidR="00C543A8" w:rsidRPr="008F6D40" w:rsidRDefault="00C543A8" w:rsidP="008B7581">
      <w:pPr>
        <w:pStyle w:val="ListParagraph"/>
        <w:numPr>
          <w:ilvl w:val="2"/>
          <w:numId w:val="9"/>
        </w:numPr>
        <w:spacing w:before="240"/>
        <w:ind w:left="1080" w:right="-29" w:hanging="360"/>
        <w:rPr>
          <w:bCs/>
        </w:rPr>
      </w:pPr>
      <w:r>
        <w:rPr>
          <w:bCs/>
        </w:rPr>
        <w:t xml:space="preserve">Where </w:t>
      </w:r>
      <w:r w:rsidR="00F369C4">
        <w:rPr>
          <w:bCs/>
        </w:rPr>
        <w:t xml:space="preserve">all schools within an LEA are not </w:t>
      </w:r>
      <w:r w:rsidR="00777C58">
        <w:rPr>
          <w:bCs/>
        </w:rPr>
        <w:t xml:space="preserve">included in the grant, </w:t>
      </w:r>
      <w:r w:rsidR="00EF3E27">
        <w:rPr>
          <w:bCs/>
        </w:rPr>
        <w:t>eligibility will be based on districtwide data rather than on only the participating schools.</w:t>
      </w:r>
    </w:p>
    <w:p w14:paraId="6E9A8304" w14:textId="5588DD52" w:rsidR="008421AF" w:rsidRDefault="00E4315C" w:rsidP="000C1CE5">
      <w:pPr>
        <w:ind w:left="360" w:right="-24"/>
      </w:pPr>
      <w:r>
        <w:t xml:space="preserve">Multiple LEAs may choose to form a consortium submitting a single application. LEAs are encouraged to form a program consortium when the resulting program efficiencies facilitate program success for each consortium member. If multiple LEAs choose to apply as a consortium, each consortium member must be identified as a </w:t>
      </w:r>
      <w:r>
        <w:lastRenderedPageBreak/>
        <w:t>priority LEA according to the criteria stated above</w:t>
      </w:r>
      <w:r w:rsidR="00A878A7">
        <w:t xml:space="preserve"> for the </w:t>
      </w:r>
      <w:r w:rsidR="006C2344">
        <w:t>consortium</w:t>
      </w:r>
      <w:r w:rsidR="00A878A7">
        <w:t xml:space="preserve"> to be given priority status</w:t>
      </w:r>
      <w:r>
        <w:t>.</w:t>
      </w:r>
    </w:p>
    <w:p w14:paraId="38A1160F" w14:textId="77777777" w:rsidR="008421AF" w:rsidRPr="0011057F" w:rsidRDefault="00E4315C" w:rsidP="0011057F">
      <w:pPr>
        <w:pStyle w:val="Heading3"/>
      </w:pPr>
      <w:bookmarkStart w:id="38" w:name="_Toc89785744"/>
      <w:r w:rsidRPr="0011057F">
        <w:t>Consortium Applications</w:t>
      </w:r>
      <w:bookmarkEnd w:id="38"/>
    </w:p>
    <w:p w14:paraId="16D7FC9E" w14:textId="77777777" w:rsidR="008421AF" w:rsidRDefault="00E4315C">
      <w:pPr>
        <w:pBdr>
          <w:top w:val="nil"/>
          <w:left w:val="nil"/>
          <w:bottom w:val="nil"/>
          <w:right w:val="nil"/>
          <w:between w:val="nil"/>
        </w:pBdr>
        <w:spacing w:before="240"/>
        <w:ind w:left="360" w:right="-29"/>
        <w:rPr>
          <w:color w:val="000000"/>
        </w:rPr>
      </w:pPr>
      <w:r>
        <w:rPr>
          <w:color w:val="000000"/>
        </w:rPr>
        <w:t>School districts, charter schools, and COEs may collaborate to form a consortium for the purposes of this grant application. LEAs choosing to form a consortium are required to submit a single application for the consortium.</w:t>
      </w:r>
    </w:p>
    <w:p w14:paraId="2B9EBAC9" w14:textId="58CFC7CB" w:rsidR="00184B8E" w:rsidRDefault="00E4315C" w:rsidP="00184B8E">
      <w:pPr>
        <w:spacing w:before="240"/>
        <w:ind w:left="360" w:right="-29"/>
      </w:pPr>
      <w:r>
        <w:t xml:space="preserve">Consortium applicants must designate a single school district, charter school, or COE as the lead agency on the Application Cover Sheet. </w:t>
      </w:r>
      <w:r w:rsidR="001668E2">
        <w:t xml:space="preserve">The lead </w:t>
      </w:r>
      <w:r w:rsidR="00015C0B">
        <w:t>agency must be a grant eligible LEA</w:t>
      </w:r>
      <w:r w:rsidR="00840A24">
        <w:t xml:space="preserve"> and a member of the applying consortium</w:t>
      </w:r>
      <w:r w:rsidR="00184B8E">
        <w:t>.</w:t>
      </w:r>
    </w:p>
    <w:p w14:paraId="249DDA40" w14:textId="04076830" w:rsidR="00184B8E" w:rsidRDefault="00184B8E" w:rsidP="00184B8E">
      <w:pPr>
        <w:spacing w:before="240"/>
        <w:ind w:left="360" w:right="-29"/>
      </w:pPr>
      <w:r>
        <w:t xml:space="preserve">LCSSP grant eligibility and priority criteria apply to each member of the consortium. The consortium application must address the required application items for each consortium member. The application must demonstrate that grant funding or services are distributed to each consortium member in general proportion to </w:t>
      </w:r>
      <w:r w:rsidR="00557B68">
        <w:t>their</w:t>
      </w:r>
      <w:r>
        <w:t xml:space="preserve"> student enrollment in the consortium. The application cannot propose to provide services and activities for one LEA while excluding other consortium members. The consortium application must identify actions, services, and outcome measures that align with the LCAP of each of the consortium members.</w:t>
      </w:r>
    </w:p>
    <w:p w14:paraId="7702F197" w14:textId="6858953A" w:rsidR="008421AF" w:rsidRDefault="00E4315C">
      <w:pPr>
        <w:ind w:left="360" w:right="-24"/>
      </w:pPr>
      <w:r>
        <w:t>The lead agency will be responsible for all grant program fiscal and program reporting for the consortium. The role of the consortium lead must be clearly described in the application narrative and delineated in a Letter of Agreement (LOA) or Memorandum of Understanding (MOU) between the consortium lead and each consortium member.</w:t>
      </w:r>
      <w:r w:rsidR="00031F58">
        <w:t xml:space="preserve"> </w:t>
      </w:r>
      <w:r w:rsidR="000E13F9">
        <w:t xml:space="preserve">The consortium </w:t>
      </w:r>
      <w:r w:rsidR="0066488C">
        <w:t xml:space="preserve">lead </w:t>
      </w:r>
      <w:r w:rsidR="00DC6698">
        <w:t xml:space="preserve">may contract with </w:t>
      </w:r>
      <w:r w:rsidR="0066488C">
        <w:t xml:space="preserve">another LEA to provide </w:t>
      </w:r>
      <w:r w:rsidR="00D55604">
        <w:t>lead agency functions and services</w:t>
      </w:r>
      <w:r w:rsidR="00857ADB">
        <w:t>.</w:t>
      </w:r>
    </w:p>
    <w:p w14:paraId="2E75F7F0" w14:textId="77777777" w:rsidR="008421AF" w:rsidRDefault="00E4315C">
      <w:pPr>
        <w:ind w:left="360" w:right="-24"/>
      </w:pPr>
      <w:r>
        <w:t>Each member of the consortium must adhere to the General Assurances. Failure of an individual consortium member to meet the requirements of the grant application will constitute a failure of all members of the consortium to meet the application’s requirements and may result in the rejection of the application, a delay in notification of funding, or a cancellation of grant allocations.</w:t>
      </w:r>
    </w:p>
    <w:p w14:paraId="7EB5789E" w14:textId="77777777" w:rsidR="008421AF" w:rsidRDefault="00E4315C">
      <w:pPr>
        <w:spacing w:before="240"/>
        <w:ind w:left="360" w:right="-29"/>
      </w:pPr>
      <w:r>
        <w:t xml:space="preserve">Grant funding for a consortium will be calculated as a single LEA with a funded grant enrollment equal to the total fiscal year (FY) </w:t>
      </w:r>
      <w:r w:rsidR="00B27DA3">
        <w:t>2021</w:t>
      </w:r>
      <w:r>
        <w:t>–</w:t>
      </w:r>
      <w:r w:rsidR="00B27DA3">
        <w:t xml:space="preserve">22 </w:t>
      </w:r>
      <w:r>
        <w:t>student enrollment in all the schools receiving LCSSP funds and services as determined in the School Site Participant Form.</w:t>
      </w:r>
    </w:p>
    <w:p w14:paraId="12E13BB7" w14:textId="77777777" w:rsidR="008421AF" w:rsidRDefault="00E4315C" w:rsidP="00873051">
      <w:pPr>
        <w:ind w:left="360" w:right="-29"/>
      </w:pPr>
      <w:r>
        <w:t xml:space="preserve">Indirect costs may be claimed by the consortium lead only and are limited to that lead agency’s CDE-approved </w:t>
      </w:r>
      <w:r w:rsidR="00AF622A">
        <w:t>I</w:t>
      </w:r>
      <w:r>
        <w:t xml:space="preserve">ndirect </w:t>
      </w:r>
      <w:r w:rsidR="00AF622A">
        <w:t>C</w:t>
      </w:r>
      <w:r>
        <w:t xml:space="preserve">ost </w:t>
      </w:r>
      <w:r w:rsidR="00AF622A">
        <w:t>R</w:t>
      </w:r>
      <w:r>
        <w:t xml:space="preserve">ate </w:t>
      </w:r>
      <w:r w:rsidR="00AF622A">
        <w:t xml:space="preserve">(ICR) </w:t>
      </w:r>
      <w:r>
        <w:t>as found on the CDE I</w:t>
      </w:r>
      <w:r w:rsidR="00AF622A">
        <w:t>CR</w:t>
      </w:r>
      <w:r>
        <w:t xml:space="preserve"> web page at </w:t>
      </w:r>
      <w:hyperlink r:id="rId17" w:tooltip="Indirect Cost">
        <w:r>
          <w:rPr>
            <w:color w:val="0000FF"/>
            <w:u w:val="single"/>
          </w:rPr>
          <w:t>https://www.cde.ca.gov/fg/ac/ic/</w:t>
        </w:r>
      </w:hyperlink>
      <w:r>
        <w:t>.</w:t>
      </w:r>
    </w:p>
    <w:p w14:paraId="65BC87C3" w14:textId="54DCD66D" w:rsidR="008421AF" w:rsidRDefault="00173E68" w:rsidP="00557809">
      <w:pPr>
        <w:pStyle w:val="Heading2"/>
      </w:pPr>
      <w:bookmarkStart w:id="39" w:name="_Toc89785745"/>
      <w:r>
        <w:rPr>
          <w:caps w:val="0"/>
        </w:rPr>
        <w:t>Application Requirements</w:t>
      </w:r>
      <w:bookmarkEnd w:id="39"/>
    </w:p>
    <w:p w14:paraId="0CB12B18" w14:textId="77777777" w:rsidR="008421AF" w:rsidRDefault="00E4315C">
      <w:pPr>
        <w:spacing w:before="240"/>
        <w:ind w:left="360" w:right="-29"/>
        <w:rPr>
          <w:color w:val="000000"/>
        </w:rPr>
      </w:pPr>
      <w:r>
        <w:rPr>
          <w:color w:val="000000"/>
        </w:rPr>
        <w:t>All submitted applications must include the following for scoring purposes:</w:t>
      </w:r>
    </w:p>
    <w:p w14:paraId="03CEF6BD" w14:textId="77777777" w:rsidR="008421AF" w:rsidRDefault="00E4315C" w:rsidP="00D67424">
      <w:pPr>
        <w:numPr>
          <w:ilvl w:val="0"/>
          <w:numId w:val="2"/>
        </w:numPr>
        <w:spacing w:before="240"/>
        <w:ind w:left="1080" w:right="-29"/>
        <w:rPr>
          <w:color w:val="000000"/>
        </w:rPr>
      </w:pPr>
      <w:r>
        <w:rPr>
          <w:color w:val="000000"/>
        </w:rPr>
        <w:lastRenderedPageBreak/>
        <w:t>Application Cover Sheet (Attachment 1)</w:t>
      </w:r>
    </w:p>
    <w:p w14:paraId="35DC5AEC" w14:textId="77777777" w:rsidR="008421AF" w:rsidRDefault="00E4315C" w:rsidP="00D67424">
      <w:pPr>
        <w:numPr>
          <w:ilvl w:val="0"/>
          <w:numId w:val="2"/>
        </w:numPr>
        <w:ind w:left="1080" w:right="-24"/>
        <w:rPr>
          <w:color w:val="000000"/>
        </w:rPr>
      </w:pPr>
      <w:r>
        <w:rPr>
          <w:color w:val="000000"/>
        </w:rPr>
        <w:t xml:space="preserve">School Site Participant </w:t>
      </w:r>
      <w:r w:rsidR="00767FD9">
        <w:rPr>
          <w:color w:val="000000"/>
        </w:rPr>
        <w:t xml:space="preserve">Identification </w:t>
      </w:r>
      <w:r>
        <w:rPr>
          <w:color w:val="000000"/>
        </w:rPr>
        <w:t>Form (Attachment 2), (if applicable)</w:t>
      </w:r>
    </w:p>
    <w:p w14:paraId="6198D44B" w14:textId="77777777" w:rsidR="008421AF" w:rsidRDefault="00E4315C" w:rsidP="00D67424">
      <w:pPr>
        <w:numPr>
          <w:ilvl w:val="0"/>
          <w:numId w:val="2"/>
        </w:numPr>
        <w:spacing w:before="240"/>
        <w:ind w:left="1080" w:right="-29"/>
        <w:rPr>
          <w:color w:val="000000"/>
        </w:rPr>
      </w:pPr>
      <w:r>
        <w:rPr>
          <w:color w:val="000000"/>
        </w:rPr>
        <w:t>Project Abstract (Attachment 3)</w:t>
      </w:r>
    </w:p>
    <w:p w14:paraId="3F1522CE" w14:textId="77777777" w:rsidR="008421AF" w:rsidRDefault="00E4315C" w:rsidP="00D67424">
      <w:pPr>
        <w:numPr>
          <w:ilvl w:val="0"/>
          <w:numId w:val="2"/>
        </w:numPr>
        <w:ind w:left="1080" w:right="-24"/>
        <w:rPr>
          <w:color w:val="000000"/>
        </w:rPr>
      </w:pPr>
      <w:bookmarkStart w:id="40" w:name="_Hlk97030621"/>
      <w:r>
        <w:rPr>
          <w:color w:val="000000"/>
        </w:rPr>
        <w:t xml:space="preserve">Application Narrative: </w:t>
      </w:r>
      <w:r>
        <w:t>15</w:t>
      </w:r>
      <w:r>
        <w:rPr>
          <w:color w:val="000000"/>
        </w:rPr>
        <w:t xml:space="preserve">-page (maximum) or </w:t>
      </w:r>
      <w:r>
        <w:t>20</w:t>
      </w:r>
      <w:r>
        <w:rPr>
          <w:color w:val="000000"/>
        </w:rPr>
        <w:t>-page (maximum for consortium applications)</w:t>
      </w:r>
    </w:p>
    <w:bookmarkEnd w:id="40"/>
    <w:p w14:paraId="28E4FF58" w14:textId="77777777" w:rsidR="009966F1" w:rsidRPr="009966F1" w:rsidRDefault="009966F1" w:rsidP="00D67424">
      <w:pPr>
        <w:numPr>
          <w:ilvl w:val="0"/>
          <w:numId w:val="2"/>
        </w:numPr>
        <w:spacing w:before="240"/>
        <w:ind w:left="1080" w:right="-29"/>
        <w:rPr>
          <w:color w:val="000000"/>
        </w:rPr>
      </w:pPr>
      <w:r>
        <w:rPr>
          <w:color w:val="000000"/>
        </w:rPr>
        <w:t>LOA or MOU from the applicant’s partners (if applicable)</w:t>
      </w:r>
    </w:p>
    <w:p w14:paraId="7424A9E2" w14:textId="2B34AD4A" w:rsidR="008421AF" w:rsidRDefault="00E4315C" w:rsidP="00D67424">
      <w:pPr>
        <w:numPr>
          <w:ilvl w:val="0"/>
          <w:numId w:val="2"/>
        </w:numPr>
        <w:spacing w:before="240"/>
        <w:ind w:left="1080" w:right="-29"/>
        <w:rPr>
          <w:color w:val="000000"/>
        </w:rPr>
      </w:pPr>
      <w:r>
        <w:rPr>
          <w:color w:val="000000"/>
        </w:rPr>
        <w:t xml:space="preserve">Project Budget (Attachment </w:t>
      </w:r>
      <w:r w:rsidR="00710A0D">
        <w:rPr>
          <w:color w:val="000000"/>
        </w:rPr>
        <w:t>4</w:t>
      </w:r>
      <w:r>
        <w:rPr>
          <w:color w:val="000000"/>
        </w:rPr>
        <w:t xml:space="preserve">) </w:t>
      </w:r>
      <w:r w:rsidR="00690B89">
        <w:rPr>
          <w:color w:val="000000"/>
        </w:rPr>
        <w:t>Excel document must be uploaded with the application, a .pdf document will not be accepted.</w:t>
      </w:r>
    </w:p>
    <w:p w14:paraId="3D9637EA" w14:textId="77777777" w:rsidR="008421AF" w:rsidRPr="0011057F" w:rsidRDefault="00E4315C" w:rsidP="00D67424">
      <w:pPr>
        <w:pStyle w:val="Heading3"/>
        <w:numPr>
          <w:ilvl w:val="0"/>
          <w:numId w:val="27"/>
        </w:numPr>
        <w:ind w:left="360"/>
      </w:pPr>
      <w:bookmarkStart w:id="41" w:name="_Toc89785746"/>
      <w:r w:rsidRPr="0011057F">
        <w:t>Funding Levels</w:t>
      </w:r>
      <w:bookmarkEnd w:id="41"/>
    </w:p>
    <w:p w14:paraId="46EBECBD" w14:textId="5DC9731D" w:rsidR="008421AF" w:rsidRPr="00E4315C" w:rsidRDefault="00E4315C" w:rsidP="00043AA7">
      <w:pPr>
        <w:spacing w:before="240"/>
        <w:ind w:left="360"/>
        <w:rPr>
          <w:highlight w:val="yellow"/>
        </w:rPr>
      </w:pPr>
      <w:r>
        <w:t xml:space="preserve">The available grant funds </w:t>
      </w:r>
      <w:r w:rsidR="0021635E">
        <w:t xml:space="preserve">are </w:t>
      </w:r>
      <w:r w:rsidR="002B48F7">
        <w:t xml:space="preserve">based </w:t>
      </w:r>
      <w:r w:rsidR="0021635E">
        <w:t>o</w:t>
      </w:r>
      <w:r>
        <w:t xml:space="preserve">n the approved </w:t>
      </w:r>
      <w:r w:rsidR="00AC0B7A">
        <w:t>2022</w:t>
      </w:r>
      <w:r w:rsidR="00045001">
        <w:t>–</w:t>
      </w:r>
      <w:r w:rsidR="00AC0B7A">
        <w:t xml:space="preserve">23 </w:t>
      </w:r>
      <w:r>
        <w:t>California Budget under line item Proposition 47 Safe Neighborhoods and Schools Fund. This award is made contingent upon the availability of funds.</w:t>
      </w:r>
    </w:p>
    <w:p w14:paraId="63E5FB9B" w14:textId="77777777" w:rsidR="008421AF" w:rsidRDefault="00E4315C">
      <w:pPr>
        <w:ind w:left="360" w:right="-24"/>
      </w:pPr>
      <w:r>
        <w:t>The grant amounts will be based on four factors:</w:t>
      </w:r>
    </w:p>
    <w:p w14:paraId="08F24733" w14:textId="0332991F" w:rsidR="000D04C9" w:rsidRDefault="00E4315C" w:rsidP="00D67424">
      <w:pPr>
        <w:pStyle w:val="ListParagraph"/>
        <w:numPr>
          <w:ilvl w:val="3"/>
          <w:numId w:val="6"/>
        </w:numPr>
        <w:spacing w:before="240"/>
        <w:ind w:left="1080" w:right="-29"/>
        <w:rPr>
          <w:color w:val="000000"/>
        </w:rPr>
      </w:pPr>
      <w:r w:rsidRPr="004B12CA">
        <w:rPr>
          <w:b/>
          <w:color w:val="000000"/>
        </w:rPr>
        <w:t>Student Enrollment:</w:t>
      </w:r>
      <w:r>
        <w:rPr>
          <w:b/>
          <w:color w:val="000000"/>
        </w:rPr>
        <w:t xml:space="preserve"> </w:t>
      </w:r>
      <w:r>
        <w:rPr>
          <w:color w:val="000000"/>
        </w:rPr>
        <w:t>Funded applicants may receive up to $50 per year per student enrolled in the LEA</w:t>
      </w:r>
      <w:r w:rsidR="00AC0B7A">
        <w:rPr>
          <w:color w:val="000000"/>
        </w:rPr>
        <w:t>,</w:t>
      </w:r>
      <w:r>
        <w:rPr>
          <w:color w:val="000000"/>
          <w:vertAlign w:val="superscript"/>
        </w:rPr>
        <w:footnoteReference w:id="3"/>
      </w:r>
      <w:r>
        <w:rPr>
          <w:color w:val="000000"/>
        </w:rPr>
        <w:t xml:space="preserve"> with a minimum of $15,000 and a maximum of $2 million per LEA</w:t>
      </w:r>
      <w:r w:rsidR="00337656">
        <w:rPr>
          <w:color w:val="000000"/>
        </w:rPr>
        <w:t>/consortium</w:t>
      </w:r>
      <w:r>
        <w:rPr>
          <w:color w:val="000000"/>
        </w:rPr>
        <w:t xml:space="preserve"> for the three-year grant period. (See table</w:t>
      </w:r>
      <w:r w:rsidR="00173E68">
        <w:rPr>
          <w:color w:val="000000"/>
        </w:rPr>
        <w:t xml:space="preserve"> below</w:t>
      </w:r>
      <w:r>
        <w:rPr>
          <w:color w:val="000000"/>
        </w:rPr>
        <w:t>.)</w:t>
      </w:r>
    </w:p>
    <w:tbl>
      <w:tblPr>
        <w:tblStyle w:val="TableGrid"/>
        <w:tblW w:w="0" w:type="auto"/>
        <w:tblInd w:w="1075" w:type="dxa"/>
        <w:tblLook w:val="04A0" w:firstRow="1" w:lastRow="0" w:firstColumn="1" w:lastColumn="0" w:noHBand="0" w:noVBand="1"/>
        <w:tblDescription w:val="Student Enrollment: Funded applicants may receive up to $50 per year per student enrolled in the LEA  with a minimum of $15,000 and a maximum of $2 million per LEA for the three-year grant period."/>
      </w:tblPr>
      <w:tblGrid>
        <w:gridCol w:w="3960"/>
        <w:gridCol w:w="4315"/>
      </w:tblGrid>
      <w:tr w:rsidR="00A6550B" w14:paraId="54CED8A5" w14:textId="77777777" w:rsidTr="0046546F">
        <w:trPr>
          <w:cantSplit/>
          <w:tblHeader/>
        </w:trPr>
        <w:tc>
          <w:tcPr>
            <w:tcW w:w="3960" w:type="dxa"/>
            <w:vAlign w:val="center"/>
          </w:tcPr>
          <w:p w14:paraId="51A2137E" w14:textId="77777777" w:rsidR="00750D75" w:rsidRPr="0037387B" w:rsidRDefault="000D04C9" w:rsidP="00C85C30">
            <w:pPr>
              <w:spacing w:before="60" w:after="60"/>
              <w:jc w:val="center"/>
              <w:rPr>
                <w:rFonts w:eastAsia="Calibri"/>
                <w:b/>
              </w:rPr>
            </w:pPr>
            <w:r w:rsidRPr="0037387B">
              <w:rPr>
                <w:color w:val="000000"/>
              </w:rPr>
              <w:br w:type="page"/>
            </w:r>
            <w:r w:rsidR="00A6550B" w:rsidRPr="0037387B">
              <w:rPr>
                <w:rFonts w:eastAsia="Calibri"/>
                <w:b/>
              </w:rPr>
              <w:t>LEA</w:t>
            </w:r>
            <w:r w:rsidR="00A2251D" w:rsidRPr="0037387B">
              <w:rPr>
                <w:rFonts w:eastAsia="Calibri"/>
                <w:b/>
              </w:rPr>
              <w:t xml:space="preserve"> </w:t>
            </w:r>
            <w:r w:rsidR="00A6550B" w:rsidRPr="0037387B">
              <w:rPr>
                <w:rFonts w:eastAsia="Calibri"/>
                <w:b/>
              </w:rPr>
              <w:t>Enrollment</w:t>
            </w:r>
          </w:p>
          <w:p w14:paraId="51D2A9CE" w14:textId="77777777" w:rsidR="00A6550B" w:rsidRPr="0037387B" w:rsidRDefault="00A6550B" w:rsidP="00C85C30">
            <w:pPr>
              <w:spacing w:before="60" w:after="60"/>
              <w:jc w:val="center"/>
              <w:rPr>
                <w:color w:val="000000"/>
              </w:rPr>
            </w:pPr>
            <w:r w:rsidRPr="0037387B">
              <w:t xml:space="preserve">(Use </w:t>
            </w:r>
            <w:r w:rsidR="00C85C30">
              <w:t xml:space="preserve">the </w:t>
            </w:r>
            <w:r w:rsidRPr="0037387B">
              <w:t xml:space="preserve">year immediately preceding Year 1 of </w:t>
            </w:r>
            <w:r w:rsidR="00C85C30">
              <w:t xml:space="preserve">the </w:t>
            </w:r>
            <w:r w:rsidRPr="0037387B">
              <w:t>Cohort)</w:t>
            </w:r>
          </w:p>
        </w:tc>
        <w:tc>
          <w:tcPr>
            <w:tcW w:w="4315" w:type="dxa"/>
            <w:vAlign w:val="center"/>
          </w:tcPr>
          <w:p w14:paraId="19C9264B" w14:textId="77777777" w:rsidR="00A6550B" w:rsidRPr="0037387B" w:rsidRDefault="00A6550B" w:rsidP="00C85C30">
            <w:pPr>
              <w:spacing w:before="60" w:after="60"/>
              <w:ind w:right="-29"/>
              <w:jc w:val="center"/>
              <w:rPr>
                <w:b/>
                <w:color w:val="000000"/>
              </w:rPr>
            </w:pPr>
            <w:r w:rsidRPr="0037387B">
              <w:rPr>
                <w:b/>
                <w:color w:val="000000"/>
              </w:rPr>
              <w:t>Three Year Funding</w:t>
            </w:r>
          </w:p>
        </w:tc>
      </w:tr>
      <w:tr w:rsidR="00A6550B" w14:paraId="56D6E35F" w14:textId="77777777" w:rsidTr="004B12CA">
        <w:trPr>
          <w:cantSplit/>
          <w:trHeight w:val="548"/>
        </w:trPr>
        <w:tc>
          <w:tcPr>
            <w:tcW w:w="3960" w:type="dxa"/>
            <w:vAlign w:val="center"/>
          </w:tcPr>
          <w:p w14:paraId="1E5A2422" w14:textId="77777777" w:rsidR="00A6550B" w:rsidRPr="0037387B" w:rsidRDefault="00A6550B" w:rsidP="007453E4">
            <w:pPr>
              <w:spacing w:before="120" w:after="120"/>
              <w:ind w:right="-29"/>
              <w:rPr>
                <w:color w:val="000000"/>
              </w:rPr>
            </w:pPr>
            <w:r w:rsidRPr="0037387B">
              <w:rPr>
                <w:color w:val="000000"/>
              </w:rPr>
              <w:t>100 or less</w:t>
            </w:r>
          </w:p>
        </w:tc>
        <w:tc>
          <w:tcPr>
            <w:tcW w:w="4315" w:type="dxa"/>
            <w:vAlign w:val="center"/>
          </w:tcPr>
          <w:p w14:paraId="0328FF4D" w14:textId="4E5CE95D" w:rsidR="00A6550B" w:rsidRPr="0037387B" w:rsidRDefault="00A6550B" w:rsidP="007453E4">
            <w:pPr>
              <w:spacing w:before="120" w:after="120"/>
              <w:ind w:right="-29"/>
              <w:rPr>
                <w:color w:val="000000"/>
              </w:rPr>
            </w:pPr>
            <w:r w:rsidRPr="0037387B">
              <w:rPr>
                <w:color w:val="000000"/>
              </w:rPr>
              <w:t xml:space="preserve">Minimum of $15,000 </w:t>
            </w:r>
            <w:r w:rsidR="007F11DF">
              <w:rPr>
                <w:color w:val="000000"/>
              </w:rPr>
              <w:br/>
            </w:r>
            <w:r w:rsidRPr="0037387B">
              <w:rPr>
                <w:color w:val="000000"/>
              </w:rPr>
              <w:t>($5,000 per year)</w:t>
            </w:r>
          </w:p>
        </w:tc>
      </w:tr>
      <w:tr w:rsidR="00A6550B" w14:paraId="4E95260D" w14:textId="77777777" w:rsidTr="004B12CA">
        <w:trPr>
          <w:cantSplit/>
          <w:trHeight w:val="404"/>
        </w:trPr>
        <w:tc>
          <w:tcPr>
            <w:tcW w:w="3960" w:type="dxa"/>
            <w:vAlign w:val="center"/>
          </w:tcPr>
          <w:p w14:paraId="0CDD8869" w14:textId="77777777" w:rsidR="00A6550B" w:rsidRPr="0037387B" w:rsidRDefault="00A6550B" w:rsidP="007453E4">
            <w:pPr>
              <w:spacing w:before="120" w:after="120"/>
              <w:ind w:right="-29"/>
              <w:rPr>
                <w:color w:val="000000"/>
              </w:rPr>
            </w:pPr>
            <w:r w:rsidRPr="0037387B">
              <w:rPr>
                <w:color w:val="000000"/>
              </w:rPr>
              <w:t>101 or more</w:t>
            </w:r>
          </w:p>
        </w:tc>
        <w:tc>
          <w:tcPr>
            <w:tcW w:w="4315" w:type="dxa"/>
            <w:vAlign w:val="center"/>
          </w:tcPr>
          <w:p w14:paraId="29C6E6E8" w14:textId="7B462DED" w:rsidR="00A6550B" w:rsidRPr="0037387B" w:rsidRDefault="00A6550B" w:rsidP="007453E4">
            <w:pPr>
              <w:spacing w:before="120" w:after="120"/>
              <w:ind w:right="-29"/>
              <w:rPr>
                <w:color w:val="000000"/>
              </w:rPr>
            </w:pPr>
            <w:r w:rsidRPr="0037387B">
              <w:rPr>
                <w:color w:val="000000"/>
              </w:rPr>
              <w:t xml:space="preserve">Maximum of $2 million </w:t>
            </w:r>
            <w:r w:rsidR="007F11DF">
              <w:rPr>
                <w:color w:val="000000"/>
              </w:rPr>
              <w:br/>
            </w:r>
            <w:r w:rsidRPr="0037387B">
              <w:rPr>
                <w:color w:val="000000"/>
              </w:rPr>
              <w:t>($666,666 per year)</w:t>
            </w:r>
          </w:p>
        </w:tc>
      </w:tr>
    </w:tbl>
    <w:p w14:paraId="4AE19D69" w14:textId="3A05492D" w:rsidR="008421AF" w:rsidRDefault="00E4315C" w:rsidP="00D67424">
      <w:pPr>
        <w:pStyle w:val="ListParagraph"/>
        <w:numPr>
          <w:ilvl w:val="3"/>
          <w:numId w:val="6"/>
        </w:numPr>
        <w:spacing w:before="240"/>
        <w:ind w:left="1080" w:right="-29"/>
        <w:rPr>
          <w:color w:val="000000"/>
        </w:rPr>
      </w:pPr>
      <w:r w:rsidRPr="004B12CA">
        <w:rPr>
          <w:b/>
          <w:color w:val="000000"/>
        </w:rPr>
        <w:t>Schools Receiving Direct Funds and Services:</w:t>
      </w:r>
      <w:r>
        <w:rPr>
          <w:color w:val="000000"/>
        </w:rPr>
        <w:t xml:space="preserve"> For applications focused on the needs of students in a limited number of schools within the LEA, the grant amount shall reflect the enrollment in schools receiving grant funds and services. The grant amount shall be determined by funding the total number of students enrolled in schools receiving direct funds and services at $50 per </w:t>
      </w:r>
      <w:r>
        <w:rPr>
          <w:color w:val="000000"/>
        </w:rPr>
        <w:lastRenderedPageBreak/>
        <w:t>enrolled student per year. In no case will total LEA</w:t>
      </w:r>
      <w:r w:rsidR="00337656">
        <w:rPr>
          <w:color w:val="000000"/>
        </w:rPr>
        <w:t>/consortium</w:t>
      </w:r>
      <w:r>
        <w:rPr>
          <w:color w:val="000000"/>
        </w:rPr>
        <w:t xml:space="preserve"> funding fall below $15,000 or over $2 million for the full three-year grant period.</w:t>
      </w:r>
    </w:p>
    <w:p w14:paraId="4C609312" w14:textId="77777777" w:rsidR="008421AF" w:rsidRDefault="00E4315C" w:rsidP="00B53663">
      <w:pPr>
        <w:ind w:left="1080" w:right="-24"/>
      </w:pPr>
      <w:r>
        <w:t>For grants funding programs targeted at a limited number of schools in the LEA, the application must identify each school by its name, unique CDS code, and its enrollment for the year immediately preceding Year 1 of the cohort. For programs providing funds and services to all schools in the LEA, the enrollment, name, and CDS code of individual schools are not required.</w:t>
      </w:r>
    </w:p>
    <w:p w14:paraId="2FF6EFC8" w14:textId="77777777" w:rsidR="008421AF" w:rsidRDefault="00E4315C" w:rsidP="00D67424">
      <w:pPr>
        <w:pStyle w:val="ListParagraph"/>
        <w:numPr>
          <w:ilvl w:val="3"/>
          <w:numId w:val="6"/>
        </w:numPr>
        <w:spacing w:before="240"/>
        <w:ind w:left="1080" w:right="-29"/>
        <w:rPr>
          <w:color w:val="000000"/>
        </w:rPr>
      </w:pPr>
      <w:r w:rsidRPr="004B12CA">
        <w:rPr>
          <w:b/>
          <w:color w:val="000000"/>
        </w:rPr>
        <w:t>Consortium Applications:</w:t>
      </w:r>
      <w:r>
        <w:rPr>
          <w:color w:val="000000"/>
        </w:rPr>
        <w:t xml:space="preserve"> Consortium grant amounts will be determined by funding the total number of students enrolled in each of the LEAs in the consortium at $50 per student per year. Where only selected schools in any of the LEAs participating in a consortium receive grant funds and services, the total enrollment in each participating school will be used to determine the total consortium funding. In no case will total funding for the entire consortium fall below $15,000 or over $2 million for the full three-year grant period.</w:t>
      </w:r>
    </w:p>
    <w:p w14:paraId="2F59A81E" w14:textId="77777777" w:rsidR="008421AF" w:rsidRDefault="00E4315C" w:rsidP="00D67424">
      <w:pPr>
        <w:pStyle w:val="ListParagraph"/>
        <w:numPr>
          <w:ilvl w:val="3"/>
          <w:numId w:val="6"/>
        </w:numPr>
        <w:spacing w:before="240"/>
        <w:ind w:left="1080" w:right="-29"/>
        <w:rPr>
          <w:color w:val="000000"/>
        </w:rPr>
      </w:pPr>
      <w:r w:rsidRPr="004B12CA">
        <w:rPr>
          <w:b/>
          <w:color w:val="000000"/>
        </w:rPr>
        <w:t>CDE Funding Review:</w:t>
      </w:r>
      <w:r>
        <w:rPr>
          <w:color w:val="000000"/>
        </w:rPr>
        <w:t xml:space="preserve"> The CDE reserves the right to review and adjust requested budget amounts prior to the final grant award.</w:t>
      </w:r>
    </w:p>
    <w:p w14:paraId="1B54A62E" w14:textId="77777777" w:rsidR="008421AF" w:rsidRPr="0011057F" w:rsidRDefault="00E4315C" w:rsidP="00D67424">
      <w:pPr>
        <w:pStyle w:val="Heading3"/>
        <w:numPr>
          <w:ilvl w:val="0"/>
          <w:numId w:val="27"/>
        </w:numPr>
        <w:ind w:left="360"/>
      </w:pPr>
      <w:bookmarkStart w:id="42" w:name="_Toc87597705"/>
      <w:bookmarkStart w:id="43" w:name="_Toc87597706"/>
      <w:bookmarkStart w:id="44" w:name="_Toc89785747"/>
      <w:bookmarkEnd w:id="42"/>
      <w:bookmarkEnd w:id="43"/>
      <w:r w:rsidRPr="0011057F">
        <w:t xml:space="preserve">Terms of </w:t>
      </w:r>
      <w:r w:rsidR="007453E4" w:rsidRPr="0011057F">
        <w:t xml:space="preserve">the </w:t>
      </w:r>
      <w:r w:rsidRPr="0011057F">
        <w:t>Grant</w:t>
      </w:r>
      <w:bookmarkEnd w:id="44"/>
    </w:p>
    <w:p w14:paraId="1977F64D" w14:textId="198B6412" w:rsidR="008421AF" w:rsidRDefault="00E4315C">
      <w:pPr>
        <w:spacing w:before="240"/>
        <w:ind w:left="360" w:right="-29"/>
      </w:pPr>
      <w:r>
        <w:t>A</w:t>
      </w:r>
      <w:r w:rsidR="00B53663">
        <w:t>n</w:t>
      </w:r>
      <w:r>
        <w:t xml:space="preserve"> LEA</w:t>
      </w:r>
      <w:r w:rsidR="00763FD1">
        <w:t>/consortium</w:t>
      </w:r>
      <w:r>
        <w:t xml:space="preserve"> that receives a</w:t>
      </w:r>
      <w:r w:rsidR="00B53663">
        <w:t>n</w:t>
      </w:r>
      <w:r>
        <w:t xml:space="preserve"> LCSSP grant is required to use the grant funds for planning, implementation, and evaluation of activities in support of evidence-based, non-punitive programs and practices to keep the state’s most vulnerable pupils in school. A</w:t>
      </w:r>
      <w:r w:rsidR="007566AB">
        <w:t>n</w:t>
      </w:r>
      <w:r>
        <w:t xml:space="preserve"> LEA</w:t>
      </w:r>
      <w:r w:rsidR="00763FD1">
        <w:t>/consortium</w:t>
      </w:r>
      <w:r>
        <w:t xml:space="preserve"> awarded a</w:t>
      </w:r>
      <w:r w:rsidR="00B53663">
        <w:t>n</w:t>
      </w:r>
      <w:r>
        <w:t xml:space="preserve"> LCSSP grant will be required to meet the following terms and conditions:</w:t>
      </w:r>
    </w:p>
    <w:p w14:paraId="2A30954E" w14:textId="4728E904" w:rsidR="008421AF" w:rsidRDefault="00E4315C" w:rsidP="00D67424">
      <w:pPr>
        <w:pStyle w:val="ListParagraph"/>
        <w:numPr>
          <w:ilvl w:val="0"/>
          <w:numId w:val="31"/>
        </w:numPr>
        <w:ind w:right="-29"/>
      </w:pPr>
      <w:r>
        <w:t xml:space="preserve">Provide a local contribution of matching expenditures or services equal to at least 20 percent of the total grant award. The local contribution can be from cash expenditures or in-kind contributions. The matching funds or services must be identified in the application and constitute at least a 20 percent match </w:t>
      </w:r>
      <w:r w:rsidRPr="009B5CF2">
        <w:rPr>
          <w:b/>
        </w:rPr>
        <w:t>in each year</w:t>
      </w:r>
      <w:r>
        <w:t xml:space="preserve"> </w:t>
      </w:r>
      <w:sdt>
        <w:sdtPr>
          <w:tag w:val="goog_rdk_5"/>
          <w:id w:val="-1196614158"/>
        </w:sdtPr>
        <w:sdtEndPr/>
        <w:sdtContent/>
      </w:sdt>
      <w:r>
        <w:t>of the grant.</w:t>
      </w:r>
    </w:p>
    <w:p w14:paraId="40019622" w14:textId="77777777" w:rsidR="008421AF" w:rsidRDefault="009B5CF2" w:rsidP="00D67424">
      <w:pPr>
        <w:pStyle w:val="ListParagraph"/>
        <w:numPr>
          <w:ilvl w:val="0"/>
          <w:numId w:val="31"/>
        </w:numPr>
        <w:ind w:right="-29"/>
      </w:pPr>
      <w:r>
        <w:t>E</w:t>
      </w:r>
      <w:r w:rsidR="00E4315C">
        <w:t>valuate the activities undertaken pursuant to the funded grant and report the results to the governing board of the school district, the county board of education, or its chartering authority (as applicable), and the CDE.</w:t>
      </w:r>
    </w:p>
    <w:p w14:paraId="17E96C39" w14:textId="63DBBFBA" w:rsidR="008421AF" w:rsidRDefault="009B5CF2" w:rsidP="00D67424">
      <w:pPr>
        <w:pStyle w:val="ListParagraph"/>
        <w:numPr>
          <w:ilvl w:val="0"/>
          <w:numId w:val="31"/>
        </w:numPr>
        <w:spacing w:before="240"/>
        <w:ind w:right="-29"/>
      </w:pPr>
      <w:r>
        <w:t>P</w:t>
      </w:r>
      <w:r w:rsidR="00E4315C">
        <w:t xml:space="preserve">rovide the CDE with Annual Reports </w:t>
      </w:r>
      <w:r w:rsidR="003D675F">
        <w:t>(ARs)</w:t>
      </w:r>
      <w:r w:rsidR="00086582">
        <w:t>,</w:t>
      </w:r>
      <w:r w:rsidR="003D675F">
        <w:t xml:space="preserve"> </w:t>
      </w:r>
      <w:r w:rsidR="005D65F3" w:rsidRPr="00F065E3">
        <w:rPr>
          <w:bCs/>
        </w:rPr>
        <w:t>Annual Expenditure Report</w:t>
      </w:r>
      <w:r w:rsidR="005D65F3">
        <w:rPr>
          <w:bCs/>
        </w:rPr>
        <w:t>s</w:t>
      </w:r>
      <w:r w:rsidR="005D65F3" w:rsidRPr="00F065E3">
        <w:rPr>
          <w:bCs/>
        </w:rPr>
        <w:t xml:space="preserve"> (AER</w:t>
      </w:r>
      <w:r w:rsidR="005D65F3">
        <w:rPr>
          <w:bCs/>
        </w:rPr>
        <w:t>s</w:t>
      </w:r>
      <w:r w:rsidR="005D65F3" w:rsidRPr="00F065E3">
        <w:rPr>
          <w:bCs/>
        </w:rPr>
        <w:t>)</w:t>
      </w:r>
      <w:r w:rsidR="00086582">
        <w:rPr>
          <w:bCs/>
        </w:rPr>
        <w:t>, and an End of Project</w:t>
      </w:r>
      <w:r w:rsidR="00F26B09">
        <w:rPr>
          <w:bCs/>
        </w:rPr>
        <w:t xml:space="preserve"> (E</w:t>
      </w:r>
      <w:r w:rsidR="007F11DF">
        <w:rPr>
          <w:bCs/>
        </w:rPr>
        <w:t>O</w:t>
      </w:r>
      <w:r w:rsidR="00F26B09">
        <w:rPr>
          <w:bCs/>
        </w:rPr>
        <w:t>P)</w:t>
      </w:r>
      <w:r w:rsidR="00086582">
        <w:rPr>
          <w:bCs/>
        </w:rPr>
        <w:t xml:space="preserve"> Report</w:t>
      </w:r>
      <w:r w:rsidR="005D65F3" w:rsidRPr="00F065E3">
        <w:rPr>
          <w:bCs/>
        </w:rPr>
        <w:t xml:space="preserve"> </w:t>
      </w:r>
      <w:r w:rsidR="00E4315C">
        <w:t xml:space="preserve">as specified in </w:t>
      </w:r>
      <w:r w:rsidR="00E4315C" w:rsidRPr="00E5124A">
        <w:t>Section III.C</w:t>
      </w:r>
      <w:r w:rsidR="005D65F3">
        <w:t>:</w:t>
      </w:r>
      <w:r w:rsidR="00E4315C" w:rsidRPr="00E5124A">
        <w:t xml:space="preserve"> Reporting Requirements</w:t>
      </w:r>
      <w:r w:rsidR="00F20207">
        <w:t xml:space="preserve"> (see below</w:t>
      </w:r>
      <w:r w:rsidR="00E4315C" w:rsidRPr="00E5124A">
        <w:t>).</w:t>
      </w:r>
    </w:p>
    <w:p w14:paraId="70E98053" w14:textId="58336653" w:rsidR="008421AF" w:rsidRDefault="00516F67" w:rsidP="00E16FAD">
      <w:pPr>
        <w:ind w:left="360" w:right="-29"/>
      </w:pPr>
      <w:r>
        <w:t>If the CDE determines that the terms of the grant have not been met, t</w:t>
      </w:r>
      <w:r w:rsidR="00E4315C">
        <w:t xml:space="preserve">he CDE may cancel or alter </w:t>
      </w:r>
      <w:r w:rsidR="009B5CF2">
        <w:t xml:space="preserve">LCSSP </w:t>
      </w:r>
      <w:r w:rsidR="00E4315C">
        <w:t>grant funding with a 30-day notice.</w:t>
      </w:r>
    </w:p>
    <w:p w14:paraId="48ECE424" w14:textId="77777777" w:rsidR="008421AF" w:rsidRPr="003248CB" w:rsidRDefault="00E4315C" w:rsidP="00D67424">
      <w:pPr>
        <w:pStyle w:val="Heading3"/>
        <w:numPr>
          <w:ilvl w:val="0"/>
          <w:numId w:val="27"/>
        </w:numPr>
        <w:ind w:left="360"/>
      </w:pPr>
      <w:bookmarkStart w:id="45" w:name="_Toc89785748"/>
      <w:r w:rsidRPr="003248CB">
        <w:lastRenderedPageBreak/>
        <w:t>Reporting Requirements</w:t>
      </w:r>
      <w:bookmarkEnd w:id="45"/>
    </w:p>
    <w:p w14:paraId="42F919D0" w14:textId="0780257C" w:rsidR="009B5CF2" w:rsidRDefault="00E4315C" w:rsidP="009B5CF2">
      <w:pPr>
        <w:spacing w:before="240"/>
        <w:ind w:left="360"/>
        <w:rPr>
          <w:strike/>
        </w:rPr>
      </w:pPr>
      <w:r>
        <w:t xml:space="preserve">As a requirement of funding, all grantees must agree to submit </w:t>
      </w:r>
      <w:r w:rsidR="00103D2D">
        <w:t>ARs</w:t>
      </w:r>
      <w:r w:rsidR="00086582">
        <w:t>,</w:t>
      </w:r>
      <w:r w:rsidR="00103D2D">
        <w:t xml:space="preserve"> </w:t>
      </w:r>
      <w:r w:rsidR="005D65F3" w:rsidRPr="005D65F3">
        <w:t>AER</w:t>
      </w:r>
      <w:r w:rsidR="005D65F3">
        <w:t>s</w:t>
      </w:r>
      <w:r w:rsidR="00086582">
        <w:t>,</w:t>
      </w:r>
      <w:r w:rsidR="005D65F3" w:rsidRPr="005D65F3">
        <w:t xml:space="preserve"> </w:t>
      </w:r>
      <w:r>
        <w:t>and</w:t>
      </w:r>
      <w:r w:rsidR="00664696">
        <w:t xml:space="preserve"> an</w:t>
      </w:r>
      <w:r>
        <w:t xml:space="preserve"> </w:t>
      </w:r>
      <w:r w:rsidR="00F26B09">
        <w:t>E</w:t>
      </w:r>
      <w:r w:rsidR="007F11DF">
        <w:t>O</w:t>
      </w:r>
      <w:r w:rsidR="00F26B09">
        <w:t>P</w:t>
      </w:r>
      <w:r>
        <w:t xml:space="preserve"> </w:t>
      </w:r>
      <w:r w:rsidRPr="00E4315C">
        <w:t xml:space="preserve">Report. The </w:t>
      </w:r>
      <w:r w:rsidR="00086582">
        <w:t>ARs and AERs</w:t>
      </w:r>
      <w:r w:rsidRPr="00E4315C">
        <w:t xml:space="preserve"> are due no later than</w:t>
      </w:r>
      <w:r>
        <w:t xml:space="preserve"> </w:t>
      </w:r>
      <w:r w:rsidR="009E4932">
        <w:t>August 31</w:t>
      </w:r>
      <w:r w:rsidR="00A822D3">
        <w:t xml:space="preserve"> </w:t>
      </w:r>
      <w:r w:rsidR="00373FD1">
        <w:t xml:space="preserve">each year </w:t>
      </w:r>
      <w:r>
        <w:t>to ensure that a</w:t>
      </w:r>
      <w:r w:rsidR="00B53663">
        <w:t>n</w:t>
      </w:r>
      <w:r>
        <w:t xml:space="preserve"> LEA</w:t>
      </w:r>
      <w:r w:rsidR="00763FD1">
        <w:t>/consortium</w:t>
      </w:r>
      <w:r>
        <w:t xml:space="preserve"> will be able to include information from </w:t>
      </w:r>
      <w:r w:rsidR="00763FD1">
        <w:t xml:space="preserve">their </w:t>
      </w:r>
      <w:r>
        <w:t>approved LCAP</w:t>
      </w:r>
      <w:r w:rsidR="00763FD1">
        <w:t>(s)</w:t>
      </w:r>
      <w:r>
        <w:t xml:space="preserve"> in the report.</w:t>
      </w:r>
    </w:p>
    <w:p w14:paraId="69600725" w14:textId="6B64AD21" w:rsidR="008421AF" w:rsidRDefault="00E4315C">
      <w:pPr>
        <w:spacing w:before="240"/>
        <w:ind w:left="360"/>
      </w:pPr>
      <w:r>
        <w:t xml:space="preserve">Failure to submit the required </w:t>
      </w:r>
      <w:r w:rsidR="009B5CF2">
        <w:t xml:space="preserve">reports </w:t>
      </w:r>
      <w:r>
        <w:t>by the established due dates may jeopardize a</w:t>
      </w:r>
      <w:r w:rsidR="00B53663">
        <w:t>n</w:t>
      </w:r>
      <w:r>
        <w:t xml:space="preserve"> LEA</w:t>
      </w:r>
      <w:r w:rsidR="00763FD1">
        <w:t>/consortium</w:t>
      </w:r>
      <w:r>
        <w:t>’s continued funding and may result in termination of the grant with the CDE withholding any undistributed funds and billing the LEA</w:t>
      </w:r>
      <w:r w:rsidR="00763FD1">
        <w:t>/consortium</w:t>
      </w:r>
      <w:r>
        <w:t xml:space="preserve"> for any funds already received.</w:t>
      </w:r>
    </w:p>
    <w:p w14:paraId="23FEF454" w14:textId="64CE2789" w:rsidR="008421AF" w:rsidRDefault="00E4315C">
      <w:pPr>
        <w:ind w:left="360"/>
      </w:pPr>
      <w:r w:rsidRPr="00E4315C">
        <w:t>LEAs</w:t>
      </w:r>
      <w:r w:rsidR="00763FD1">
        <w:t>/consortiums</w:t>
      </w:r>
      <w:r w:rsidRPr="00E4315C">
        <w:t xml:space="preserve"> </w:t>
      </w:r>
      <w:r w:rsidR="0021635E">
        <w:t>that</w:t>
      </w:r>
      <w:r w:rsidR="000F27C2">
        <w:t xml:space="preserve"> </w:t>
      </w:r>
      <w:r w:rsidRPr="00E4315C">
        <w:t>have not complied with all reporting requirements may be disqualified from eligibility for future LCSSP grant funding.</w:t>
      </w:r>
    </w:p>
    <w:p w14:paraId="385B0DBA" w14:textId="03C11C06" w:rsidR="009E4932" w:rsidRPr="00E4315C" w:rsidRDefault="009E4932">
      <w:pPr>
        <w:ind w:left="360"/>
      </w:pPr>
      <w:r>
        <w:t xml:space="preserve">Grantees may be asked to participate as a case study to be included in the annual legislative report. </w:t>
      </w:r>
      <w:r w:rsidR="007F11DF">
        <w:t>Non-participation</w:t>
      </w:r>
      <w:r>
        <w:t xml:space="preserve"> in a case study could jeopardize future LCSSP funding opportunities.</w:t>
      </w:r>
    </w:p>
    <w:p w14:paraId="06F004D9" w14:textId="54CE0AF8" w:rsidR="008421AF" w:rsidRPr="003248CB" w:rsidRDefault="00E4315C" w:rsidP="00D67424">
      <w:pPr>
        <w:pStyle w:val="Heading3"/>
        <w:numPr>
          <w:ilvl w:val="0"/>
          <w:numId w:val="27"/>
        </w:numPr>
        <w:ind w:left="360"/>
      </w:pPr>
      <w:bookmarkStart w:id="46" w:name="_Toc89785749"/>
      <w:r w:rsidRPr="003248CB">
        <w:t>Annual Report</w:t>
      </w:r>
      <w:bookmarkEnd w:id="46"/>
    </w:p>
    <w:p w14:paraId="40F6B380" w14:textId="30323C77" w:rsidR="009B25A5" w:rsidRDefault="00E816EA" w:rsidP="009B25A5">
      <w:pPr>
        <w:tabs>
          <w:tab w:val="left" w:pos="-3360"/>
        </w:tabs>
        <w:ind w:left="360" w:right="-29"/>
      </w:pPr>
      <w:r w:rsidRPr="00E816EA">
        <w:t>The AR provides the LEA</w:t>
      </w:r>
      <w:r w:rsidR="00763FD1">
        <w:t>/consortium</w:t>
      </w:r>
      <w:r>
        <w:t xml:space="preserve"> with the opportunity to share with the CDE their progress towards meeting the goals and outcomes of the LCSSP. </w:t>
      </w:r>
      <w:r w:rsidR="00E4315C">
        <w:t>The AR</w:t>
      </w:r>
      <w:r w:rsidR="003D675F">
        <w:t>s</w:t>
      </w:r>
      <w:r w:rsidR="002257B0">
        <w:t xml:space="preserve"> </w:t>
      </w:r>
      <w:r w:rsidR="00E4315C">
        <w:t>for Year</w:t>
      </w:r>
      <w:r w:rsidR="002257B0">
        <w:t>s</w:t>
      </w:r>
      <w:r w:rsidR="00E4315C">
        <w:t xml:space="preserve"> 1</w:t>
      </w:r>
      <w:r w:rsidR="00D246E6">
        <w:t>, 2</w:t>
      </w:r>
      <w:r w:rsidR="00E4315C">
        <w:t xml:space="preserve"> and </w:t>
      </w:r>
      <w:r w:rsidR="00D246E6">
        <w:t>3</w:t>
      </w:r>
      <w:r w:rsidR="00E4315C">
        <w:t xml:space="preserve"> of the grant </w:t>
      </w:r>
      <w:proofErr w:type="gramStart"/>
      <w:r w:rsidR="00E4315C">
        <w:t>period</w:t>
      </w:r>
      <w:proofErr w:type="gramEnd"/>
      <w:r w:rsidR="00E4315C">
        <w:t xml:space="preserve"> must be submitted to the CDE per the schedule identified above using the provided CDE-approved template</w:t>
      </w:r>
      <w:r w:rsidR="009E4932">
        <w:t>.</w:t>
      </w:r>
    </w:p>
    <w:p w14:paraId="535117F4" w14:textId="1009D175" w:rsidR="008421AF" w:rsidRDefault="00F22F28" w:rsidP="009B25A5">
      <w:pPr>
        <w:tabs>
          <w:tab w:val="left" w:pos="-3360"/>
        </w:tabs>
        <w:ind w:left="360" w:right="-29"/>
      </w:pPr>
      <w:r>
        <w:t>If the grantee is</w:t>
      </w:r>
      <w:r w:rsidR="00E4315C">
        <w:t xml:space="preserve"> a consortium, each </w:t>
      </w:r>
      <w:r w:rsidR="00086582">
        <w:t xml:space="preserve">consortia </w:t>
      </w:r>
      <w:r w:rsidR="009B5CF2">
        <w:t xml:space="preserve">LEA </w:t>
      </w:r>
      <w:r w:rsidR="00E4315C">
        <w:t xml:space="preserve">member is required to prepare an </w:t>
      </w:r>
      <w:r w:rsidR="001B62EB">
        <w:t>AR</w:t>
      </w:r>
      <w:r w:rsidR="00E4315C">
        <w:t xml:space="preserve">. The consortium lead is responsible for submitting the AR </w:t>
      </w:r>
      <w:r w:rsidR="003D675F">
        <w:t>for</w:t>
      </w:r>
      <w:r w:rsidR="00E4315C">
        <w:t xml:space="preserve"> each consortium member in a single submission to the CDE.</w:t>
      </w:r>
    </w:p>
    <w:p w14:paraId="6910DF67" w14:textId="77777777" w:rsidR="006C3468" w:rsidRPr="003248CB" w:rsidRDefault="006C3468" w:rsidP="00D67424">
      <w:pPr>
        <w:pStyle w:val="Heading3"/>
        <w:numPr>
          <w:ilvl w:val="0"/>
          <w:numId w:val="27"/>
        </w:numPr>
        <w:ind w:left="360"/>
      </w:pPr>
      <w:bookmarkStart w:id="47" w:name="_Toc89785750"/>
      <w:r>
        <w:t>Annual Expenditure Report</w:t>
      </w:r>
      <w:bookmarkEnd w:id="47"/>
      <w:r>
        <w:t xml:space="preserve"> </w:t>
      </w:r>
    </w:p>
    <w:p w14:paraId="5C167124" w14:textId="2C060B62" w:rsidR="00857357" w:rsidRDefault="00E816EA" w:rsidP="00857357">
      <w:pPr>
        <w:tabs>
          <w:tab w:val="left" w:pos="-3360"/>
        </w:tabs>
        <w:ind w:left="360" w:right="-29"/>
      </w:pPr>
      <w:r>
        <w:t xml:space="preserve">The AER is an accounting of actual expenditures for the FY that must be reported to the CDE. </w:t>
      </w:r>
      <w:r w:rsidR="00857357">
        <w:t>The AERs for Years 1 and 2 of the grant period must be submitted to the CDE per the schedule identified above and using the provided CDE-approved template</w:t>
      </w:r>
      <w:r w:rsidR="009E4932">
        <w:t>.</w:t>
      </w:r>
    </w:p>
    <w:p w14:paraId="03F97E7E" w14:textId="1ADFA000" w:rsidR="0077759A" w:rsidRDefault="0077759A" w:rsidP="0077759A">
      <w:pPr>
        <w:tabs>
          <w:tab w:val="left" w:pos="-3360"/>
        </w:tabs>
        <w:ind w:left="360" w:right="-29"/>
      </w:pPr>
      <w:r>
        <w:t>If the grantee is a consortium, each consortia LEA member is required to prepare an AER. The consortium lead is responsible for submitting the AR for each consortium member in a single submission to the CDE.</w:t>
      </w:r>
    </w:p>
    <w:p w14:paraId="7B4E9528" w14:textId="77777777" w:rsidR="008421AF" w:rsidRPr="003248CB" w:rsidRDefault="00735644" w:rsidP="00D67424">
      <w:pPr>
        <w:pStyle w:val="Heading3"/>
        <w:numPr>
          <w:ilvl w:val="0"/>
          <w:numId w:val="27"/>
        </w:numPr>
        <w:ind w:left="360"/>
      </w:pPr>
      <w:bookmarkStart w:id="48" w:name="_Toc89785751"/>
      <w:r w:rsidRPr="003248CB">
        <w:t>End of Project Report</w:t>
      </w:r>
      <w:bookmarkEnd w:id="48"/>
    </w:p>
    <w:p w14:paraId="10BD1AF1" w14:textId="5E38C69C" w:rsidR="008421AF" w:rsidRDefault="00E4315C" w:rsidP="0086677A">
      <w:pPr>
        <w:tabs>
          <w:tab w:val="left" w:pos="-3360"/>
        </w:tabs>
        <w:ind w:left="360" w:right="-29"/>
      </w:pPr>
      <w:r>
        <w:t>A</w:t>
      </w:r>
      <w:r w:rsidR="00735644">
        <w:t xml:space="preserve">n </w:t>
      </w:r>
      <w:r w:rsidR="00F26B09">
        <w:t>E</w:t>
      </w:r>
      <w:r w:rsidR="007F11DF">
        <w:t>O</w:t>
      </w:r>
      <w:r w:rsidR="00F26B09">
        <w:t xml:space="preserve">P </w:t>
      </w:r>
      <w:r w:rsidR="00735644">
        <w:t xml:space="preserve">Report </w:t>
      </w:r>
      <w:r>
        <w:t xml:space="preserve">covering the entire three-year grant period must be submitted to the CDE. </w:t>
      </w:r>
      <w:r w:rsidR="00086582" w:rsidRPr="00086582">
        <w:t xml:space="preserve">The due date for the </w:t>
      </w:r>
      <w:r w:rsidR="00F26B09">
        <w:t>E</w:t>
      </w:r>
      <w:r w:rsidR="007F11DF">
        <w:t>O</w:t>
      </w:r>
      <w:r w:rsidR="00F26B09">
        <w:t xml:space="preserve">P </w:t>
      </w:r>
      <w:r w:rsidR="00086582" w:rsidRPr="00086582">
        <w:t>Report will be determined by the CDE.</w:t>
      </w:r>
    </w:p>
    <w:p w14:paraId="41BF4952" w14:textId="3E2F3E02" w:rsidR="008421AF" w:rsidRPr="00E4315C" w:rsidRDefault="00E4315C" w:rsidP="00043AA7">
      <w:pPr>
        <w:spacing w:before="240"/>
        <w:ind w:left="360"/>
        <w:rPr>
          <w:rFonts w:eastAsia="Calibri"/>
        </w:rPr>
      </w:pPr>
      <w:r w:rsidRPr="00E4315C">
        <w:rPr>
          <w:rFonts w:eastAsia="Calibri"/>
        </w:rPr>
        <w:lastRenderedPageBreak/>
        <w:t xml:space="preserve">The </w:t>
      </w:r>
      <w:r w:rsidR="00F26B09">
        <w:rPr>
          <w:rFonts w:eastAsia="Calibri"/>
        </w:rPr>
        <w:t>E</w:t>
      </w:r>
      <w:r w:rsidR="007F11DF">
        <w:t>O</w:t>
      </w:r>
      <w:r w:rsidR="00F26B09">
        <w:rPr>
          <w:rFonts w:eastAsia="Calibri"/>
        </w:rPr>
        <w:t>P</w:t>
      </w:r>
      <w:r w:rsidR="00735644">
        <w:rPr>
          <w:rFonts w:eastAsia="Calibri"/>
        </w:rPr>
        <w:t xml:space="preserve"> Report</w:t>
      </w:r>
      <w:r w:rsidR="00F26B09">
        <w:rPr>
          <w:rFonts w:eastAsia="Calibri"/>
        </w:rPr>
        <w:t xml:space="preserve"> is a Program Narrative that summarizes how the grant program impacted the targeted student populations and will identify the alignment of the grant and the grantee’s LCAP.</w:t>
      </w:r>
    </w:p>
    <w:p w14:paraId="47F61AA0" w14:textId="2CAF411F" w:rsidR="008421AF" w:rsidRDefault="00F22F28" w:rsidP="009B25A5">
      <w:pPr>
        <w:tabs>
          <w:tab w:val="left" w:pos="-3360"/>
        </w:tabs>
        <w:ind w:left="360" w:right="-29"/>
      </w:pPr>
      <w:r>
        <w:t>If the grantee is</w:t>
      </w:r>
      <w:r w:rsidR="00E4315C">
        <w:t xml:space="preserve"> a consortium, each </w:t>
      </w:r>
      <w:r w:rsidR="00177678">
        <w:t xml:space="preserve">consortia </w:t>
      </w:r>
      <w:r w:rsidR="00E4315C">
        <w:t>member LEA is required to prepare a</w:t>
      </w:r>
      <w:r w:rsidR="00735644">
        <w:t xml:space="preserve">n </w:t>
      </w:r>
      <w:r w:rsidR="00F26B09">
        <w:t>E</w:t>
      </w:r>
      <w:r w:rsidR="007F11DF">
        <w:t>O</w:t>
      </w:r>
      <w:r w:rsidR="00F26B09">
        <w:t>P</w:t>
      </w:r>
      <w:r w:rsidR="00E4315C">
        <w:t xml:space="preserve"> Report addressing each of the items identified above. The consorti</w:t>
      </w:r>
      <w:r w:rsidR="0021635E">
        <w:t>um</w:t>
      </w:r>
      <w:r w:rsidR="00E4315C">
        <w:t xml:space="preserve"> lead is responsible for submitting the</w:t>
      </w:r>
      <w:r w:rsidR="00A55184">
        <w:t xml:space="preserve"> </w:t>
      </w:r>
      <w:r w:rsidR="00F26B09">
        <w:t>E</w:t>
      </w:r>
      <w:r w:rsidR="007F11DF">
        <w:t>O</w:t>
      </w:r>
      <w:r w:rsidR="00F26B09">
        <w:t>P</w:t>
      </w:r>
      <w:r w:rsidR="00E4315C">
        <w:t xml:space="preserve"> </w:t>
      </w:r>
      <w:r w:rsidR="00A55184">
        <w:t xml:space="preserve">Report </w:t>
      </w:r>
      <w:r w:rsidR="00E4315C">
        <w:t>of each consortium member in a single submission to the CDE.</w:t>
      </w:r>
    </w:p>
    <w:p w14:paraId="4768510E" w14:textId="77777777" w:rsidR="008421AF" w:rsidRDefault="00E4315C" w:rsidP="003D675F">
      <w:pPr>
        <w:tabs>
          <w:tab w:val="left" w:pos="-3360"/>
        </w:tabs>
        <w:spacing w:before="240"/>
        <w:ind w:left="360" w:right="-29"/>
        <w:contextualSpacing/>
      </w:pPr>
      <w:r>
        <w:t>The CDE reserves the right to request informal updates and/or progress reports, in addition to those mentioned above, throughout the course of the three-year grant period.</w:t>
      </w:r>
    </w:p>
    <w:p w14:paraId="5892EF6F" w14:textId="0953D399" w:rsidR="00F22F28" w:rsidRDefault="00E4315C" w:rsidP="00D67424">
      <w:pPr>
        <w:pStyle w:val="Heading3"/>
        <w:numPr>
          <w:ilvl w:val="0"/>
          <w:numId w:val="27"/>
        </w:numPr>
        <w:ind w:left="360"/>
      </w:pPr>
      <w:bookmarkStart w:id="49" w:name="_Toc89785752"/>
      <w:r w:rsidRPr="003248CB">
        <w:t>Allowable Grant Fund Expenditures</w:t>
      </w:r>
      <w:bookmarkEnd w:id="49"/>
    </w:p>
    <w:p w14:paraId="17F850F7" w14:textId="77777777" w:rsidR="00F22F28" w:rsidRDefault="00F22F28" w:rsidP="00F22F28">
      <w:pPr>
        <w:ind w:left="360" w:right="-29"/>
        <w:rPr>
          <w:color w:val="000000"/>
        </w:rPr>
      </w:pPr>
      <w:r w:rsidRPr="00F22F28">
        <w:rPr>
          <w:color w:val="000000"/>
        </w:rPr>
        <w:t>Funds may be used for:</w:t>
      </w:r>
    </w:p>
    <w:p w14:paraId="332CA43A" w14:textId="77777777" w:rsidR="008421AF" w:rsidRPr="008F6D40" w:rsidRDefault="00E4315C" w:rsidP="00D67424">
      <w:pPr>
        <w:pStyle w:val="ListParagraph"/>
        <w:numPr>
          <w:ilvl w:val="1"/>
          <w:numId w:val="3"/>
        </w:numPr>
        <w:spacing w:before="240" w:line="259" w:lineRule="auto"/>
        <w:ind w:left="1080" w:right="-29"/>
        <w:rPr>
          <w:bCs/>
        </w:rPr>
      </w:pPr>
      <w:r w:rsidRPr="008F6D40">
        <w:rPr>
          <w:bCs/>
        </w:rPr>
        <w:t>Contracted services and direct service providers.</w:t>
      </w:r>
    </w:p>
    <w:p w14:paraId="52A51C49" w14:textId="77777777" w:rsidR="008421AF" w:rsidRPr="008F6D40" w:rsidRDefault="00E4315C" w:rsidP="0045488E">
      <w:pPr>
        <w:pStyle w:val="ListParagraph"/>
        <w:numPr>
          <w:ilvl w:val="1"/>
          <w:numId w:val="3"/>
        </w:numPr>
        <w:spacing w:before="240"/>
        <w:ind w:left="1080" w:right="-29"/>
        <w:rPr>
          <w:bCs/>
        </w:rPr>
      </w:pPr>
      <w:r w:rsidRPr="008F6D40">
        <w:rPr>
          <w:bCs/>
        </w:rPr>
        <w:t>Direct costs associated with programmatic interventions, such as training and release time, project materials and supplies, and services required by project staff, service providers, parents, and students.</w:t>
      </w:r>
    </w:p>
    <w:p w14:paraId="233B06D8" w14:textId="77777777" w:rsidR="008421AF" w:rsidRPr="008F6D40" w:rsidRDefault="00E4315C" w:rsidP="0045488E">
      <w:pPr>
        <w:pStyle w:val="ListParagraph"/>
        <w:numPr>
          <w:ilvl w:val="1"/>
          <w:numId w:val="3"/>
        </w:numPr>
        <w:spacing w:before="240"/>
        <w:ind w:left="1080" w:right="-29"/>
        <w:rPr>
          <w:bCs/>
        </w:rPr>
      </w:pPr>
      <w:r w:rsidRPr="008F6D40">
        <w:rPr>
          <w:bCs/>
        </w:rPr>
        <w:t>Reasonable and necessary travel costs for staff training and on-site technical assistance. Travel costs related to the project shall be reimbursed at rates not greater than those established in bargaining unit agreements to which the LEA is subject.</w:t>
      </w:r>
    </w:p>
    <w:p w14:paraId="2A825CA5" w14:textId="11CBDA1C" w:rsidR="008421AF" w:rsidRPr="008F6D40" w:rsidRDefault="00E4315C" w:rsidP="0045488E">
      <w:pPr>
        <w:pStyle w:val="ListParagraph"/>
        <w:numPr>
          <w:ilvl w:val="1"/>
          <w:numId w:val="3"/>
        </w:numPr>
        <w:spacing w:before="240"/>
        <w:ind w:left="1080" w:right="-29"/>
        <w:rPr>
          <w:bCs/>
        </w:rPr>
      </w:pPr>
      <w:r w:rsidRPr="008F6D40">
        <w:rPr>
          <w:bCs/>
        </w:rPr>
        <w:t xml:space="preserve">The percentage used to determine indirect costs is not to exceed the CDE-approved ICR. </w:t>
      </w:r>
      <w:r w:rsidR="00F26B09" w:rsidRPr="004A3898">
        <w:t xml:space="preserve">The approved rates can be found on the CDE’s </w:t>
      </w:r>
      <w:r w:rsidR="00F26B09">
        <w:t>ICR</w:t>
      </w:r>
      <w:r w:rsidR="00F26B09" w:rsidRPr="004A3898">
        <w:t xml:space="preserve"> web page at </w:t>
      </w:r>
      <w:hyperlink r:id="rId18" w:tooltip="The CDE's Indirect Cost Rates" w:history="1">
        <w:r w:rsidR="00F26B09" w:rsidRPr="004A3898">
          <w:rPr>
            <w:rStyle w:val="Hyperlink"/>
          </w:rPr>
          <w:t>www.cde.ca.gov/fg/ac/ic/index.asp</w:t>
        </w:r>
      </w:hyperlink>
      <w:r w:rsidR="00F26B09" w:rsidRPr="004A3898">
        <w:t>.</w:t>
      </w:r>
    </w:p>
    <w:p w14:paraId="6628E70D" w14:textId="77777777" w:rsidR="008421AF" w:rsidRPr="003248CB" w:rsidRDefault="00E4315C" w:rsidP="00D67424">
      <w:pPr>
        <w:pStyle w:val="Heading3"/>
        <w:numPr>
          <w:ilvl w:val="0"/>
          <w:numId w:val="27"/>
        </w:numPr>
        <w:ind w:left="360"/>
      </w:pPr>
      <w:bookmarkStart w:id="50" w:name="_Toc89785753"/>
      <w:r w:rsidRPr="003248CB">
        <w:t>Non-Allowable Grant Fund Expenditures</w:t>
      </w:r>
      <w:bookmarkEnd w:id="50"/>
    </w:p>
    <w:p w14:paraId="4A34D801" w14:textId="77777777" w:rsidR="008421AF" w:rsidRDefault="00E4315C" w:rsidP="0045488E">
      <w:pPr>
        <w:pBdr>
          <w:top w:val="nil"/>
          <w:left w:val="nil"/>
          <w:bottom w:val="nil"/>
          <w:right w:val="nil"/>
          <w:between w:val="nil"/>
        </w:pBdr>
        <w:tabs>
          <w:tab w:val="left" w:pos="1680"/>
          <w:tab w:val="left" w:pos="2160"/>
        </w:tabs>
        <w:ind w:left="360" w:right="-24"/>
        <w:rPr>
          <w:color w:val="000000"/>
        </w:rPr>
      </w:pPr>
      <w:r>
        <w:rPr>
          <w:color w:val="000000"/>
        </w:rPr>
        <w:t>Grant funds are intended to complement and enhance existing programs and must not be used to supplant other local or state funds now being used for existing staff or activities. Funds cannot be transferred to any other program account.</w:t>
      </w:r>
    </w:p>
    <w:p w14:paraId="684F88FC" w14:textId="77777777" w:rsidR="008421AF" w:rsidRDefault="00E4315C" w:rsidP="0045488E">
      <w:pPr>
        <w:pBdr>
          <w:top w:val="nil"/>
          <w:left w:val="nil"/>
          <w:bottom w:val="nil"/>
          <w:right w:val="nil"/>
          <w:between w:val="nil"/>
        </w:pBdr>
        <w:tabs>
          <w:tab w:val="left" w:pos="1680"/>
          <w:tab w:val="left" w:pos="2160"/>
        </w:tabs>
        <w:spacing w:before="240"/>
        <w:ind w:left="360" w:right="-29"/>
        <w:rPr>
          <w:color w:val="000000"/>
        </w:rPr>
      </w:pPr>
      <w:r>
        <w:rPr>
          <w:color w:val="000000"/>
        </w:rPr>
        <w:t>Funds may not be used for:</w:t>
      </w:r>
    </w:p>
    <w:p w14:paraId="4E471798" w14:textId="77777777" w:rsidR="008421AF" w:rsidRPr="00917CF5" w:rsidRDefault="00E4315C" w:rsidP="0045488E">
      <w:pPr>
        <w:pStyle w:val="ListParagraph"/>
        <w:numPr>
          <w:ilvl w:val="0"/>
          <w:numId w:val="1"/>
        </w:numPr>
        <w:ind w:left="1080" w:right="-29"/>
        <w:rPr>
          <w:bCs/>
        </w:rPr>
      </w:pPr>
      <w:r w:rsidRPr="00917CF5">
        <w:rPr>
          <w:bCs/>
        </w:rPr>
        <w:t>Law enforcement activities, including personnel or equipment.</w:t>
      </w:r>
    </w:p>
    <w:p w14:paraId="1860F937" w14:textId="5007431A" w:rsidR="008421AF" w:rsidRDefault="00E4315C" w:rsidP="0045488E">
      <w:pPr>
        <w:pStyle w:val="ListParagraph"/>
        <w:numPr>
          <w:ilvl w:val="0"/>
          <w:numId w:val="1"/>
        </w:numPr>
        <w:spacing w:before="240"/>
        <w:ind w:left="1080" w:right="-29"/>
        <w:rPr>
          <w:i/>
          <w:color w:val="000000"/>
        </w:rPr>
      </w:pPr>
      <w:r w:rsidRPr="00917CF5">
        <w:rPr>
          <w:bCs/>
        </w:rPr>
        <w:t>Expenditures for land, buildings, or other intangible capital assets, including items acquired through leases with option to purchase and capitalized equipment costs in excess of $5,000.</w:t>
      </w:r>
    </w:p>
    <w:p w14:paraId="5B456209" w14:textId="77777777" w:rsidR="008421AF" w:rsidRPr="00917CF5" w:rsidRDefault="00E4315C" w:rsidP="00917CF5">
      <w:pPr>
        <w:pStyle w:val="ListParagraph"/>
        <w:numPr>
          <w:ilvl w:val="0"/>
          <w:numId w:val="1"/>
        </w:numPr>
        <w:spacing w:before="240" w:line="259" w:lineRule="auto"/>
        <w:ind w:left="1080" w:right="-29"/>
        <w:rPr>
          <w:bCs/>
        </w:rPr>
      </w:pPr>
      <w:r w:rsidRPr="00917CF5">
        <w:rPr>
          <w:bCs/>
        </w:rPr>
        <w:lastRenderedPageBreak/>
        <w:t>Telephone systems, fax machines, and telephones, including cell phones and landlines.</w:t>
      </w:r>
    </w:p>
    <w:p w14:paraId="0FCECFCF" w14:textId="77777777" w:rsidR="008421AF" w:rsidRPr="00917CF5" w:rsidRDefault="00E4315C" w:rsidP="00917CF5">
      <w:pPr>
        <w:pStyle w:val="ListParagraph"/>
        <w:numPr>
          <w:ilvl w:val="0"/>
          <w:numId w:val="1"/>
        </w:numPr>
        <w:spacing w:before="240" w:line="259" w:lineRule="auto"/>
        <w:ind w:left="1080" w:right="-29"/>
        <w:rPr>
          <w:bCs/>
        </w:rPr>
      </w:pPr>
      <w:r w:rsidRPr="00917CF5">
        <w:rPr>
          <w:bCs/>
        </w:rPr>
        <w:t>Purchase of vehicles.</w:t>
      </w:r>
    </w:p>
    <w:p w14:paraId="0C06F831" w14:textId="6F9C3050" w:rsidR="00DB5274" w:rsidRPr="00363570" w:rsidRDefault="00363570" w:rsidP="0045488E">
      <w:pPr>
        <w:pStyle w:val="ListParagraph"/>
        <w:numPr>
          <w:ilvl w:val="0"/>
          <w:numId w:val="1"/>
        </w:numPr>
        <w:spacing w:before="240"/>
        <w:ind w:left="1080" w:right="-29"/>
        <w:rPr>
          <w:bCs/>
        </w:rPr>
      </w:pPr>
      <w:r w:rsidRPr="004A3898">
        <w:t>Travel outside of the United States or to banned states, as specified by state travel rules. California state law restricts the use of state general funds to pay for travel costs to states that have laws that discriminate based on sexual orientation, gender identity, and gender expression.</w:t>
      </w:r>
    </w:p>
    <w:p w14:paraId="026C27ED" w14:textId="77777777" w:rsidR="008421AF" w:rsidRPr="00917CF5" w:rsidRDefault="00E4315C" w:rsidP="0045488E">
      <w:pPr>
        <w:pStyle w:val="ListParagraph"/>
        <w:numPr>
          <w:ilvl w:val="0"/>
          <w:numId w:val="1"/>
        </w:numPr>
        <w:spacing w:before="240"/>
        <w:ind w:left="1080" w:right="-29"/>
        <w:rPr>
          <w:bCs/>
        </w:rPr>
      </w:pPr>
      <w:r w:rsidRPr="00917CF5">
        <w:rPr>
          <w:bCs/>
        </w:rPr>
        <w:t>Childcare</w:t>
      </w:r>
      <w:r w:rsidR="00A80510" w:rsidRPr="00917CF5">
        <w:rPr>
          <w:bCs/>
        </w:rPr>
        <w:t>—</w:t>
      </w:r>
      <w:r w:rsidR="00162479" w:rsidRPr="00917CF5">
        <w:rPr>
          <w:bCs/>
        </w:rPr>
        <w:t>possible exceptions are allowed, with evidence that the provision of childcare is necessary to implement a programmatic intervention strategy or training event conducted beyond normal school hours or off site for students, staff, or parents.</w:t>
      </w:r>
    </w:p>
    <w:p w14:paraId="0A446473" w14:textId="77777777" w:rsidR="008421AF" w:rsidRPr="00917CF5" w:rsidRDefault="00E4315C" w:rsidP="00917CF5">
      <w:pPr>
        <w:pStyle w:val="ListParagraph"/>
        <w:numPr>
          <w:ilvl w:val="0"/>
          <w:numId w:val="1"/>
        </w:numPr>
        <w:spacing w:before="240" w:line="259" w:lineRule="auto"/>
        <w:ind w:left="1080" w:right="-29"/>
        <w:rPr>
          <w:bCs/>
        </w:rPr>
      </w:pPr>
      <w:r w:rsidRPr="00917CF5">
        <w:rPr>
          <w:bCs/>
        </w:rPr>
        <w:t>Clothing.</w:t>
      </w:r>
    </w:p>
    <w:p w14:paraId="7CCE4FD7" w14:textId="77777777" w:rsidR="008421AF" w:rsidRPr="00917CF5" w:rsidRDefault="00E4315C" w:rsidP="0045488E">
      <w:pPr>
        <w:pStyle w:val="ListParagraph"/>
        <w:numPr>
          <w:ilvl w:val="0"/>
          <w:numId w:val="1"/>
        </w:numPr>
        <w:spacing w:before="240"/>
        <w:ind w:left="1080" w:right="-29"/>
        <w:rPr>
          <w:bCs/>
        </w:rPr>
      </w:pPr>
      <w:r w:rsidRPr="00917CF5">
        <w:rPr>
          <w:bCs/>
        </w:rPr>
        <w:t>Food—possible exceptions are allowed, with evidence that the provision of food is necessary to implement a programmatic intervention strategy or training event conducted beyond normal school hours or off site for students, staff, or parents.</w:t>
      </w:r>
    </w:p>
    <w:p w14:paraId="11D9E78E" w14:textId="77777777" w:rsidR="008421AF" w:rsidRPr="00917CF5" w:rsidRDefault="00E4315C" w:rsidP="00917CF5">
      <w:pPr>
        <w:pStyle w:val="ListParagraph"/>
        <w:numPr>
          <w:ilvl w:val="0"/>
          <w:numId w:val="1"/>
        </w:numPr>
        <w:spacing w:before="240" w:line="259" w:lineRule="auto"/>
        <w:ind w:left="1080" w:right="-29"/>
        <w:rPr>
          <w:bCs/>
        </w:rPr>
      </w:pPr>
      <w:r w:rsidRPr="00917CF5">
        <w:rPr>
          <w:bCs/>
        </w:rPr>
        <w:t>Preparation, delivery, and travel costs associated with the application.</w:t>
      </w:r>
    </w:p>
    <w:p w14:paraId="4010F10D" w14:textId="51997BD7" w:rsidR="008421AF" w:rsidRDefault="00E10C3D" w:rsidP="00557809">
      <w:pPr>
        <w:pStyle w:val="Heading2"/>
      </w:pPr>
      <w:bookmarkStart w:id="51" w:name="_Toc87597714"/>
      <w:bookmarkStart w:id="52" w:name="_Toc89785754"/>
      <w:bookmarkEnd w:id="51"/>
      <w:r>
        <w:rPr>
          <w:caps w:val="0"/>
        </w:rPr>
        <w:t>Fiscal Management Requirements</w:t>
      </w:r>
      <w:bookmarkEnd w:id="52"/>
    </w:p>
    <w:p w14:paraId="64FC5A29" w14:textId="77777777" w:rsidR="008421AF" w:rsidRPr="00043AA7" w:rsidRDefault="00E4315C" w:rsidP="00D67424">
      <w:pPr>
        <w:pStyle w:val="Heading3"/>
        <w:numPr>
          <w:ilvl w:val="0"/>
          <w:numId w:val="28"/>
        </w:numPr>
        <w:ind w:left="360"/>
      </w:pPr>
      <w:bookmarkStart w:id="53" w:name="_Toc89785755"/>
      <w:r w:rsidRPr="00043AA7">
        <w:t>Payments</w:t>
      </w:r>
      <w:bookmarkEnd w:id="53"/>
    </w:p>
    <w:p w14:paraId="401BB9F3" w14:textId="77777777" w:rsidR="008421AF" w:rsidRDefault="00E4315C">
      <w:pPr>
        <w:pBdr>
          <w:top w:val="nil"/>
          <w:left w:val="nil"/>
          <w:bottom w:val="nil"/>
          <w:right w:val="nil"/>
          <w:between w:val="nil"/>
        </w:pBdr>
        <w:tabs>
          <w:tab w:val="left" w:pos="1680"/>
          <w:tab w:val="left" w:pos="2160"/>
        </w:tabs>
        <w:ind w:left="360" w:right="-24"/>
        <w:rPr>
          <w:color w:val="000000"/>
        </w:rPr>
      </w:pPr>
      <w:r>
        <w:rPr>
          <w:color w:val="000000"/>
        </w:rPr>
        <w:t>All payments are subject to approval and availability of state funds.</w:t>
      </w:r>
    </w:p>
    <w:p w14:paraId="02B97E11" w14:textId="21E7863D" w:rsidR="008421AF" w:rsidRDefault="00E4315C" w:rsidP="00F065E3">
      <w:pPr>
        <w:pStyle w:val="ListParagraph"/>
        <w:numPr>
          <w:ilvl w:val="0"/>
          <w:numId w:val="1"/>
        </w:numPr>
        <w:spacing w:before="240" w:line="259" w:lineRule="auto"/>
        <w:ind w:left="1080" w:right="-29"/>
        <w:rPr>
          <w:bCs/>
        </w:rPr>
      </w:pPr>
      <w:r w:rsidRPr="00F065E3">
        <w:rPr>
          <w:bCs/>
        </w:rPr>
        <w:t xml:space="preserve">The grant funds will be distributed to </w:t>
      </w:r>
      <w:r w:rsidR="00381939">
        <w:rPr>
          <w:bCs/>
        </w:rPr>
        <w:t>grantees</w:t>
      </w:r>
      <w:r w:rsidRPr="00F065E3">
        <w:rPr>
          <w:bCs/>
        </w:rPr>
        <w:t xml:space="preserve"> </w:t>
      </w:r>
      <w:r w:rsidR="0074078C">
        <w:rPr>
          <w:bCs/>
        </w:rPr>
        <w:t>as follows:</w:t>
      </w:r>
    </w:p>
    <w:p w14:paraId="639E2F30" w14:textId="7E88F895" w:rsidR="0074078C" w:rsidRDefault="0074078C" w:rsidP="0045488E">
      <w:pPr>
        <w:pStyle w:val="ListParagraph"/>
        <w:numPr>
          <w:ilvl w:val="1"/>
          <w:numId w:val="33"/>
        </w:numPr>
        <w:spacing w:before="240"/>
        <w:ind w:left="1800" w:right="-29"/>
        <w:rPr>
          <w:bCs/>
        </w:rPr>
      </w:pPr>
      <w:r w:rsidRPr="0074078C">
        <w:rPr>
          <w:bCs/>
        </w:rPr>
        <w:t xml:space="preserve">The first payment </w:t>
      </w:r>
      <w:r w:rsidR="00AA2648">
        <w:rPr>
          <w:bCs/>
        </w:rPr>
        <w:t xml:space="preserve">of </w:t>
      </w:r>
      <w:r w:rsidRPr="0074078C">
        <w:rPr>
          <w:bCs/>
        </w:rPr>
        <w:t>70 percent of the grant funds will be released upon completion and return of the AO-400.</w:t>
      </w:r>
    </w:p>
    <w:p w14:paraId="3B50DC84" w14:textId="03A69020" w:rsidR="0074078C" w:rsidRDefault="0074078C" w:rsidP="0045488E">
      <w:pPr>
        <w:pStyle w:val="ListParagraph"/>
        <w:numPr>
          <w:ilvl w:val="0"/>
          <w:numId w:val="33"/>
        </w:numPr>
        <w:spacing w:before="240"/>
        <w:ind w:left="1800" w:right="-29"/>
        <w:rPr>
          <w:bCs/>
        </w:rPr>
      </w:pPr>
      <w:r w:rsidRPr="0074078C">
        <w:rPr>
          <w:bCs/>
        </w:rPr>
        <w:t>A second payment of 10 percent of the funds will be released upon completion of the AR and AER for Year 1.</w:t>
      </w:r>
    </w:p>
    <w:p w14:paraId="2E6E4DA6" w14:textId="3A6A04B9" w:rsidR="0074078C" w:rsidRDefault="0074078C" w:rsidP="0045488E">
      <w:pPr>
        <w:pStyle w:val="ListParagraph"/>
        <w:numPr>
          <w:ilvl w:val="0"/>
          <w:numId w:val="33"/>
        </w:numPr>
        <w:spacing w:before="240"/>
        <w:ind w:left="1800" w:right="-29"/>
        <w:rPr>
          <w:bCs/>
        </w:rPr>
      </w:pPr>
      <w:r w:rsidRPr="0074078C">
        <w:rPr>
          <w:bCs/>
        </w:rPr>
        <w:t>A third payment of 10 percent of the funds will be released upon completion of the AR and AER for Year 2.</w:t>
      </w:r>
    </w:p>
    <w:p w14:paraId="1043EEFF" w14:textId="07566DD4" w:rsidR="00D05F9D" w:rsidRPr="0074078C" w:rsidRDefault="00D05F9D" w:rsidP="0045488E">
      <w:pPr>
        <w:pStyle w:val="ListParagraph"/>
        <w:numPr>
          <w:ilvl w:val="0"/>
          <w:numId w:val="33"/>
        </w:numPr>
        <w:spacing w:before="240"/>
        <w:ind w:left="1800" w:right="-29"/>
        <w:rPr>
          <w:bCs/>
        </w:rPr>
      </w:pPr>
      <w:r w:rsidRPr="00D05F9D">
        <w:rPr>
          <w:bCs/>
        </w:rPr>
        <w:t xml:space="preserve">The final 10 percent (or portion thereof) of the entire grant budget may be withheld pending receipt and approval by the </w:t>
      </w:r>
      <w:r w:rsidRPr="00F065E3">
        <w:rPr>
          <w:bCs/>
        </w:rPr>
        <w:t>High School Innovations and Initiatives Office</w:t>
      </w:r>
      <w:r>
        <w:rPr>
          <w:bCs/>
        </w:rPr>
        <w:t xml:space="preserve"> (</w:t>
      </w:r>
      <w:r w:rsidRPr="00D05F9D">
        <w:rPr>
          <w:bCs/>
        </w:rPr>
        <w:t>HSIIO</w:t>
      </w:r>
      <w:r>
        <w:rPr>
          <w:bCs/>
        </w:rPr>
        <w:t>)</w:t>
      </w:r>
      <w:r w:rsidRPr="00D05F9D">
        <w:rPr>
          <w:bCs/>
        </w:rPr>
        <w:t xml:space="preserve"> of the required E</w:t>
      </w:r>
      <w:r w:rsidR="007F11DF">
        <w:t>O</w:t>
      </w:r>
      <w:r w:rsidRPr="00D05F9D">
        <w:rPr>
          <w:bCs/>
        </w:rPr>
        <w:t>P Report.</w:t>
      </w:r>
    </w:p>
    <w:p w14:paraId="26CBF49F" w14:textId="77777777" w:rsidR="008421AF" w:rsidRPr="00043AA7" w:rsidRDefault="00E4315C" w:rsidP="00D67424">
      <w:pPr>
        <w:pStyle w:val="Heading3"/>
        <w:numPr>
          <w:ilvl w:val="0"/>
          <w:numId w:val="28"/>
        </w:numPr>
        <w:ind w:left="360"/>
      </w:pPr>
      <w:bookmarkStart w:id="54" w:name="_Toc87597717"/>
      <w:bookmarkStart w:id="55" w:name="_Toc87597718"/>
      <w:bookmarkStart w:id="56" w:name="_Toc87597719"/>
      <w:bookmarkStart w:id="57" w:name="_Toc87597720"/>
      <w:bookmarkStart w:id="58" w:name="_Toc89785756"/>
      <w:bookmarkEnd w:id="54"/>
      <w:bookmarkEnd w:id="55"/>
      <w:bookmarkEnd w:id="56"/>
      <w:bookmarkEnd w:id="57"/>
      <w:r w:rsidRPr="00043AA7">
        <w:lastRenderedPageBreak/>
        <w:t>Budget Revisions</w:t>
      </w:r>
      <w:bookmarkEnd w:id="58"/>
    </w:p>
    <w:p w14:paraId="79743A38" w14:textId="27F3CC41" w:rsidR="008421AF" w:rsidRDefault="00E4315C">
      <w:pPr>
        <w:spacing w:before="240"/>
        <w:ind w:left="360" w:right="-29"/>
      </w:pPr>
      <w:r>
        <w:t xml:space="preserve">All grantees agree to utilize funds in support of their </w:t>
      </w:r>
      <w:r w:rsidR="00735644">
        <w:t>grant application and</w:t>
      </w:r>
      <w:r>
        <w:t xml:space="preserve"> as described in their approved budget. Budget changes for any FY must be submitted prior to the end of that FY.</w:t>
      </w:r>
    </w:p>
    <w:p w14:paraId="7AEA7AF7" w14:textId="7722DBB0" w:rsidR="008421AF" w:rsidRDefault="00E4315C">
      <w:pPr>
        <w:ind w:left="360" w:right="-24"/>
      </w:pPr>
      <w:r>
        <w:t>Budget revisions must be completed if expenditures within an object code change more than</w:t>
      </w:r>
      <w:r w:rsidR="00905187">
        <w:t xml:space="preserve"> 20 </w:t>
      </w:r>
      <w:r>
        <w:t>percent</w:t>
      </w:r>
      <w:r w:rsidR="00735644">
        <w:t>.</w:t>
      </w:r>
      <w:r>
        <w:t xml:space="preserve"> </w:t>
      </w:r>
      <w:r w:rsidR="00735644">
        <w:t>Budget Revision</w:t>
      </w:r>
      <w:r w:rsidR="00FB4252">
        <w:t>s</w:t>
      </w:r>
      <w:r w:rsidR="00735644">
        <w:t xml:space="preserve"> </w:t>
      </w:r>
      <w:r w:rsidR="00E1534D">
        <w:t>must</w:t>
      </w:r>
      <w:r w:rsidR="00735644">
        <w:t xml:space="preserve"> be </w:t>
      </w:r>
      <w:r w:rsidR="00E1534D">
        <w:t>submitted</w:t>
      </w:r>
      <w:r>
        <w:t xml:space="preserve"> </w:t>
      </w:r>
      <w:r w:rsidR="00FB4252">
        <w:t xml:space="preserve">by email </w:t>
      </w:r>
      <w:r w:rsidR="00735644">
        <w:t>to</w:t>
      </w:r>
      <w:r w:rsidR="00FB4252">
        <w:t xml:space="preserve"> </w:t>
      </w:r>
      <w:hyperlink r:id="rId19" w:history="1">
        <w:r w:rsidR="00FB4252" w:rsidRPr="00125E98">
          <w:rPr>
            <w:rStyle w:val="Hyperlink"/>
          </w:rPr>
          <w:t>LCSSP@cde.ca.gov</w:t>
        </w:r>
      </w:hyperlink>
      <w:r w:rsidR="00E1534D">
        <w:t>.</w:t>
      </w:r>
    </w:p>
    <w:p w14:paraId="107C430E" w14:textId="77777777" w:rsidR="008421AF" w:rsidRPr="00043AA7" w:rsidRDefault="00E4315C" w:rsidP="00D67424">
      <w:pPr>
        <w:pStyle w:val="Heading3"/>
        <w:numPr>
          <w:ilvl w:val="0"/>
          <w:numId w:val="28"/>
        </w:numPr>
        <w:ind w:left="360"/>
      </w:pPr>
      <w:bookmarkStart w:id="59" w:name="_Toc89785757"/>
      <w:r w:rsidRPr="00043AA7">
        <w:t>Match Requirement</w:t>
      </w:r>
      <w:bookmarkEnd w:id="59"/>
    </w:p>
    <w:p w14:paraId="0A25242A" w14:textId="1A426518" w:rsidR="00417DE8" w:rsidRPr="00E46B0E" w:rsidRDefault="00E4315C" w:rsidP="00363570">
      <w:pPr>
        <w:ind w:left="360" w:right="-29"/>
        <w:contextualSpacing/>
      </w:pPr>
      <w:r>
        <w:t>A</w:t>
      </w:r>
      <w:r w:rsidR="003D675F">
        <w:t>n</w:t>
      </w:r>
      <w:r>
        <w:t xml:space="preserve"> LEA</w:t>
      </w:r>
      <w:r w:rsidR="00511A0D">
        <w:t>/consortium</w:t>
      </w:r>
      <w:r>
        <w:t xml:space="preserve"> that receives a grant is required to provide cash expenditures or in-kind matching funds or services equal to at least 20 percent of the total grant award. LEA</w:t>
      </w:r>
      <w:r w:rsidR="00511A0D">
        <w:t>/consortium</w:t>
      </w:r>
      <w:r>
        <w:t>s are encouraged, to the extent possible, to exceed the 20 percent match requirement enabling it to sustain the activities or programs supported by the grant beyond the three-year grant period. The 20 percent match shall be included separately in the Project Budget and shall not be calculated as part of the proposed grant total.</w:t>
      </w:r>
    </w:p>
    <w:p w14:paraId="4DE91BF3" w14:textId="66981765" w:rsidR="008421AF" w:rsidRDefault="00E10C3D" w:rsidP="00557809">
      <w:pPr>
        <w:pStyle w:val="Heading2"/>
      </w:pPr>
      <w:bookmarkStart w:id="60" w:name="_Toc89785758"/>
      <w:r>
        <w:rPr>
          <w:caps w:val="0"/>
        </w:rPr>
        <w:t>Assurances</w:t>
      </w:r>
      <w:bookmarkEnd w:id="60"/>
    </w:p>
    <w:p w14:paraId="02E21811" w14:textId="77777777" w:rsidR="008421AF" w:rsidRPr="00043AA7" w:rsidRDefault="00E4315C" w:rsidP="00D67424">
      <w:pPr>
        <w:pStyle w:val="Heading3"/>
        <w:numPr>
          <w:ilvl w:val="0"/>
          <w:numId w:val="29"/>
        </w:numPr>
        <w:ind w:left="360"/>
      </w:pPr>
      <w:bookmarkStart w:id="61" w:name="_Toc89785759"/>
      <w:r w:rsidRPr="00043AA7">
        <w:t>General Assurances</w:t>
      </w:r>
      <w:bookmarkEnd w:id="61"/>
    </w:p>
    <w:p w14:paraId="36C1EF09" w14:textId="77777777" w:rsidR="008421AF" w:rsidRDefault="00E4315C" w:rsidP="0086677A">
      <w:pPr>
        <w:ind w:left="360" w:right="-29"/>
      </w:pPr>
      <w:r>
        <w:t xml:space="preserve">General assurances are required of grantees as a condition of receiving funds. Applicants do not need to sign and return the General Assurances and Certification with their application. Instead, they must </w:t>
      </w:r>
      <w:r w:rsidRPr="00D04C82">
        <w:t>download the current General Assurances and Certifications and keep the document on file.</w:t>
      </w:r>
      <w:r>
        <w:t xml:space="preserve"> The “Assurances and Certifications” are located on the CDE Funding Forms web page at </w:t>
      </w:r>
      <w:hyperlink r:id="rId20" w:tooltip="General Assurances and Certifications">
        <w:r w:rsidRPr="00C73108">
          <w:rPr>
            <w:color w:val="0000FF"/>
            <w:u w:val="single"/>
          </w:rPr>
          <w:t>https://www.cde.ca.gov/fg/fo/fm/ff.asp</w:t>
        </w:r>
      </w:hyperlink>
      <w:r w:rsidRPr="00C73108">
        <w:t>.</w:t>
      </w:r>
    </w:p>
    <w:p w14:paraId="48FC0237" w14:textId="58D2D0BD" w:rsidR="008421AF" w:rsidRDefault="00E10C3D" w:rsidP="00557809">
      <w:pPr>
        <w:pStyle w:val="Heading2"/>
      </w:pPr>
      <w:bookmarkStart w:id="62" w:name="_Toc89785760"/>
      <w:r>
        <w:rPr>
          <w:caps w:val="0"/>
        </w:rPr>
        <w:t>Application Information</w:t>
      </w:r>
      <w:bookmarkEnd w:id="62"/>
    </w:p>
    <w:p w14:paraId="06EDCF93" w14:textId="77777777" w:rsidR="008421AF" w:rsidRPr="00043AA7" w:rsidRDefault="00E4315C" w:rsidP="00D67424">
      <w:pPr>
        <w:pStyle w:val="Heading3"/>
        <w:numPr>
          <w:ilvl w:val="0"/>
          <w:numId w:val="30"/>
        </w:numPr>
        <w:ind w:left="360"/>
      </w:pPr>
      <w:bookmarkStart w:id="63" w:name="_Toc89785761"/>
      <w:r w:rsidRPr="00043AA7">
        <w:t>Intent to Submit</w:t>
      </w:r>
      <w:r w:rsidR="007364C5">
        <w:t xml:space="preserve"> (Optional)</w:t>
      </w:r>
      <w:bookmarkEnd w:id="63"/>
    </w:p>
    <w:p w14:paraId="6C40FAD7" w14:textId="46C64C18" w:rsidR="008421AF" w:rsidRDefault="00C11CE6">
      <w:pPr>
        <w:spacing w:before="240"/>
        <w:ind w:left="360" w:right="-29"/>
      </w:pPr>
      <w:r>
        <w:t>S</w:t>
      </w:r>
      <w:r w:rsidR="00E4315C" w:rsidRPr="00C11CE6">
        <w:t>ubmitting</w:t>
      </w:r>
      <w:r w:rsidR="00E4315C">
        <w:t xml:space="preserve"> the Intent to Submit does not obligate the LEA</w:t>
      </w:r>
      <w:r w:rsidR="00511A0D">
        <w:t>/consortium</w:t>
      </w:r>
      <w:r w:rsidR="00E4315C">
        <w:t xml:space="preserve"> to submit a grant application.</w:t>
      </w:r>
    </w:p>
    <w:p w14:paraId="13E3EC0A" w14:textId="77777777" w:rsidR="008421AF" w:rsidRDefault="00E4315C" w:rsidP="00681DE7">
      <w:pPr>
        <w:ind w:left="360" w:right="-29"/>
      </w:pPr>
      <w:r w:rsidRPr="00985936">
        <w:t>A consorti</w:t>
      </w:r>
      <w:r w:rsidR="00863A13">
        <w:t>um</w:t>
      </w:r>
      <w:r w:rsidRPr="00985936">
        <w:t xml:space="preserve"> should submit a single Intent to Submit form.</w:t>
      </w:r>
    </w:p>
    <w:p w14:paraId="29E2FEB2" w14:textId="6C26CBB9" w:rsidR="008421AF" w:rsidRDefault="00E4315C">
      <w:pPr>
        <w:spacing w:before="240"/>
        <w:ind w:left="360" w:right="-29"/>
        <w:contextualSpacing/>
      </w:pPr>
      <w:r>
        <w:t xml:space="preserve">It is the prospective applicant’s responsibility to ensure that the Intent to Submit form is completed and received by the HSIIO no later than </w:t>
      </w:r>
      <w:r w:rsidRPr="00985936">
        <w:rPr>
          <w:b/>
        </w:rPr>
        <w:t xml:space="preserve">Friday, </w:t>
      </w:r>
      <w:r w:rsidR="00154F87" w:rsidRPr="008E1D7E">
        <w:rPr>
          <w:b/>
        </w:rPr>
        <w:t>March</w:t>
      </w:r>
      <w:r w:rsidRPr="008E1D7E">
        <w:rPr>
          <w:b/>
        </w:rPr>
        <w:t xml:space="preserve"> </w:t>
      </w:r>
      <w:r w:rsidR="005138BB">
        <w:rPr>
          <w:b/>
        </w:rPr>
        <w:t>30</w:t>
      </w:r>
      <w:r w:rsidRPr="008E1D7E">
        <w:rPr>
          <w:b/>
        </w:rPr>
        <w:t>, 202</w:t>
      </w:r>
      <w:r w:rsidR="008E1D7E" w:rsidRPr="008E1D7E">
        <w:rPr>
          <w:b/>
        </w:rPr>
        <w:t>2</w:t>
      </w:r>
      <w:r w:rsidR="00D04B16" w:rsidRPr="00985936">
        <w:t>.</w:t>
      </w:r>
      <w:r w:rsidR="00C567A3">
        <w:t xml:space="preserve"> The Intent to Submit should be emailed to </w:t>
      </w:r>
      <w:hyperlink r:id="rId21" w:history="1">
        <w:r w:rsidR="00C567A3" w:rsidRPr="00420BC9">
          <w:rPr>
            <w:rStyle w:val="Hyperlink"/>
          </w:rPr>
          <w:t>LCSSP@cde.ca.gov</w:t>
        </w:r>
      </w:hyperlink>
      <w:r w:rsidR="00C567A3" w:rsidRPr="00C567A3">
        <w:t>.</w:t>
      </w:r>
    </w:p>
    <w:p w14:paraId="0451BBF3" w14:textId="77777777" w:rsidR="008421AF" w:rsidRPr="00043AA7" w:rsidRDefault="00E4315C" w:rsidP="00D67424">
      <w:pPr>
        <w:pStyle w:val="Heading3"/>
        <w:numPr>
          <w:ilvl w:val="0"/>
          <w:numId w:val="30"/>
        </w:numPr>
        <w:ind w:left="360"/>
      </w:pPr>
      <w:bookmarkStart w:id="64" w:name="_Toc89785762"/>
      <w:r w:rsidRPr="00043AA7">
        <w:lastRenderedPageBreak/>
        <w:t>Application Webinar</w:t>
      </w:r>
      <w:bookmarkEnd w:id="64"/>
    </w:p>
    <w:p w14:paraId="1CE973C1" w14:textId="7DD19B9B" w:rsidR="00B34285" w:rsidRDefault="00E4315C" w:rsidP="00B34285">
      <w:pPr>
        <w:spacing w:before="240" w:after="0"/>
        <w:ind w:left="360" w:right="-29"/>
        <w:rPr>
          <w:b/>
        </w:rPr>
      </w:pPr>
      <w:r>
        <w:t>A webin</w:t>
      </w:r>
      <w:r w:rsidRPr="000A1BFE">
        <w:t xml:space="preserve">ar for prospective applicants is scheduled to be held on </w:t>
      </w:r>
      <w:r w:rsidR="005138BB">
        <w:rPr>
          <w:b/>
        </w:rPr>
        <w:t>Friday</w:t>
      </w:r>
      <w:r w:rsidR="00154F87" w:rsidRPr="000A1BFE">
        <w:rPr>
          <w:b/>
        </w:rPr>
        <w:t xml:space="preserve">, </w:t>
      </w:r>
    </w:p>
    <w:p w14:paraId="4EA3FF1E" w14:textId="5B3AAF77" w:rsidR="008421AF" w:rsidRDefault="005138BB" w:rsidP="00B34285">
      <w:pPr>
        <w:ind w:left="360" w:right="-29"/>
      </w:pPr>
      <w:r>
        <w:rPr>
          <w:b/>
        </w:rPr>
        <w:t>April 8</w:t>
      </w:r>
      <w:r w:rsidR="00154F87" w:rsidRPr="000A1BFE">
        <w:rPr>
          <w:b/>
        </w:rPr>
        <w:t>, 202</w:t>
      </w:r>
      <w:r w:rsidR="008E1D7E" w:rsidRPr="000A1BFE">
        <w:rPr>
          <w:b/>
        </w:rPr>
        <w:t>2</w:t>
      </w:r>
      <w:r w:rsidR="00E4315C" w:rsidRPr="000A1BFE">
        <w:rPr>
          <w:b/>
        </w:rPr>
        <w:t>.</w:t>
      </w:r>
      <w:r w:rsidR="00E4315C">
        <w:t xml:space="preserve"> Any LEA</w:t>
      </w:r>
      <w:r w:rsidR="00511A0D">
        <w:t>/consortium</w:t>
      </w:r>
      <w:r w:rsidR="00E4315C">
        <w:t xml:space="preserve"> interested in applying may participate. The webinar will provide information regarding the application and application process.</w:t>
      </w:r>
    </w:p>
    <w:p w14:paraId="047EF154" w14:textId="77777777" w:rsidR="008421AF" w:rsidRDefault="00E4315C" w:rsidP="00CB1287">
      <w:pPr>
        <w:spacing w:before="240"/>
        <w:ind w:left="360" w:right="-29"/>
        <w:contextualSpacing/>
      </w:pPr>
      <w:r>
        <w:t xml:space="preserve">To sign up for the webinar and receive the required login information, </w:t>
      </w:r>
      <w:r w:rsidR="003F1811">
        <w:t xml:space="preserve">email </w:t>
      </w:r>
      <w:hyperlink r:id="rId22" w:history="1">
        <w:r w:rsidR="003F1811" w:rsidRPr="00420BC9">
          <w:rPr>
            <w:rStyle w:val="Hyperlink"/>
          </w:rPr>
          <w:t>LCSSP@cde.ca.gov</w:t>
        </w:r>
      </w:hyperlink>
      <w:r w:rsidR="003F1811">
        <w:t xml:space="preserve"> with “Webinar” in the subject line</w:t>
      </w:r>
      <w:r w:rsidR="00D04B16">
        <w:t>.</w:t>
      </w:r>
    </w:p>
    <w:p w14:paraId="14FCC550" w14:textId="77777777" w:rsidR="008421AF" w:rsidRPr="00043AA7" w:rsidRDefault="00E4315C" w:rsidP="00D67424">
      <w:pPr>
        <w:pStyle w:val="Heading3"/>
        <w:numPr>
          <w:ilvl w:val="0"/>
          <w:numId w:val="30"/>
        </w:numPr>
        <w:ind w:left="360"/>
      </w:pPr>
      <w:bookmarkStart w:id="65" w:name="_Toc89785763"/>
      <w:r w:rsidRPr="00043AA7">
        <w:t>Personnel Requirements</w:t>
      </w:r>
      <w:bookmarkEnd w:id="65"/>
    </w:p>
    <w:p w14:paraId="402A3E77" w14:textId="0F6E0D9F" w:rsidR="008421AF" w:rsidRDefault="00E4315C">
      <w:pPr>
        <w:spacing w:before="240"/>
        <w:ind w:left="360"/>
      </w:pPr>
      <w:r>
        <w:t xml:space="preserve">Personnel funded through this grant must be clearly identified and justified in the narrative and on the budget sections of the application. Project staff may be LEA </w:t>
      </w:r>
      <w:r w:rsidR="005138BB">
        <w:t>personnel</w:t>
      </w:r>
      <w:r>
        <w:t>.</w:t>
      </w:r>
    </w:p>
    <w:p w14:paraId="2FAB421C" w14:textId="296C4C1E" w:rsidR="008421AF" w:rsidRDefault="00E4315C">
      <w:pPr>
        <w:ind w:left="360"/>
      </w:pPr>
      <w:r>
        <w:rPr>
          <w:b/>
        </w:rPr>
        <w:t xml:space="preserve">Project </w:t>
      </w:r>
      <w:r w:rsidR="00C567A3">
        <w:rPr>
          <w:b/>
        </w:rPr>
        <w:t>Lead</w:t>
      </w:r>
      <w:r>
        <w:rPr>
          <w:b/>
        </w:rPr>
        <w:t>:</w:t>
      </w:r>
      <w:r>
        <w:t xml:space="preserve"> A single LCSSP Project </w:t>
      </w:r>
      <w:r w:rsidR="00C567A3">
        <w:t>Lead</w:t>
      </w:r>
      <w:r>
        <w:t xml:space="preserve"> </w:t>
      </w:r>
      <w:r w:rsidR="005138BB">
        <w:t xml:space="preserve">from the LEA </w:t>
      </w:r>
      <w:r>
        <w:rPr>
          <w:b/>
        </w:rPr>
        <w:t>must be identified.</w:t>
      </w:r>
      <w:r>
        <w:t xml:space="preserve"> The duties of the LCSSP Project </w:t>
      </w:r>
      <w:r w:rsidR="00C567A3">
        <w:t>Lead</w:t>
      </w:r>
      <w:r>
        <w:t xml:space="preserve"> </w:t>
      </w:r>
      <w:r w:rsidR="00C567A3">
        <w:t>should</w:t>
      </w:r>
      <w:r>
        <w:t xml:space="preserve"> include, but are not limited to:</w:t>
      </w:r>
    </w:p>
    <w:p w14:paraId="5813EEB5" w14:textId="77777777" w:rsidR="008421AF" w:rsidRPr="00C50689" w:rsidRDefault="00E4315C" w:rsidP="00D67424">
      <w:pPr>
        <w:pStyle w:val="ListParagraph"/>
        <w:numPr>
          <w:ilvl w:val="0"/>
          <w:numId w:val="13"/>
        </w:numPr>
        <w:spacing w:before="240"/>
        <w:ind w:left="1080" w:right="-29"/>
      </w:pPr>
      <w:r w:rsidRPr="00C50689">
        <w:t>Provide overall coordination of project staff and activities, as well as provide direct services to youth.</w:t>
      </w:r>
    </w:p>
    <w:p w14:paraId="0FB97AFC" w14:textId="77777777" w:rsidR="008421AF" w:rsidRPr="00C50689" w:rsidRDefault="00E4315C" w:rsidP="00D67424">
      <w:pPr>
        <w:pStyle w:val="ListParagraph"/>
        <w:numPr>
          <w:ilvl w:val="0"/>
          <w:numId w:val="13"/>
        </w:numPr>
        <w:spacing w:before="240"/>
        <w:ind w:left="1080" w:right="-29"/>
      </w:pPr>
      <w:r w:rsidRPr="00C50689">
        <w:t>Ensure that all project funds expended or obligated are allowable costs and in compliance with the approved budget.</w:t>
      </w:r>
    </w:p>
    <w:p w14:paraId="59AFD83B" w14:textId="77777777" w:rsidR="008421AF" w:rsidRPr="00C50689" w:rsidRDefault="00E4315C" w:rsidP="00D67424">
      <w:pPr>
        <w:pStyle w:val="ListParagraph"/>
        <w:numPr>
          <w:ilvl w:val="0"/>
          <w:numId w:val="13"/>
        </w:numPr>
        <w:spacing w:before="240"/>
        <w:ind w:left="1080" w:right="-29"/>
      </w:pPr>
      <w:r w:rsidRPr="00C50689">
        <w:t>Maintain required documentation of project services, activities,</w:t>
      </w:r>
      <w:r w:rsidR="000A12C2" w:rsidRPr="00C50689">
        <w:t xml:space="preserve"> </w:t>
      </w:r>
      <w:r w:rsidRPr="00C50689">
        <w:t>accomplishments, and program records.</w:t>
      </w:r>
    </w:p>
    <w:p w14:paraId="4A074299" w14:textId="77777777" w:rsidR="008421AF" w:rsidRPr="00C50689" w:rsidRDefault="00E4315C" w:rsidP="00D67424">
      <w:pPr>
        <w:pStyle w:val="ListParagraph"/>
        <w:numPr>
          <w:ilvl w:val="0"/>
          <w:numId w:val="13"/>
        </w:numPr>
        <w:spacing w:before="240"/>
        <w:ind w:left="1080" w:right="-29"/>
      </w:pPr>
      <w:r w:rsidRPr="00C50689">
        <w:t>Develop and provide mandatory grant implementation and annual evaluation reports, maintain and/or monitor any budget and project modifications, and project claim invoices and fiscal reports.</w:t>
      </w:r>
    </w:p>
    <w:p w14:paraId="1392C864" w14:textId="77777777" w:rsidR="008421AF" w:rsidRPr="00C50689" w:rsidRDefault="00E4315C" w:rsidP="00D67424">
      <w:pPr>
        <w:pStyle w:val="ListParagraph"/>
        <w:numPr>
          <w:ilvl w:val="0"/>
          <w:numId w:val="13"/>
        </w:numPr>
        <w:spacing w:before="240"/>
        <w:ind w:left="1080" w:right="-29"/>
      </w:pPr>
      <w:r w:rsidRPr="00C50689">
        <w:t>Coordinate data collection for reporting and evaluation purposes.</w:t>
      </w:r>
    </w:p>
    <w:p w14:paraId="011E71E2" w14:textId="77777777" w:rsidR="008421AF" w:rsidRPr="00C50689" w:rsidRDefault="00E4315C" w:rsidP="00D67424">
      <w:pPr>
        <w:pStyle w:val="ListParagraph"/>
        <w:numPr>
          <w:ilvl w:val="0"/>
          <w:numId w:val="13"/>
        </w:numPr>
        <w:spacing w:before="240"/>
        <w:ind w:left="1080" w:right="-29"/>
      </w:pPr>
      <w:r w:rsidRPr="00C50689">
        <w:t>Facilitate ongoing training and collaborative meetings.</w:t>
      </w:r>
    </w:p>
    <w:p w14:paraId="0DE48592" w14:textId="77777777" w:rsidR="008421AF" w:rsidRDefault="00E4315C">
      <w:pPr>
        <w:spacing w:before="240"/>
        <w:ind w:left="360"/>
      </w:pPr>
      <w:r>
        <w:rPr>
          <w:b/>
        </w:rPr>
        <w:t>Contracted Direct Service Providers:</w:t>
      </w:r>
      <w:r>
        <w:t xml:space="preserve"> The duties of each paid</w:t>
      </w:r>
      <w:r w:rsidR="000E578A">
        <w:t xml:space="preserve">, </w:t>
      </w:r>
      <w:r>
        <w:t>contracted</w:t>
      </w:r>
      <w:r w:rsidR="000E578A">
        <w:t xml:space="preserve">, </w:t>
      </w:r>
      <w:r>
        <w:t>direct service provider must be clearly described in the budget narrative.</w:t>
      </w:r>
    </w:p>
    <w:p w14:paraId="352DF860" w14:textId="4A15A8DA" w:rsidR="008421AF" w:rsidRDefault="00E4315C" w:rsidP="00335F84">
      <w:pPr>
        <w:spacing w:before="240"/>
        <w:ind w:left="360"/>
      </w:pPr>
      <w:r>
        <w:rPr>
          <w:b/>
        </w:rPr>
        <w:t>Supervisor of Attendance:</w:t>
      </w:r>
      <w:r>
        <w:t xml:space="preserve"> Pursuant to </w:t>
      </w:r>
      <w:r>
        <w:rPr>
          <w:i/>
        </w:rPr>
        <w:t xml:space="preserve">EC </w:t>
      </w:r>
      <w:r>
        <w:t xml:space="preserve">Section 48240, local boards of education are required to appoint a supervisor of attendance to supervise the attendance of pupils in the district or county. This position </w:t>
      </w:r>
      <w:r w:rsidR="00D20F84" w:rsidRPr="00511A0D">
        <w:rPr>
          <w:b/>
          <w:bCs/>
        </w:rPr>
        <w:t>may not be</w:t>
      </w:r>
      <w:r>
        <w:rPr>
          <w:b/>
        </w:rPr>
        <w:t xml:space="preserve"> funded with LCSSP funds</w:t>
      </w:r>
      <w:r>
        <w:t>. The LEA</w:t>
      </w:r>
      <w:r w:rsidR="00511A0D">
        <w:t>/consortium</w:t>
      </w:r>
      <w:r>
        <w:t xml:space="preserve"> shall clearly identify the Supervisor(s) of Attendance and discuss how this position will support the LCSSP grant purpose and activities.</w:t>
      </w:r>
    </w:p>
    <w:p w14:paraId="30E477E6" w14:textId="77777777" w:rsidR="008E1D7E" w:rsidRDefault="00E4315C" w:rsidP="00D67424">
      <w:pPr>
        <w:pStyle w:val="Heading3"/>
        <w:numPr>
          <w:ilvl w:val="0"/>
          <w:numId w:val="30"/>
        </w:numPr>
        <w:ind w:left="360"/>
      </w:pPr>
      <w:bookmarkStart w:id="66" w:name="_Toc89785764"/>
      <w:r>
        <w:lastRenderedPageBreak/>
        <w:t>Application Technical Requirements</w:t>
      </w:r>
      <w:bookmarkEnd w:id="66"/>
    </w:p>
    <w:p w14:paraId="7D1D48FF" w14:textId="76544389" w:rsidR="008421AF" w:rsidRDefault="00E4315C" w:rsidP="00D67424">
      <w:pPr>
        <w:pStyle w:val="ListParagraph"/>
        <w:numPr>
          <w:ilvl w:val="0"/>
          <w:numId w:val="11"/>
        </w:numPr>
        <w:spacing w:before="240"/>
        <w:ind w:right="-29"/>
      </w:pPr>
      <w:r>
        <w:t xml:space="preserve">Applications must be submitted </w:t>
      </w:r>
      <w:r w:rsidR="0087398F">
        <w:t xml:space="preserve">via </w:t>
      </w:r>
      <w:r w:rsidR="000A1BFE">
        <w:t>email</w:t>
      </w:r>
      <w:r w:rsidR="0087398F">
        <w:t xml:space="preserve">. </w:t>
      </w:r>
      <w:r>
        <w:t xml:space="preserve">The narrative section shall not exceed </w:t>
      </w:r>
      <w:sdt>
        <w:sdtPr>
          <w:tag w:val="goog_rdk_93"/>
          <w:id w:val="-170258393"/>
        </w:sdtPr>
        <w:sdtEndPr/>
        <w:sdtContent>
          <w:r>
            <w:t>15</w:t>
          </w:r>
          <w:r w:rsidR="00A87F1E">
            <w:t xml:space="preserve"> </w:t>
          </w:r>
        </w:sdtContent>
      </w:sdt>
      <w:r>
        <w:t>pages (</w:t>
      </w:r>
      <w:sdt>
        <w:sdtPr>
          <w:tag w:val="goog_rdk_95"/>
          <w:id w:val="-1315647829"/>
        </w:sdtPr>
        <w:sdtEndPr/>
        <w:sdtContent>
          <w:r>
            <w:t>20</w:t>
          </w:r>
        </w:sdtContent>
      </w:sdt>
      <w:r>
        <w:t xml:space="preserve">-page maximum for consortium applications). If the narrative section exceeds the </w:t>
      </w:r>
      <w:sdt>
        <w:sdtPr>
          <w:tag w:val="goog_rdk_97"/>
          <w:id w:val="495925402"/>
        </w:sdtPr>
        <w:sdtEndPr/>
        <w:sdtContent>
          <w:r>
            <w:t xml:space="preserve">15 </w:t>
          </w:r>
        </w:sdtContent>
      </w:sdt>
      <w:r>
        <w:t xml:space="preserve">or </w:t>
      </w:r>
      <w:sdt>
        <w:sdtPr>
          <w:tag w:val="goog_rdk_99"/>
          <w:id w:val="-190766692"/>
        </w:sdtPr>
        <w:sdtEndPr/>
        <w:sdtContent>
          <w:r>
            <w:t>20</w:t>
          </w:r>
          <w:r w:rsidR="00211B5B">
            <w:t xml:space="preserve"> </w:t>
          </w:r>
        </w:sdtContent>
      </w:sdt>
      <w:r>
        <w:t xml:space="preserve">page limit, the </w:t>
      </w:r>
      <w:r w:rsidR="00905187">
        <w:t>excess pages will not be scored.</w:t>
      </w:r>
    </w:p>
    <w:p w14:paraId="6786680E" w14:textId="05771835" w:rsidR="008421AF" w:rsidRDefault="00905187" w:rsidP="00AA4F1E">
      <w:pPr>
        <w:spacing w:before="240"/>
        <w:ind w:left="1080" w:right="-29"/>
      </w:pPr>
      <w:r>
        <w:t>Applications should</w:t>
      </w:r>
      <w:r w:rsidR="00E4315C">
        <w:t xml:space="preserve"> clearly identify and number the </w:t>
      </w:r>
      <w:r>
        <w:t xml:space="preserve">prompts in the </w:t>
      </w:r>
      <w:r w:rsidR="00E4315C">
        <w:t>narrative section.</w:t>
      </w:r>
    </w:p>
    <w:p w14:paraId="2A52C006" w14:textId="3BFB931B" w:rsidR="008421AF" w:rsidRPr="001F4876" w:rsidRDefault="00E4315C" w:rsidP="00D67424">
      <w:pPr>
        <w:pStyle w:val="ListParagraph"/>
        <w:numPr>
          <w:ilvl w:val="0"/>
          <w:numId w:val="11"/>
        </w:numPr>
        <w:spacing w:before="240"/>
        <w:ind w:right="-29"/>
      </w:pPr>
      <w:r w:rsidRPr="001F4876">
        <w:t xml:space="preserve">The application narrative must be in 12-point Arial font, single-spaced, normal character spacing, with one-inch margins. Tables or boxes used to present narrative information in text form must be in 12-point Arial font. Applicants may only use a smaller Arial font when inserting pie charts or graphs to present technical information not of a narrative nature. The </w:t>
      </w:r>
      <w:sdt>
        <w:sdtPr>
          <w:tag w:val="goog_rdk_103"/>
          <w:id w:val="-725604450"/>
        </w:sdtPr>
        <w:sdtEndPr/>
        <w:sdtContent>
          <w:r w:rsidRPr="001F4876">
            <w:t xml:space="preserve">HSIIO </w:t>
          </w:r>
        </w:sdtContent>
      </w:sdt>
      <w:r w:rsidRPr="001F4876">
        <w:t>will screen applications to ensure compliance with these requirements. If smaller font sizes or margins are used in the application, the application will be disqualified. Once an application is deemed disqualified, it will not be considered for scoring or further review.</w:t>
      </w:r>
    </w:p>
    <w:p w14:paraId="439D5EFA" w14:textId="1EDD281E" w:rsidR="008421AF" w:rsidRDefault="00E4315C" w:rsidP="00D67424">
      <w:pPr>
        <w:pStyle w:val="ListParagraph"/>
        <w:numPr>
          <w:ilvl w:val="0"/>
          <w:numId w:val="11"/>
        </w:numPr>
        <w:spacing w:before="240"/>
        <w:ind w:right="-29"/>
      </w:pPr>
      <w:r>
        <w:t xml:space="preserve">The application must contain a current </w:t>
      </w:r>
      <w:r w:rsidR="00920164">
        <w:t xml:space="preserve">or proposed </w:t>
      </w:r>
      <w:r>
        <w:t>LOA or MOU between the LEA</w:t>
      </w:r>
      <w:r w:rsidR="00511A0D">
        <w:t>/consortium</w:t>
      </w:r>
      <w:r>
        <w:t xml:space="preserve"> and any community organization(s) or agency that will take an active part in carrying out or administering the proposed project. The LOA or MOU must describe how the partner agency and/or organization(s) will participate in the project</w:t>
      </w:r>
      <w:r w:rsidR="00920164">
        <w:t>.</w:t>
      </w:r>
    </w:p>
    <w:p w14:paraId="59705804" w14:textId="77777777" w:rsidR="008421AF" w:rsidRPr="00043AA7" w:rsidRDefault="00E4315C" w:rsidP="00D67424">
      <w:pPr>
        <w:pStyle w:val="Heading3"/>
        <w:numPr>
          <w:ilvl w:val="0"/>
          <w:numId w:val="30"/>
        </w:numPr>
        <w:ind w:left="360"/>
      </w:pPr>
      <w:bookmarkStart w:id="67" w:name="_Toc87597730"/>
      <w:bookmarkStart w:id="68" w:name="_Toc89785765"/>
      <w:bookmarkEnd w:id="67"/>
      <w:r w:rsidRPr="00043AA7">
        <w:t>Assembling the Application</w:t>
      </w:r>
      <w:bookmarkEnd w:id="68"/>
    </w:p>
    <w:p w14:paraId="45ED7A47" w14:textId="0A3107D0" w:rsidR="008421AF" w:rsidRDefault="00E4315C">
      <w:pPr>
        <w:ind w:left="360" w:right="-24"/>
      </w:pPr>
      <w:r>
        <w:t>The various application elements must be assembled in the order listed below. Grant readers are not obligated to search for application content if it is out of order.</w:t>
      </w:r>
    </w:p>
    <w:p w14:paraId="4278D40E" w14:textId="38459299" w:rsidR="008421AF" w:rsidRPr="00920164" w:rsidRDefault="00E4315C" w:rsidP="00D67424">
      <w:pPr>
        <w:pStyle w:val="ListParagraph"/>
        <w:numPr>
          <w:ilvl w:val="0"/>
          <w:numId w:val="12"/>
        </w:numPr>
        <w:spacing w:before="240"/>
        <w:ind w:right="-29"/>
      </w:pPr>
      <w:r w:rsidRPr="00116CCE">
        <w:t>Application Cover Sheet</w:t>
      </w:r>
    </w:p>
    <w:p w14:paraId="306BE3E5" w14:textId="78357A9A" w:rsidR="00154916" w:rsidRPr="00920164" w:rsidRDefault="00E4315C" w:rsidP="00D67424">
      <w:pPr>
        <w:pStyle w:val="ListParagraph"/>
        <w:numPr>
          <w:ilvl w:val="0"/>
          <w:numId w:val="12"/>
        </w:numPr>
        <w:spacing w:before="240"/>
        <w:ind w:right="-29"/>
      </w:pPr>
      <w:r w:rsidRPr="00116CCE">
        <w:t>School Site Participant Identification Form</w:t>
      </w:r>
    </w:p>
    <w:p w14:paraId="01DC55BB" w14:textId="03D1CBEF" w:rsidR="008421AF" w:rsidRPr="001B2A05" w:rsidRDefault="00E4315C" w:rsidP="00D67424">
      <w:pPr>
        <w:pStyle w:val="ListParagraph"/>
        <w:numPr>
          <w:ilvl w:val="0"/>
          <w:numId w:val="12"/>
        </w:numPr>
        <w:spacing w:before="240"/>
        <w:ind w:right="-29"/>
      </w:pPr>
      <w:r w:rsidRPr="00116CCE">
        <w:t>Project Abstract</w:t>
      </w:r>
    </w:p>
    <w:p w14:paraId="7CD1A2B9" w14:textId="64DBF7F0" w:rsidR="008421AF" w:rsidRPr="001B2A05" w:rsidRDefault="00E4315C" w:rsidP="00D67424">
      <w:pPr>
        <w:pStyle w:val="ListParagraph"/>
        <w:numPr>
          <w:ilvl w:val="0"/>
          <w:numId w:val="12"/>
        </w:numPr>
        <w:spacing w:before="240"/>
        <w:ind w:right="-29"/>
      </w:pPr>
      <w:bookmarkStart w:id="69" w:name="_Hlk59108101"/>
      <w:r w:rsidRPr="00116CCE">
        <w:t>Application Narrative</w:t>
      </w:r>
      <w:bookmarkEnd w:id="69"/>
    </w:p>
    <w:p w14:paraId="115C9177" w14:textId="64DB6135" w:rsidR="008421AF" w:rsidRPr="00920164" w:rsidRDefault="00E4315C" w:rsidP="00D67424">
      <w:pPr>
        <w:pStyle w:val="ListParagraph"/>
        <w:numPr>
          <w:ilvl w:val="0"/>
          <w:numId w:val="12"/>
        </w:numPr>
        <w:spacing w:before="240"/>
        <w:ind w:right="-29"/>
      </w:pPr>
      <w:r w:rsidRPr="00116CCE">
        <w:t>LOA or MOU</w:t>
      </w:r>
    </w:p>
    <w:p w14:paraId="27454F2F" w14:textId="67E12BA2" w:rsidR="008421AF" w:rsidRPr="00C11CE6" w:rsidRDefault="00E4315C" w:rsidP="00D67424">
      <w:pPr>
        <w:pStyle w:val="ListParagraph"/>
        <w:numPr>
          <w:ilvl w:val="0"/>
          <w:numId w:val="12"/>
        </w:numPr>
        <w:spacing w:before="240"/>
        <w:ind w:right="-29"/>
      </w:pPr>
      <w:r w:rsidRPr="00116CCE">
        <w:t>Project Budget</w:t>
      </w:r>
    </w:p>
    <w:p w14:paraId="606EF1DF" w14:textId="77777777" w:rsidR="008421AF" w:rsidRPr="002C4B90" w:rsidRDefault="00E4315C" w:rsidP="00D67424">
      <w:pPr>
        <w:pStyle w:val="Heading3"/>
        <w:numPr>
          <w:ilvl w:val="0"/>
          <w:numId w:val="30"/>
        </w:numPr>
        <w:ind w:left="360"/>
      </w:pPr>
      <w:bookmarkStart w:id="70" w:name="_Toc89785766"/>
      <w:r w:rsidRPr="002C4B90">
        <w:t>Project Budget</w:t>
      </w:r>
      <w:bookmarkEnd w:id="70"/>
    </w:p>
    <w:p w14:paraId="1B41D081" w14:textId="77777777" w:rsidR="008421AF" w:rsidRPr="00116CCE" w:rsidRDefault="00E4315C">
      <w:pPr>
        <w:pBdr>
          <w:top w:val="nil"/>
          <w:left w:val="nil"/>
          <w:bottom w:val="nil"/>
          <w:right w:val="nil"/>
          <w:between w:val="nil"/>
        </w:pBdr>
        <w:ind w:left="360"/>
      </w:pPr>
      <w:r w:rsidRPr="00116CCE">
        <w:t xml:space="preserve">Applicants must provide a detailed explanation of all proposed LCSSP project expenditures. The </w:t>
      </w:r>
      <w:r w:rsidR="00A87F1E" w:rsidRPr="00116CCE">
        <w:t>HSIIO</w:t>
      </w:r>
      <w:r w:rsidRPr="00116CCE">
        <w:t xml:space="preserve"> staff will review the proposed budget items for clarity and purpose. Each item must delineate the intended </w:t>
      </w:r>
      <w:r w:rsidR="006E7782" w:rsidRPr="00116CCE">
        <w:t xml:space="preserve">expense </w:t>
      </w:r>
      <w:r w:rsidRPr="00116CCE">
        <w:t xml:space="preserve">and directly correlate </w:t>
      </w:r>
      <w:r w:rsidR="006E7782" w:rsidRPr="00116CCE">
        <w:t xml:space="preserve">the </w:t>
      </w:r>
      <w:r w:rsidR="006E7782" w:rsidRPr="00116CCE">
        <w:lastRenderedPageBreak/>
        <w:t xml:space="preserve">expense </w:t>
      </w:r>
      <w:r w:rsidRPr="00116CCE">
        <w:t>with the proposed project. Successful applicants will not automatically receive the amount of funding requested in the application. Prior to funding, unreasonable expenditures may be reduced, and disallowed items will be withheld from the grant award.</w:t>
      </w:r>
    </w:p>
    <w:p w14:paraId="46E8AC32" w14:textId="40305BF4" w:rsidR="008421AF" w:rsidRPr="002C4B90" w:rsidRDefault="00E4315C">
      <w:pPr>
        <w:spacing w:before="240"/>
        <w:ind w:left="360"/>
      </w:pPr>
      <w:r w:rsidRPr="002C4B90">
        <w:t xml:space="preserve">The </w:t>
      </w:r>
      <w:r w:rsidR="002C4B90" w:rsidRPr="006968B8">
        <w:t xml:space="preserve">Project Budget does not </w:t>
      </w:r>
      <w:r w:rsidRPr="00116CCE">
        <w:t xml:space="preserve">count toward the </w:t>
      </w:r>
      <w:r w:rsidR="00A87F1E" w:rsidRPr="00116CCE">
        <w:t>1</w:t>
      </w:r>
      <w:r w:rsidRPr="00116CCE">
        <w:t xml:space="preserve">5-page project narrative </w:t>
      </w:r>
      <w:r w:rsidR="006E7782" w:rsidRPr="00116CCE">
        <w:t>(</w:t>
      </w:r>
      <w:r w:rsidR="00A87F1E" w:rsidRPr="00116CCE">
        <w:t>2</w:t>
      </w:r>
      <w:r w:rsidRPr="00116CCE">
        <w:t xml:space="preserve">0-page </w:t>
      </w:r>
      <w:r w:rsidR="00687B54" w:rsidRPr="00116CCE">
        <w:t xml:space="preserve">project </w:t>
      </w:r>
      <w:r w:rsidRPr="00116CCE">
        <w:t>narrative for</w:t>
      </w:r>
      <w:r w:rsidR="000E599D" w:rsidRPr="00116CCE">
        <w:t xml:space="preserve"> </w:t>
      </w:r>
      <w:r w:rsidRPr="00116CCE">
        <w:t>consorti</w:t>
      </w:r>
      <w:r w:rsidR="000E599D" w:rsidRPr="00116CCE">
        <w:t>a</w:t>
      </w:r>
      <w:r w:rsidR="006E7782" w:rsidRPr="00116CCE">
        <w:t>)</w:t>
      </w:r>
      <w:r w:rsidR="000E599D" w:rsidRPr="00116CCE">
        <w:t>.</w:t>
      </w:r>
    </w:p>
    <w:p w14:paraId="7D703307" w14:textId="151E152C" w:rsidR="008421AF" w:rsidRPr="002C4B90" w:rsidRDefault="00E4315C">
      <w:pPr>
        <w:spacing w:before="240"/>
        <w:ind w:left="360"/>
      </w:pPr>
      <w:r w:rsidRPr="002C4B90">
        <w:t xml:space="preserve">The </w:t>
      </w:r>
      <w:r w:rsidR="002C4B90" w:rsidRPr="006968B8">
        <w:t>Project Budget</w:t>
      </w:r>
      <w:r w:rsidRPr="002C4B90">
        <w:t xml:space="preserve"> shall include detail as to the source, type, and value of the required local 20 percent minimum grant match.</w:t>
      </w:r>
      <w:r w:rsidR="00F4022A">
        <w:t xml:space="preserve"> The 20 percent match shall be included separately in the Project Budget and shall not be calculated as part of the proposed grant total.</w:t>
      </w:r>
    </w:p>
    <w:p w14:paraId="54629F82" w14:textId="2C61883A" w:rsidR="008421AF" w:rsidRPr="002C4B90" w:rsidRDefault="00E4315C">
      <w:pPr>
        <w:ind w:left="360"/>
      </w:pPr>
      <w:r w:rsidRPr="002C4B90">
        <w:t xml:space="preserve">The </w:t>
      </w:r>
      <w:r w:rsidR="002C4B90" w:rsidRPr="006968B8">
        <w:t>Project Budget</w:t>
      </w:r>
      <w:r w:rsidRPr="002C4B90">
        <w:t xml:space="preserve"> </w:t>
      </w:r>
      <w:r w:rsidR="00687B54" w:rsidRPr="002C4B90">
        <w:t xml:space="preserve">must </w:t>
      </w:r>
      <w:r w:rsidRPr="002C4B90">
        <w:t>be clearly aligned with the program as described in the application and shall:</w:t>
      </w:r>
    </w:p>
    <w:p w14:paraId="668E23C1" w14:textId="77777777" w:rsidR="00FE7CB2" w:rsidRPr="002C4B90" w:rsidRDefault="00E4315C" w:rsidP="00D67424">
      <w:pPr>
        <w:pStyle w:val="ListParagraph"/>
        <w:numPr>
          <w:ilvl w:val="0"/>
          <w:numId w:val="22"/>
        </w:numPr>
        <w:spacing w:before="240"/>
        <w:ind w:left="1080" w:right="-29"/>
      </w:pPr>
      <w:r w:rsidRPr="002C4B90">
        <w:t>Specify each position funded by the project on a separate line item. The time base and annual cost must be included, per the example in the table below.</w:t>
      </w:r>
    </w:p>
    <w:p w14:paraId="75FE81AB" w14:textId="3DD66533" w:rsidR="00FE7CB2" w:rsidRPr="002C4B90" w:rsidRDefault="00E4315C" w:rsidP="00D67424">
      <w:pPr>
        <w:pStyle w:val="ListParagraph"/>
        <w:numPr>
          <w:ilvl w:val="0"/>
          <w:numId w:val="22"/>
        </w:numPr>
        <w:spacing w:before="240"/>
        <w:ind w:left="1080" w:right="-29"/>
      </w:pPr>
      <w:r w:rsidRPr="002C4B90">
        <w:t>Provide clear unit cost computations for each budget item and include all personnel and non-personnel costs that are part of a contract or in the proposed project. A subtotal for each object code shall be provided.</w:t>
      </w:r>
    </w:p>
    <w:p w14:paraId="3FC1862A" w14:textId="427A158C" w:rsidR="00FE7CB2" w:rsidRPr="002C4B90" w:rsidRDefault="00E4315C" w:rsidP="00D67424">
      <w:pPr>
        <w:pStyle w:val="ListParagraph"/>
        <w:numPr>
          <w:ilvl w:val="0"/>
          <w:numId w:val="22"/>
        </w:numPr>
        <w:spacing w:before="240"/>
        <w:ind w:left="1080" w:right="-29"/>
      </w:pPr>
      <w:r w:rsidRPr="002C4B90">
        <w:t>Provide a clear description and value of funds and services that will constitute the LEA</w:t>
      </w:r>
      <w:r w:rsidR="00511A0D">
        <w:t>/consortium</w:t>
      </w:r>
      <w:r w:rsidRPr="002C4B90">
        <w:t>’s required 20 percent program match.</w:t>
      </w:r>
    </w:p>
    <w:p w14:paraId="7E44DBA3" w14:textId="77777777" w:rsidR="008421AF" w:rsidRPr="002C4B90" w:rsidRDefault="00E4315C" w:rsidP="00D67424">
      <w:pPr>
        <w:pStyle w:val="ListParagraph"/>
        <w:numPr>
          <w:ilvl w:val="0"/>
          <w:numId w:val="22"/>
        </w:numPr>
        <w:spacing w:before="240"/>
        <w:ind w:left="1080" w:right="-29"/>
      </w:pPr>
      <w:r w:rsidRPr="002C4B90">
        <w:t>Ensure the association of budget items with activities is clearly identified in the project plan.</w:t>
      </w:r>
    </w:p>
    <w:p w14:paraId="32AAE903" w14:textId="57D1A3BF" w:rsidR="008421AF" w:rsidRPr="002C4B90" w:rsidRDefault="00E4315C" w:rsidP="00116CCE">
      <w:pPr>
        <w:spacing w:before="240"/>
        <w:ind w:left="360"/>
      </w:pPr>
      <w:r w:rsidRPr="002C4B90">
        <w:t xml:space="preserve">The key factor in the </w:t>
      </w:r>
      <w:r w:rsidR="002C4B90" w:rsidRPr="006968B8">
        <w:t>Project Budget</w:t>
      </w:r>
      <w:r w:rsidRPr="002C4B90">
        <w:t xml:space="preserve"> is that every dollar amount must be explained. Every dollar amount shall be accompanied by a computation that includes a unit cost for </w:t>
      </w:r>
      <w:r w:rsidR="005B4E4F" w:rsidRPr="002C4B90">
        <w:t>each expense</w:t>
      </w:r>
      <w:r w:rsidRPr="002C4B90">
        <w:t xml:space="preserve"> (e.g., </w:t>
      </w:r>
      <w:r w:rsidR="005B4E4F" w:rsidRPr="002C4B90">
        <w:t xml:space="preserve">One </w:t>
      </w:r>
      <w:r w:rsidRPr="002C4B90">
        <w:t xml:space="preserve">set of curriculum materials for Project Alert for each of 30 classrooms at $240 each, 1 x 30 x 240 = $7,200). An exception is for LEA staff and contract staff in which only the time base and annual cost may be stated, as shown in the sample below. </w:t>
      </w:r>
      <w:r w:rsidRPr="00116CCE">
        <w:t xml:space="preserve">The Budget Justification must provide detail for each of the </w:t>
      </w:r>
      <w:r w:rsidR="001C46E2">
        <w:t xml:space="preserve">proposed grant activities </w:t>
      </w:r>
      <w:r w:rsidRPr="00116CCE">
        <w:t>that apply to the proposed project</w:t>
      </w:r>
      <w:r w:rsidRPr="002C4B90">
        <w:t>:</w:t>
      </w:r>
    </w:p>
    <w:p w14:paraId="14F9A78C" w14:textId="77777777" w:rsidR="001A6DA4" w:rsidRPr="00D95252" w:rsidRDefault="001A6DA4" w:rsidP="00D67424">
      <w:pPr>
        <w:pStyle w:val="Heading3"/>
        <w:numPr>
          <w:ilvl w:val="0"/>
          <w:numId w:val="30"/>
        </w:numPr>
        <w:ind w:left="360"/>
      </w:pPr>
      <w:bookmarkStart w:id="71" w:name="_Toc87597768"/>
      <w:bookmarkStart w:id="72" w:name="_Toc89785767"/>
      <w:bookmarkEnd w:id="71"/>
      <w:r w:rsidRPr="00D95252">
        <w:t>Application Narrative</w:t>
      </w:r>
      <w:bookmarkEnd w:id="72"/>
    </w:p>
    <w:p w14:paraId="489D676C" w14:textId="77777777" w:rsidR="001A6DA4" w:rsidRDefault="001A6DA4" w:rsidP="001A6DA4">
      <w:pPr>
        <w:spacing w:before="240"/>
        <w:ind w:left="360"/>
      </w:pPr>
      <w:r>
        <w:t>Applications must address the items listed below:</w:t>
      </w:r>
    </w:p>
    <w:p w14:paraId="59957199" w14:textId="31464AA3" w:rsidR="001A6DA4" w:rsidRDefault="001A6DA4" w:rsidP="00D67424">
      <w:pPr>
        <w:pStyle w:val="ListParagraph"/>
        <w:numPr>
          <w:ilvl w:val="0"/>
          <w:numId w:val="8"/>
        </w:numPr>
        <w:spacing w:before="240"/>
        <w:ind w:right="-29"/>
      </w:pPr>
      <w:bookmarkStart w:id="73" w:name="_Hlk89774574"/>
      <w:r>
        <w:rPr>
          <w:b/>
          <w:color w:val="000000"/>
        </w:rPr>
        <w:t>Needs Assessment—</w:t>
      </w:r>
      <w:r w:rsidRPr="00394946">
        <w:rPr>
          <w:b/>
          <w:bCs/>
        </w:rPr>
        <w:t>Information</w:t>
      </w:r>
      <w:r>
        <w:rPr>
          <w:b/>
          <w:color w:val="000000"/>
        </w:rPr>
        <w:t xml:space="preserve"> about the pupil and school needs within the LEA/consortium.</w:t>
      </w:r>
    </w:p>
    <w:p w14:paraId="5533F2D7" w14:textId="11ECCC15" w:rsidR="001A6DA4" w:rsidRDefault="001A6DA4" w:rsidP="00D67424">
      <w:pPr>
        <w:pStyle w:val="ListParagraph"/>
        <w:numPr>
          <w:ilvl w:val="0"/>
          <w:numId w:val="14"/>
        </w:numPr>
        <w:spacing w:before="240"/>
        <w:ind w:right="-29"/>
      </w:pPr>
      <w:r w:rsidRPr="00116CCE">
        <w:rPr>
          <w:b/>
        </w:rPr>
        <w:t>Overview of the LEA</w:t>
      </w:r>
      <w:r w:rsidRPr="006968B8">
        <w:rPr>
          <w:b/>
        </w:rPr>
        <w:t>/consortium</w:t>
      </w:r>
      <w:r>
        <w:rPr>
          <w:b/>
        </w:rPr>
        <w:t>:</w:t>
      </w:r>
      <w:r>
        <w:t xml:space="preserve"> Include data on student enrollment, chronic absenteeism, out-of-school suspension rates, student dropout rates, ethnic composition, socioeconomic status, and school climate. Indicate whether the LEA/consortium is located in an </w:t>
      </w:r>
      <w:r>
        <w:lastRenderedPageBreak/>
        <w:t>urban, rural, or suburban setting.</w:t>
      </w:r>
      <w:r>
        <w:rPr>
          <w:vertAlign w:val="superscript"/>
        </w:rPr>
        <w:footnoteReference w:id="4"/>
      </w:r>
      <w:r>
        <w:t xml:space="preserve"> Describe the neighborhoods within the LEA/consortium (or from which the LEA/consortium draws its students), including area crime rate data and its impact on students.</w:t>
      </w:r>
      <w:r>
        <w:rPr>
          <w:rStyle w:val="FootnoteReference"/>
        </w:rPr>
        <w:footnoteReference w:id="5"/>
      </w:r>
      <w:r>
        <w:t xml:space="preserve"> Discuss any significant changes in the LEA/consortium over the past several years, such as changing student composition, staffing changes, and neighborhood changes that may help provide an accurate description of the LEA/consortium’s needs. Consortiums should describe how the partner school(s) differ from the LEA as a whole.</w:t>
      </w:r>
    </w:p>
    <w:p w14:paraId="44F81066" w14:textId="77777777" w:rsidR="001A6DA4" w:rsidRDefault="001A6DA4" w:rsidP="001A6DA4">
      <w:pPr>
        <w:pStyle w:val="ListParagraph"/>
        <w:spacing w:before="240"/>
        <w:ind w:left="1800" w:right="-29"/>
      </w:pPr>
      <w:r w:rsidRPr="00093F62">
        <w:rPr>
          <w:b/>
        </w:rPr>
        <w:t>Note:</w:t>
      </w:r>
      <w:r>
        <w:t xml:space="preserve"> Data reported in this section should align with the LEA’s LCAP.</w:t>
      </w:r>
    </w:p>
    <w:p w14:paraId="7B9A0147" w14:textId="77777777" w:rsidR="001A6DA4" w:rsidRPr="00EE5EB4" w:rsidRDefault="001A6DA4" w:rsidP="00D67424">
      <w:pPr>
        <w:pStyle w:val="ListParagraph"/>
        <w:numPr>
          <w:ilvl w:val="0"/>
          <w:numId w:val="14"/>
        </w:numPr>
        <w:spacing w:before="240"/>
        <w:ind w:right="-29"/>
      </w:pPr>
      <w:r w:rsidRPr="00116CCE">
        <w:rPr>
          <w:b/>
        </w:rPr>
        <w:t>Priority Goals:</w:t>
      </w:r>
      <w:r w:rsidRPr="00EE5EB4">
        <w:t xml:space="preserve"> Identify the LEA’s LCAP priority goals and strategies addressing the challenges of student truancy and supporting pupils who are at risk of dropping out of school or who are victims of crime that align with the grant application.</w:t>
      </w:r>
    </w:p>
    <w:p w14:paraId="5E2FF408" w14:textId="4B8E28E7" w:rsidR="001A6DA4" w:rsidRDefault="001A6DA4" w:rsidP="00D67424">
      <w:pPr>
        <w:pStyle w:val="ListParagraph"/>
        <w:numPr>
          <w:ilvl w:val="0"/>
          <w:numId w:val="8"/>
        </w:numPr>
        <w:spacing w:before="240"/>
        <w:ind w:right="-29"/>
        <w:rPr>
          <w:b/>
          <w:color w:val="000000"/>
        </w:rPr>
      </w:pPr>
      <w:bookmarkStart w:id="74" w:name="_Hlk89778732"/>
      <w:bookmarkEnd w:id="73"/>
      <w:r w:rsidRPr="00BB5E65">
        <w:rPr>
          <w:b/>
        </w:rPr>
        <w:t>Proposed</w:t>
      </w:r>
      <w:r>
        <w:rPr>
          <w:b/>
          <w:color w:val="000000"/>
        </w:rPr>
        <w:t xml:space="preserve"> Grant Activities—Information about the activities the LEA/consortium will undertake with the grant funding.</w:t>
      </w:r>
    </w:p>
    <w:p w14:paraId="70B1BED4" w14:textId="77777777" w:rsidR="001A6DA4" w:rsidRDefault="001A6DA4" w:rsidP="00D67424">
      <w:pPr>
        <w:pStyle w:val="ListParagraph"/>
        <w:numPr>
          <w:ilvl w:val="0"/>
          <w:numId w:val="15"/>
        </w:numPr>
        <w:spacing w:before="240"/>
        <w:ind w:right="-29"/>
      </w:pPr>
      <w:r w:rsidRPr="00EE5EB4">
        <w:t>Describe how the grant funds will be used to address the needs of the pupils targeted to receive services. Identify the evidence-based, non-punitive programs and practices that will be employed and the LCAP priority goal</w:t>
      </w:r>
      <w:r>
        <w:t>(s)</w:t>
      </w:r>
      <w:r w:rsidRPr="00EE5EB4">
        <w:t xml:space="preserve"> to which it pertains. Both research-based</w:t>
      </w:r>
      <w:r>
        <w:t xml:space="preserve"> evidence</w:t>
      </w:r>
      <w:r w:rsidRPr="00EE5EB4">
        <w:t xml:space="preserve"> and </w:t>
      </w:r>
      <w:sdt>
        <w:sdtPr>
          <w:tag w:val="goog_rdk_130"/>
          <w:id w:val="-61875762"/>
        </w:sdtPr>
        <w:sdtEndPr/>
        <w:sdtContent/>
      </w:sdt>
      <w:r w:rsidRPr="00EE5EB4">
        <w:t>locally observed</w:t>
      </w:r>
      <w:r w:rsidRPr="00DD7D48">
        <w:t xml:space="preserve"> </w:t>
      </w:r>
      <w:r>
        <w:t>and documented evidence may be used to provide justification for the identified strategies to be supported by this grant.</w:t>
      </w:r>
    </w:p>
    <w:p w14:paraId="6DF2C8BE" w14:textId="77777777" w:rsidR="001A6DA4" w:rsidRDefault="001A6DA4" w:rsidP="00D67424">
      <w:pPr>
        <w:pStyle w:val="ListParagraph"/>
        <w:numPr>
          <w:ilvl w:val="0"/>
          <w:numId w:val="15"/>
        </w:numPr>
        <w:spacing w:before="240"/>
        <w:ind w:right="-29"/>
      </w:pPr>
      <w:r>
        <w:t>Describe how the program and practices to be supported with grant funds address the needs of the targeted students attending schools that will receive grant funds and services. Describe how the program addresses the needs of targeted students in the neighborhoods surrounding the recipient schools. Identify the number of targeted students to be served with grant funds and the number, size, and type (i.e., elementary school, high school, alternative school) of schools receiving grant funds or supported services.</w:t>
      </w:r>
    </w:p>
    <w:p w14:paraId="160C1970" w14:textId="77777777" w:rsidR="001A6DA4" w:rsidRDefault="001A6DA4" w:rsidP="00D67424">
      <w:pPr>
        <w:pStyle w:val="ListParagraph"/>
        <w:numPr>
          <w:ilvl w:val="0"/>
          <w:numId w:val="15"/>
        </w:numPr>
        <w:spacing w:before="240"/>
        <w:ind w:right="-29"/>
      </w:pPr>
      <w:r>
        <w:lastRenderedPageBreak/>
        <w:t>If the LEA/consortium received a LCSSP grant in a previous cohort, describe how the LCSSP supported programs are different or scaled to reach a larger population.</w:t>
      </w:r>
    </w:p>
    <w:p w14:paraId="69388D44" w14:textId="77777777" w:rsidR="001A6DA4" w:rsidRDefault="001A6DA4" w:rsidP="001A6DA4">
      <w:pPr>
        <w:pStyle w:val="ListParagraph"/>
        <w:spacing w:before="240"/>
        <w:ind w:left="1800" w:right="-29"/>
      </w:pPr>
      <w:r w:rsidRPr="00093F62">
        <w:rPr>
          <w:b/>
        </w:rPr>
        <w:t>Note:</w:t>
      </w:r>
      <w:r>
        <w:t xml:space="preserve"> If the LEA/consortium has not received a LCSSP grant in a previous cohort, please indicate that this prompt is not applicable, the application will be awarded full points on this prompt.</w:t>
      </w:r>
    </w:p>
    <w:p w14:paraId="399050A8" w14:textId="26EC737E" w:rsidR="001A6DA4" w:rsidRDefault="001A6DA4" w:rsidP="00D67424">
      <w:pPr>
        <w:pStyle w:val="ListParagraph"/>
        <w:numPr>
          <w:ilvl w:val="0"/>
          <w:numId w:val="8"/>
        </w:numPr>
        <w:spacing w:before="240"/>
        <w:ind w:right="-29"/>
      </w:pPr>
      <w:bookmarkStart w:id="75" w:name="_Hlk89779366"/>
      <w:bookmarkEnd w:id="74"/>
      <w:r>
        <w:rPr>
          <w:b/>
          <w:color w:val="000000"/>
        </w:rPr>
        <w:t xml:space="preserve">Alignment with the LCAP—Information on how proposed grant activities complement and enhance the goals, actions, and services </w:t>
      </w:r>
      <w:r w:rsidRPr="00394946">
        <w:rPr>
          <w:b/>
        </w:rPr>
        <w:t>contained</w:t>
      </w:r>
      <w:r>
        <w:rPr>
          <w:b/>
          <w:color w:val="000000"/>
        </w:rPr>
        <w:t xml:space="preserve"> in the LEA/consortium’s LCAP.</w:t>
      </w:r>
    </w:p>
    <w:p w14:paraId="70730689" w14:textId="77777777" w:rsidR="001A6DA4" w:rsidRDefault="001A6DA4" w:rsidP="001A6DA4">
      <w:pPr>
        <w:ind w:left="1440" w:right="-24" w:hanging="360"/>
      </w:pPr>
      <w:r>
        <w:t>To demonstrate alignment with LCAP goals, applicants must:</w:t>
      </w:r>
    </w:p>
    <w:p w14:paraId="07CE96E1" w14:textId="77777777" w:rsidR="001A6DA4" w:rsidRDefault="001A6DA4" w:rsidP="00D67424">
      <w:pPr>
        <w:pStyle w:val="ListParagraph"/>
        <w:numPr>
          <w:ilvl w:val="0"/>
          <w:numId w:val="16"/>
        </w:numPr>
        <w:spacing w:before="240"/>
        <w:ind w:right="-29"/>
      </w:pPr>
      <w:r>
        <w:t>Provide descriptions from the LEA’s approved LCAP that identify the goals, actions, and services to be supported by grant funds. Include applicable goals, actions, and services for all pupils in the LEA, as well as those for school sites and/or specific subgroups. For consortiums applicants should aggregate partner LEAs LCAP goals.</w:t>
      </w:r>
    </w:p>
    <w:p w14:paraId="1B7EF8CD" w14:textId="77777777" w:rsidR="001A6DA4" w:rsidRDefault="001A6DA4" w:rsidP="00D67424">
      <w:pPr>
        <w:pStyle w:val="ListParagraph"/>
        <w:numPr>
          <w:ilvl w:val="0"/>
          <w:numId w:val="16"/>
        </w:numPr>
        <w:spacing w:before="240"/>
        <w:ind w:right="-29"/>
      </w:pPr>
      <w:r>
        <w:t>Provide detail as to how the proposed LCSSP grant will complement and enhance existing programs, actions, or services identified in the LEA’s LCAP. For consortiums applicants should aggregate partner LEAs LCAP programs.</w:t>
      </w:r>
    </w:p>
    <w:p w14:paraId="711B99C0" w14:textId="17066936" w:rsidR="001A6DA4" w:rsidRDefault="001A6DA4" w:rsidP="00D67424">
      <w:pPr>
        <w:pStyle w:val="ListParagraph"/>
        <w:numPr>
          <w:ilvl w:val="0"/>
          <w:numId w:val="8"/>
        </w:numPr>
        <w:spacing w:before="240"/>
        <w:ind w:right="-29"/>
        <w:rPr>
          <w:b/>
          <w:color w:val="000000"/>
        </w:rPr>
      </w:pPr>
      <w:bookmarkStart w:id="76" w:name="_Hlk89779678"/>
      <w:bookmarkEnd w:id="75"/>
      <w:r>
        <w:rPr>
          <w:b/>
          <w:color w:val="000000"/>
        </w:rPr>
        <w:t>Measurement of Outcomes—Measuring how the proposed grant activities support the LEA/consortium’s goals for targeted pupils.</w:t>
      </w:r>
    </w:p>
    <w:p w14:paraId="4AE64D51" w14:textId="77777777" w:rsidR="001A6DA4" w:rsidRDefault="001A6DA4" w:rsidP="00D67424">
      <w:pPr>
        <w:pStyle w:val="ListParagraph"/>
        <w:numPr>
          <w:ilvl w:val="0"/>
          <w:numId w:val="19"/>
        </w:numPr>
        <w:spacing w:before="240"/>
        <w:ind w:right="-29"/>
      </w:pPr>
      <w:r>
        <w:t>Identify the Expected Annual Measurable Outcomes in the LEA/consortium’s LCAP that the LEA will use to determine LCSSP impact. Provide the LEA/consortium’s FY 2021–22 base year data to be used to assess the impact of the grant program. Identify target levels that will demonstrate program success and describe how these target levels were determined.</w:t>
      </w:r>
    </w:p>
    <w:p w14:paraId="0030EBEE" w14:textId="77777777" w:rsidR="001A6DA4" w:rsidRPr="00116CCE" w:rsidRDefault="001A6DA4" w:rsidP="00D67424">
      <w:pPr>
        <w:pStyle w:val="ListParagraph"/>
        <w:numPr>
          <w:ilvl w:val="0"/>
          <w:numId w:val="19"/>
        </w:numPr>
        <w:spacing w:before="240"/>
        <w:ind w:right="-29"/>
        <w:rPr>
          <w:color w:val="000000"/>
        </w:rPr>
      </w:pPr>
      <w:r>
        <w:t>Identify any additional local measures the LEA will use to determine LCSSP impact. Provide the LEA’s FY 2021–22 base year data for the local measures. Identify target levels that will demonstrate program success and describe how the target levels were determined</w:t>
      </w:r>
      <w:r w:rsidRPr="00B84308">
        <w:rPr>
          <w:color w:val="000000"/>
        </w:rPr>
        <w:t>.</w:t>
      </w:r>
    </w:p>
    <w:p w14:paraId="6FD7B238" w14:textId="77777777" w:rsidR="001A6DA4" w:rsidRDefault="001A6DA4" w:rsidP="00D67424">
      <w:pPr>
        <w:pStyle w:val="ListParagraph"/>
        <w:numPr>
          <w:ilvl w:val="0"/>
          <w:numId w:val="19"/>
        </w:numPr>
        <w:spacing w:before="240"/>
        <w:ind w:right="-29"/>
      </w:pPr>
      <w:r>
        <w:t>Describe the methods that will be used to collect the outcome data. Describe the validity and reliability of the selected metrics in measuring the impact of the grant program.</w:t>
      </w:r>
    </w:p>
    <w:p w14:paraId="40DD075B" w14:textId="77777777" w:rsidR="001A6DA4" w:rsidRDefault="001A6DA4" w:rsidP="00D67424">
      <w:pPr>
        <w:pStyle w:val="ListParagraph"/>
        <w:numPr>
          <w:ilvl w:val="0"/>
          <w:numId w:val="19"/>
        </w:numPr>
        <w:spacing w:before="240"/>
        <w:ind w:right="-29"/>
      </w:pPr>
      <w:r>
        <w:t xml:space="preserve">Describe the LEA/consortium’s capacity to collect the identified outcome measures. Describe how the LEA will identify the subgroup populations for which outcome data will be collected and reported. Include how baseline and annual data will be collected and reported for </w:t>
      </w:r>
      <w:r>
        <w:lastRenderedPageBreak/>
        <w:t>subgroup populations that become significant during the period of the grant.</w:t>
      </w:r>
    </w:p>
    <w:p w14:paraId="7A6FFD68" w14:textId="77777777" w:rsidR="001A6DA4" w:rsidRDefault="001A6DA4" w:rsidP="00D67424">
      <w:pPr>
        <w:pStyle w:val="ListParagraph"/>
        <w:numPr>
          <w:ilvl w:val="0"/>
          <w:numId w:val="19"/>
        </w:numPr>
        <w:spacing w:before="240"/>
        <w:ind w:right="-29"/>
      </w:pPr>
      <w:r>
        <w:t>Describe how both interim and final grant program outcome data will be used to identify and implement changes in programs and practices directed toward reducing student dropout rates and addressing the needs of at-promise students and students who have been victims of crime.</w:t>
      </w:r>
    </w:p>
    <w:bookmarkEnd w:id="76"/>
    <w:p w14:paraId="35596655" w14:textId="77777777" w:rsidR="001A6DA4" w:rsidRDefault="001A6DA4" w:rsidP="001A6DA4">
      <w:pPr>
        <w:spacing w:before="240"/>
        <w:ind w:left="1080" w:right="-29"/>
      </w:pPr>
      <w:r>
        <w:t>The data reported should include</w:t>
      </w:r>
      <w:r>
        <w:rPr>
          <w:b/>
        </w:rPr>
        <w:t xml:space="preserve"> expected and actual outcome data from the LCAP, as well as any additional metrics </w:t>
      </w:r>
      <w:r>
        <w:t>aligned with LCSSP grant activities. Metrics may include:</w:t>
      </w:r>
    </w:p>
    <w:p w14:paraId="41B7A5EB" w14:textId="77777777" w:rsidR="001A6DA4" w:rsidRDefault="001A6DA4" w:rsidP="00D67424">
      <w:pPr>
        <w:pStyle w:val="ListParagraph"/>
        <w:numPr>
          <w:ilvl w:val="0"/>
          <w:numId w:val="17"/>
        </w:numPr>
        <w:ind w:right="-29"/>
      </w:pPr>
      <w:r>
        <w:t>School attendance rates;</w:t>
      </w:r>
    </w:p>
    <w:p w14:paraId="3D64F672" w14:textId="77777777" w:rsidR="001A6DA4" w:rsidRDefault="001A6DA4" w:rsidP="00D67424">
      <w:pPr>
        <w:pStyle w:val="ListParagraph"/>
        <w:numPr>
          <w:ilvl w:val="0"/>
          <w:numId w:val="17"/>
        </w:numPr>
        <w:ind w:right="-29"/>
      </w:pPr>
      <w:r>
        <w:t>Chronic absenteeism rates;</w:t>
      </w:r>
    </w:p>
    <w:p w14:paraId="654F5797" w14:textId="77777777" w:rsidR="001A6DA4" w:rsidRDefault="001A6DA4" w:rsidP="00D67424">
      <w:pPr>
        <w:pStyle w:val="ListParagraph"/>
        <w:numPr>
          <w:ilvl w:val="0"/>
          <w:numId w:val="17"/>
        </w:numPr>
        <w:ind w:right="-29"/>
      </w:pPr>
      <w:r>
        <w:t>School dropout rates;</w:t>
      </w:r>
    </w:p>
    <w:p w14:paraId="2FE03671" w14:textId="77777777" w:rsidR="001A6DA4" w:rsidRDefault="001A6DA4" w:rsidP="00D67424">
      <w:pPr>
        <w:pStyle w:val="ListParagraph"/>
        <w:numPr>
          <w:ilvl w:val="0"/>
          <w:numId w:val="17"/>
        </w:numPr>
        <w:ind w:right="-29"/>
      </w:pPr>
      <w:r>
        <w:t>High school graduation rates;</w:t>
      </w:r>
    </w:p>
    <w:p w14:paraId="479546D2" w14:textId="77777777" w:rsidR="001A6DA4" w:rsidRDefault="001A6DA4" w:rsidP="00D67424">
      <w:pPr>
        <w:pStyle w:val="ListParagraph"/>
        <w:numPr>
          <w:ilvl w:val="0"/>
          <w:numId w:val="17"/>
        </w:numPr>
        <w:ind w:right="-29"/>
      </w:pPr>
      <w:r>
        <w:t>Suspension, expulsion, and rates of other school removals;</w:t>
      </w:r>
    </w:p>
    <w:p w14:paraId="44CAC1DA" w14:textId="77777777" w:rsidR="001A6DA4" w:rsidRDefault="001A6DA4" w:rsidP="00D67424">
      <w:pPr>
        <w:pStyle w:val="ListParagraph"/>
        <w:numPr>
          <w:ilvl w:val="0"/>
          <w:numId w:val="17"/>
        </w:numPr>
        <w:ind w:right="-29"/>
      </w:pPr>
      <w:r>
        <w:t>Referrals to law enforcement agencies;</w:t>
      </w:r>
    </w:p>
    <w:p w14:paraId="317BA0B0" w14:textId="04A7D9A2" w:rsidR="001A6DA4" w:rsidRDefault="001A6DA4" w:rsidP="00D67424">
      <w:pPr>
        <w:pStyle w:val="ListParagraph"/>
        <w:numPr>
          <w:ilvl w:val="0"/>
          <w:numId w:val="17"/>
        </w:numPr>
        <w:ind w:right="-29"/>
      </w:pPr>
      <w:r w:rsidRPr="00411BAE">
        <w:t>Academic performance</w:t>
      </w:r>
      <w:r>
        <w:t>;</w:t>
      </w:r>
    </w:p>
    <w:p w14:paraId="6ED04744" w14:textId="3654DBEB" w:rsidR="001A6DA4" w:rsidRDefault="001A6DA4" w:rsidP="00D67424">
      <w:pPr>
        <w:pStyle w:val="ListParagraph"/>
        <w:numPr>
          <w:ilvl w:val="0"/>
          <w:numId w:val="17"/>
        </w:numPr>
        <w:ind w:right="-29"/>
      </w:pPr>
      <w:r w:rsidRPr="00411BAE">
        <w:t>Outcomes for vulnerable populations</w:t>
      </w:r>
      <w:r w:rsidR="008B317E">
        <w:t>;</w:t>
      </w:r>
    </w:p>
    <w:p w14:paraId="474AF8E8" w14:textId="5098E2A2" w:rsidR="001A6DA4" w:rsidRDefault="001A6DA4" w:rsidP="00D67424">
      <w:pPr>
        <w:pStyle w:val="ListParagraph"/>
        <w:numPr>
          <w:ilvl w:val="0"/>
          <w:numId w:val="18"/>
        </w:numPr>
        <w:ind w:right="-29"/>
        <w:rPr>
          <w:color w:val="000000"/>
        </w:rPr>
      </w:pPr>
      <w:r w:rsidRPr="00411BAE">
        <w:t>Student</w:t>
      </w:r>
      <w:r>
        <w:rPr>
          <w:color w:val="000000"/>
        </w:rPr>
        <w:t xml:space="preserve"> connectedness</w:t>
      </w:r>
      <w:r w:rsidR="00510A64" w:rsidRPr="00510A64">
        <w:rPr>
          <w:color w:val="000000"/>
        </w:rPr>
        <w:t>—</w:t>
      </w:r>
      <w:r>
        <w:rPr>
          <w:color w:val="000000"/>
        </w:rPr>
        <w:t>measured by additional school climate survey data;</w:t>
      </w:r>
      <w:r>
        <w:rPr>
          <w:color w:val="000000"/>
          <w:vertAlign w:val="superscript"/>
        </w:rPr>
        <w:footnoteReference w:id="6"/>
      </w:r>
    </w:p>
    <w:p w14:paraId="223BCA34" w14:textId="77777777" w:rsidR="001A6DA4" w:rsidRPr="006968B8" w:rsidRDefault="001A6DA4" w:rsidP="00D67424">
      <w:pPr>
        <w:pStyle w:val="ListParagraph"/>
        <w:numPr>
          <w:ilvl w:val="0"/>
          <w:numId w:val="18"/>
        </w:numPr>
        <w:ind w:right="-29"/>
        <w:rPr>
          <w:color w:val="000000"/>
        </w:rPr>
      </w:pPr>
      <w:r w:rsidRPr="00411BAE">
        <w:t>California Healthy Kids Survey (CHKS)</w:t>
      </w:r>
    </w:p>
    <w:p w14:paraId="6AC8F246" w14:textId="77777777" w:rsidR="001A6DA4" w:rsidRPr="0043134F" w:rsidRDefault="001A6DA4" w:rsidP="00D67424">
      <w:pPr>
        <w:pStyle w:val="ListParagraph"/>
        <w:numPr>
          <w:ilvl w:val="0"/>
          <w:numId w:val="18"/>
        </w:numPr>
        <w:ind w:right="-29"/>
        <w:rPr>
          <w:color w:val="000000"/>
        </w:rPr>
      </w:pPr>
      <w:r w:rsidRPr="00411BAE">
        <w:t>California School Climate Survey</w:t>
      </w:r>
    </w:p>
    <w:p w14:paraId="3A0348E9" w14:textId="77777777" w:rsidR="001A6DA4" w:rsidRPr="0043134F" w:rsidRDefault="001A6DA4" w:rsidP="00D67424">
      <w:pPr>
        <w:pStyle w:val="ListParagraph"/>
        <w:numPr>
          <w:ilvl w:val="0"/>
          <w:numId w:val="18"/>
        </w:numPr>
        <w:ind w:right="-29"/>
        <w:rPr>
          <w:color w:val="000000"/>
        </w:rPr>
      </w:pPr>
      <w:r w:rsidRPr="00411BAE">
        <w:t>California School Parent Survey</w:t>
      </w:r>
    </w:p>
    <w:p w14:paraId="2B10F8A0" w14:textId="77777777" w:rsidR="001A6DA4" w:rsidRPr="00157DCB" w:rsidRDefault="001A6DA4" w:rsidP="00D67424">
      <w:pPr>
        <w:pStyle w:val="ListParagraph"/>
        <w:numPr>
          <w:ilvl w:val="0"/>
          <w:numId w:val="18"/>
        </w:numPr>
        <w:ind w:right="-29"/>
        <w:rPr>
          <w:color w:val="000000"/>
        </w:rPr>
      </w:pPr>
      <w:r w:rsidRPr="00411BAE">
        <w:lastRenderedPageBreak/>
        <w:t>Parent and Family Engagement</w:t>
      </w:r>
    </w:p>
    <w:p w14:paraId="451ECDC5" w14:textId="3C90E6F1" w:rsidR="001A6DA4" w:rsidRPr="006968B8" w:rsidRDefault="001A6DA4" w:rsidP="00D67424">
      <w:pPr>
        <w:pStyle w:val="ListParagraph"/>
        <w:numPr>
          <w:ilvl w:val="0"/>
          <w:numId w:val="18"/>
        </w:numPr>
        <w:ind w:right="-29"/>
        <w:rPr>
          <w:color w:val="000000"/>
        </w:rPr>
      </w:pPr>
      <w:r>
        <w:t xml:space="preserve">Local </w:t>
      </w:r>
      <w:r w:rsidR="00D64339">
        <w:t xml:space="preserve">and state </w:t>
      </w:r>
      <w:r>
        <w:t>measures determined by the LEA/consortium to be valid and reliable including</w:t>
      </w:r>
      <w:r w:rsidR="00D64339">
        <w:t xml:space="preserve"> surveys, data collections, assessments, etc.</w:t>
      </w:r>
    </w:p>
    <w:p w14:paraId="49C8C885" w14:textId="3B7F5487" w:rsidR="001A6DA4" w:rsidRPr="0043134F" w:rsidRDefault="001A6DA4" w:rsidP="00D67424">
      <w:pPr>
        <w:pStyle w:val="ListParagraph"/>
        <w:numPr>
          <w:ilvl w:val="0"/>
          <w:numId w:val="20"/>
        </w:numPr>
        <w:spacing w:before="240"/>
        <w:ind w:right="-29"/>
        <w:rPr>
          <w:b/>
          <w:color w:val="000000"/>
        </w:rPr>
      </w:pPr>
      <w:bookmarkStart w:id="77" w:name="_Hlk89780422"/>
      <w:r w:rsidRPr="00394946">
        <w:rPr>
          <w:b/>
          <w:bCs/>
        </w:rPr>
        <w:t>Capacity</w:t>
      </w:r>
      <w:r w:rsidRPr="0043134F">
        <w:rPr>
          <w:b/>
          <w:color w:val="000000"/>
        </w:rPr>
        <w:t xml:space="preserve"> and Commitment</w:t>
      </w:r>
    </w:p>
    <w:p w14:paraId="36C17ADF" w14:textId="2A569E6B" w:rsidR="001A6DA4" w:rsidRPr="004B616D" w:rsidRDefault="001A6DA4" w:rsidP="00D67424">
      <w:pPr>
        <w:pStyle w:val="ListParagraph"/>
        <w:numPr>
          <w:ilvl w:val="0"/>
          <w:numId w:val="21"/>
        </w:numPr>
        <w:spacing w:before="240"/>
        <w:ind w:right="-29"/>
        <w:rPr>
          <w:bCs/>
        </w:rPr>
      </w:pPr>
      <w:r w:rsidRPr="004B616D">
        <w:rPr>
          <w:bCs/>
        </w:rPr>
        <w:t>Describe the LEA</w:t>
      </w:r>
      <w:r w:rsidR="00784E75">
        <w:rPr>
          <w:bCs/>
        </w:rPr>
        <w:t>/consortium</w:t>
      </w:r>
      <w:r w:rsidRPr="004B616D">
        <w:rPr>
          <w:bCs/>
        </w:rPr>
        <w:t xml:space="preserve">’s capacity to implement the proposed enhancement to the existing program(s) for the three-year grant period and </w:t>
      </w:r>
      <w:r>
        <w:rPr>
          <w:bCs/>
        </w:rPr>
        <w:t xml:space="preserve">sustain these enhancements </w:t>
      </w:r>
      <w:r w:rsidRPr="004B616D">
        <w:rPr>
          <w:bCs/>
        </w:rPr>
        <w:t>beyond</w:t>
      </w:r>
      <w:r>
        <w:rPr>
          <w:bCs/>
        </w:rPr>
        <w:t xml:space="preserve"> the three-year grant period</w:t>
      </w:r>
      <w:r w:rsidRPr="004B616D">
        <w:rPr>
          <w:bCs/>
        </w:rPr>
        <w:t>, to include LEA policies, resources, and supports and how the existing policies, resources, or support programs may be reviewed or changed as a result of the program.</w:t>
      </w:r>
    </w:p>
    <w:p w14:paraId="37938DB6" w14:textId="1EDA8D1F" w:rsidR="001A6DA4" w:rsidRPr="004B616D" w:rsidRDefault="001A6DA4" w:rsidP="00D67424">
      <w:pPr>
        <w:pStyle w:val="ListParagraph"/>
        <w:numPr>
          <w:ilvl w:val="0"/>
          <w:numId w:val="21"/>
        </w:numPr>
        <w:spacing w:before="240"/>
        <w:ind w:right="-29"/>
        <w:rPr>
          <w:bCs/>
        </w:rPr>
      </w:pPr>
      <w:r w:rsidRPr="004B616D">
        <w:rPr>
          <w:bCs/>
        </w:rPr>
        <w:t>Describe the LEA</w:t>
      </w:r>
      <w:r w:rsidR="00784E75">
        <w:rPr>
          <w:bCs/>
        </w:rPr>
        <w:t>/consortium</w:t>
      </w:r>
      <w:r w:rsidRPr="004B616D">
        <w:rPr>
          <w:bCs/>
        </w:rPr>
        <w:t>’s commitment to support evidence-based, non-punitive programs and practices designed to keep the LEA</w:t>
      </w:r>
      <w:r w:rsidR="00784E75">
        <w:rPr>
          <w:bCs/>
        </w:rPr>
        <w:t>/consortium</w:t>
      </w:r>
      <w:r w:rsidRPr="004B616D">
        <w:rPr>
          <w:bCs/>
        </w:rPr>
        <w:t xml:space="preserve">’s most vulnerable pupils in school. Include at least one example demonstrating </w:t>
      </w:r>
      <w:r w:rsidR="00B21549">
        <w:rPr>
          <w:bCs/>
        </w:rPr>
        <w:t xml:space="preserve">the </w:t>
      </w:r>
      <w:r w:rsidRPr="004B616D">
        <w:rPr>
          <w:bCs/>
        </w:rPr>
        <w:t>LEA’s commitment to support the LCSSP.</w:t>
      </w:r>
    </w:p>
    <w:p w14:paraId="32B04AA5" w14:textId="4BC47F7C" w:rsidR="001A6DA4" w:rsidRPr="004B616D" w:rsidRDefault="001A6DA4" w:rsidP="00D67424">
      <w:pPr>
        <w:pStyle w:val="ListParagraph"/>
        <w:numPr>
          <w:ilvl w:val="0"/>
          <w:numId w:val="21"/>
        </w:numPr>
        <w:spacing w:before="240"/>
        <w:ind w:right="-29"/>
        <w:rPr>
          <w:bCs/>
        </w:rPr>
      </w:pPr>
      <w:r w:rsidRPr="004B616D">
        <w:rPr>
          <w:bCs/>
        </w:rPr>
        <w:t>Describe how the LEA</w:t>
      </w:r>
      <w:r w:rsidR="00784E75">
        <w:rPr>
          <w:bCs/>
        </w:rPr>
        <w:t>/consortium</w:t>
      </w:r>
      <w:r w:rsidRPr="004B616D">
        <w:rPr>
          <w:bCs/>
        </w:rPr>
        <w:t xml:space="preserve"> assesses student safety and connectedness. If </w:t>
      </w:r>
      <w:r w:rsidR="00784E75">
        <w:rPr>
          <w:bCs/>
        </w:rPr>
        <w:t>an</w:t>
      </w:r>
      <w:r w:rsidR="00784E75" w:rsidRPr="004B616D">
        <w:rPr>
          <w:bCs/>
        </w:rPr>
        <w:t xml:space="preserve"> </w:t>
      </w:r>
      <w:r w:rsidRPr="004B616D">
        <w:rPr>
          <w:bCs/>
        </w:rPr>
        <w:t xml:space="preserve">LEA administers the CHKS, how were the survey results used in the LEA’s efforts to keep students in school? If the CHKS was not administered in </w:t>
      </w:r>
      <w:r w:rsidR="00784E75">
        <w:rPr>
          <w:bCs/>
        </w:rPr>
        <w:t>an</w:t>
      </w:r>
      <w:r w:rsidR="00784E75" w:rsidRPr="004B616D">
        <w:rPr>
          <w:bCs/>
        </w:rPr>
        <w:t xml:space="preserve"> </w:t>
      </w:r>
      <w:r w:rsidRPr="004B616D">
        <w:rPr>
          <w:bCs/>
        </w:rPr>
        <w:t>LEA, describe what local survey was used to assess safety and connectedness</w:t>
      </w:r>
      <w:r>
        <w:rPr>
          <w:bCs/>
        </w:rPr>
        <w:t>,</w:t>
      </w:r>
      <w:r w:rsidRPr="004B616D">
        <w:rPr>
          <w:bCs/>
        </w:rPr>
        <w:t xml:space="preserve"> as required by the Local Control Funding Formula. Identify and describe the evidence-based data used by the LEA</w:t>
      </w:r>
      <w:r w:rsidR="00784E75">
        <w:rPr>
          <w:bCs/>
        </w:rPr>
        <w:t>/consortium</w:t>
      </w:r>
      <w:r w:rsidRPr="004B616D">
        <w:rPr>
          <w:bCs/>
        </w:rPr>
        <w:t xml:space="preserve"> to reflect school and district climate.</w:t>
      </w:r>
    </w:p>
    <w:p w14:paraId="302C7961" w14:textId="68FD3A9C" w:rsidR="001A6DA4" w:rsidRPr="004B616D" w:rsidRDefault="001A6DA4" w:rsidP="00D67424">
      <w:pPr>
        <w:pStyle w:val="ListParagraph"/>
        <w:numPr>
          <w:ilvl w:val="0"/>
          <w:numId w:val="21"/>
        </w:numPr>
        <w:spacing w:before="240"/>
        <w:ind w:right="-29"/>
        <w:rPr>
          <w:bCs/>
        </w:rPr>
      </w:pPr>
      <w:r w:rsidRPr="004B616D">
        <w:rPr>
          <w:bCs/>
        </w:rPr>
        <w:t>As a component of the grant, the CDE, or a CDE-identified designee, will provide training and technical assistance to grantees using regional workshops and technical assistance focused on pupil engagement, school climate, truancy reduction, and supporting pupils who are at risk of dropping out of school</w:t>
      </w:r>
      <w:r>
        <w:rPr>
          <w:bCs/>
        </w:rPr>
        <w:t>,</w:t>
      </w:r>
      <w:r w:rsidRPr="004B616D">
        <w:rPr>
          <w:bCs/>
        </w:rPr>
        <w:t xml:space="preserve"> who are victims of crime</w:t>
      </w:r>
      <w:r>
        <w:rPr>
          <w:bCs/>
        </w:rPr>
        <w:t>, or are impacted by high community crime rates</w:t>
      </w:r>
      <w:r w:rsidRPr="004B616D">
        <w:rPr>
          <w:bCs/>
        </w:rPr>
        <w:t>. Describe the LEA</w:t>
      </w:r>
      <w:r w:rsidR="00784E75">
        <w:rPr>
          <w:bCs/>
        </w:rPr>
        <w:t>/consortium</w:t>
      </w:r>
      <w:r w:rsidRPr="004B616D">
        <w:rPr>
          <w:bCs/>
        </w:rPr>
        <w:t>’s commitment to sending staff to regional workshops and taking full advantage of the</w:t>
      </w:r>
      <w:r>
        <w:rPr>
          <w:bCs/>
        </w:rPr>
        <w:t xml:space="preserve"> </w:t>
      </w:r>
      <w:r w:rsidRPr="004B616D">
        <w:rPr>
          <w:bCs/>
        </w:rPr>
        <w:t>technical assistance</w:t>
      </w:r>
      <w:r>
        <w:rPr>
          <w:bCs/>
        </w:rPr>
        <w:t xml:space="preserve"> provided by the CDE</w:t>
      </w:r>
      <w:r w:rsidRPr="004B616D">
        <w:rPr>
          <w:bCs/>
        </w:rPr>
        <w:t>.</w:t>
      </w:r>
    </w:p>
    <w:p w14:paraId="0C217A4F" w14:textId="77777777" w:rsidR="008421AF" w:rsidRPr="003248CB" w:rsidRDefault="00E4315C" w:rsidP="00D67424">
      <w:pPr>
        <w:pStyle w:val="Heading3"/>
        <w:numPr>
          <w:ilvl w:val="0"/>
          <w:numId w:val="30"/>
        </w:numPr>
        <w:ind w:left="360"/>
      </w:pPr>
      <w:bookmarkStart w:id="78" w:name="_Toc89785768"/>
      <w:bookmarkEnd w:id="77"/>
      <w:r w:rsidRPr="00D95252">
        <w:t>Submitting the Application</w:t>
      </w:r>
      <w:bookmarkEnd w:id="78"/>
    </w:p>
    <w:p w14:paraId="7B5DF14D" w14:textId="55BE5B0C" w:rsidR="008421AF" w:rsidRDefault="00E4315C">
      <w:pPr>
        <w:spacing w:before="240"/>
        <w:ind w:left="360" w:right="-24"/>
      </w:pPr>
      <w:r>
        <w:t>The LEA</w:t>
      </w:r>
      <w:r w:rsidR="00784E75">
        <w:rPr>
          <w:bCs/>
        </w:rPr>
        <w:t>/consortium</w:t>
      </w:r>
      <w:r>
        <w:t xml:space="preserve"> shall refer to the Application </w:t>
      </w:r>
      <w:r w:rsidRPr="00182BD7">
        <w:t>Checklist</w:t>
      </w:r>
      <w:r w:rsidR="00B87C39" w:rsidRPr="00182BD7">
        <w:t xml:space="preserve"> (</w:t>
      </w:r>
      <w:r w:rsidR="002C4B90" w:rsidRPr="00182BD7">
        <w:t>Appendix A</w:t>
      </w:r>
      <w:r w:rsidR="00B87C39" w:rsidRPr="00182BD7">
        <w:t>)</w:t>
      </w:r>
      <w:r w:rsidRPr="00182BD7">
        <w:t xml:space="preserve"> prior</w:t>
      </w:r>
      <w:r>
        <w:t xml:space="preserve"> to submitting their application packet to ensure that all application submission requirements are met and shall include the Application Checklist as part of the required grant application packet. Incomplete or missing information from the Application Checklist shall result in the application’s disqualification.</w:t>
      </w:r>
    </w:p>
    <w:p w14:paraId="4555B68D" w14:textId="7D945676" w:rsidR="00B21549" w:rsidRDefault="00577279" w:rsidP="00B21549">
      <w:pPr>
        <w:spacing w:before="240"/>
        <w:ind w:left="360" w:right="-24"/>
      </w:pPr>
      <w:r w:rsidRPr="00577279">
        <w:t xml:space="preserve">A signed application packet must be </w:t>
      </w:r>
      <w:r w:rsidR="002C4B90">
        <w:t xml:space="preserve">submitted </w:t>
      </w:r>
      <w:r w:rsidR="002C4B90" w:rsidRPr="00182BD7">
        <w:t xml:space="preserve">via </w:t>
      </w:r>
      <w:r w:rsidR="000A1BFE" w:rsidRPr="00182BD7">
        <w:t>email</w:t>
      </w:r>
      <w:r w:rsidRPr="00182BD7">
        <w:t xml:space="preserve"> no later than </w:t>
      </w:r>
      <w:r w:rsidRPr="00182BD7">
        <w:rPr>
          <w:b/>
        </w:rPr>
        <w:t>M</w:t>
      </w:r>
      <w:r w:rsidR="00C247E4">
        <w:rPr>
          <w:b/>
        </w:rPr>
        <w:t xml:space="preserve">ay 12, </w:t>
      </w:r>
      <w:r w:rsidRPr="00182BD7">
        <w:rPr>
          <w:b/>
        </w:rPr>
        <w:t>202</w:t>
      </w:r>
      <w:r w:rsidR="00C247E4">
        <w:rPr>
          <w:b/>
        </w:rPr>
        <w:t>2</w:t>
      </w:r>
      <w:r w:rsidR="00FE2FC0" w:rsidRPr="00FE2FC0">
        <w:t>,</w:t>
      </w:r>
      <w:r w:rsidR="00B21549">
        <w:t xml:space="preserve"> to </w:t>
      </w:r>
      <w:hyperlink r:id="rId23" w:history="1">
        <w:r w:rsidR="0046546F" w:rsidRPr="009A2FFE">
          <w:rPr>
            <w:rStyle w:val="Hyperlink"/>
          </w:rPr>
          <w:t>LCSSP@cde.ca.gov</w:t>
        </w:r>
      </w:hyperlink>
      <w:r w:rsidR="0046546F">
        <w:t xml:space="preserve"> </w:t>
      </w:r>
      <w:r w:rsidR="00B21549">
        <w:t xml:space="preserve">by the deadline as indicated in the Timetable of Due Dates </w:t>
      </w:r>
      <w:r w:rsidR="005B3ACE">
        <w:t>found on page 3</w:t>
      </w:r>
      <w:r w:rsidR="00B21549">
        <w:t>.</w:t>
      </w:r>
    </w:p>
    <w:p w14:paraId="0AD257B7" w14:textId="77777777" w:rsidR="008421AF" w:rsidRPr="009945CE" w:rsidRDefault="00E4315C" w:rsidP="00D67424">
      <w:pPr>
        <w:pStyle w:val="Heading3"/>
        <w:numPr>
          <w:ilvl w:val="0"/>
          <w:numId w:val="30"/>
        </w:numPr>
        <w:ind w:left="360"/>
      </w:pPr>
      <w:bookmarkStart w:id="79" w:name="_Toc89785769"/>
      <w:r w:rsidRPr="009945CE">
        <w:lastRenderedPageBreak/>
        <w:t>Application Review Process</w:t>
      </w:r>
      <w:bookmarkEnd w:id="79"/>
    </w:p>
    <w:p w14:paraId="427BCCB7" w14:textId="1FD3E97D" w:rsidR="008421AF" w:rsidRDefault="00E4315C" w:rsidP="00B87C39">
      <w:pPr>
        <w:spacing w:before="240"/>
        <w:ind w:left="360" w:right="-24"/>
      </w:pPr>
      <w:r>
        <w:t xml:space="preserve">Reviewers will </w:t>
      </w:r>
      <w:r w:rsidR="00E80882">
        <w:t xml:space="preserve">independently </w:t>
      </w:r>
      <w:r>
        <w:t xml:space="preserve">read and evaluate each application according to the LCSSP Scoring Rubric (Appendix </w:t>
      </w:r>
      <w:r w:rsidR="00D64339">
        <w:t>B</w:t>
      </w:r>
      <w:r>
        <w:t xml:space="preserve">). Each section of the narrative and budget is assigned a point value with a maximum possible point total of 100 for the entire </w:t>
      </w:r>
      <w:r w:rsidRPr="00B87C39">
        <w:t xml:space="preserve">application. </w:t>
      </w:r>
      <w:r w:rsidR="00EF5A29">
        <w:t xml:space="preserve">Priority districts will be awarded </w:t>
      </w:r>
      <w:r w:rsidR="00562F4D">
        <w:t xml:space="preserve">an </w:t>
      </w:r>
      <w:r w:rsidR="00EF5A29">
        <w:t xml:space="preserve">additional </w:t>
      </w:r>
      <w:r w:rsidR="00562F4D">
        <w:t xml:space="preserve">five </w:t>
      </w:r>
      <w:r w:rsidR="00EF5A29">
        <w:t>points</w:t>
      </w:r>
      <w:r w:rsidR="00E80882">
        <w:t>.</w:t>
      </w:r>
    </w:p>
    <w:p w14:paraId="22695C07" w14:textId="77777777" w:rsidR="008421AF" w:rsidRDefault="00E4315C">
      <w:pPr>
        <w:spacing w:before="240"/>
        <w:ind w:left="360" w:right="-24"/>
      </w:pPr>
      <w:r>
        <w:t xml:space="preserve">The final phase of the application review </w:t>
      </w:r>
      <w:r w:rsidR="003C115C">
        <w:t xml:space="preserve">process </w:t>
      </w:r>
      <w:r>
        <w:t>shall consist of the following:</w:t>
      </w:r>
    </w:p>
    <w:p w14:paraId="3EFC4053" w14:textId="02B7B62D" w:rsidR="008421AF" w:rsidRDefault="00E4315C" w:rsidP="00D67424">
      <w:pPr>
        <w:pStyle w:val="ListParagraph"/>
        <w:numPr>
          <w:ilvl w:val="0"/>
          <w:numId w:val="4"/>
        </w:numPr>
        <w:spacing w:before="240"/>
        <w:ind w:left="1080" w:right="-29"/>
      </w:pPr>
      <w:r>
        <w:t>Distribution and analysis of</w:t>
      </w:r>
      <w:r w:rsidR="001533F9">
        <w:t xml:space="preserve"> LEA</w:t>
      </w:r>
      <w:r w:rsidR="00784E75">
        <w:rPr>
          <w:bCs/>
        </w:rPr>
        <w:t>/consortium</w:t>
      </w:r>
      <w:r w:rsidR="001533F9">
        <w:t xml:space="preserve"> LCSSP</w:t>
      </w:r>
      <w:r>
        <w:t xml:space="preserve"> applica</w:t>
      </w:r>
      <w:r w:rsidR="001533F9">
        <w:t>tions</w:t>
      </w:r>
      <w:r>
        <w:t>. The distribution shall be made in alignment with the California County Superintendents Educational Services Association service regions.</w:t>
      </w:r>
    </w:p>
    <w:p w14:paraId="2397E62C" w14:textId="23B42A6E" w:rsidR="00A87F1E" w:rsidRDefault="00A87F1E" w:rsidP="00D67424">
      <w:pPr>
        <w:pStyle w:val="ListParagraph"/>
        <w:numPr>
          <w:ilvl w:val="0"/>
          <w:numId w:val="4"/>
        </w:numPr>
        <w:spacing w:before="240"/>
        <w:ind w:left="1080" w:right="-29"/>
      </w:pPr>
      <w:r>
        <w:t>Applicant LEAs</w:t>
      </w:r>
      <w:r w:rsidR="00784E75">
        <w:rPr>
          <w:bCs/>
        </w:rPr>
        <w:t>/consortiums</w:t>
      </w:r>
      <w:r>
        <w:t xml:space="preserve"> whose priority area data exceed the statewide average in fewer areas than that of other LEAs</w:t>
      </w:r>
      <w:r w:rsidR="00784E75">
        <w:rPr>
          <w:bCs/>
        </w:rPr>
        <w:t>/consortiums</w:t>
      </w:r>
      <w:r>
        <w:t>, shall be prioritized accordingly</w:t>
      </w:r>
      <w:r w:rsidR="00C66764">
        <w:t>.</w:t>
      </w:r>
    </w:p>
    <w:p w14:paraId="1565E6A7" w14:textId="1FB11ADB" w:rsidR="008421AF" w:rsidRDefault="00E4315C" w:rsidP="007B22A5">
      <w:pPr>
        <w:spacing w:before="240"/>
        <w:ind w:left="360" w:right="-29"/>
      </w:pPr>
      <w:bookmarkStart w:id="80" w:name="_heading=h.3fwokq0" w:colFirst="0" w:colLast="0"/>
      <w:bookmarkEnd w:id="80"/>
      <w:r>
        <w:t>Applicants are expected to use the LCSSP Scoring Rubric</w:t>
      </w:r>
      <w:r w:rsidR="003C115C">
        <w:t xml:space="preserve"> (Appendix </w:t>
      </w:r>
      <w:r w:rsidR="00D64339">
        <w:t>B</w:t>
      </w:r>
      <w:r w:rsidR="003C115C">
        <w:t>)</w:t>
      </w:r>
      <w:r>
        <w:t xml:space="preserve"> to ensure that their application includes all required information.</w:t>
      </w:r>
    </w:p>
    <w:p w14:paraId="014E3EC8" w14:textId="77777777" w:rsidR="008421AF" w:rsidRPr="009945CE" w:rsidRDefault="00E4315C" w:rsidP="00D67424">
      <w:pPr>
        <w:pStyle w:val="Heading3"/>
        <w:numPr>
          <w:ilvl w:val="0"/>
          <w:numId w:val="30"/>
        </w:numPr>
        <w:ind w:left="360"/>
      </w:pPr>
      <w:bookmarkStart w:id="81" w:name="_Toc89785770"/>
      <w:r w:rsidRPr="009945CE">
        <w:t>Appeals Process</w:t>
      </w:r>
      <w:bookmarkEnd w:id="81"/>
    </w:p>
    <w:p w14:paraId="31CB3548" w14:textId="77777777" w:rsidR="008421AF" w:rsidRDefault="00E4315C">
      <w:pPr>
        <w:spacing w:before="240"/>
        <w:ind w:left="360"/>
      </w:pPr>
      <w:r>
        <w:t xml:space="preserve">Appeals to the grant awards must be filed within </w:t>
      </w:r>
      <w:r w:rsidR="00C66764">
        <w:t>10</w:t>
      </w:r>
      <w:r>
        <w:t xml:space="preserve"> working days of email notification of the Intent to Award Funds. The same person authorized to sign the application must sign the appeal letter.</w:t>
      </w:r>
    </w:p>
    <w:p w14:paraId="13E14B5E" w14:textId="6C937146" w:rsidR="00FE2FC0" w:rsidRDefault="00E4315C">
      <w:pPr>
        <w:spacing w:before="240"/>
        <w:ind w:left="360"/>
      </w:pPr>
      <w:r>
        <w:t>Appeals are limited to the grounds that the application process described in this RFA was not followed. Dissatisfaction with the score received by the application is not grounds for appeal. Late appeals will not be considered. The appe</w:t>
      </w:r>
      <w:r w:rsidR="000E599D">
        <w:t>llants</w:t>
      </w:r>
      <w:r>
        <w:t xml:space="preserve"> must file a full and complete written appeal, including the reason(s) for appeal, issue(s) in dispute, legal authority or other basis for the protester’s position, and the remedy sought.</w:t>
      </w:r>
    </w:p>
    <w:p w14:paraId="55C47398" w14:textId="77777777" w:rsidR="00FE2FC0" w:rsidRDefault="00FE2FC0">
      <w:pPr>
        <w:spacing w:after="0"/>
      </w:pPr>
      <w:r>
        <w:br w:type="page"/>
      </w:r>
    </w:p>
    <w:p w14:paraId="5BC7CE97" w14:textId="45151B48" w:rsidR="000A2C0A" w:rsidRDefault="00E4315C">
      <w:pPr>
        <w:spacing w:before="240"/>
        <w:ind w:left="360"/>
      </w:pPr>
      <w:r>
        <w:lastRenderedPageBreak/>
        <w:t>Applicants who wish to appeal a grant award decision must submit a letter of appeal by email and mail to the attention of:</w:t>
      </w:r>
    </w:p>
    <w:p w14:paraId="1B4D6E7B" w14:textId="77777777" w:rsidR="008421AF" w:rsidRDefault="003C115C" w:rsidP="003C115C">
      <w:pPr>
        <w:spacing w:before="240" w:after="0"/>
        <w:ind w:left="720"/>
        <w:jc w:val="center"/>
      </w:pPr>
      <w:r>
        <w:t>Pete Callas</w:t>
      </w:r>
      <w:r w:rsidR="00E4315C">
        <w:t>, Director</w:t>
      </w:r>
    </w:p>
    <w:p w14:paraId="04942AF8" w14:textId="77777777" w:rsidR="008421AF" w:rsidRDefault="00E4315C" w:rsidP="003C115C">
      <w:pPr>
        <w:spacing w:after="0"/>
        <w:ind w:left="720"/>
        <w:jc w:val="center"/>
      </w:pPr>
      <w:r>
        <w:t>Career and College Transition Division</w:t>
      </w:r>
    </w:p>
    <w:p w14:paraId="43412E1B" w14:textId="77777777" w:rsidR="008421AF" w:rsidRDefault="00F451E3">
      <w:pPr>
        <w:ind w:left="720"/>
        <w:jc w:val="center"/>
      </w:pPr>
      <w:hyperlink r:id="rId24" w:history="1">
        <w:r w:rsidR="008B70F6" w:rsidRPr="0078362B">
          <w:rPr>
            <w:rStyle w:val="Hyperlink"/>
          </w:rPr>
          <w:t>LCSSP@cde.ca.gov</w:t>
        </w:r>
      </w:hyperlink>
    </w:p>
    <w:p w14:paraId="36929C9F" w14:textId="77777777" w:rsidR="008421AF" w:rsidRDefault="00E4315C">
      <w:pPr>
        <w:spacing w:before="240"/>
        <w:ind w:left="720" w:hanging="360"/>
      </w:pPr>
      <w:r>
        <w:t>Appeals shall be addressed as follows:</w:t>
      </w:r>
    </w:p>
    <w:p w14:paraId="318F5F4C" w14:textId="77777777" w:rsidR="008421AF" w:rsidRDefault="00E4315C" w:rsidP="003C115C">
      <w:pPr>
        <w:spacing w:before="240" w:after="0"/>
        <w:ind w:left="720"/>
        <w:jc w:val="center"/>
      </w:pPr>
      <w:r>
        <w:t>LCSSP Grant Appeal</w:t>
      </w:r>
    </w:p>
    <w:p w14:paraId="6447B0C9" w14:textId="77777777" w:rsidR="003176FC" w:rsidRDefault="003176FC" w:rsidP="003C115C">
      <w:pPr>
        <w:spacing w:after="0"/>
        <w:ind w:left="720"/>
        <w:jc w:val="center"/>
      </w:pPr>
      <w:r>
        <w:t>Career and College Transition Division</w:t>
      </w:r>
    </w:p>
    <w:p w14:paraId="2D56087B" w14:textId="77777777" w:rsidR="008421AF" w:rsidRDefault="00E4315C" w:rsidP="003C115C">
      <w:pPr>
        <w:spacing w:after="0"/>
        <w:ind w:left="720"/>
        <w:jc w:val="center"/>
      </w:pPr>
      <w:r>
        <w:t>High School Innovations and Initiatives</w:t>
      </w:r>
      <w:r w:rsidR="00CF0FA2">
        <w:t xml:space="preserve"> </w:t>
      </w:r>
      <w:r>
        <w:t>Office</w:t>
      </w:r>
    </w:p>
    <w:p w14:paraId="58901B04" w14:textId="77777777" w:rsidR="008421AF" w:rsidRDefault="00E4315C" w:rsidP="003C115C">
      <w:pPr>
        <w:spacing w:after="0"/>
        <w:ind w:left="720"/>
        <w:jc w:val="center"/>
      </w:pPr>
      <w:r>
        <w:t>California Department of Education</w:t>
      </w:r>
    </w:p>
    <w:p w14:paraId="2B695B78" w14:textId="77777777" w:rsidR="008421AF" w:rsidRDefault="00E4315C" w:rsidP="003C115C">
      <w:pPr>
        <w:spacing w:after="0"/>
        <w:ind w:left="720"/>
        <w:jc w:val="center"/>
      </w:pPr>
      <w:r>
        <w:t>1430 N Street, Suite 4202</w:t>
      </w:r>
    </w:p>
    <w:p w14:paraId="03E6DD78" w14:textId="77777777" w:rsidR="008421AF" w:rsidRDefault="00E4315C">
      <w:pPr>
        <w:ind w:left="720"/>
        <w:jc w:val="center"/>
      </w:pPr>
      <w:r>
        <w:t>Sacramento, CA 95814</w:t>
      </w:r>
    </w:p>
    <w:p w14:paraId="562572E7" w14:textId="3C392B3C" w:rsidR="009D2B87" w:rsidRDefault="00E4315C">
      <w:pPr>
        <w:spacing w:before="240"/>
        <w:ind w:left="360" w:right="187"/>
      </w:pPr>
      <w:r>
        <w:t>A final decision will be made by the HSIIO within five working days of the last day to file an appeal. The decision shall be the final administrative action afforded the appellant.</w:t>
      </w:r>
      <w:r w:rsidR="009D2B87">
        <w:br w:type="page"/>
      </w:r>
    </w:p>
    <w:p w14:paraId="63F733DF" w14:textId="51C633C1" w:rsidR="009D2B87" w:rsidRPr="004A3898" w:rsidRDefault="00FE2FC0" w:rsidP="009D2B87">
      <w:pPr>
        <w:pStyle w:val="Heading2"/>
        <w:numPr>
          <w:ilvl w:val="0"/>
          <w:numId w:val="0"/>
        </w:numPr>
        <w:ind w:left="360"/>
        <w:jc w:val="center"/>
      </w:pPr>
      <w:bookmarkStart w:id="82" w:name="_Toc89785771"/>
      <w:r w:rsidRPr="004A3898">
        <w:rPr>
          <w:caps w:val="0"/>
        </w:rPr>
        <w:lastRenderedPageBreak/>
        <w:t xml:space="preserve">Appendix </w:t>
      </w:r>
      <w:r>
        <w:rPr>
          <w:caps w:val="0"/>
        </w:rPr>
        <w:t>A</w:t>
      </w:r>
      <w:r w:rsidRPr="004A3898">
        <w:rPr>
          <w:caps w:val="0"/>
        </w:rPr>
        <w:t>:</w:t>
      </w:r>
      <w:r>
        <w:rPr>
          <w:caps w:val="0"/>
        </w:rPr>
        <w:br/>
      </w:r>
      <w:r w:rsidRPr="009D2B87">
        <w:rPr>
          <w:caps w:val="0"/>
        </w:rPr>
        <w:t>Application Submission Checklist</w:t>
      </w:r>
      <w:bookmarkEnd w:id="82"/>
    </w:p>
    <w:p w14:paraId="2C08564E" w14:textId="1E7AF9BE" w:rsidR="009D2B87" w:rsidRPr="004A3898" w:rsidRDefault="009D2B87" w:rsidP="009D2B87">
      <w:pPr>
        <w:widowControl w:val="0"/>
        <w:autoSpaceDE w:val="0"/>
        <w:autoSpaceDN w:val="0"/>
        <w:adjustRightInd w:val="0"/>
      </w:pPr>
      <w:r w:rsidRPr="004A3898">
        <w:t xml:space="preserve">A complete </w:t>
      </w:r>
      <w:r>
        <w:t>Learning Communities for School Success</w:t>
      </w:r>
      <w:r w:rsidRPr="004A3898">
        <w:t xml:space="preserve"> Program</w:t>
      </w:r>
      <w:r>
        <w:t xml:space="preserve"> (LCSSP)</w:t>
      </w:r>
      <w:r w:rsidRPr="004A3898">
        <w:t xml:space="preserve"> application consists of the following components:</w:t>
      </w:r>
    </w:p>
    <w:p w14:paraId="56E3CB65" w14:textId="248D7E42" w:rsidR="009D2B87" w:rsidRPr="004A3898" w:rsidRDefault="009D2B87" w:rsidP="00D67424">
      <w:pPr>
        <w:widowControl w:val="0"/>
        <w:numPr>
          <w:ilvl w:val="0"/>
          <w:numId w:val="34"/>
        </w:numPr>
        <w:autoSpaceDE w:val="0"/>
        <w:autoSpaceDN w:val="0"/>
        <w:adjustRightInd w:val="0"/>
      </w:pPr>
      <w:r>
        <w:t>I</w:t>
      </w:r>
      <w:r w:rsidRPr="004A3898">
        <w:t xml:space="preserve">ntent to </w:t>
      </w:r>
      <w:r>
        <w:t>Submit form</w:t>
      </w:r>
      <w:r w:rsidRPr="004A3898">
        <w:t xml:space="preserve"> (received by </w:t>
      </w:r>
      <w:r w:rsidR="00C247E4">
        <w:rPr>
          <w:b/>
        </w:rPr>
        <w:t>Wednesday</w:t>
      </w:r>
      <w:r w:rsidRPr="004A3898">
        <w:rPr>
          <w:b/>
        </w:rPr>
        <w:t xml:space="preserve">, </w:t>
      </w:r>
      <w:r>
        <w:rPr>
          <w:b/>
        </w:rPr>
        <w:t xml:space="preserve">March </w:t>
      </w:r>
      <w:r w:rsidR="00C247E4">
        <w:rPr>
          <w:b/>
        </w:rPr>
        <w:t>30</w:t>
      </w:r>
      <w:r>
        <w:rPr>
          <w:b/>
        </w:rPr>
        <w:t>,</w:t>
      </w:r>
      <w:r w:rsidRPr="004A3898">
        <w:rPr>
          <w:b/>
        </w:rPr>
        <w:t xml:space="preserve"> 202</w:t>
      </w:r>
      <w:r>
        <w:rPr>
          <w:b/>
        </w:rPr>
        <w:t>2</w:t>
      </w:r>
      <w:r w:rsidRPr="004A3898">
        <w:rPr>
          <w:b/>
        </w:rPr>
        <w:t xml:space="preserve">, </w:t>
      </w:r>
      <w:r w:rsidRPr="004A3898">
        <w:t>by 11:59 p.m. P</w:t>
      </w:r>
      <w:r w:rsidR="00FE2FC0">
        <w:t xml:space="preserve">acific </w:t>
      </w:r>
      <w:r w:rsidRPr="004A3898">
        <w:t>S</w:t>
      </w:r>
      <w:r w:rsidR="00FE2FC0">
        <w:t xml:space="preserve">tandard </w:t>
      </w:r>
      <w:r w:rsidRPr="004A3898">
        <w:t>T</w:t>
      </w:r>
      <w:r w:rsidR="00FE2FC0">
        <w:t>ime</w:t>
      </w:r>
      <w:r w:rsidRPr="004A3898">
        <w:t>)</w:t>
      </w:r>
    </w:p>
    <w:p w14:paraId="7BFED275" w14:textId="2C16C4A3" w:rsidR="009D2B87" w:rsidRPr="004A3898" w:rsidRDefault="0071563E" w:rsidP="00D67424">
      <w:pPr>
        <w:widowControl w:val="0"/>
        <w:numPr>
          <w:ilvl w:val="0"/>
          <w:numId w:val="34"/>
        </w:numPr>
        <w:autoSpaceDE w:val="0"/>
        <w:autoSpaceDN w:val="0"/>
        <w:adjustRightInd w:val="0"/>
      </w:pPr>
      <w:r>
        <w:t>Complete application</w:t>
      </w:r>
      <w:r w:rsidR="009D2B87" w:rsidRPr="004A3898">
        <w:t xml:space="preserve"> contents:</w:t>
      </w:r>
    </w:p>
    <w:p w14:paraId="407B7573" w14:textId="63316A0A" w:rsidR="009D2B87" w:rsidRDefault="009D2B87" w:rsidP="00D67424">
      <w:pPr>
        <w:widowControl w:val="0"/>
        <w:numPr>
          <w:ilvl w:val="1"/>
          <w:numId w:val="34"/>
        </w:numPr>
        <w:autoSpaceDE w:val="0"/>
        <w:autoSpaceDN w:val="0"/>
        <w:adjustRightInd w:val="0"/>
      </w:pPr>
      <w:bookmarkStart w:id="83" w:name="_Hlk97031830"/>
      <w:r w:rsidRPr="004A3898">
        <w:t xml:space="preserve">File 1 – Application Packet </w:t>
      </w:r>
    </w:p>
    <w:bookmarkEnd w:id="83"/>
    <w:p w14:paraId="6808CAA4" w14:textId="23A30820" w:rsidR="009D2B87" w:rsidRPr="00920164" w:rsidRDefault="009D2B87" w:rsidP="00D67424">
      <w:pPr>
        <w:widowControl w:val="0"/>
        <w:numPr>
          <w:ilvl w:val="2"/>
          <w:numId w:val="35"/>
        </w:numPr>
        <w:autoSpaceDE w:val="0"/>
        <w:autoSpaceDN w:val="0"/>
        <w:adjustRightInd w:val="0"/>
        <w:ind w:left="2610" w:hanging="270"/>
      </w:pPr>
      <w:r w:rsidRPr="00B9306E">
        <w:t>Application Cover Sheet</w:t>
      </w:r>
    </w:p>
    <w:p w14:paraId="3452E84B" w14:textId="77777777" w:rsidR="009D2B87" w:rsidRPr="00920164" w:rsidRDefault="009D2B87" w:rsidP="00D67424">
      <w:pPr>
        <w:widowControl w:val="0"/>
        <w:numPr>
          <w:ilvl w:val="2"/>
          <w:numId w:val="35"/>
        </w:numPr>
        <w:autoSpaceDE w:val="0"/>
        <w:autoSpaceDN w:val="0"/>
        <w:adjustRightInd w:val="0"/>
        <w:ind w:left="2610" w:hanging="270"/>
      </w:pPr>
      <w:r w:rsidRPr="00B9306E">
        <w:t>School Site Participant Identification Form</w:t>
      </w:r>
    </w:p>
    <w:p w14:paraId="6BA6629B" w14:textId="77777777" w:rsidR="009D2B87" w:rsidRPr="001B2A05" w:rsidRDefault="009D2B87" w:rsidP="00D67424">
      <w:pPr>
        <w:widowControl w:val="0"/>
        <w:numPr>
          <w:ilvl w:val="2"/>
          <w:numId w:val="35"/>
        </w:numPr>
        <w:autoSpaceDE w:val="0"/>
        <w:autoSpaceDN w:val="0"/>
        <w:adjustRightInd w:val="0"/>
        <w:ind w:left="2610" w:hanging="270"/>
      </w:pPr>
      <w:r w:rsidRPr="00B9306E">
        <w:t>Project Abstract</w:t>
      </w:r>
    </w:p>
    <w:p w14:paraId="6921BA95" w14:textId="77777777" w:rsidR="009D2B87" w:rsidRPr="001B2A05" w:rsidRDefault="009D2B87" w:rsidP="00D67424">
      <w:pPr>
        <w:widowControl w:val="0"/>
        <w:numPr>
          <w:ilvl w:val="2"/>
          <w:numId w:val="35"/>
        </w:numPr>
        <w:autoSpaceDE w:val="0"/>
        <w:autoSpaceDN w:val="0"/>
        <w:adjustRightInd w:val="0"/>
        <w:ind w:left="2610" w:hanging="270"/>
      </w:pPr>
      <w:r w:rsidRPr="00B9306E">
        <w:t>Application Narrative</w:t>
      </w:r>
    </w:p>
    <w:p w14:paraId="4DFFE415" w14:textId="77777777" w:rsidR="009D2B87" w:rsidRPr="00920164" w:rsidRDefault="009D2B87" w:rsidP="00D67424">
      <w:pPr>
        <w:widowControl w:val="0"/>
        <w:numPr>
          <w:ilvl w:val="2"/>
          <w:numId w:val="35"/>
        </w:numPr>
        <w:autoSpaceDE w:val="0"/>
        <w:autoSpaceDN w:val="0"/>
        <w:adjustRightInd w:val="0"/>
        <w:ind w:left="2610" w:hanging="270"/>
      </w:pPr>
      <w:r w:rsidRPr="00B9306E">
        <w:t>LOA or MOU</w:t>
      </w:r>
    </w:p>
    <w:p w14:paraId="4D7FCFDD" w14:textId="5E6B26C0" w:rsidR="009D2B87" w:rsidRPr="004A3898" w:rsidRDefault="009D2B87" w:rsidP="00D67424">
      <w:pPr>
        <w:widowControl w:val="0"/>
        <w:numPr>
          <w:ilvl w:val="1"/>
          <w:numId w:val="34"/>
        </w:numPr>
        <w:autoSpaceDE w:val="0"/>
        <w:autoSpaceDN w:val="0"/>
        <w:adjustRightInd w:val="0"/>
      </w:pPr>
      <w:r>
        <w:t>File</w:t>
      </w:r>
      <w:r w:rsidRPr="004A3898">
        <w:t xml:space="preserve"> 2 – Attachment I: </w:t>
      </w:r>
      <w:r>
        <w:t>LCSSP Project Budget</w:t>
      </w:r>
      <w:r w:rsidRPr="004A3898" w:rsidDel="00545CA2">
        <w:t xml:space="preserve"> </w:t>
      </w:r>
      <w:r w:rsidRPr="004A3898">
        <w:t>(.xlsx)</w:t>
      </w:r>
      <w:r>
        <w:t>.</w:t>
      </w:r>
    </w:p>
    <w:p w14:paraId="52550C0B" w14:textId="44B51868" w:rsidR="009D2B87" w:rsidRDefault="009D2B87" w:rsidP="006968B8">
      <w:pPr>
        <w:ind w:left="1800"/>
      </w:pPr>
      <w:r w:rsidRPr="00494E76">
        <w:rPr>
          <w:b/>
        </w:rPr>
        <w:t>N</w:t>
      </w:r>
      <w:r w:rsidR="005B3ACE" w:rsidRPr="00494E76">
        <w:rPr>
          <w:b/>
        </w:rPr>
        <w:t>ote</w:t>
      </w:r>
      <w:r w:rsidRPr="00494E76">
        <w:rPr>
          <w:b/>
        </w:rPr>
        <w:t>:</w:t>
      </w:r>
      <w:r>
        <w:t xml:space="preserve"> Forms and Attachment I </w:t>
      </w:r>
      <w:r w:rsidRPr="00C11859">
        <w:t xml:space="preserve">can be located on the </w:t>
      </w:r>
      <w:r>
        <w:t>LCSSP</w:t>
      </w:r>
      <w:r w:rsidRPr="00C11859">
        <w:t xml:space="preserve"> Request for Applications web page at </w:t>
      </w:r>
      <w:hyperlink r:id="rId25" w:tooltip="LCSSP Funding Profile" w:history="1">
        <w:r w:rsidR="00743EE8" w:rsidRPr="0040214F">
          <w:rPr>
            <w:rStyle w:val="Hyperlink"/>
          </w:rPr>
          <w:t>https://www.cde.ca.gov/</w:t>
        </w:r>
      </w:hyperlink>
      <w:r w:rsidR="00743EE8" w:rsidRPr="0040214F">
        <w:rPr>
          <w:rStyle w:val="Hyperlink"/>
        </w:rPr>
        <w:t>fg/fo/profile.asp?id=5782&amp;recID=5782</w:t>
      </w:r>
      <w:r w:rsidRPr="0040214F">
        <w:t>.</w:t>
      </w:r>
    </w:p>
    <w:p w14:paraId="182CB6EF" w14:textId="77777777" w:rsidR="009D2B87" w:rsidRPr="004A3898" w:rsidRDefault="009D2B87" w:rsidP="009D2B87"/>
    <w:p w14:paraId="4ACAF406" w14:textId="5E7FF730" w:rsidR="009D2B87" w:rsidRDefault="009D2B87" w:rsidP="00116CCE">
      <w:pPr>
        <w:spacing w:before="240"/>
        <w:ind w:left="1800" w:right="187"/>
        <w:sectPr w:rsidR="009D2B87" w:rsidSect="003B4621">
          <w:pgSz w:w="12240" w:h="15840"/>
          <w:pgMar w:top="1440" w:right="1440" w:bottom="1152" w:left="1440" w:header="720" w:footer="720" w:gutter="0"/>
          <w:cols w:space="720"/>
        </w:sectPr>
      </w:pPr>
    </w:p>
    <w:p w14:paraId="67006331" w14:textId="5A26CE73" w:rsidR="00E05122" w:rsidRPr="00664D94" w:rsidRDefault="00FE2FC0" w:rsidP="00E05122">
      <w:pPr>
        <w:pStyle w:val="Heading2"/>
        <w:numPr>
          <w:ilvl w:val="0"/>
          <w:numId w:val="0"/>
        </w:numPr>
        <w:jc w:val="center"/>
      </w:pPr>
      <w:bookmarkStart w:id="84" w:name="_Toc89785772"/>
      <w:r w:rsidRPr="00664D94">
        <w:rPr>
          <w:caps w:val="0"/>
        </w:rPr>
        <w:lastRenderedPageBreak/>
        <w:t>Appendix B:</w:t>
      </w:r>
      <w:r w:rsidRPr="00664D94">
        <w:rPr>
          <w:caps w:val="0"/>
        </w:rPr>
        <w:br/>
      </w:r>
      <w:bookmarkStart w:id="85" w:name="_Hlk89773543"/>
      <w:r w:rsidRPr="00664D94">
        <w:rPr>
          <w:caps w:val="0"/>
        </w:rPr>
        <w:t>Scoring Rubric</w:t>
      </w:r>
      <w:bookmarkEnd w:id="84"/>
    </w:p>
    <w:p w14:paraId="3703DE24" w14:textId="4CFB68B2" w:rsidR="00664D94" w:rsidRDefault="00664D94" w:rsidP="00D67424">
      <w:pPr>
        <w:pStyle w:val="ListParagraph"/>
        <w:numPr>
          <w:ilvl w:val="0"/>
          <w:numId w:val="37"/>
        </w:numPr>
        <w:spacing w:before="240"/>
        <w:ind w:left="360" w:right="-29"/>
      </w:pPr>
      <w:r>
        <w:rPr>
          <w:b/>
          <w:color w:val="000000"/>
        </w:rPr>
        <w:t xml:space="preserve">Needs Assessment — </w:t>
      </w:r>
      <w:r w:rsidRPr="00394946">
        <w:rPr>
          <w:b/>
          <w:bCs/>
        </w:rPr>
        <w:t>Information</w:t>
      </w:r>
      <w:r>
        <w:rPr>
          <w:b/>
          <w:color w:val="000000"/>
        </w:rPr>
        <w:t xml:space="preserve"> about the pupil and school needs within the </w:t>
      </w:r>
      <w:r w:rsidR="006228F4">
        <w:rPr>
          <w:b/>
          <w:color w:val="000000"/>
        </w:rPr>
        <w:t>local educational agency (</w:t>
      </w:r>
      <w:r>
        <w:rPr>
          <w:b/>
          <w:color w:val="000000"/>
        </w:rPr>
        <w:t>LEA</w:t>
      </w:r>
      <w:r w:rsidR="006228F4">
        <w:rPr>
          <w:b/>
          <w:color w:val="000000"/>
        </w:rPr>
        <w:t>)</w:t>
      </w:r>
      <w:r>
        <w:rPr>
          <w:b/>
          <w:color w:val="000000"/>
        </w:rPr>
        <w:t>/consortium.</w:t>
      </w:r>
      <w:r w:rsidR="005635D1">
        <w:rPr>
          <w:b/>
          <w:color w:val="000000"/>
        </w:rPr>
        <w:t xml:space="preserve"> (20 points)</w:t>
      </w:r>
    </w:p>
    <w:p w14:paraId="2A6DDC01" w14:textId="77777777" w:rsidR="00664D94" w:rsidRDefault="00664D94" w:rsidP="00D67424">
      <w:pPr>
        <w:pStyle w:val="ListParagraph"/>
        <w:numPr>
          <w:ilvl w:val="0"/>
          <w:numId w:val="38"/>
        </w:numPr>
        <w:spacing w:before="240"/>
        <w:ind w:left="1080" w:right="-29"/>
      </w:pPr>
      <w:r w:rsidRPr="00116CCE">
        <w:rPr>
          <w:b/>
        </w:rPr>
        <w:t>Overview of the LEA</w:t>
      </w:r>
      <w:r w:rsidRPr="006968B8">
        <w:rPr>
          <w:b/>
        </w:rPr>
        <w:t>/consortium</w:t>
      </w:r>
      <w:r>
        <w:rPr>
          <w:b/>
        </w:rPr>
        <w:t>:</w:t>
      </w:r>
      <w:r>
        <w:t xml:space="preserve"> Include data on student enrollment, chronic absenteeism, out-of-school suspension rates, student dropout rates, ethnic composition, socioeconomic status, and school climate. Indicate whether the LEA/consortium is located in an urban, rural, or suburban setting. Describe the neighborhoods within the LEA/consortium (or from which the LEA/consortium draws its students), including area crime rate data and its impact on students. Discuss any significant changes in the LEA/consortium over the past several years, such as changing student composition, staffing changes, and neighborhood changes that may help provide an accurate description of the LEA/consortium’s needs. Consortiums should describe how the partner school(s) differ from the LEA as a whole.</w:t>
      </w:r>
    </w:p>
    <w:p w14:paraId="539DCC6F" w14:textId="748A54BD" w:rsidR="00664D94" w:rsidRDefault="00664D94" w:rsidP="00664D94">
      <w:pPr>
        <w:pStyle w:val="ListParagraph"/>
        <w:spacing w:before="240"/>
        <w:ind w:left="1080" w:right="-29"/>
      </w:pPr>
      <w:r>
        <w:rPr>
          <w:b/>
        </w:rPr>
        <w:t>Note:</w:t>
      </w:r>
      <w:r>
        <w:t xml:space="preserve"> Data reported in this section should align with the LEA’s </w:t>
      </w:r>
      <w:r w:rsidR="006228F4">
        <w:rPr>
          <w:color w:val="000000"/>
        </w:rPr>
        <w:t>L</w:t>
      </w:r>
      <w:r w:rsidR="006228F4" w:rsidRPr="007453E4">
        <w:rPr>
          <w:color w:val="000000"/>
        </w:rPr>
        <w:t xml:space="preserve">ocal </w:t>
      </w:r>
      <w:r w:rsidR="006228F4">
        <w:rPr>
          <w:color w:val="000000"/>
        </w:rPr>
        <w:t>C</w:t>
      </w:r>
      <w:r w:rsidR="006228F4" w:rsidRPr="007453E4">
        <w:rPr>
          <w:color w:val="000000"/>
        </w:rPr>
        <w:t xml:space="preserve">ontrol and </w:t>
      </w:r>
      <w:r w:rsidR="006228F4">
        <w:rPr>
          <w:color w:val="000000"/>
        </w:rPr>
        <w:t>A</w:t>
      </w:r>
      <w:r w:rsidR="006228F4" w:rsidRPr="007453E4">
        <w:rPr>
          <w:color w:val="000000"/>
        </w:rPr>
        <w:t xml:space="preserve">ccountability </w:t>
      </w:r>
      <w:r w:rsidR="006228F4">
        <w:rPr>
          <w:color w:val="000000"/>
        </w:rPr>
        <w:t>P</w:t>
      </w:r>
      <w:r w:rsidR="006228F4" w:rsidRPr="007453E4">
        <w:rPr>
          <w:color w:val="000000"/>
        </w:rPr>
        <w:t>lan</w:t>
      </w:r>
      <w:r w:rsidR="006228F4">
        <w:rPr>
          <w:color w:val="000000"/>
        </w:rPr>
        <w:t xml:space="preserve"> (</w:t>
      </w:r>
      <w:r>
        <w:t>LCAP</w:t>
      </w:r>
      <w:r w:rsidR="006228F4">
        <w:t>)</w:t>
      </w:r>
      <w:r>
        <w:t>.</w:t>
      </w:r>
    </w:p>
    <w:p w14:paraId="67B88F65" w14:textId="77777777" w:rsidR="00664D94" w:rsidRPr="00EE5EB4" w:rsidRDefault="00664D94" w:rsidP="00D67424">
      <w:pPr>
        <w:pStyle w:val="ListParagraph"/>
        <w:numPr>
          <w:ilvl w:val="0"/>
          <w:numId w:val="38"/>
        </w:numPr>
        <w:spacing w:before="240"/>
        <w:ind w:left="1080" w:right="-29"/>
      </w:pPr>
      <w:r w:rsidRPr="00116CCE">
        <w:rPr>
          <w:b/>
        </w:rPr>
        <w:t>Priority Goals:</w:t>
      </w:r>
      <w:r w:rsidRPr="00EE5EB4">
        <w:t xml:space="preserve"> Identify the LEA’s LCAP priority goals and strategies addressing the challenges of student truancy and supporting pupils who are at risk of dropping out of school or who are victims of crime that align with the grant application.</w:t>
      </w:r>
    </w:p>
    <w:tbl>
      <w:tblPr>
        <w:tblStyle w:val="ListTable3"/>
        <w:tblW w:w="5000" w:type="pct"/>
        <w:tblLayout w:type="fixed"/>
        <w:tblLook w:val="0020" w:firstRow="1" w:lastRow="0" w:firstColumn="0" w:lastColumn="0" w:noHBand="0" w:noVBand="0"/>
        <w:tblDescription w:val="Scoring Criteria Table for Needs Assessment"/>
      </w:tblPr>
      <w:tblGrid>
        <w:gridCol w:w="2590"/>
        <w:gridCol w:w="2590"/>
        <w:gridCol w:w="2590"/>
        <w:gridCol w:w="2590"/>
        <w:gridCol w:w="2590"/>
      </w:tblGrid>
      <w:tr w:rsidR="00664D94" w:rsidRPr="00B95203" w14:paraId="2A3B4A29" w14:textId="77777777" w:rsidTr="000E46ED">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2590" w:type="dxa"/>
          </w:tcPr>
          <w:p w14:paraId="2E620410" w14:textId="5EF34B30" w:rsidR="00664D94" w:rsidRPr="00664D94" w:rsidRDefault="00664D94" w:rsidP="000E46ED">
            <w:pPr>
              <w:keepNext/>
              <w:widowControl w:val="0"/>
              <w:adjustRightInd w:val="0"/>
              <w:spacing w:before="60" w:after="60"/>
              <w:jc w:val="center"/>
              <w:textAlignment w:val="baseline"/>
              <w:rPr>
                <w:rFonts w:ascii="Arial" w:hAnsi="Arial" w:cs="Arial"/>
                <w:sz w:val="24"/>
                <w:szCs w:val="24"/>
              </w:rPr>
            </w:pPr>
            <w:r w:rsidRPr="00664D94">
              <w:rPr>
                <w:rFonts w:ascii="Arial" w:hAnsi="Arial" w:cs="Arial"/>
                <w:caps/>
                <w:sz w:val="24"/>
                <w:szCs w:val="24"/>
              </w:rPr>
              <w:lastRenderedPageBreak/>
              <w:t>Outstanding</w:t>
            </w:r>
            <w:r w:rsidRPr="00664D94">
              <w:rPr>
                <w:rFonts w:ascii="Arial" w:hAnsi="Arial" w:cs="Arial"/>
                <w:sz w:val="24"/>
                <w:szCs w:val="24"/>
              </w:rPr>
              <w:br/>
              <w:t>(</w:t>
            </w:r>
            <w:r w:rsidR="006228F4">
              <w:rPr>
                <w:rFonts w:ascii="Arial" w:hAnsi="Arial" w:cs="Arial"/>
                <w:sz w:val="24"/>
                <w:szCs w:val="24"/>
              </w:rPr>
              <w:t>16–</w:t>
            </w:r>
            <w:r w:rsidRPr="00664D94">
              <w:rPr>
                <w:rFonts w:ascii="Arial" w:hAnsi="Arial"/>
                <w:sz w:val="24"/>
              </w:rPr>
              <w:t>20</w:t>
            </w:r>
            <w:r w:rsidRPr="00664D94">
              <w:rPr>
                <w:rFonts w:ascii="Arial" w:hAnsi="Arial" w:cs="Arial"/>
                <w:sz w:val="24"/>
                <w:szCs w:val="24"/>
              </w:rPr>
              <w:t xml:space="preserve"> points)</w:t>
            </w:r>
          </w:p>
        </w:tc>
        <w:tc>
          <w:tcPr>
            <w:tcW w:w="2590" w:type="dxa"/>
          </w:tcPr>
          <w:p w14:paraId="0142A2A6" w14:textId="7A57850D" w:rsidR="00664D94" w:rsidRPr="00664D94" w:rsidRDefault="00664D94" w:rsidP="000E46ED">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64D94">
              <w:rPr>
                <w:rFonts w:ascii="Arial" w:hAnsi="Arial" w:cs="Arial"/>
                <w:caps/>
                <w:sz w:val="24"/>
                <w:szCs w:val="24"/>
              </w:rPr>
              <w:t>Good</w:t>
            </w:r>
            <w:r w:rsidRPr="00664D94">
              <w:rPr>
                <w:rFonts w:ascii="Arial" w:hAnsi="Arial" w:cs="Arial"/>
                <w:sz w:val="24"/>
                <w:szCs w:val="24"/>
              </w:rPr>
              <w:br/>
              <w:t>(</w:t>
            </w:r>
            <w:r w:rsidR="006228F4">
              <w:rPr>
                <w:rFonts w:ascii="Arial" w:hAnsi="Arial" w:cs="Arial"/>
                <w:sz w:val="24"/>
                <w:szCs w:val="24"/>
              </w:rPr>
              <w:t>11–</w:t>
            </w:r>
            <w:r w:rsidRPr="00664D94">
              <w:rPr>
                <w:rFonts w:ascii="Arial" w:hAnsi="Arial"/>
                <w:sz w:val="24"/>
              </w:rPr>
              <w:t>15</w:t>
            </w:r>
            <w:r w:rsidRPr="00664D94">
              <w:rPr>
                <w:rFonts w:ascii="Arial" w:hAnsi="Arial" w:cs="Arial"/>
                <w:sz w:val="24"/>
                <w:szCs w:val="24"/>
              </w:rPr>
              <w:t xml:space="preserve"> points)</w:t>
            </w:r>
          </w:p>
        </w:tc>
        <w:tc>
          <w:tcPr>
            <w:cnfStyle w:val="000010000000" w:firstRow="0" w:lastRow="0" w:firstColumn="0" w:lastColumn="0" w:oddVBand="1" w:evenVBand="0" w:oddHBand="0" w:evenHBand="0" w:firstRowFirstColumn="0" w:firstRowLastColumn="0" w:lastRowFirstColumn="0" w:lastRowLastColumn="0"/>
            <w:tcW w:w="2590" w:type="dxa"/>
          </w:tcPr>
          <w:p w14:paraId="74665CB2" w14:textId="3FAB9CBA" w:rsidR="00664D94" w:rsidRPr="00664D94" w:rsidRDefault="00664D94" w:rsidP="000E46ED">
            <w:pPr>
              <w:keepNext/>
              <w:widowControl w:val="0"/>
              <w:adjustRightInd w:val="0"/>
              <w:spacing w:before="60" w:after="60"/>
              <w:jc w:val="center"/>
              <w:textAlignment w:val="baseline"/>
              <w:rPr>
                <w:rFonts w:ascii="Arial" w:hAnsi="Arial" w:cs="Arial"/>
                <w:sz w:val="24"/>
                <w:szCs w:val="24"/>
              </w:rPr>
            </w:pPr>
            <w:r w:rsidRPr="00664D94">
              <w:rPr>
                <w:rFonts w:ascii="Arial" w:hAnsi="Arial" w:cs="Arial"/>
                <w:caps/>
                <w:sz w:val="24"/>
                <w:szCs w:val="24"/>
              </w:rPr>
              <w:t>Adequate</w:t>
            </w:r>
            <w:r w:rsidRPr="00664D94">
              <w:rPr>
                <w:rFonts w:ascii="Arial" w:hAnsi="Arial" w:cs="Arial"/>
                <w:sz w:val="24"/>
                <w:szCs w:val="24"/>
              </w:rPr>
              <w:br/>
              <w:t>(</w:t>
            </w:r>
            <w:r w:rsidR="003D5C63">
              <w:rPr>
                <w:rFonts w:ascii="Arial" w:hAnsi="Arial" w:cs="Arial"/>
                <w:sz w:val="24"/>
                <w:szCs w:val="24"/>
              </w:rPr>
              <w:t>6</w:t>
            </w:r>
            <w:r w:rsidR="006228F4">
              <w:rPr>
                <w:rFonts w:ascii="Arial" w:hAnsi="Arial" w:cs="Arial"/>
                <w:sz w:val="24"/>
                <w:szCs w:val="24"/>
              </w:rPr>
              <w:t>–</w:t>
            </w:r>
            <w:r w:rsidRPr="00664D94">
              <w:rPr>
                <w:rFonts w:ascii="Arial" w:hAnsi="Arial"/>
                <w:sz w:val="24"/>
              </w:rPr>
              <w:t>10</w:t>
            </w:r>
            <w:r w:rsidRPr="00664D94">
              <w:rPr>
                <w:rFonts w:ascii="Arial" w:hAnsi="Arial" w:cs="Arial"/>
                <w:sz w:val="24"/>
                <w:szCs w:val="24"/>
              </w:rPr>
              <w:t xml:space="preserve"> points)</w:t>
            </w:r>
          </w:p>
        </w:tc>
        <w:tc>
          <w:tcPr>
            <w:tcW w:w="2590" w:type="dxa"/>
          </w:tcPr>
          <w:p w14:paraId="15FF00D2" w14:textId="16B1F10E" w:rsidR="00664D94" w:rsidRPr="00664D94" w:rsidRDefault="00664D94" w:rsidP="0026017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64D94">
              <w:rPr>
                <w:rFonts w:ascii="Arial" w:hAnsi="Arial"/>
                <w:caps/>
                <w:sz w:val="24"/>
              </w:rPr>
              <w:t>Limited</w:t>
            </w:r>
            <w:r w:rsidRPr="00664D94">
              <w:rPr>
                <w:rFonts w:ascii="Arial" w:hAnsi="Arial" w:cs="Arial"/>
                <w:sz w:val="24"/>
                <w:szCs w:val="24"/>
              </w:rPr>
              <w:br/>
              <w:t>(</w:t>
            </w:r>
            <w:r w:rsidR="006228F4">
              <w:rPr>
                <w:rFonts w:ascii="Arial" w:hAnsi="Arial" w:cs="Arial"/>
                <w:sz w:val="24"/>
                <w:szCs w:val="24"/>
              </w:rPr>
              <w:t>1–</w:t>
            </w:r>
            <w:r w:rsidR="003D5C63">
              <w:rPr>
                <w:rFonts w:ascii="Arial" w:hAnsi="Arial"/>
                <w:sz w:val="24"/>
              </w:rPr>
              <w:t>5</w:t>
            </w:r>
            <w:r w:rsidRPr="00664D94">
              <w:rPr>
                <w:rFonts w:ascii="Arial" w:hAnsi="Arial" w:cs="Arial"/>
                <w:sz w:val="24"/>
                <w:szCs w:val="24"/>
              </w:rPr>
              <w:t xml:space="preserve"> points)</w:t>
            </w:r>
          </w:p>
        </w:tc>
        <w:tc>
          <w:tcPr>
            <w:cnfStyle w:val="000010000000" w:firstRow="0" w:lastRow="0" w:firstColumn="0" w:lastColumn="0" w:oddVBand="1" w:evenVBand="0" w:oddHBand="0" w:evenHBand="0" w:firstRowFirstColumn="0" w:firstRowLastColumn="0" w:lastRowFirstColumn="0" w:lastRowLastColumn="0"/>
            <w:tcW w:w="2590" w:type="dxa"/>
          </w:tcPr>
          <w:p w14:paraId="0F8CDE5D" w14:textId="1DB3A01B" w:rsidR="00664D94" w:rsidRPr="00664D94" w:rsidRDefault="00664D94" w:rsidP="00260179">
            <w:pPr>
              <w:keepNext/>
              <w:widowControl w:val="0"/>
              <w:adjustRightInd w:val="0"/>
              <w:spacing w:before="60" w:after="60"/>
              <w:jc w:val="center"/>
              <w:textAlignment w:val="baseline"/>
              <w:rPr>
                <w:rFonts w:ascii="Arial" w:hAnsi="Arial" w:cs="Arial"/>
                <w:sz w:val="24"/>
                <w:szCs w:val="24"/>
              </w:rPr>
            </w:pPr>
            <w:r w:rsidRPr="00664D94">
              <w:rPr>
                <w:rFonts w:ascii="Arial" w:hAnsi="Arial" w:cs="Arial"/>
                <w:caps/>
                <w:sz w:val="24"/>
                <w:szCs w:val="24"/>
              </w:rPr>
              <w:t>Inadequate</w:t>
            </w:r>
            <w:r w:rsidR="00260179">
              <w:rPr>
                <w:rFonts w:ascii="Arial" w:hAnsi="Arial" w:cs="Arial"/>
                <w:caps/>
                <w:sz w:val="24"/>
                <w:szCs w:val="24"/>
              </w:rPr>
              <w:br/>
            </w:r>
            <w:r w:rsidRPr="00664D94">
              <w:rPr>
                <w:rFonts w:ascii="Arial" w:hAnsi="Arial" w:cs="Arial"/>
                <w:sz w:val="24"/>
                <w:szCs w:val="24"/>
              </w:rPr>
              <w:t>(0 points)</w:t>
            </w:r>
          </w:p>
        </w:tc>
      </w:tr>
      <w:tr w:rsidR="00664D94" w:rsidRPr="00B95203" w14:paraId="27538730" w14:textId="77777777" w:rsidTr="000E46ED">
        <w:trPr>
          <w:cnfStyle w:val="000000100000" w:firstRow="0" w:lastRow="0" w:firstColumn="0" w:lastColumn="0" w:oddVBand="0" w:evenVBand="0" w:oddHBand="1" w:evenHBand="0" w:firstRowFirstColumn="0" w:firstRowLastColumn="0" w:lastRowFirstColumn="0" w:lastRowLastColumn="0"/>
          <w:cantSplit/>
          <w:trHeight w:val="5552"/>
        </w:trPr>
        <w:tc>
          <w:tcPr>
            <w:cnfStyle w:val="000010000000" w:firstRow="0" w:lastRow="0" w:firstColumn="0" w:lastColumn="0" w:oddVBand="1" w:evenVBand="0" w:oddHBand="0" w:evenHBand="0" w:firstRowFirstColumn="0" w:firstRowLastColumn="0" w:lastRowFirstColumn="0" w:lastRowLastColumn="0"/>
            <w:tcW w:w="2590" w:type="dxa"/>
          </w:tcPr>
          <w:p w14:paraId="3F98DF76" w14:textId="77777777" w:rsidR="00664D94" w:rsidRPr="00664D94" w:rsidRDefault="00664D94" w:rsidP="000E46ED">
            <w:pPr>
              <w:spacing w:after="120"/>
              <w:rPr>
                <w:rFonts w:ascii="Arial" w:hAnsi="Arial"/>
                <w:sz w:val="24"/>
              </w:rPr>
            </w:pPr>
            <w:r w:rsidRPr="00664D94">
              <w:rPr>
                <w:rFonts w:ascii="Arial" w:hAnsi="Arial" w:cs="Arial"/>
                <w:sz w:val="24"/>
                <w:szCs w:val="24"/>
              </w:rPr>
              <w:t>The response is very clear, extremely detailed and relevant, when providing</w:t>
            </w:r>
            <w:r w:rsidRPr="00664D94">
              <w:rPr>
                <w:rFonts w:ascii="Arial" w:hAnsi="Arial"/>
                <w:sz w:val="24"/>
              </w:rPr>
              <w:t>:</w:t>
            </w:r>
          </w:p>
          <w:p w14:paraId="66C1802A" w14:textId="4EBDA7B8" w:rsidR="00664D94" w:rsidRPr="00664D94" w:rsidRDefault="008E6883" w:rsidP="00D67424">
            <w:pPr>
              <w:pStyle w:val="ListParagraph"/>
              <w:numPr>
                <w:ilvl w:val="0"/>
                <w:numId w:val="36"/>
              </w:numPr>
              <w:spacing w:after="120"/>
              <w:ind w:left="333" w:hanging="270"/>
              <w:rPr>
                <w:rFonts w:ascii="Arial" w:hAnsi="Arial"/>
              </w:rPr>
            </w:pPr>
            <w:r>
              <w:rPr>
                <w:rFonts w:ascii="Arial" w:hAnsi="Arial" w:cs="Arial"/>
                <w:sz w:val="24"/>
              </w:rPr>
              <w:t>A</w:t>
            </w:r>
            <w:r w:rsidR="00664D94" w:rsidRPr="00664D94">
              <w:rPr>
                <w:rFonts w:ascii="Arial" w:hAnsi="Arial" w:cs="Arial"/>
                <w:sz w:val="24"/>
              </w:rPr>
              <w:t>n overview of the LEA</w:t>
            </w:r>
            <w:r w:rsidR="00664D94" w:rsidRPr="00664D94">
              <w:rPr>
                <w:rFonts w:ascii="Arial" w:hAnsi="Arial"/>
                <w:sz w:val="24"/>
              </w:rPr>
              <w:t>/consortium.</w:t>
            </w:r>
          </w:p>
          <w:p w14:paraId="285EC458" w14:textId="71C4B084" w:rsidR="00664D94" w:rsidRPr="008E6883" w:rsidRDefault="008E6883" w:rsidP="00D67424">
            <w:pPr>
              <w:pStyle w:val="ListParagraph"/>
              <w:numPr>
                <w:ilvl w:val="0"/>
                <w:numId w:val="36"/>
              </w:numPr>
              <w:spacing w:after="120"/>
              <w:ind w:left="333" w:hanging="270"/>
              <w:rPr>
                <w:rFonts w:ascii="Arial" w:hAnsi="Arial"/>
                <w:sz w:val="24"/>
                <w:szCs w:val="24"/>
              </w:rPr>
            </w:pPr>
            <w:r>
              <w:rPr>
                <w:rFonts w:ascii="Arial" w:hAnsi="Arial" w:cs="Arial"/>
                <w:sz w:val="24"/>
              </w:rPr>
              <w:t>D</w:t>
            </w:r>
            <w:r w:rsidR="00664D94" w:rsidRPr="00664D94">
              <w:rPr>
                <w:rFonts w:ascii="Arial" w:hAnsi="Arial" w:cs="Arial"/>
                <w:sz w:val="24"/>
              </w:rPr>
              <w:t xml:space="preserve">ata and a description of </w:t>
            </w:r>
            <w:r w:rsidR="006228F4">
              <w:rPr>
                <w:rFonts w:ascii="Arial" w:hAnsi="Arial" w:cs="Arial"/>
                <w:sz w:val="24"/>
              </w:rPr>
              <w:t>the LEA</w:t>
            </w:r>
            <w:r w:rsidR="007C57F4">
              <w:rPr>
                <w:rFonts w:ascii="Arial" w:hAnsi="Arial" w:cs="Arial"/>
                <w:sz w:val="24"/>
              </w:rPr>
              <w:t>/consortium</w:t>
            </w:r>
            <w:r w:rsidR="006228F4">
              <w:rPr>
                <w:rFonts w:ascii="Arial" w:hAnsi="Arial" w:cs="Arial"/>
                <w:sz w:val="24"/>
              </w:rPr>
              <w:t xml:space="preserve"> and </w:t>
            </w:r>
            <w:r>
              <w:rPr>
                <w:rFonts w:ascii="Arial" w:hAnsi="Arial" w:cs="Arial"/>
                <w:sz w:val="24"/>
              </w:rPr>
              <w:t xml:space="preserve">the </w:t>
            </w:r>
            <w:r w:rsidR="00664D94" w:rsidRPr="00664D94">
              <w:rPr>
                <w:rFonts w:ascii="Arial" w:hAnsi="Arial" w:cs="Arial"/>
                <w:sz w:val="24"/>
              </w:rPr>
              <w:t>students who are at risk of dropping out of school</w:t>
            </w:r>
            <w:r w:rsidR="00750922">
              <w:rPr>
                <w:rFonts w:ascii="Arial" w:hAnsi="Arial" w:cs="Arial"/>
                <w:sz w:val="24"/>
              </w:rPr>
              <w:t xml:space="preserve"> and/or victims of crime</w:t>
            </w:r>
            <w:r w:rsidR="00664D94" w:rsidRPr="00664D94">
              <w:rPr>
                <w:rFonts w:ascii="Arial" w:hAnsi="Arial"/>
                <w:sz w:val="24"/>
              </w:rPr>
              <w:t>.</w:t>
            </w:r>
          </w:p>
          <w:p w14:paraId="43EA7A6F" w14:textId="577B46BE" w:rsidR="008E6883" w:rsidRPr="008E6883" w:rsidRDefault="008E6883" w:rsidP="00D67424">
            <w:pPr>
              <w:pStyle w:val="ListParagraph"/>
              <w:numPr>
                <w:ilvl w:val="0"/>
                <w:numId w:val="36"/>
              </w:numPr>
              <w:spacing w:after="120"/>
              <w:ind w:left="333" w:hanging="270"/>
              <w:rPr>
                <w:rFonts w:ascii="Arial" w:hAnsi="Arial"/>
                <w:sz w:val="24"/>
                <w:szCs w:val="24"/>
              </w:rPr>
            </w:pPr>
            <w:r>
              <w:rPr>
                <w:rFonts w:ascii="Arial" w:hAnsi="Arial"/>
                <w:sz w:val="24"/>
                <w:szCs w:val="24"/>
              </w:rPr>
              <w:t>An overview of significant changes affecting the LEA/consortium.</w:t>
            </w:r>
          </w:p>
          <w:p w14:paraId="33611EE9" w14:textId="644C7213" w:rsidR="00664D94" w:rsidRPr="00664D94" w:rsidRDefault="00664D94" w:rsidP="00D67424">
            <w:pPr>
              <w:pStyle w:val="ListParagraph"/>
              <w:numPr>
                <w:ilvl w:val="0"/>
                <w:numId w:val="36"/>
              </w:numPr>
              <w:spacing w:after="120"/>
              <w:ind w:left="333" w:hanging="270"/>
              <w:rPr>
                <w:rFonts w:ascii="Arial" w:hAnsi="Arial" w:cs="Arial"/>
              </w:rPr>
            </w:pPr>
            <w:r w:rsidRPr="00664D94">
              <w:rPr>
                <w:rFonts w:ascii="Arial" w:hAnsi="Arial"/>
                <w:sz w:val="24"/>
              </w:rPr>
              <w:t>Goals aligned with the LEA’s LCAP</w:t>
            </w:r>
            <w:r w:rsidR="007C57F4">
              <w:rPr>
                <w:rFonts w:ascii="Arial" w:hAnsi="Arial"/>
                <w:sz w:val="24"/>
              </w:rPr>
              <w:t>(s)</w:t>
            </w:r>
            <w:r w:rsidRPr="00664D94">
              <w:rPr>
                <w:rFonts w:ascii="Arial" w:hAnsi="Arial"/>
                <w:sz w:val="24"/>
              </w:rPr>
              <w:t>.</w:t>
            </w:r>
          </w:p>
        </w:tc>
        <w:tc>
          <w:tcPr>
            <w:tcW w:w="2590" w:type="dxa"/>
          </w:tcPr>
          <w:p w14:paraId="2FEBA1A5" w14:textId="77777777" w:rsidR="00664D94" w:rsidRPr="00664D94" w:rsidRDefault="00664D94" w:rsidP="000E46ED">
            <w:pPr>
              <w:spacing w:after="120"/>
              <w:cnfStyle w:val="000000100000" w:firstRow="0" w:lastRow="0" w:firstColumn="0" w:lastColumn="0" w:oddVBand="0" w:evenVBand="0" w:oddHBand="1" w:evenHBand="0" w:firstRowFirstColumn="0" w:firstRowLastColumn="0" w:lastRowFirstColumn="0" w:lastRowLastColumn="0"/>
              <w:rPr>
                <w:rFonts w:ascii="Arial" w:hAnsi="Arial"/>
                <w:sz w:val="24"/>
              </w:rPr>
            </w:pPr>
            <w:r w:rsidRPr="00664D94">
              <w:rPr>
                <w:rFonts w:ascii="Arial" w:hAnsi="Arial" w:cs="Arial"/>
                <w:sz w:val="24"/>
                <w:szCs w:val="24"/>
              </w:rPr>
              <w:t>The response is clear and detailed when providing</w:t>
            </w:r>
            <w:r w:rsidRPr="00664D94">
              <w:rPr>
                <w:rFonts w:ascii="Arial" w:hAnsi="Arial"/>
                <w:sz w:val="24"/>
              </w:rPr>
              <w:t>:</w:t>
            </w:r>
          </w:p>
          <w:p w14:paraId="7DA4F7FA" w14:textId="68061245" w:rsidR="00664D94" w:rsidRPr="00664D94" w:rsidRDefault="008E6883"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rPr>
            </w:pPr>
            <w:r>
              <w:rPr>
                <w:rFonts w:ascii="Arial" w:hAnsi="Arial" w:cs="Arial"/>
                <w:sz w:val="24"/>
              </w:rPr>
              <w:t>A</w:t>
            </w:r>
            <w:r w:rsidR="00664D94" w:rsidRPr="00664D94">
              <w:rPr>
                <w:rFonts w:ascii="Arial" w:hAnsi="Arial" w:cs="Arial"/>
                <w:sz w:val="24"/>
              </w:rPr>
              <w:t>n overview of the LEA</w:t>
            </w:r>
            <w:r w:rsidR="00664D94" w:rsidRPr="00664D94">
              <w:rPr>
                <w:rFonts w:ascii="Arial" w:hAnsi="Arial"/>
                <w:sz w:val="24"/>
              </w:rPr>
              <w:t>/consortium.</w:t>
            </w:r>
          </w:p>
          <w:p w14:paraId="3CCA2523" w14:textId="5045BE2F" w:rsidR="00664D94" w:rsidRPr="00664D94" w:rsidRDefault="008E6883"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rPr>
            </w:pPr>
            <w:r>
              <w:rPr>
                <w:rFonts w:ascii="Arial" w:hAnsi="Arial" w:cs="Arial"/>
                <w:sz w:val="24"/>
              </w:rPr>
              <w:t>D</w:t>
            </w:r>
            <w:r w:rsidR="00664D94" w:rsidRPr="00664D94">
              <w:rPr>
                <w:rFonts w:ascii="Arial" w:hAnsi="Arial" w:cs="Arial"/>
                <w:sz w:val="24"/>
              </w:rPr>
              <w:t>ata and a description of</w:t>
            </w:r>
            <w:r>
              <w:rPr>
                <w:rFonts w:ascii="Arial" w:hAnsi="Arial" w:cs="Arial"/>
                <w:sz w:val="24"/>
              </w:rPr>
              <w:t xml:space="preserve"> the LEA</w:t>
            </w:r>
            <w:r w:rsidR="007C57F4">
              <w:rPr>
                <w:rFonts w:ascii="Arial" w:hAnsi="Arial" w:cs="Arial"/>
                <w:sz w:val="24"/>
              </w:rPr>
              <w:t>/consortium</w:t>
            </w:r>
            <w:r>
              <w:rPr>
                <w:rFonts w:ascii="Arial" w:hAnsi="Arial" w:cs="Arial"/>
                <w:sz w:val="24"/>
              </w:rPr>
              <w:t xml:space="preserve"> and the</w:t>
            </w:r>
            <w:r w:rsidR="00664D94" w:rsidRPr="00664D94">
              <w:rPr>
                <w:rFonts w:ascii="Arial" w:hAnsi="Arial" w:cs="Arial"/>
                <w:sz w:val="24"/>
              </w:rPr>
              <w:t xml:space="preserve"> students who are at risk of dropping out of school</w:t>
            </w:r>
            <w:r w:rsidR="00750922">
              <w:rPr>
                <w:rFonts w:ascii="Arial" w:hAnsi="Arial" w:cs="Arial"/>
                <w:sz w:val="24"/>
              </w:rPr>
              <w:t xml:space="preserve"> and/or victims of crime</w:t>
            </w:r>
            <w:r w:rsidR="00664D94" w:rsidRPr="00664D94">
              <w:rPr>
                <w:rFonts w:ascii="Arial" w:hAnsi="Arial"/>
                <w:sz w:val="24"/>
              </w:rPr>
              <w:t>.</w:t>
            </w:r>
          </w:p>
          <w:p w14:paraId="17FE993B" w14:textId="73183087" w:rsidR="008E6883" w:rsidRPr="008E6883" w:rsidRDefault="008E6883"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sz w:val="24"/>
                <w:szCs w:val="24"/>
              </w:rPr>
            </w:pPr>
            <w:r>
              <w:rPr>
                <w:rFonts w:ascii="Arial" w:hAnsi="Arial"/>
                <w:sz w:val="24"/>
                <w:szCs w:val="24"/>
              </w:rPr>
              <w:t>An overview of significant changes affecting the LEA/consortium.</w:t>
            </w:r>
          </w:p>
          <w:p w14:paraId="30B1FC43" w14:textId="7BA46D4F" w:rsidR="00664D94" w:rsidRPr="00664D94" w:rsidRDefault="00664D94"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cs="Arial"/>
              </w:rPr>
            </w:pPr>
            <w:r w:rsidRPr="00664D94">
              <w:rPr>
                <w:rFonts w:ascii="Arial" w:hAnsi="Arial"/>
                <w:sz w:val="24"/>
              </w:rPr>
              <w:t>Goals aligned with the LEA’s LCAP</w:t>
            </w:r>
            <w:r w:rsidR="007C57F4">
              <w:rPr>
                <w:rFonts w:ascii="Arial" w:hAnsi="Arial"/>
                <w:sz w:val="24"/>
              </w:rPr>
              <w:t>(s)</w:t>
            </w:r>
            <w:r w:rsidRPr="00664D94">
              <w:rPr>
                <w:rFonts w:ascii="Arial" w:hAnsi="Arial"/>
                <w:sz w:val="24"/>
              </w:rPr>
              <w:t>.</w:t>
            </w:r>
          </w:p>
        </w:tc>
        <w:tc>
          <w:tcPr>
            <w:cnfStyle w:val="000010000000" w:firstRow="0" w:lastRow="0" w:firstColumn="0" w:lastColumn="0" w:oddVBand="1" w:evenVBand="0" w:oddHBand="0" w:evenHBand="0" w:firstRowFirstColumn="0" w:firstRowLastColumn="0" w:lastRowFirstColumn="0" w:lastRowLastColumn="0"/>
            <w:tcW w:w="2590" w:type="dxa"/>
          </w:tcPr>
          <w:p w14:paraId="37276CBC" w14:textId="77777777" w:rsidR="00664D94" w:rsidRPr="00664D94" w:rsidRDefault="00664D94" w:rsidP="000E46ED">
            <w:pPr>
              <w:spacing w:after="120"/>
              <w:rPr>
                <w:rFonts w:ascii="Arial" w:hAnsi="Arial"/>
                <w:sz w:val="24"/>
              </w:rPr>
            </w:pPr>
            <w:r w:rsidRPr="00664D94">
              <w:rPr>
                <w:rFonts w:ascii="Arial" w:hAnsi="Arial" w:cs="Arial"/>
                <w:sz w:val="24"/>
                <w:szCs w:val="24"/>
              </w:rPr>
              <w:t>The response adequately provides</w:t>
            </w:r>
            <w:r w:rsidRPr="00664D94">
              <w:rPr>
                <w:rFonts w:ascii="Arial" w:hAnsi="Arial"/>
                <w:sz w:val="24"/>
              </w:rPr>
              <w:t>:</w:t>
            </w:r>
          </w:p>
          <w:p w14:paraId="7E832C54" w14:textId="7F6A4728" w:rsidR="00664D94" w:rsidRPr="00664D94" w:rsidRDefault="008E6883" w:rsidP="00D67424">
            <w:pPr>
              <w:pStyle w:val="ListParagraph"/>
              <w:numPr>
                <w:ilvl w:val="0"/>
                <w:numId w:val="36"/>
              </w:numPr>
              <w:spacing w:after="120"/>
              <w:ind w:left="333" w:hanging="270"/>
              <w:rPr>
                <w:rFonts w:ascii="Arial" w:hAnsi="Arial"/>
              </w:rPr>
            </w:pPr>
            <w:r>
              <w:rPr>
                <w:rFonts w:ascii="Arial" w:hAnsi="Arial" w:cs="Arial"/>
                <w:sz w:val="24"/>
              </w:rPr>
              <w:t>A</w:t>
            </w:r>
            <w:r w:rsidR="00664D94" w:rsidRPr="00664D94">
              <w:rPr>
                <w:rFonts w:ascii="Arial" w:hAnsi="Arial" w:cs="Arial"/>
                <w:sz w:val="24"/>
              </w:rPr>
              <w:t>n overview of the LEA</w:t>
            </w:r>
            <w:r w:rsidR="00664D94" w:rsidRPr="00664D94">
              <w:rPr>
                <w:rFonts w:ascii="Arial" w:hAnsi="Arial"/>
                <w:sz w:val="24"/>
              </w:rPr>
              <w:t>/consortium.</w:t>
            </w:r>
          </w:p>
          <w:p w14:paraId="09489006" w14:textId="39F7FE9B" w:rsidR="00664D94" w:rsidRPr="00664D94" w:rsidRDefault="008E6883" w:rsidP="00D67424">
            <w:pPr>
              <w:pStyle w:val="ListParagraph"/>
              <w:numPr>
                <w:ilvl w:val="0"/>
                <w:numId w:val="36"/>
              </w:numPr>
              <w:spacing w:after="120"/>
              <w:ind w:left="333" w:hanging="270"/>
              <w:rPr>
                <w:rFonts w:ascii="Arial" w:hAnsi="Arial"/>
              </w:rPr>
            </w:pPr>
            <w:r>
              <w:rPr>
                <w:rFonts w:ascii="Arial" w:hAnsi="Arial" w:cs="Arial"/>
                <w:sz w:val="24"/>
              </w:rPr>
              <w:t>D</w:t>
            </w:r>
            <w:r w:rsidR="00664D94" w:rsidRPr="00664D94">
              <w:rPr>
                <w:rFonts w:ascii="Arial" w:hAnsi="Arial" w:cs="Arial"/>
                <w:sz w:val="24"/>
              </w:rPr>
              <w:t xml:space="preserve">ata and a description </w:t>
            </w:r>
            <w:r w:rsidR="00192C24">
              <w:rPr>
                <w:rFonts w:ascii="Arial" w:hAnsi="Arial" w:cs="Arial"/>
                <w:sz w:val="24"/>
              </w:rPr>
              <w:t xml:space="preserve">of </w:t>
            </w:r>
            <w:r>
              <w:rPr>
                <w:rFonts w:ascii="Arial" w:hAnsi="Arial" w:cs="Arial"/>
                <w:sz w:val="24"/>
              </w:rPr>
              <w:t>the LEA</w:t>
            </w:r>
            <w:r w:rsidR="007C57F4">
              <w:rPr>
                <w:rFonts w:ascii="Arial" w:hAnsi="Arial" w:cs="Arial"/>
                <w:sz w:val="24"/>
              </w:rPr>
              <w:t>/consortium</w:t>
            </w:r>
            <w:r>
              <w:rPr>
                <w:rFonts w:ascii="Arial" w:hAnsi="Arial" w:cs="Arial"/>
                <w:sz w:val="24"/>
              </w:rPr>
              <w:t xml:space="preserve"> and the </w:t>
            </w:r>
            <w:r w:rsidR="00664D94" w:rsidRPr="00664D94">
              <w:rPr>
                <w:rFonts w:ascii="Arial" w:hAnsi="Arial" w:cs="Arial"/>
                <w:sz w:val="24"/>
              </w:rPr>
              <w:t>students who are at risk of dropping out of school</w:t>
            </w:r>
            <w:r w:rsidR="00750922">
              <w:rPr>
                <w:rFonts w:ascii="Arial" w:hAnsi="Arial" w:cs="Arial"/>
                <w:sz w:val="24"/>
              </w:rPr>
              <w:t xml:space="preserve"> and/or victims of crime</w:t>
            </w:r>
            <w:r w:rsidR="00664D94" w:rsidRPr="00664D94">
              <w:rPr>
                <w:rFonts w:ascii="Arial" w:hAnsi="Arial"/>
                <w:sz w:val="24"/>
              </w:rPr>
              <w:t>.</w:t>
            </w:r>
          </w:p>
          <w:p w14:paraId="1D492DD9" w14:textId="69FA3404" w:rsidR="008E6883" w:rsidRPr="008E6883" w:rsidRDefault="008E6883" w:rsidP="00D67424">
            <w:pPr>
              <w:pStyle w:val="ListParagraph"/>
              <w:numPr>
                <w:ilvl w:val="0"/>
                <w:numId w:val="36"/>
              </w:numPr>
              <w:spacing w:after="120"/>
              <w:ind w:left="333" w:hanging="270"/>
              <w:rPr>
                <w:rFonts w:ascii="Arial" w:hAnsi="Arial"/>
                <w:sz w:val="24"/>
                <w:szCs w:val="24"/>
              </w:rPr>
            </w:pPr>
            <w:r>
              <w:rPr>
                <w:rFonts w:ascii="Arial" w:hAnsi="Arial"/>
                <w:sz w:val="24"/>
                <w:szCs w:val="24"/>
              </w:rPr>
              <w:t>An overview of significant changes affecting the LEA/consortium.</w:t>
            </w:r>
          </w:p>
          <w:p w14:paraId="41859326" w14:textId="22797585" w:rsidR="00664D94" w:rsidRPr="00664D94" w:rsidRDefault="00664D94" w:rsidP="00D67424">
            <w:pPr>
              <w:pStyle w:val="ListParagraph"/>
              <w:numPr>
                <w:ilvl w:val="0"/>
                <w:numId w:val="36"/>
              </w:numPr>
              <w:spacing w:after="120"/>
              <w:ind w:left="333" w:hanging="270"/>
              <w:rPr>
                <w:rFonts w:ascii="Arial" w:hAnsi="Arial" w:cs="Arial"/>
                <w:sz w:val="24"/>
                <w:szCs w:val="24"/>
              </w:rPr>
            </w:pPr>
            <w:r w:rsidRPr="00664D94">
              <w:rPr>
                <w:rFonts w:ascii="Arial" w:hAnsi="Arial"/>
                <w:sz w:val="24"/>
              </w:rPr>
              <w:t>Goals aligned with the LEA’s LCAP</w:t>
            </w:r>
            <w:r w:rsidR="007C57F4">
              <w:rPr>
                <w:rFonts w:ascii="Arial" w:hAnsi="Arial"/>
                <w:sz w:val="24"/>
              </w:rPr>
              <w:t>(s)</w:t>
            </w:r>
            <w:r w:rsidRPr="00664D94">
              <w:rPr>
                <w:rFonts w:ascii="Arial" w:hAnsi="Arial"/>
                <w:sz w:val="24"/>
              </w:rPr>
              <w:t>.</w:t>
            </w:r>
          </w:p>
        </w:tc>
        <w:tc>
          <w:tcPr>
            <w:tcW w:w="2590" w:type="dxa"/>
          </w:tcPr>
          <w:p w14:paraId="3C6AFBC9" w14:textId="77777777" w:rsidR="00664D94" w:rsidRPr="00664D94" w:rsidRDefault="00664D94" w:rsidP="000E46ED">
            <w:pPr>
              <w:spacing w:after="120"/>
              <w:cnfStyle w:val="000000100000" w:firstRow="0" w:lastRow="0" w:firstColumn="0" w:lastColumn="0" w:oddVBand="0" w:evenVBand="0" w:oddHBand="1" w:evenHBand="0" w:firstRowFirstColumn="0" w:firstRowLastColumn="0" w:lastRowFirstColumn="0" w:lastRowLastColumn="0"/>
              <w:rPr>
                <w:rFonts w:ascii="Arial" w:hAnsi="Arial"/>
                <w:sz w:val="24"/>
              </w:rPr>
            </w:pPr>
            <w:r w:rsidRPr="00664D94">
              <w:rPr>
                <w:rFonts w:ascii="Arial" w:hAnsi="Arial" w:cs="Arial"/>
                <w:sz w:val="24"/>
                <w:szCs w:val="24"/>
              </w:rPr>
              <w:t>The response partially provides</w:t>
            </w:r>
            <w:r w:rsidRPr="00664D94">
              <w:rPr>
                <w:rFonts w:ascii="Arial" w:hAnsi="Arial"/>
                <w:sz w:val="24"/>
              </w:rPr>
              <w:t>:</w:t>
            </w:r>
          </w:p>
          <w:p w14:paraId="6F4A25D5" w14:textId="3D9A17DE" w:rsidR="00664D94" w:rsidRPr="00664D94" w:rsidRDefault="008E6883"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rPr>
            </w:pPr>
            <w:r>
              <w:rPr>
                <w:rFonts w:ascii="Arial" w:hAnsi="Arial" w:cs="Arial"/>
                <w:sz w:val="24"/>
              </w:rPr>
              <w:t>A</w:t>
            </w:r>
            <w:r w:rsidR="00664D94" w:rsidRPr="00664D94">
              <w:rPr>
                <w:rFonts w:ascii="Arial" w:hAnsi="Arial" w:cs="Arial"/>
                <w:sz w:val="24"/>
              </w:rPr>
              <w:t>n overview of the LEA</w:t>
            </w:r>
            <w:r w:rsidR="00664D94" w:rsidRPr="00664D94">
              <w:rPr>
                <w:rFonts w:ascii="Arial" w:hAnsi="Arial"/>
                <w:sz w:val="24"/>
              </w:rPr>
              <w:t>./consortium.</w:t>
            </w:r>
          </w:p>
          <w:p w14:paraId="0A9A5817" w14:textId="7F6053B6" w:rsidR="00664D94" w:rsidRPr="00664D94" w:rsidRDefault="008E6883"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rPr>
            </w:pPr>
            <w:r>
              <w:rPr>
                <w:rFonts w:ascii="Arial" w:hAnsi="Arial" w:cs="Arial"/>
                <w:sz w:val="24"/>
              </w:rPr>
              <w:t>D</w:t>
            </w:r>
            <w:r w:rsidR="00664D94" w:rsidRPr="00664D94">
              <w:rPr>
                <w:rFonts w:ascii="Arial" w:hAnsi="Arial" w:cs="Arial"/>
                <w:sz w:val="24"/>
              </w:rPr>
              <w:t xml:space="preserve">ata and a description </w:t>
            </w:r>
            <w:r w:rsidR="00E642A5">
              <w:rPr>
                <w:rFonts w:ascii="Arial" w:hAnsi="Arial" w:cs="Arial"/>
                <w:sz w:val="24"/>
              </w:rPr>
              <w:t xml:space="preserve">of </w:t>
            </w:r>
            <w:r>
              <w:rPr>
                <w:rFonts w:ascii="Arial" w:hAnsi="Arial" w:cs="Arial"/>
                <w:sz w:val="24"/>
              </w:rPr>
              <w:t>the LEA</w:t>
            </w:r>
            <w:r w:rsidR="007C57F4">
              <w:rPr>
                <w:rFonts w:ascii="Arial" w:hAnsi="Arial" w:cs="Arial"/>
                <w:sz w:val="24"/>
              </w:rPr>
              <w:t>/consortium</w:t>
            </w:r>
            <w:r>
              <w:rPr>
                <w:rFonts w:ascii="Arial" w:hAnsi="Arial" w:cs="Arial"/>
                <w:sz w:val="24"/>
              </w:rPr>
              <w:t xml:space="preserve"> and the </w:t>
            </w:r>
            <w:r w:rsidR="00664D94" w:rsidRPr="00664D94">
              <w:rPr>
                <w:rFonts w:ascii="Arial" w:hAnsi="Arial" w:cs="Arial"/>
                <w:sz w:val="24"/>
              </w:rPr>
              <w:t>students who are at risk of dropping out of school</w:t>
            </w:r>
            <w:r w:rsidR="00750922">
              <w:rPr>
                <w:rFonts w:ascii="Arial" w:hAnsi="Arial" w:cs="Arial"/>
                <w:sz w:val="24"/>
              </w:rPr>
              <w:t xml:space="preserve"> and/or victims of crime</w:t>
            </w:r>
            <w:r w:rsidR="00664D94" w:rsidRPr="00664D94">
              <w:rPr>
                <w:rFonts w:ascii="Arial" w:hAnsi="Arial"/>
                <w:sz w:val="24"/>
              </w:rPr>
              <w:t>.</w:t>
            </w:r>
          </w:p>
          <w:p w14:paraId="1B70A744" w14:textId="28AFD7BE" w:rsidR="008E6883" w:rsidRPr="008E6883" w:rsidRDefault="008E6883"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sz w:val="24"/>
                <w:szCs w:val="24"/>
              </w:rPr>
            </w:pPr>
            <w:r>
              <w:rPr>
                <w:rFonts w:ascii="Arial" w:hAnsi="Arial"/>
                <w:sz w:val="24"/>
                <w:szCs w:val="24"/>
              </w:rPr>
              <w:t>An overview of significant changes affecting the LEA/consortium.</w:t>
            </w:r>
          </w:p>
          <w:p w14:paraId="430E4D4B" w14:textId="57D997F5" w:rsidR="00664D94" w:rsidRPr="00664D94" w:rsidRDefault="00664D94"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64D94">
              <w:rPr>
                <w:rFonts w:ascii="Arial" w:hAnsi="Arial"/>
                <w:sz w:val="24"/>
              </w:rPr>
              <w:t>Goals aligned with the LEA’s LCAP</w:t>
            </w:r>
            <w:r w:rsidR="007C57F4">
              <w:rPr>
                <w:rFonts w:ascii="Arial" w:hAnsi="Arial"/>
                <w:sz w:val="24"/>
              </w:rPr>
              <w:t>(s)</w:t>
            </w:r>
            <w:r w:rsidRPr="00664D94">
              <w:rPr>
                <w:rFonts w:ascii="Arial" w:hAnsi="Arial"/>
                <w:sz w:val="24"/>
              </w:rPr>
              <w:t>.</w:t>
            </w:r>
          </w:p>
        </w:tc>
        <w:tc>
          <w:tcPr>
            <w:cnfStyle w:val="000010000000" w:firstRow="0" w:lastRow="0" w:firstColumn="0" w:lastColumn="0" w:oddVBand="1" w:evenVBand="0" w:oddHBand="0" w:evenHBand="0" w:firstRowFirstColumn="0" w:firstRowLastColumn="0" w:lastRowFirstColumn="0" w:lastRowLastColumn="0"/>
            <w:tcW w:w="2590" w:type="dxa"/>
          </w:tcPr>
          <w:p w14:paraId="16B8103D" w14:textId="77777777" w:rsidR="00664D94" w:rsidRPr="00664D94" w:rsidRDefault="00664D94" w:rsidP="000E46ED">
            <w:pPr>
              <w:spacing w:after="120"/>
              <w:rPr>
                <w:rFonts w:ascii="Arial" w:hAnsi="Arial"/>
                <w:sz w:val="24"/>
              </w:rPr>
            </w:pPr>
            <w:r w:rsidRPr="00664D94">
              <w:rPr>
                <w:rFonts w:ascii="Arial" w:hAnsi="Arial" w:cs="Arial"/>
                <w:sz w:val="24"/>
                <w:szCs w:val="24"/>
              </w:rPr>
              <w:t>The response does not provide</w:t>
            </w:r>
            <w:r w:rsidRPr="00664D94">
              <w:rPr>
                <w:rFonts w:ascii="Arial" w:hAnsi="Arial"/>
                <w:sz w:val="24"/>
              </w:rPr>
              <w:t>:</w:t>
            </w:r>
          </w:p>
          <w:p w14:paraId="2E53AD68" w14:textId="1D5421B2" w:rsidR="00664D94" w:rsidRPr="00664D94" w:rsidRDefault="008E6883" w:rsidP="00D67424">
            <w:pPr>
              <w:pStyle w:val="ListParagraph"/>
              <w:numPr>
                <w:ilvl w:val="0"/>
                <w:numId w:val="36"/>
              </w:numPr>
              <w:spacing w:after="120"/>
              <w:ind w:left="333" w:hanging="270"/>
              <w:rPr>
                <w:rFonts w:ascii="Arial" w:hAnsi="Arial"/>
              </w:rPr>
            </w:pPr>
            <w:r>
              <w:rPr>
                <w:rFonts w:ascii="Arial" w:hAnsi="Arial" w:cs="Arial"/>
                <w:sz w:val="24"/>
              </w:rPr>
              <w:t>A</w:t>
            </w:r>
            <w:r w:rsidR="00664D94" w:rsidRPr="00664D94">
              <w:rPr>
                <w:rFonts w:ascii="Arial" w:hAnsi="Arial" w:cs="Arial"/>
                <w:sz w:val="24"/>
              </w:rPr>
              <w:t>n overview of the LEA</w:t>
            </w:r>
            <w:r w:rsidR="00664D94" w:rsidRPr="00664D94">
              <w:rPr>
                <w:rFonts w:ascii="Arial" w:hAnsi="Arial"/>
                <w:sz w:val="24"/>
              </w:rPr>
              <w:t>/consortium.</w:t>
            </w:r>
          </w:p>
          <w:p w14:paraId="5B303FED" w14:textId="17615C3F" w:rsidR="00664D94" w:rsidRPr="00664D94" w:rsidRDefault="008E6883" w:rsidP="00D67424">
            <w:pPr>
              <w:pStyle w:val="ListParagraph"/>
              <w:numPr>
                <w:ilvl w:val="0"/>
                <w:numId w:val="36"/>
              </w:numPr>
              <w:spacing w:after="120"/>
              <w:ind w:left="333" w:hanging="270"/>
              <w:rPr>
                <w:rFonts w:ascii="Arial" w:hAnsi="Arial"/>
              </w:rPr>
            </w:pPr>
            <w:r>
              <w:rPr>
                <w:rFonts w:ascii="Arial" w:hAnsi="Arial" w:cs="Arial"/>
                <w:sz w:val="24"/>
              </w:rPr>
              <w:t>D</w:t>
            </w:r>
            <w:r w:rsidR="00664D94" w:rsidRPr="00664D94">
              <w:rPr>
                <w:rFonts w:ascii="Arial" w:hAnsi="Arial" w:cs="Arial"/>
                <w:sz w:val="24"/>
              </w:rPr>
              <w:t xml:space="preserve">ata and a description </w:t>
            </w:r>
            <w:r w:rsidR="00E642A5">
              <w:rPr>
                <w:rFonts w:ascii="Arial" w:hAnsi="Arial" w:cs="Arial"/>
                <w:sz w:val="24"/>
              </w:rPr>
              <w:t xml:space="preserve">of </w:t>
            </w:r>
            <w:r>
              <w:rPr>
                <w:rFonts w:ascii="Arial" w:hAnsi="Arial" w:cs="Arial"/>
                <w:sz w:val="24"/>
              </w:rPr>
              <w:t>the LEA</w:t>
            </w:r>
            <w:r w:rsidR="007C57F4">
              <w:rPr>
                <w:rFonts w:ascii="Arial" w:hAnsi="Arial" w:cs="Arial"/>
                <w:sz w:val="24"/>
              </w:rPr>
              <w:t>/consortium</w:t>
            </w:r>
            <w:r>
              <w:rPr>
                <w:rFonts w:ascii="Arial" w:hAnsi="Arial" w:cs="Arial"/>
                <w:sz w:val="24"/>
              </w:rPr>
              <w:t xml:space="preserve"> and the </w:t>
            </w:r>
            <w:r w:rsidR="00664D94" w:rsidRPr="00664D94">
              <w:rPr>
                <w:rFonts w:ascii="Arial" w:hAnsi="Arial" w:cs="Arial"/>
                <w:sz w:val="24"/>
              </w:rPr>
              <w:t>students who are at risk of dropping out of school</w:t>
            </w:r>
            <w:r w:rsidR="00750922">
              <w:rPr>
                <w:rFonts w:ascii="Arial" w:hAnsi="Arial" w:cs="Arial"/>
                <w:sz w:val="24"/>
              </w:rPr>
              <w:t xml:space="preserve"> and/or victims of crime</w:t>
            </w:r>
            <w:r w:rsidR="00664D94" w:rsidRPr="00664D94">
              <w:rPr>
                <w:rFonts w:ascii="Arial" w:hAnsi="Arial"/>
                <w:sz w:val="24"/>
              </w:rPr>
              <w:t>.</w:t>
            </w:r>
          </w:p>
          <w:p w14:paraId="4BCD8F7A" w14:textId="431FC2E5" w:rsidR="008E6883" w:rsidRPr="008E6883" w:rsidRDefault="008E6883" w:rsidP="00D67424">
            <w:pPr>
              <w:pStyle w:val="ListParagraph"/>
              <w:numPr>
                <w:ilvl w:val="0"/>
                <w:numId w:val="36"/>
              </w:numPr>
              <w:spacing w:after="120"/>
              <w:ind w:left="333" w:hanging="270"/>
              <w:rPr>
                <w:rFonts w:ascii="Arial" w:hAnsi="Arial"/>
                <w:sz w:val="24"/>
                <w:szCs w:val="24"/>
              </w:rPr>
            </w:pPr>
            <w:r>
              <w:rPr>
                <w:rFonts w:ascii="Arial" w:hAnsi="Arial"/>
                <w:sz w:val="24"/>
                <w:szCs w:val="24"/>
              </w:rPr>
              <w:t>An overview of significant changes affecting the LEA/consortium.</w:t>
            </w:r>
          </w:p>
          <w:p w14:paraId="6613F965" w14:textId="155749DE" w:rsidR="00664D94" w:rsidRPr="00664D94" w:rsidRDefault="00664D94" w:rsidP="00D67424">
            <w:pPr>
              <w:pStyle w:val="ListParagraph"/>
              <w:numPr>
                <w:ilvl w:val="0"/>
                <w:numId w:val="36"/>
              </w:numPr>
              <w:spacing w:after="120"/>
              <w:ind w:left="333" w:hanging="270"/>
              <w:rPr>
                <w:rFonts w:ascii="Arial" w:hAnsi="Arial" w:cs="Arial"/>
                <w:sz w:val="24"/>
                <w:szCs w:val="24"/>
              </w:rPr>
            </w:pPr>
            <w:r w:rsidRPr="00664D94">
              <w:rPr>
                <w:rFonts w:ascii="Arial" w:hAnsi="Arial"/>
                <w:sz w:val="24"/>
              </w:rPr>
              <w:t>Goals aligned with the LEA’s LCAP</w:t>
            </w:r>
            <w:r w:rsidR="007C57F4">
              <w:rPr>
                <w:rFonts w:ascii="Arial" w:hAnsi="Arial"/>
                <w:sz w:val="24"/>
              </w:rPr>
              <w:t>(s)</w:t>
            </w:r>
            <w:r w:rsidRPr="00664D94">
              <w:rPr>
                <w:rFonts w:ascii="Arial" w:hAnsi="Arial"/>
                <w:sz w:val="24"/>
              </w:rPr>
              <w:t>.</w:t>
            </w:r>
          </w:p>
        </w:tc>
      </w:tr>
    </w:tbl>
    <w:p w14:paraId="4A75FAB4" w14:textId="77777777" w:rsidR="00664D94" w:rsidRPr="008D7947" w:rsidRDefault="00664D94" w:rsidP="00664D94">
      <w:pPr>
        <w:rPr>
          <w:b/>
        </w:rPr>
      </w:pPr>
      <w:r w:rsidRPr="00B95203">
        <w:rPr>
          <w:b/>
          <w:color w:val="FF0000"/>
        </w:rPr>
        <w:br w:type="page"/>
      </w:r>
    </w:p>
    <w:p w14:paraId="2B1FA30F" w14:textId="41AD5351" w:rsidR="00664D94" w:rsidRDefault="00664D94" w:rsidP="00D67424">
      <w:pPr>
        <w:pStyle w:val="ListParagraph"/>
        <w:numPr>
          <w:ilvl w:val="0"/>
          <w:numId w:val="37"/>
        </w:numPr>
        <w:spacing w:before="240"/>
        <w:ind w:left="360" w:right="-29"/>
        <w:rPr>
          <w:b/>
          <w:color w:val="000000"/>
        </w:rPr>
      </w:pPr>
      <w:r w:rsidRPr="00BB5E65">
        <w:rPr>
          <w:b/>
        </w:rPr>
        <w:lastRenderedPageBreak/>
        <w:t>Proposed</w:t>
      </w:r>
      <w:r>
        <w:rPr>
          <w:b/>
          <w:color w:val="000000"/>
        </w:rPr>
        <w:t xml:space="preserve"> Grant Activities — Information about the activities the LEA/consortium will undertake with the grant funding.</w:t>
      </w:r>
      <w:r w:rsidR="005635D1">
        <w:rPr>
          <w:b/>
          <w:color w:val="000000"/>
        </w:rPr>
        <w:t xml:space="preserve"> (25 points)</w:t>
      </w:r>
    </w:p>
    <w:p w14:paraId="77BF3DDA" w14:textId="77777777" w:rsidR="00664D94" w:rsidRDefault="00664D94" w:rsidP="00D67424">
      <w:pPr>
        <w:pStyle w:val="ListParagraph"/>
        <w:numPr>
          <w:ilvl w:val="0"/>
          <w:numId w:val="39"/>
        </w:numPr>
        <w:spacing w:before="240"/>
        <w:ind w:left="1080" w:right="-29"/>
      </w:pPr>
      <w:r w:rsidRPr="00EE5EB4">
        <w:t>Describe how the grant funds will be used to address the needs of the pupils targeted to receive services. Identify the evidence-based, non-punitive programs and practices that will be employed and the LCAP priority goal</w:t>
      </w:r>
      <w:r>
        <w:t>(s)</w:t>
      </w:r>
      <w:r w:rsidRPr="00EE5EB4">
        <w:t xml:space="preserve"> to which it pertains. Both research-based</w:t>
      </w:r>
      <w:r>
        <w:t xml:space="preserve"> evidence</w:t>
      </w:r>
      <w:r w:rsidRPr="00EE5EB4">
        <w:t xml:space="preserve"> and </w:t>
      </w:r>
      <w:sdt>
        <w:sdtPr>
          <w:tag w:val="goog_rdk_130"/>
          <w:id w:val="845136461"/>
        </w:sdtPr>
        <w:sdtEndPr/>
        <w:sdtContent/>
      </w:sdt>
      <w:r w:rsidRPr="00EE5EB4">
        <w:t>locally observed</w:t>
      </w:r>
      <w:r w:rsidRPr="00DD7D48">
        <w:t xml:space="preserve"> </w:t>
      </w:r>
      <w:r>
        <w:t>and documented evidence may be used to provide justification for the identified strategies to be supported by this grant.</w:t>
      </w:r>
    </w:p>
    <w:p w14:paraId="7EB4D85E" w14:textId="77777777" w:rsidR="00664D94" w:rsidRDefault="00664D94" w:rsidP="00D67424">
      <w:pPr>
        <w:pStyle w:val="ListParagraph"/>
        <w:numPr>
          <w:ilvl w:val="0"/>
          <w:numId w:val="39"/>
        </w:numPr>
        <w:spacing w:before="240"/>
        <w:ind w:left="1080" w:right="-29"/>
      </w:pPr>
      <w:r>
        <w:t>Describe how the program and practices to be supported with grant funds address the needs of the targeted students attending schools that will receive grant funds and services. Describe how the program addresses the needs of targeted students in the neighborhoods surrounding the recipient schools. Identify the number of targeted students to be served with grant funds and the number, size, and type (i.e., elementary school, high school, alternative school) of schools receiving grant funds or supported services.</w:t>
      </w:r>
    </w:p>
    <w:p w14:paraId="7ADD77DE" w14:textId="77777777" w:rsidR="00664D94" w:rsidRDefault="00664D94" w:rsidP="00D67424">
      <w:pPr>
        <w:pStyle w:val="ListParagraph"/>
        <w:numPr>
          <w:ilvl w:val="0"/>
          <w:numId w:val="39"/>
        </w:numPr>
        <w:spacing w:before="240"/>
        <w:ind w:left="1080" w:right="-29"/>
      </w:pPr>
      <w:r>
        <w:t>If the LEA/consortium received a LCSSP grant in a previous cohort, describe how the LCSSP supported programs are different or scaled to reach a larger population.</w:t>
      </w:r>
    </w:p>
    <w:p w14:paraId="1D4C8B3E" w14:textId="77777777" w:rsidR="00664D94" w:rsidRDefault="00664D94" w:rsidP="00664D94">
      <w:pPr>
        <w:pStyle w:val="ListParagraph"/>
        <w:spacing w:before="240"/>
        <w:ind w:left="1080" w:right="-29"/>
      </w:pPr>
      <w:r w:rsidRPr="00E642A5">
        <w:rPr>
          <w:b/>
        </w:rPr>
        <w:t>Note:</w:t>
      </w:r>
      <w:r>
        <w:t xml:space="preserve"> If the LEA/consortium has not received a LCSSP grant in a previous cohort, please indicate that this prompt is not applicable, the application will be awarded full points on this prompt.</w:t>
      </w:r>
    </w:p>
    <w:tbl>
      <w:tblPr>
        <w:tblStyle w:val="ListTable3"/>
        <w:tblW w:w="5000" w:type="pct"/>
        <w:tblLayout w:type="fixed"/>
        <w:tblLook w:val="0020" w:firstRow="1" w:lastRow="0" w:firstColumn="0" w:lastColumn="0" w:noHBand="0" w:noVBand="0"/>
        <w:tblDescription w:val="Scoring Criteria Table for Proposed Grant Activites"/>
      </w:tblPr>
      <w:tblGrid>
        <w:gridCol w:w="2590"/>
        <w:gridCol w:w="2590"/>
        <w:gridCol w:w="2590"/>
        <w:gridCol w:w="2590"/>
        <w:gridCol w:w="2590"/>
      </w:tblGrid>
      <w:tr w:rsidR="00664D94" w:rsidRPr="00B95203" w14:paraId="435AAD08" w14:textId="77777777" w:rsidTr="000E46ED">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2590" w:type="dxa"/>
          </w:tcPr>
          <w:p w14:paraId="1C868C49" w14:textId="346F3950" w:rsidR="00664D94" w:rsidRPr="00664D94" w:rsidRDefault="00664D94" w:rsidP="000E46ED">
            <w:pPr>
              <w:keepNext/>
              <w:widowControl w:val="0"/>
              <w:adjustRightInd w:val="0"/>
              <w:spacing w:before="60" w:after="60"/>
              <w:jc w:val="center"/>
              <w:textAlignment w:val="baseline"/>
              <w:rPr>
                <w:rFonts w:ascii="Arial" w:hAnsi="Arial" w:cs="Arial"/>
                <w:sz w:val="24"/>
                <w:szCs w:val="24"/>
              </w:rPr>
            </w:pPr>
            <w:r w:rsidRPr="00664D94">
              <w:rPr>
                <w:rFonts w:ascii="Arial" w:hAnsi="Arial" w:cs="Arial"/>
                <w:caps/>
                <w:sz w:val="24"/>
                <w:szCs w:val="24"/>
              </w:rPr>
              <w:lastRenderedPageBreak/>
              <w:t>Outstanding</w:t>
            </w:r>
            <w:r w:rsidRPr="00664D94">
              <w:rPr>
                <w:rFonts w:ascii="Arial" w:hAnsi="Arial" w:cs="Arial"/>
                <w:sz w:val="24"/>
                <w:szCs w:val="24"/>
              </w:rPr>
              <w:br/>
              <w:t>(</w:t>
            </w:r>
            <w:r w:rsidR="00047A13">
              <w:rPr>
                <w:rFonts w:ascii="Arial" w:hAnsi="Arial" w:cs="Arial"/>
                <w:sz w:val="24"/>
                <w:szCs w:val="24"/>
              </w:rPr>
              <w:t>21</w:t>
            </w:r>
            <w:r w:rsidR="007C57F4">
              <w:rPr>
                <w:rFonts w:ascii="Arial" w:hAnsi="Arial" w:cs="Arial"/>
                <w:sz w:val="24"/>
                <w:szCs w:val="24"/>
              </w:rPr>
              <w:t>–</w:t>
            </w:r>
            <w:r w:rsidR="004407F3">
              <w:rPr>
                <w:rFonts w:ascii="Arial" w:hAnsi="Arial" w:cs="Arial"/>
                <w:sz w:val="24"/>
                <w:szCs w:val="24"/>
              </w:rPr>
              <w:t>2</w:t>
            </w:r>
            <w:r w:rsidRPr="00664D94">
              <w:rPr>
                <w:rFonts w:ascii="Arial" w:hAnsi="Arial" w:cs="Arial"/>
                <w:sz w:val="24"/>
                <w:szCs w:val="24"/>
              </w:rPr>
              <w:t>5 points)</w:t>
            </w:r>
          </w:p>
        </w:tc>
        <w:tc>
          <w:tcPr>
            <w:tcW w:w="2590" w:type="dxa"/>
          </w:tcPr>
          <w:p w14:paraId="70C0A049" w14:textId="0446F8D1" w:rsidR="00664D94" w:rsidRPr="00664D94" w:rsidRDefault="00664D94" w:rsidP="000E46ED">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64D94">
              <w:rPr>
                <w:rFonts w:ascii="Arial" w:hAnsi="Arial" w:cs="Arial"/>
                <w:caps/>
                <w:sz w:val="24"/>
                <w:szCs w:val="24"/>
              </w:rPr>
              <w:t>Good</w:t>
            </w:r>
            <w:r w:rsidRPr="00664D94">
              <w:rPr>
                <w:rFonts w:ascii="Arial" w:hAnsi="Arial" w:cs="Arial"/>
                <w:sz w:val="24"/>
                <w:szCs w:val="24"/>
              </w:rPr>
              <w:br/>
              <w:t>(</w:t>
            </w:r>
            <w:r w:rsidR="007C57F4">
              <w:rPr>
                <w:rFonts w:ascii="Arial" w:hAnsi="Arial" w:cs="Arial"/>
                <w:sz w:val="24"/>
                <w:szCs w:val="24"/>
              </w:rPr>
              <w:t>1</w:t>
            </w:r>
            <w:r w:rsidR="00047A13">
              <w:rPr>
                <w:rFonts w:ascii="Arial" w:hAnsi="Arial" w:cs="Arial"/>
                <w:sz w:val="24"/>
                <w:szCs w:val="24"/>
              </w:rPr>
              <w:t>1</w:t>
            </w:r>
            <w:r w:rsidR="007C57F4">
              <w:rPr>
                <w:rFonts w:ascii="Arial" w:hAnsi="Arial" w:cs="Arial"/>
                <w:sz w:val="24"/>
                <w:szCs w:val="24"/>
              </w:rPr>
              <w:t>–</w:t>
            </w:r>
            <w:r w:rsidR="00047A13">
              <w:rPr>
                <w:rFonts w:ascii="Arial" w:hAnsi="Arial" w:cs="Arial"/>
                <w:sz w:val="24"/>
                <w:szCs w:val="24"/>
              </w:rPr>
              <w:t>20</w:t>
            </w:r>
            <w:r w:rsidR="00047A13" w:rsidRPr="00664D94">
              <w:rPr>
                <w:rFonts w:ascii="Arial" w:hAnsi="Arial" w:cs="Arial"/>
                <w:sz w:val="24"/>
                <w:szCs w:val="24"/>
              </w:rPr>
              <w:t xml:space="preserve"> </w:t>
            </w:r>
            <w:r w:rsidRPr="00664D94">
              <w:rPr>
                <w:rFonts w:ascii="Arial" w:hAnsi="Arial" w:cs="Arial"/>
                <w:sz w:val="24"/>
                <w:szCs w:val="24"/>
              </w:rPr>
              <w:t>points)</w:t>
            </w:r>
          </w:p>
        </w:tc>
        <w:tc>
          <w:tcPr>
            <w:cnfStyle w:val="000010000000" w:firstRow="0" w:lastRow="0" w:firstColumn="0" w:lastColumn="0" w:oddVBand="1" w:evenVBand="0" w:oddHBand="0" w:evenHBand="0" w:firstRowFirstColumn="0" w:firstRowLastColumn="0" w:lastRowFirstColumn="0" w:lastRowLastColumn="0"/>
            <w:tcW w:w="2590" w:type="dxa"/>
          </w:tcPr>
          <w:p w14:paraId="28D21392" w14:textId="4C10456F" w:rsidR="00664D94" w:rsidRPr="00664D94" w:rsidRDefault="00664D94" w:rsidP="000E46ED">
            <w:pPr>
              <w:keepNext/>
              <w:widowControl w:val="0"/>
              <w:adjustRightInd w:val="0"/>
              <w:spacing w:before="60" w:after="60"/>
              <w:jc w:val="center"/>
              <w:textAlignment w:val="baseline"/>
              <w:rPr>
                <w:rFonts w:ascii="Arial" w:hAnsi="Arial" w:cs="Arial"/>
                <w:sz w:val="24"/>
                <w:szCs w:val="24"/>
              </w:rPr>
            </w:pPr>
            <w:r w:rsidRPr="00664D94">
              <w:rPr>
                <w:rFonts w:ascii="Arial" w:hAnsi="Arial" w:cs="Arial"/>
                <w:caps/>
                <w:sz w:val="24"/>
                <w:szCs w:val="24"/>
              </w:rPr>
              <w:t>Adequate</w:t>
            </w:r>
            <w:r w:rsidRPr="00664D94">
              <w:rPr>
                <w:rFonts w:ascii="Arial" w:hAnsi="Arial" w:cs="Arial"/>
                <w:sz w:val="24"/>
                <w:szCs w:val="24"/>
              </w:rPr>
              <w:br/>
              <w:t>(</w:t>
            </w:r>
            <w:r w:rsidR="00047A13">
              <w:rPr>
                <w:rFonts w:ascii="Arial" w:hAnsi="Arial" w:cs="Arial"/>
                <w:sz w:val="24"/>
                <w:szCs w:val="24"/>
              </w:rPr>
              <w:t>6</w:t>
            </w:r>
            <w:r w:rsidR="007C57F4">
              <w:rPr>
                <w:rFonts w:ascii="Arial" w:hAnsi="Arial" w:cs="Arial"/>
                <w:sz w:val="24"/>
                <w:szCs w:val="24"/>
              </w:rPr>
              <w:t>–</w:t>
            </w:r>
            <w:r w:rsidR="00047A13">
              <w:rPr>
                <w:rFonts w:ascii="Arial" w:hAnsi="Arial" w:cs="Arial"/>
                <w:sz w:val="24"/>
                <w:szCs w:val="24"/>
              </w:rPr>
              <w:t>10</w:t>
            </w:r>
            <w:r w:rsidR="00047A13" w:rsidRPr="00664D94">
              <w:rPr>
                <w:rFonts w:ascii="Arial" w:hAnsi="Arial" w:cs="Arial"/>
                <w:sz w:val="24"/>
                <w:szCs w:val="24"/>
              </w:rPr>
              <w:t xml:space="preserve"> </w:t>
            </w:r>
            <w:r w:rsidRPr="00664D94">
              <w:rPr>
                <w:rFonts w:ascii="Arial" w:hAnsi="Arial" w:cs="Arial"/>
                <w:sz w:val="24"/>
                <w:szCs w:val="24"/>
              </w:rPr>
              <w:t>points)</w:t>
            </w:r>
          </w:p>
        </w:tc>
        <w:tc>
          <w:tcPr>
            <w:tcW w:w="2590" w:type="dxa"/>
          </w:tcPr>
          <w:p w14:paraId="1E45960B" w14:textId="0C9A8DEA" w:rsidR="00664D94" w:rsidRPr="00664D94" w:rsidRDefault="00664D94" w:rsidP="000E46ED">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64D94">
              <w:rPr>
                <w:rFonts w:ascii="Arial" w:hAnsi="Arial"/>
                <w:caps/>
                <w:sz w:val="24"/>
              </w:rPr>
              <w:t>Limited</w:t>
            </w:r>
            <w:r w:rsidRPr="00664D94">
              <w:rPr>
                <w:rFonts w:ascii="Arial" w:hAnsi="Arial" w:cs="Arial"/>
                <w:sz w:val="24"/>
                <w:szCs w:val="24"/>
              </w:rPr>
              <w:br/>
              <w:t>(</w:t>
            </w:r>
            <w:r w:rsidR="007C57F4">
              <w:rPr>
                <w:rFonts w:ascii="Arial" w:hAnsi="Arial" w:cs="Arial"/>
                <w:sz w:val="24"/>
                <w:szCs w:val="24"/>
              </w:rPr>
              <w:t>1–</w:t>
            </w:r>
            <w:r w:rsidR="00047A13">
              <w:rPr>
                <w:rFonts w:ascii="Arial" w:hAnsi="Arial" w:cs="Arial"/>
                <w:sz w:val="24"/>
                <w:szCs w:val="24"/>
              </w:rPr>
              <w:t>5</w:t>
            </w:r>
            <w:r w:rsidR="00047A13" w:rsidRPr="00664D94">
              <w:rPr>
                <w:rFonts w:ascii="Arial" w:hAnsi="Arial" w:cs="Arial"/>
                <w:iCs/>
                <w:sz w:val="24"/>
                <w:szCs w:val="24"/>
              </w:rPr>
              <w:t xml:space="preserve"> </w:t>
            </w:r>
            <w:r w:rsidRPr="00664D94">
              <w:rPr>
                <w:rFonts w:ascii="Arial" w:hAnsi="Arial" w:cs="Arial"/>
                <w:sz w:val="24"/>
                <w:szCs w:val="24"/>
              </w:rPr>
              <w:t>point</w:t>
            </w:r>
            <w:r w:rsidR="005635D1">
              <w:rPr>
                <w:rFonts w:ascii="Arial" w:hAnsi="Arial" w:cs="Arial"/>
                <w:sz w:val="24"/>
                <w:szCs w:val="24"/>
              </w:rPr>
              <w:t>s</w:t>
            </w:r>
            <w:r w:rsidRPr="00664D94">
              <w:rPr>
                <w:rFonts w:ascii="Arial" w:hAnsi="Arial" w:cs="Arial"/>
                <w:sz w:val="24"/>
                <w:szCs w:val="24"/>
              </w:rPr>
              <w:t>)</w:t>
            </w:r>
          </w:p>
        </w:tc>
        <w:tc>
          <w:tcPr>
            <w:cnfStyle w:val="000010000000" w:firstRow="0" w:lastRow="0" w:firstColumn="0" w:lastColumn="0" w:oddVBand="1" w:evenVBand="0" w:oddHBand="0" w:evenHBand="0" w:firstRowFirstColumn="0" w:firstRowLastColumn="0" w:lastRowFirstColumn="0" w:lastRowLastColumn="0"/>
            <w:tcW w:w="2590" w:type="dxa"/>
          </w:tcPr>
          <w:p w14:paraId="1F6D68D0" w14:textId="149AF9EA" w:rsidR="00664D94" w:rsidRPr="00664D94" w:rsidRDefault="00664D94" w:rsidP="000E46ED">
            <w:pPr>
              <w:keepNext/>
              <w:widowControl w:val="0"/>
              <w:adjustRightInd w:val="0"/>
              <w:spacing w:before="60" w:after="60"/>
              <w:jc w:val="center"/>
              <w:textAlignment w:val="baseline"/>
              <w:rPr>
                <w:rFonts w:ascii="Arial" w:hAnsi="Arial" w:cs="Arial"/>
                <w:sz w:val="24"/>
                <w:szCs w:val="24"/>
              </w:rPr>
            </w:pPr>
            <w:r w:rsidRPr="00664D94">
              <w:rPr>
                <w:rFonts w:ascii="Arial" w:hAnsi="Arial" w:cs="Arial"/>
                <w:caps/>
                <w:sz w:val="24"/>
                <w:szCs w:val="24"/>
              </w:rPr>
              <w:t>Inadequate</w:t>
            </w:r>
            <w:r w:rsidR="000E46ED">
              <w:rPr>
                <w:rFonts w:ascii="Arial" w:hAnsi="Arial" w:cs="Arial"/>
                <w:caps/>
                <w:sz w:val="24"/>
                <w:szCs w:val="24"/>
              </w:rPr>
              <w:br/>
            </w:r>
            <w:r w:rsidRPr="00664D94">
              <w:rPr>
                <w:rFonts w:ascii="Arial" w:hAnsi="Arial" w:cs="Arial"/>
                <w:sz w:val="24"/>
                <w:szCs w:val="24"/>
              </w:rPr>
              <w:t>(</w:t>
            </w:r>
            <w:r w:rsidR="005635D1">
              <w:rPr>
                <w:rFonts w:ascii="Arial" w:hAnsi="Arial" w:cs="Arial"/>
                <w:sz w:val="24"/>
                <w:szCs w:val="24"/>
              </w:rPr>
              <w:t>0</w:t>
            </w:r>
            <w:r w:rsidRPr="00664D94">
              <w:rPr>
                <w:rFonts w:ascii="Arial" w:hAnsi="Arial" w:cs="Arial"/>
                <w:sz w:val="24"/>
                <w:szCs w:val="24"/>
              </w:rPr>
              <w:t xml:space="preserve"> point</w:t>
            </w:r>
            <w:r w:rsidR="005635D1">
              <w:rPr>
                <w:rFonts w:ascii="Arial" w:hAnsi="Arial" w:cs="Arial"/>
                <w:sz w:val="24"/>
                <w:szCs w:val="24"/>
              </w:rPr>
              <w:t>s</w:t>
            </w:r>
            <w:r w:rsidRPr="00664D94">
              <w:rPr>
                <w:rFonts w:ascii="Arial" w:hAnsi="Arial" w:cs="Arial"/>
                <w:sz w:val="24"/>
                <w:szCs w:val="24"/>
              </w:rPr>
              <w:t>)</w:t>
            </w:r>
          </w:p>
        </w:tc>
      </w:tr>
      <w:tr w:rsidR="00664D94" w:rsidRPr="00560DB3" w14:paraId="49C823FA" w14:textId="77777777" w:rsidTr="000E46ED">
        <w:trPr>
          <w:cnfStyle w:val="000000100000" w:firstRow="0" w:lastRow="0" w:firstColumn="0" w:lastColumn="0" w:oddVBand="0" w:evenVBand="0" w:oddHBand="1" w:evenHBand="0" w:firstRowFirstColumn="0" w:firstRowLastColumn="0" w:lastRowFirstColumn="0" w:lastRowLastColumn="0"/>
          <w:cantSplit/>
          <w:trHeight w:val="6812"/>
        </w:trPr>
        <w:tc>
          <w:tcPr>
            <w:cnfStyle w:val="000010000000" w:firstRow="0" w:lastRow="0" w:firstColumn="0" w:lastColumn="0" w:oddVBand="1" w:evenVBand="0" w:oddHBand="0" w:evenHBand="0" w:firstRowFirstColumn="0" w:firstRowLastColumn="0" w:lastRowFirstColumn="0" w:lastRowLastColumn="0"/>
            <w:tcW w:w="2590" w:type="dxa"/>
          </w:tcPr>
          <w:p w14:paraId="08ACF1F6" w14:textId="77777777" w:rsidR="00664D94" w:rsidRPr="00664D94" w:rsidRDefault="00664D94" w:rsidP="000E46ED">
            <w:pPr>
              <w:spacing w:after="120"/>
              <w:rPr>
                <w:rFonts w:ascii="Arial" w:hAnsi="Arial"/>
                <w:sz w:val="24"/>
              </w:rPr>
            </w:pPr>
            <w:r w:rsidRPr="00664D94">
              <w:rPr>
                <w:rFonts w:ascii="Arial" w:hAnsi="Arial" w:cs="Arial"/>
                <w:sz w:val="24"/>
                <w:szCs w:val="24"/>
              </w:rPr>
              <w:t>The response is very clear, extremely detailed and relevant when describing</w:t>
            </w:r>
            <w:r w:rsidRPr="00664D94">
              <w:rPr>
                <w:rFonts w:ascii="Arial" w:hAnsi="Arial"/>
                <w:sz w:val="24"/>
              </w:rPr>
              <w:t>:</w:t>
            </w:r>
          </w:p>
          <w:p w14:paraId="6DCB2CFA" w14:textId="45819496" w:rsidR="00664D94" w:rsidRPr="00664D94" w:rsidRDefault="007C57F4" w:rsidP="00D67424">
            <w:pPr>
              <w:pStyle w:val="ListParagraph"/>
              <w:numPr>
                <w:ilvl w:val="0"/>
                <w:numId w:val="36"/>
              </w:numPr>
              <w:spacing w:after="120"/>
              <w:ind w:left="333" w:hanging="270"/>
              <w:rPr>
                <w:rFonts w:ascii="Arial" w:hAnsi="Arial"/>
                <w:sz w:val="24"/>
              </w:rPr>
            </w:pPr>
            <w:r>
              <w:rPr>
                <w:rFonts w:ascii="Arial" w:hAnsi="Arial" w:cs="Arial"/>
                <w:sz w:val="24"/>
                <w:szCs w:val="24"/>
              </w:rPr>
              <w:t>H</w:t>
            </w:r>
            <w:r w:rsidR="00664D94" w:rsidRPr="00664D94">
              <w:rPr>
                <w:rFonts w:ascii="Arial" w:hAnsi="Arial" w:cs="Arial"/>
                <w:sz w:val="24"/>
                <w:szCs w:val="24"/>
              </w:rPr>
              <w:t>ow grant funds will be used to implement evidence-based, non-punitive programs and practices</w:t>
            </w:r>
            <w:r w:rsidR="00664D94" w:rsidRPr="00664D94">
              <w:rPr>
                <w:rFonts w:ascii="Arial" w:hAnsi="Arial"/>
                <w:sz w:val="24"/>
              </w:rPr>
              <w:t>.</w:t>
            </w:r>
          </w:p>
          <w:p w14:paraId="26895F05" w14:textId="73D13EA5" w:rsidR="00664D94" w:rsidRPr="00664D94" w:rsidRDefault="007C57F4" w:rsidP="00D67424">
            <w:pPr>
              <w:pStyle w:val="ListParagraph"/>
              <w:numPr>
                <w:ilvl w:val="0"/>
                <w:numId w:val="36"/>
              </w:numPr>
              <w:spacing w:after="120"/>
              <w:ind w:left="333" w:hanging="270"/>
              <w:rPr>
                <w:rFonts w:ascii="Arial" w:hAnsi="Arial"/>
                <w:sz w:val="24"/>
              </w:rPr>
            </w:pPr>
            <w:r>
              <w:rPr>
                <w:rFonts w:ascii="Arial" w:hAnsi="Arial" w:cs="Arial"/>
                <w:sz w:val="24"/>
                <w:szCs w:val="24"/>
              </w:rPr>
              <w:t>How grant funds address t</w:t>
            </w:r>
            <w:r w:rsidR="00664D94" w:rsidRPr="00664D94">
              <w:rPr>
                <w:rFonts w:ascii="Arial" w:hAnsi="Arial" w:cs="Arial"/>
                <w:sz w:val="24"/>
                <w:szCs w:val="24"/>
              </w:rPr>
              <w:t>he needs of targeted students</w:t>
            </w:r>
            <w:r w:rsidR="00664D94" w:rsidRPr="00664D94">
              <w:rPr>
                <w:rFonts w:ascii="Arial" w:hAnsi="Arial"/>
                <w:sz w:val="24"/>
              </w:rPr>
              <w:t xml:space="preserve"> and how many students are to be served.</w:t>
            </w:r>
          </w:p>
          <w:p w14:paraId="7F0F0161" w14:textId="3ED66707" w:rsidR="00664D94" w:rsidRPr="00664D94" w:rsidRDefault="007C57F4" w:rsidP="00D67424">
            <w:pPr>
              <w:pStyle w:val="ListParagraph"/>
              <w:numPr>
                <w:ilvl w:val="0"/>
                <w:numId w:val="36"/>
              </w:numPr>
              <w:spacing w:after="120"/>
              <w:ind w:left="333" w:hanging="270"/>
              <w:rPr>
                <w:rFonts w:ascii="Arial" w:hAnsi="Arial" w:cs="Arial"/>
                <w:sz w:val="24"/>
                <w:szCs w:val="24"/>
              </w:rPr>
            </w:pPr>
            <w:r>
              <w:rPr>
                <w:rFonts w:ascii="Arial" w:hAnsi="Arial"/>
                <w:sz w:val="24"/>
              </w:rPr>
              <w:t>H</w:t>
            </w:r>
            <w:r w:rsidR="00664D94" w:rsidRPr="00664D94">
              <w:rPr>
                <w:rFonts w:ascii="Arial" w:hAnsi="Arial"/>
                <w:sz w:val="24"/>
              </w:rPr>
              <w:t>ow Cohort 6 LCSSP funds will expand and enhance the previously funded LCS</w:t>
            </w:r>
            <w:r>
              <w:rPr>
                <w:rFonts w:ascii="Arial" w:hAnsi="Arial"/>
                <w:sz w:val="24"/>
              </w:rPr>
              <w:t>S</w:t>
            </w:r>
            <w:r w:rsidR="00664D94" w:rsidRPr="00664D94">
              <w:rPr>
                <w:rFonts w:ascii="Arial" w:hAnsi="Arial"/>
                <w:sz w:val="24"/>
              </w:rPr>
              <w:t>P (if applicable).</w:t>
            </w:r>
          </w:p>
        </w:tc>
        <w:tc>
          <w:tcPr>
            <w:tcW w:w="2590" w:type="dxa"/>
          </w:tcPr>
          <w:p w14:paraId="7DB4D9C6" w14:textId="77777777" w:rsidR="00664D94" w:rsidRPr="00664D94" w:rsidRDefault="00664D94" w:rsidP="000E46ED">
            <w:pPr>
              <w:spacing w:after="120"/>
              <w:cnfStyle w:val="000000100000" w:firstRow="0" w:lastRow="0" w:firstColumn="0" w:lastColumn="0" w:oddVBand="0" w:evenVBand="0" w:oddHBand="1" w:evenHBand="0" w:firstRowFirstColumn="0" w:firstRowLastColumn="0" w:lastRowFirstColumn="0" w:lastRowLastColumn="0"/>
              <w:rPr>
                <w:rFonts w:ascii="Arial" w:hAnsi="Arial"/>
                <w:sz w:val="24"/>
              </w:rPr>
            </w:pPr>
            <w:r w:rsidRPr="00664D94">
              <w:rPr>
                <w:rFonts w:ascii="Arial" w:hAnsi="Arial" w:cs="Arial"/>
                <w:sz w:val="24"/>
                <w:szCs w:val="24"/>
              </w:rPr>
              <w:t>The response is clear and detailed when describing</w:t>
            </w:r>
            <w:r w:rsidRPr="00664D94">
              <w:rPr>
                <w:rFonts w:ascii="Arial" w:hAnsi="Arial"/>
                <w:sz w:val="24"/>
              </w:rPr>
              <w:t>:</w:t>
            </w:r>
          </w:p>
          <w:p w14:paraId="1E1384BB" w14:textId="5BADC5FA" w:rsidR="00664D94" w:rsidRPr="00664D94" w:rsidRDefault="007C57F4"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sz w:val="24"/>
              </w:rPr>
            </w:pPr>
            <w:r>
              <w:rPr>
                <w:rFonts w:ascii="Arial" w:hAnsi="Arial" w:cs="Arial"/>
                <w:sz w:val="24"/>
                <w:szCs w:val="24"/>
              </w:rPr>
              <w:t>H</w:t>
            </w:r>
            <w:r w:rsidR="00664D94" w:rsidRPr="00664D94">
              <w:rPr>
                <w:rFonts w:ascii="Arial" w:hAnsi="Arial" w:cs="Arial"/>
                <w:sz w:val="24"/>
                <w:szCs w:val="24"/>
              </w:rPr>
              <w:t>ow grant funds will be used to implement evidence-based, non-punitive programs and practices</w:t>
            </w:r>
            <w:r w:rsidR="00664D94" w:rsidRPr="00664D94">
              <w:rPr>
                <w:rFonts w:ascii="Arial" w:hAnsi="Arial"/>
                <w:sz w:val="24"/>
              </w:rPr>
              <w:t>.</w:t>
            </w:r>
          </w:p>
          <w:p w14:paraId="6DD7C0E3" w14:textId="39061025" w:rsidR="00664D94" w:rsidRPr="00664D94" w:rsidRDefault="007C57F4"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sz w:val="24"/>
              </w:rPr>
            </w:pPr>
            <w:r>
              <w:rPr>
                <w:rFonts w:ascii="Arial" w:hAnsi="Arial" w:cs="Arial"/>
                <w:sz w:val="24"/>
                <w:szCs w:val="24"/>
              </w:rPr>
              <w:t>How grant funds address t</w:t>
            </w:r>
            <w:r w:rsidR="00664D94" w:rsidRPr="00664D94">
              <w:rPr>
                <w:rFonts w:ascii="Arial" w:hAnsi="Arial" w:cs="Arial"/>
                <w:sz w:val="24"/>
                <w:szCs w:val="24"/>
              </w:rPr>
              <w:t>he needs of targeted students</w:t>
            </w:r>
            <w:r w:rsidR="00664D94" w:rsidRPr="00664D94">
              <w:rPr>
                <w:rFonts w:ascii="Arial" w:hAnsi="Arial"/>
                <w:sz w:val="24"/>
              </w:rPr>
              <w:t xml:space="preserve"> and how many students are to be served.</w:t>
            </w:r>
          </w:p>
          <w:p w14:paraId="090FC532" w14:textId="7854D248" w:rsidR="00664D94" w:rsidRPr="00664D94" w:rsidRDefault="007C57F4"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sz w:val="24"/>
              </w:rPr>
            </w:pPr>
            <w:r>
              <w:rPr>
                <w:rFonts w:ascii="Arial" w:hAnsi="Arial"/>
                <w:sz w:val="24"/>
              </w:rPr>
              <w:t>H</w:t>
            </w:r>
            <w:r w:rsidR="00664D94" w:rsidRPr="00664D94">
              <w:rPr>
                <w:rFonts w:ascii="Arial" w:hAnsi="Arial"/>
                <w:sz w:val="24"/>
              </w:rPr>
              <w:t>ow Cohort 6 LCSSP funds will expand and enhance the previously funded LCS</w:t>
            </w:r>
            <w:r>
              <w:rPr>
                <w:rFonts w:ascii="Arial" w:hAnsi="Arial"/>
                <w:sz w:val="24"/>
              </w:rPr>
              <w:t>S</w:t>
            </w:r>
            <w:r w:rsidR="00664D94" w:rsidRPr="00664D94">
              <w:rPr>
                <w:rFonts w:ascii="Arial" w:hAnsi="Arial"/>
                <w:sz w:val="24"/>
              </w:rPr>
              <w:t>P (if applicable).</w:t>
            </w:r>
          </w:p>
        </w:tc>
        <w:tc>
          <w:tcPr>
            <w:cnfStyle w:val="000010000000" w:firstRow="0" w:lastRow="0" w:firstColumn="0" w:lastColumn="0" w:oddVBand="1" w:evenVBand="0" w:oddHBand="0" w:evenHBand="0" w:firstRowFirstColumn="0" w:firstRowLastColumn="0" w:lastRowFirstColumn="0" w:lastRowLastColumn="0"/>
            <w:tcW w:w="2590" w:type="dxa"/>
          </w:tcPr>
          <w:p w14:paraId="3D0CC50A" w14:textId="77777777" w:rsidR="00664D94" w:rsidRPr="00664D94" w:rsidRDefault="00664D94" w:rsidP="000E46ED">
            <w:pPr>
              <w:spacing w:after="120"/>
              <w:rPr>
                <w:rFonts w:ascii="Arial" w:hAnsi="Arial"/>
                <w:sz w:val="24"/>
              </w:rPr>
            </w:pPr>
            <w:r w:rsidRPr="00664D94">
              <w:rPr>
                <w:rFonts w:ascii="Arial" w:hAnsi="Arial" w:cs="Arial"/>
                <w:sz w:val="24"/>
                <w:szCs w:val="24"/>
              </w:rPr>
              <w:t>The response adequately describes</w:t>
            </w:r>
            <w:r w:rsidRPr="00664D94">
              <w:rPr>
                <w:rFonts w:ascii="Arial" w:hAnsi="Arial"/>
                <w:sz w:val="24"/>
              </w:rPr>
              <w:t>:</w:t>
            </w:r>
          </w:p>
          <w:p w14:paraId="2DEFDB1D" w14:textId="35B4FBFD" w:rsidR="00664D94" w:rsidRPr="00664D94" w:rsidRDefault="007C57F4" w:rsidP="00D67424">
            <w:pPr>
              <w:pStyle w:val="ListParagraph"/>
              <w:numPr>
                <w:ilvl w:val="0"/>
                <w:numId w:val="36"/>
              </w:numPr>
              <w:spacing w:after="120"/>
              <w:ind w:left="333" w:hanging="270"/>
              <w:rPr>
                <w:rFonts w:ascii="Arial" w:hAnsi="Arial"/>
                <w:sz w:val="24"/>
              </w:rPr>
            </w:pPr>
            <w:r>
              <w:rPr>
                <w:rFonts w:ascii="Arial" w:hAnsi="Arial" w:cs="Arial"/>
                <w:sz w:val="24"/>
                <w:szCs w:val="24"/>
              </w:rPr>
              <w:t>H</w:t>
            </w:r>
            <w:r w:rsidR="00664D94" w:rsidRPr="00664D94">
              <w:rPr>
                <w:rFonts w:ascii="Arial" w:hAnsi="Arial" w:cs="Arial"/>
                <w:sz w:val="24"/>
                <w:szCs w:val="24"/>
              </w:rPr>
              <w:t>ow grant funds will be used to implement evidence-based, non-punitive programs and practices</w:t>
            </w:r>
            <w:r w:rsidR="00664D94" w:rsidRPr="00664D94">
              <w:rPr>
                <w:rFonts w:ascii="Arial" w:hAnsi="Arial"/>
                <w:sz w:val="24"/>
              </w:rPr>
              <w:t>.</w:t>
            </w:r>
          </w:p>
          <w:p w14:paraId="65B5B024" w14:textId="38A621E0" w:rsidR="00664D94" w:rsidRPr="00664D94" w:rsidRDefault="007C57F4" w:rsidP="00D67424">
            <w:pPr>
              <w:pStyle w:val="ListParagraph"/>
              <w:numPr>
                <w:ilvl w:val="0"/>
                <w:numId w:val="36"/>
              </w:numPr>
              <w:spacing w:after="120"/>
              <w:ind w:left="333" w:hanging="270"/>
              <w:rPr>
                <w:rFonts w:ascii="Arial" w:hAnsi="Arial"/>
                <w:sz w:val="24"/>
              </w:rPr>
            </w:pPr>
            <w:r>
              <w:rPr>
                <w:rFonts w:ascii="Arial" w:hAnsi="Arial" w:cs="Arial"/>
                <w:sz w:val="24"/>
                <w:szCs w:val="24"/>
              </w:rPr>
              <w:t>How grant funds address t</w:t>
            </w:r>
            <w:r w:rsidR="00664D94" w:rsidRPr="00664D94">
              <w:rPr>
                <w:rFonts w:ascii="Arial" w:hAnsi="Arial" w:cs="Arial"/>
                <w:sz w:val="24"/>
                <w:szCs w:val="24"/>
              </w:rPr>
              <w:t>he needs of targeted students</w:t>
            </w:r>
            <w:r w:rsidR="00664D94" w:rsidRPr="00664D94">
              <w:rPr>
                <w:rFonts w:ascii="Arial" w:hAnsi="Arial"/>
                <w:sz w:val="24"/>
              </w:rPr>
              <w:t xml:space="preserve"> and how many students are to be served.</w:t>
            </w:r>
          </w:p>
          <w:p w14:paraId="06332F4C" w14:textId="3E72AC61" w:rsidR="00664D94" w:rsidRPr="00664D94" w:rsidRDefault="007C57F4" w:rsidP="00D67424">
            <w:pPr>
              <w:pStyle w:val="ListParagraph"/>
              <w:numPr>
                <w:ilvl w:val="0"/>
                <w:numId w:val="36"/>
              </w:numPr>
              <w:spacing w:after="120"/>
              <w:ind w:left="333" w:hanging="270"/>
              <w:rPr>
                <w:rFonts w:ascii="Arial" w:hAnsi="Arial" w:cs="Arial"/>
                <w:sz w:val="24"/>
                <w:szCs w:val="24"/>
              </w:rPr>
            </w:pPr>
            <w:r>
              <w:rPr>
                <w:rFonts w:ascii="Arial" w:hAnsi="Arial"/>
                <w:sz w:val="24"/>
              </w:rPr>
              <w:t>H</w:t>
            </w:r>
            <w:r w:rsidR="00664D94" w:rsidRPr="00664D94">
              <w:rPr>
                <w:rFonts w:ascii="Arial" w:hAnsi="Arial"/>
                <w:sz w:val="24"/>
              </w:rPr>
              <w:t>ow Cohort 6 LCSSP funds will expand and enhance the previously funded LCS</w:t>
            </w:r>
            <w:r>
              <w:rPr>
                <w:rFonts w:ascii="Arial" w:hAnsi="Arial"/>
                <w:sz w:val="24"/>
              </w:rPr>
              <w:t>S</w:t>
            </w:r>
            <w:r w:rsidR="00664D94" w:rsidRPr="00664D94">
              <w:rPr>
                <w:rFonts w:ascii="Arial" w:hAnsi="Arial"/>
                <w:sz w:val="24"/>
              </w:rPr>
              <w:t>P (if applicable).</w:t>
            </w:r>
          </w:p>
        </w:tc>
        <w:tc>
          <w:tcPr>
            <w:tcW w:w="2590" w:type="dxa"/>
          </w:tcPr>
          <w:p w14:paraId="74AA1E65" w14:textId="77777777" w:rsidR="00664D94" w:rsidRPr="00664D94" w:rsidRDefault="00664D94" w:rsidP="000E46ED">
            <w:pPr>
              <w:spacing w:after="120"/>
              <w:cnfStyle w:val="000000100000" w:firstRow="0" w:lastRow="0" w:firstColumn="0" w:lastColumn="0" w:oddVBand="0" w:evenVBand="0" w:oddHBand="1" w:evenHBand="0" w:firstRowFirstColumn="0" w:firstRowLastColumn="0" w:lastRowFirstColumn="0" w:lastRowLastColumn="0"/>
              <w:rPr>
                <w:rFonts w:ascii="Arial" w:hAnsi="Arial"/>
                <w:sz w:val="24"/>
              </w:rPr>
            </w:pPr>
            <w:r w:rsidRPr="00664D94">
              <w:rPr>
                <w:rFonts w:ascii="Arial" w:hAnsi="Arial" w:cs="Arial"/>
                <w:sz w:val="24"/>
                <w:szCs w:val="24"/>
              </w:rPr>
              <w:t>The response partially describes</w:t>
            </w:r>
            <w:r w:rsidRPr="00664D94">
              <w:rPr>
                <w:rFonts w:ascii="Arial" w:hAnsi="Arial"/>
                <w:sz w:val="24"/>
              </w:rPr>
              <w:t>:</w:t>
            </w:r>
          </w:p>
          <w:p w14:paraId="3D5CF3D7" w14:textId="129B656F" w:rsidR="00664D94" w:rsidRPr="00664D94" w:rsidRDefault="007C57F4"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sz w:val="24"/>
              </w:rPr>
            </w:pPr>
            <w:r>
              <w:rPr>
                <w:rFonts w:ascii="Arial" w:hAnsi="Arial" w:cs="Arial"/>
                <w:sz w:val="24"/>
                <w:szCs w:val="24"/>
              </w:rPr>
              <w:t>H</w:t>
            </w:r>
            <w:r w:rsidR="00664D94" w:rsidRPr="00664D94">
              <w:rPr>
                <w:rFonts w:ascii="Arial" w:hAnsi="Arial" w:cs="Arial"/>
                <w:sz w:val="24"/>
                <w:szCs w:val="24"/>
              </w:rPr>
              <w:t>ow grant funds will be used to implement evidence-based, non-punitive programs and practices</w:t>
            </w:r>
            <w:r w:rsidR="00664D94" w:rsidRPr="00664D94">
              <w:rPr>
                <w:rFonts w:ascii="Arial" w:hAnsi="Arial"/>
                <w:sz w:val="24"/>
              </w:rPr>
              <w:t>.</w:t>
            </w:r>
          </w:p>
          <w:p w14:paraId="32034F5B" w14:textId="586E5E53" w:rsidR="00664D94" w:rsidRPr="00664D94" w:rsidRDefault="007C57F4"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sz w:val="24"/>
              </w:rPr>
            </w:pPr>
            <w:r>
              <w:rPr>
                <w:rFonts w:ascii="Arial" w:hAnsi="Arial" w:cs="Arial"/>
                <w:sz w:val="24"/>
                <w:szCs w:val="24"/>
              </w:rPr>
              <w:t>How grant funds address t</w:t>
            </w:r>
            <w:r w:rsidR="00664D94" w:rsidRPr="00664D94">
              <w:rPr>
                <w:rFonts w:ascii="Arial" w:hAnsi="Arial" w:cs="Arial"/>
                <w:sz w:val="24"/>
                <w:szCs w:val="24"/>
              </w:rPr>
              <w:t>he needs of targeted students</w:t>
            </w:r>
            <w:r w:rsidR="00664D94" w:rsidRPr="00664D94">
              <w:rPr>
                <w:rFonts w:ascii="Arial" w:hAnsi="Arial"/>
                <w:sz w:val="24"/>
              </w:rPr>
              <w:t xml:space="preserve"> and how many students are to be served.</w:t>
            </w:r>
          </w:p>
          <w:p w14:paraId="44081E24" w14:textId="08D0FE6B" w:rsidR="00664D94" w:rsidRPr="00664D94" w:rsidRDefault="007C57F4"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sz w:val="24"/>
              </w:rPr>
              <w:t>H</w:t>
            </w:r>
            <w:r w:rsidR="00664D94" w:rsidRPr="00664D94">
              <w:rPr>
                <w:rFonts w:ascii="Arial" w:hAnsi="Arial"/>
                <w:sz w:val="24"/>
              </w:rPr>
              <w:t>ow Cohort 6 LCSSP funds will expand and enhance the previously funded LCS</w:t>
            </w:r>
            <w:r>
              <w:rPr>
                <w:rFonts w:ascii="Arial" w:hAnsi="Arial"/>
                <w:sz w:val="24"/>
              </w:rPr>
              <w:t>S</w:t>
            </w:r>
            <w:r w:rsidR="00664D94" w:rsidRPr="00664D94">
              <w:rPr>
                <w:rFonts w:ascii="Arial" w:hAnsi="Arial"/>
                <w:sz w:val="24"/>
              </w:rPr>
              <w:t>P (if applicable).</w:t>
            </w:r>
          </w:p>
        </w:tc>
        <w:tc>
          <w:tcPr>
            <w:cnfStyle w:val="000010000000" w:firstRow="0" w:lastRow="0" w:firstColumn="0" w:lastColumn="0" w:oddVBand="1" w:evenVBand="0" w:oddHBand="0" w:evenHBand="0" w:firstRowFirstColumn="0" w:firstRowLastColumn="0" w:lastRowFirstColumn="0" w:lastRowLastColumn="0"/>
            <w:tcW w:w="2590" w:type="dxa"/>
          </w:tcPr>
          <w:p w14:paraId="06791AE1" w14:textId="77777777" w:rsidR="00664D94" w:rsidRPr="00664D94" w:rsidRDefault="00664D94" w:rsidP="000E46ED">
            <w:pPr>
              <w:spacing w:after="120"/>
              <w:rPr>
                <w:rFonts w:ascii="Arial" w:hAnsi="Arial"/>
                <w:sz w:val="24"/>
              </w:rPr>
            </w:pPr>
            <w:r w:rsidRPr="00664D94">
              <w:rPr>
                <w:rFonts w:ascii="Arial" w:hAnsi="Arial" w:cs="Arial"/>
                <w:sz w:val="24"/>
                <w:szCs w:val="24"/>
              </w:rPr>
              <w:t>The response does not describe</w:t>
            </w:r>
            <w:r w:rsidRPr="00664D94">
              <w:rPr>
                <w:rFonts w:ascii="Arial" w:hAnsi="Arial"/>
                <w:sz w:val="24"/>
              </w:rPr>
              <w:t>:</w:t>
            </w:r>
          </w:p>
          <w:p w14:paraId="6F08EE5F" w14:textId="01DC22F0" w:rsidR="00664D94" w:rsidRPr="00664D94" w:rsidRDefault="007C57F4" w:rsidP="00D67424">
            <w:pPr>
              <w:pStyle w:val="ListParagraph"/>
              <w:numPr>
                <w:ilvl w:val="0"/>
                <w:numId w:val="36"/>
              </w:numPr>
              <w:spacing w:after="120"/>
              <w:ind w:left="333" w:hanging="270"/>
              <w:rPr>
                <w:rFonts w:ascii="Arial" w:hAnsi="Arial"/>
                <w:sz w:val="24"/>
              </w:rPr>
            </w:pPr>
            <w:r>
              <w:rPr>
                <w:rFonts w:ascii="Arial" w:hAnsi="Arial" w:cs="Arial"/>
                <w:sz w:val="24"/>
                <w:szCs w:val="24"/>
              </w:rPr>
              <w:t>H</w:t>
            </w:r>
            <w:r w:rsidR="00664D94" w:rsidRPr="00664D94">
              <w:rPr>
                <w:rFonts w:ascii="Arial" w:hAnsi="Arial" w:cs="Arial"/>
                <w:sz w:val="24"/>
                <w:szCs w:val="24"/>
              </w:rPr>
              <w:t>ow grant funds will be used to implement evidence-based, non-punitive programs and practices</w:t>
            </w:r>
            <w:r w:rsidR="00664D94" w:rsidRPr="00664D94">
              <w:rPr>
                <w:rFonts w:ascii="Arial" w:hAnsi="Arial"/>
                <w:sz w:val="24"/>
              </w:rPr>
              <w:t>.</w:t>
            </w:r>
          </w:p>
          <w:p w14:paraId="44AD9B09" w14:textId="1D2568BA" w:rsidR="00664D94" w:rsidRPr="00664D94" w:rsidRDefault="007C57F4" w:rsidP="00D67424">
            <w:pPr>
              <w:pStyle w:val="ListParagraph"/>
              <w:numPr>
                <w:ilvl w:val="0"/>
                <w:numId w:val="36"/>
              </w:numPr>
              <w:spacing w:after="120"/>
              <w:ind w:left="333" w:hanging="270"/>
              <w:rPr>
                <w:rFonts w:ascii="Arial" w:hAnsi="Arial"/>
                <w:sz w:val="24"/>
              </w:rPr>
            </w:pPr>
            <w:r>
              <w:rPr>
                <w:rFonts w:ascii="Arial" w:hAnsi="Arial" w:cs="Arial"/>
                <w:sz w:val="24"/>
                <w:szCs w:val="24"/>
              </w:rPr>
              <w:t>How grant funds address t</w:t>
            </w:r>
            <w:r w:rsidR="00664D94" w:rsidRPr="00664D94">
              <w:rPr>
                <w:rFonts w:ascii="Arial" w:hAnsi="Arial" w:cs="Arial"/>
                <w:sz w:val="24"/>
                <w:szCs w:val="24"/>
              </w:rPr>
              <w:t>he needs of targeted students</w:t>
            </w:r>
            <w:r w:rsidR="00664D94" w:rsidRPr="00664D94">
              <w:rPr>
                <w:rFonts w:ascii="Arial" w:hAnsi="Arial"/>
                <w:sz w:val="24"/>
              </w:rPr>
              <w:t xml:space="preserve"> and how many students are to be served.</w:t>
            </w:r>
          </w:p>
          <w:p w14:paraId="53219118" w14:textId="7046D690" w:rsidR="00664D94" w:rsidRPr="00664D94" w:rsidRDefault="007C57F4" w:rsidP="00D67424">
            <w:pPr>
              <w:pStyle w:val="ListParagraph"/>
              <w:numPr>
                <w:ilvl w:val="0"/>
                <w:numId w:val="36"/>
              </w:numPr>
              <w:spacing w:after="120"/>
              <w:ind w:left="333" w:hanging="270"/>
              <w:rPr>
                <w:rFonts w:ascii="Arial" w:hAnsi="Arial" w:cs="Arial"/>
                <w:sz w:val="24"/>
                <w:szCs w:val="24"/>
              </w:rPr>
            </w:pPr>
            <w:r>
              <w:rPr>
                <w:rFonts w:ascii="Arial" w:hAnsi="Arial"/>
                <w:sz w:val="24"/>
              </w:rPr>
              <w:t>H</w:t>
            </w:r>
            <w:r w:rsidR="00664D94" w:rsidRPr="00664D94">
              <w:rPr>
                <w:rFonts w:ascii="Arial" w:hAnsi="Arial"/>
                <w:sz w:val="24"/>
              </w:rPr>
              <w:t>ow Cohort 6 LCSSP funds will expand and enhance the previously funded LCS</w:t>
            </w:r>
            <w:r>
              <w:rPr>
                <w:rFonts w:ascii="Arial" w:hAnsi="Arial"/>
                <w:sz w:val="24"/>
              </w:rPr>
              <w:t>S</w:t>
            </w:r>
            <w:r w:rsidR="00664D94" w:rsidRPr="00664D94">
              <w:rPr>
                <w:rFonts w:ascii="Arial" w:hAnsi="Arial"/>
                <w:sz w:val="24"/>
              </w:rPr>
              <w:t>P (if applicable).</w:t>
            </w:r>
          </w:p>
        </w:tc>
      </w:tr>
    </w:tbl>
    <w:p w14:paraId="1E191AFE" w14:textId="77777777" w:rsidR="00664D94" w:rsidRPr="00560DB3" w:rsidRDefault="00664D94" w:rsidP="00664D94">
      <w:pPr>
        <w:spacing w:before="120"/>
      </w:pPr>
      <w:r w:rsidRPr="00E642A5">
        <w:rPr>
          <w:b/>
        </w:rPr>
        <w:t>Note:</w:t>
      </w:r>
      <w:r w:rsidRPr="00560DB3">
        <w:t xml:space="preserve"> If an applicant has not received a</w:t>
      </w:r>
      <w:r>
        <w:t>n</w:t>
      </w:r>
      <w:r w:rsidRPr="00560DB3">
        <w:t xml:space="preserve"> LCSSP grant in the past, </w:t>
      </w:r>
      <w:r>
        <w:t>Prompt 2.c.</w:t>
      </w:r>
      <w:r w:rsidRPr="00560DB3">
        <w:t xml:space="preserve"> will not negatively impact the </w:t>
      </w:r>
      <w:r>
        <w:t xml:space="preserve">overall </w:t>
      </w:r>
      <w:r w:rsidRPr="00560DB3">
        <w:t xml:space="preserve">scoring </w:t>
      </w:r>
      <w:r>
        <w:t>for</w:t>
      </w:r>
      <w:r w:rsidRPr="00560DB3">
        <w:t xml:space="preserve"> this section</w:t>
      </w:r>
      <w:r>
        <w:t xml:space="preserve"> (</w:t>
      </w:r>
      <w:r w:rsidRPr="00560DB3">
        <w:t>Proposed Grant Activities</w:t>
      </w:r>
      <w:r>
        <w:t>)</w:t>
      </w:r>
      <w:r w:rsidRPr="00560DB3">
        <w:t>.</w:t>
      </w:r>
    </w:p>
    <w:p w14:paraId="442D4EB3" w14:textId="77777777" w:rsidR="00664D94" w:rsidRPr="008D7947" w:rsidRDefault="00664D94" w:rsidP="00664D94">
      <w:r w:rsidRPr="00B95203">
        <w:rPr>
          <w:color w:val="FF0000"/>
        </w:rPr>
        <w:br w:type="page"/>
      </w:r>
    </w:p>
    <w:p w14:paraId="19310D5C" w14:textId="780CA484" w:rsidR="00664D94" w:rsidRDefault="00664D94" w:rsidP="00D67424">
      <w:pPr>
        <w:pStyle w:val="ListParagraph"/>
        <w:numPr>
          <w:ilvl w:val="0"/>
          <w:numId w:val="37"/>
        </w:numPr>
        <w:spacing w:before="240"/>
        <w:ind w:left="360" w:right="-29"/>
      </w:pPr>
      <w:r>
        <w:rPr>
          <w:b/>
          <w:color w:val="000000"/>
        </w:rPr>
        <w:lastRenderedPageBreak/>
        <w:t xml:space="preserve">Alignment with the LCAP — Information on how proposed grant activities complement and enhance the goals, actions, and services </w:t>
      </w:r>
      <w:r w:rsidRPr="00394946">
        <w:rPr>
          <w:b/>
        </w:rPr>
        <w:t>contained</w:t>
      </w:r>
      <w:r>
        <w:rPr>
          <w:b/>
          <w:color w:val="000000"/>
        </w:rPr>
        <w:t xml:space="preserve"> in the LEA/consortium’s LCAP.</w:t>
      </w:r>
      <w:r w:rsidR="005635D1">
        <w:rPr>
          <w:b/>
          <w:color w:val="000000"/>
        </w:rPr>
        <w:t xml:space="preserve"> (15 points)</w:t>
      </w:r>
    </w:p>
    <w:p w14:paraId="09DA3E38" w14:textId="77777777" w:rsidR="00664D94" w:rsidRDefault="00664D94" w:rsidP="00664D94">
      <w:pPr>
        <w:ind w:left="720" w:right="-24" w:hanging="360"/>
      </w:pPr>
      <w:r>
        <w:t>To demonstrate alignment with LCAP goals, applicants must:</w:t>
      </w:r>
    </w:p>
    <w:p w14:paraId="14919BE0" w14:textId="5F680D8C" w:rsidR="00664D94" w:rsidRDefault="00664D94" w:rsidP="00815429">
      <w:pPr>
        <w:pStyle w:val="ListParagraph"/>
        <w:numPr>
          <w:ilvl w:val="0"/>
          <w:numId w:val="40"/>
        </w:numPr>
        <w:spacing w:before="240"/>
        <w:ind w:left="1080" w:right="-29"/>
      </w:pPr>
      <w:r>
        <w:t xml:space="preserve">Provide descriptions from the LEA’s approved LCAP that identify the goals, actions, and services to be supported by grant funds. Include applicable goals, actions, and services for all pupils in the LEA, as well as those for school sites and/or specific subgroups. </w:t>
      </w:r>
      <w:r w:rsidR="00815429">
        <w:t>For c</w:t>
      </w:r>
      <w:r>
        <w:t>onsortium</w:t>
      </w:r>
      <w:r w:rsidR="00815429">
        <w:t>s,</w:t>
      </w:r>
      <w:r>
        <w:t xml:space="preserve"> applicants should aggregate partner LEAs LCAP goals.</w:t>
      </w:r>
    </w:p>
    <w:p w14:paraId="31159653" w14:textId="35DCA5FA" w:rsidR="00664D94" w:rsidRDefault="00664D94" w:rsidP="00815429">
      <w:pPr>
        <w:pStyle w:val="ListParagraph"/>
        <w:numPr>
          <w:ilvl w:val="0"/>
          <w:numId w:val="40"/>
        </w:numPr>
        <w:spacing w:before="240"/>
        <w:ind w:left="1080" w:right="-29"/>
      </w:pPr>
      <w:r>
        <w:t>Provide detail as to how the proposed LCSSP grant will complement and enhance existing programs, actions, or services identified in the LEA’s LCAP. For consortiums</w:t>
      </w:r>
      <w:r w:rsidR="00815429">
        <w:t>,</w:t>
      </w:r>
      <w:r>
        <w:t xml:space="preserve"> applicants should aggregate partner LEAs LCAP programs.</w:t>
      </w:r>
    </w:p>
    <w:tbl>
      <w:tblPr>
        <w:tblStyle w:val="ListTable3"/>
        <w:tblW w:w="5000" w:type="pct"/>
        <w:tblLayout w:type="fixed"/>
        <w:tblLook w:val="0020" w:firstRow="1" w:lastRow="0" w:firstColumn="0" w:lastColumn="0" w:noHBand="0" w:noVBand="0"/>
        <w:tblDescription w:val="Scoring criteria table for LCAP alignment"/>
      </w:tblPr>
      <w:tblGrid>
        <w:gridCol w:w="2590"/>
        <w:gridCol w:w="2590"/>
        <w:gridCol w:w="2590"/>
        <w:gridCol w:w="2590"/>
        <w:gridCol w:w="2590"/>
      </w:tblGrid>
      <w:tr w:rsidR="00664D94" w:rsidRPr="00B95203" w14:paraId="0D5ADEC1" w14:textId="77777777" w:rsidTr="000E46ED">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2590" w:type="dxa"/>
          </w:tcPr>
          <w:p w14:paraId="2434BF9A" w14:textId="10A79A6C" w:rsidR="00664D94" w:rsidRPr="00664D94" w:rsidRDefault="00664D94" w:rsidP="000E46ED">
            <w:pPr>
              <w:keepNext/>
              <w:widowControl w:val="0"/>
              <w:adjustRightInd w:val="0"/>
              <w:spacing w:before="60" w:after="60"/>
              <w:jc w:val="center"/>
              <w:textAlignment w:val="baseline"/>
              <w:rPr>
                <w:rFonts w:ascii="Arial" w:hAnsi="Arial" w:cs="Arial"/>
                <w:sz w:val="24"/>
                <w:szCs w:val="24"/>
              </w:rPr>
            </w:pPr>
            <w:r w:rsidRPr="00664D94">
              <w:rPr>
                <w:rFonts w:ascii="Arial" w:hAnsi="Arial" w:cs="Arial"/>
                <w:caps/>
                <w:sz w:val="24"/>
                <w:szCs w:val="24"/>
              </w:rPr>
              <w:lastRenderedPageBreak/>
              <w:t>Outstanding</w:t>
            </w:r>
            <w:r w:rsidRPr="00664D94">
              <w:rPr>
                <w:rFonts w:ascii="Arial" w:hAnsi="Arial" w:cs="Arial"/>
                <w:sz w:val="24"/>
                <w:szCs w:val="24"/>
              </w:rPr>
              <w:br/>
              <w:t>(</w:t>
            </w:r>
            <w:r w:rsidR="007C57F4">
              <w:rPr>
                <w:rFonts w:ascii="Arial" w:hAnsi="Arial" w:cs="Arial"/>
                <w:sz w:val="24"/>
                <w:szCs w:val="24"/>
              </w:rPr>
              <w:t>13–</w:t>
            </w:r>
            <w:r w:rsidR="004407F3">
              <w:rPr>
                <w:rFonts w:ascii="Arial" w:hAnsi="Arial" w:cs="Arial"/>
                <w:sz w:val="24"/>
                <w:szCs w:val="24"/>
              </w:rPr>
              <w:t>15</w:t>
            </w:r>
            <w:r w:rsidRPr="00664D94">
              <w:rPr>
                <w:rFonts w:ascii="Arial" w:hAnsi="Arial" w:cs="Arial"/>
                <w:sz w:val="24"/>
                <w:szCs w:val="24"/>
              </w:rPr>
              <w:t xml:space="preserve"> points)</w:t>
            </w:r>
          </w:p>
        </w:tc>
        <w:tc>
          <w:tcPr>
            <w:tcW w:w="2590" w:type="dxa"/>
          </w:tcPr>
          <w:p w14:paraId="16A73B6F" w14:textId="07A139B4" w:rsidR="00664D94" w:rsidRPr="00664D94" w:rsidRDefault="00664D94" w:rsidP="000E46ED">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64D94">
              <w:rPr>
                <w:rFonts w:ascii="Arial" w:hAnsi="Arial" w:cs="Arial"/>
                <w:caps/>
                <w:sz w:val="24"/>
                <w:szCs w:val="24"/>
              </w:rPr>
              <w:t>Good</w:t>
            </w:r>
            <w:r w:rsidRPr="00664D94">
              <w:rPr>
                <w:rFonts w:ascii="Arial" w:hAnsi="Arial" w:cs="Arial"/>
                <w:sz w:val="24"/>
                <w:szCs w:val="24"/>
              </w:rPr>
              <w:br/>
              <w:t>(</w:t>
            </w:r>
            <w:r w:rsidR="007C57F4">
              <w:rPr>
                <w:rFonts w:ascii="Arial" w:hAnsi="Arial" w:cs="Arial"/>
                <w:sz w:val="24"/>
                <w:szCs w:val="24"/>
              </w:rPr>
              <w:t>10–</w:t>
            </w:r>
            <w:r w:rsidR="000E46ED">
              <w:rPr>
                <w:rFonts w:ascii="Arial" w:hAnsi="Arial" w:cs="Arial"/>
                <w:sz w:val="24"/>
                <w:szCs w:val="24"/>
              </w:rPr>
              <w:t>12</w:t>
            </w:r>
            <w:r w:rsidRPr="00664D94">
              <w:rPr>
                <w:rFonts w:ascii="Arial" w:hAnsi="Arial" w:cs="Arial"/>
                <w:sz w:val="24"/>
                <w:szCs w:val="24"/>
              </w:rPr>
              <w:t xml:space="preserve"> points)</w:t>
            </w:r>
          </w:p>
        </w:tc>
        <w:tc>
          <w:tcPr>
            <w:cnfStyle w:val="000010000000" w:firstRow="0" w:lastRow="0" w:firstColumn="0" w:lastColumn="0" w:oddVBand="1" w:evenVBand="0" w:oddHBand="0" w:evenHBand="0" w:firstRowFirstColumn="0" w:firstRowLastColumn="0" w:lastRowFirstColumn="0" w:lastRowLastColumn="0"/>
            <w:tcW w:w="2590" w:type="dxa"/>
          </w:tcPr>
          <w:p w14:paraId="289FC58D" w14:textId="22341210" w:rsidR="00664D94" w:rsidRPr="00664D94" w:rsidRDefault="00664D94" w:rsidP="000E46ED">
            <w:pPr>
              <w:keepNext/>
              <w:widowControl w:val="0"/>
              <w:adjustRightInd w:val="0"/>
              <w:spacing w:before="60" w:after="60"/>
              <w:jc w:val="center"/>
              <w:textAlignment w:val="baseline"/>
              <w:rPr>
                <w:rFonts w:ascii="Arial" w:hAnsi="Arial" w:cs="Arial"/>
                <w:sz w:val="24"/>
                <w:szCs w:val="24"/>
              </w:rPr>
            </w:pPr>
            <w:r w:rsidRPr="00664D94">
              <w:rPr>
                <w:rFonts w:ascii="Arial" w:hAnsi="Arial" w:cs="Arial"/>
                <w:caps/>
                <w:sz w:val="24"/>
                <w:szCs w:val="24"/>
              </w:rPr>
              <w:t>Adequate</w:t>
            </w:r>
            <w:r w:rsidRPr="00664D94">
              <w:rPr>
                <w:rFonts w:ascii="Arial" w:hAnsi="Arial" w:cs="Arial"/>
                <w:sz w:val="24"/>
                <w:szCs w:val="24"/>
              </w:rPr>
              <w:br/>
              <w:t>(</w:t>
            </w:r>
            <w:r w:rsidR="003D5C63">
              <w:rPr>
                <w:rFonts w:ascii="Arial" w:hAnsi="Arial" w:cs="Arial"/>
                <w:sz w:val="24"/>
                <w:szCs w:val="24"/>
              </w:rPr>
              <w:t>7</w:t>
            </w:r>
            <w:r w:rsidR="007C57F4">
              <w:rPr>
                <w:rFonts w:ascii="Arial" w:hAnsi="Arial" w:cs="Arial"/>
                <w:sz w:val="24"/>
                <w:szCs w:val="24"/>
              </w:rPr>
              <w:t>–</w:t>
            </w:r>
            <w:r w:rsidR="000E46ED">
              <w:rPr>
                <w:rFonts w:ascii="Arial" w:hAnsi="Arial" w:cs="Arial"/>
                <w:sz w:val="24"/>
                <w:szCs w:val="24"/>
              </w:rPr>
              <w:t>9</w:t>
            </w:r>
            <w:r w:rsidRPr="00664D94">
              <w:rPr>
                <w:rFonts w:ascii="Arial" w:hAnsi="Arial" w:cs="Arial"/>
                <w:sz w:val="24"/>
                <w:szCs w:val="24"/>
              </w:rPr>
              <w:t xml:space="preserve"> points)</w:t>
            </w:r>
          </w:p>
        </w:tc>
        <w:tc>
          <w:tcPr>
            <w:tcW w:w="2590" w:type="dxa"/>
          </w:tcPr>
          <w:p w14:paraId="146A7CDB" w14:textId="17BBE1E9" w:rsidR="00664D94" w:rsidRPr="00664D94" w:rsidRDefault="00664D94" w:rsidP="000E46ED">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64D94">
              <w:rPr>
                <w:rFonts w:ascii="Arial" w:hAnsi="Arial"/>
                <w:caps/>
                <w:sz w:val="24"/>
              </w:rPr>
              <w:t>Limited</w:t>
            </w:r>
            <w:r w:rsidRPr="00664D94">
              <w:rPr>
                <w:rFonts w:ascii="Arial" w:hAnsi="Arial" w:cs="Arial"/>
                <w:sz w:val="24"/>
                <w:szCs w:val="24"/>
              </w:rPr>
              <w:br/>
              <w:t>(</w:t>
            </w:r>
            <w:r w:rsidR="007C57F4">
              <w:rPr>
                <w:rFonts w:ascii="Arial" w:hAnsi="Arial" w:cs="Arial"/>
                <w:sz w:val="24"/>
                <w:szCs w:val="24"/>
              </w:rPr>
              <w:t>1–</w:t>
            </w:r>
            <w:r w:rsidR="000E46ED">
              <w:rPr>
                <w:rFonts w:ascii="Arial" w:hAnsi="Arial" w:cs="Arial"/>
                <w:sz w:val="24"/>
                <w:szCs w:val="24"/>
              </w:rPr>
              <w:t>6</w:t>
            </w:r>
            <w:r w:rsidRPr="00664D94">
              <w:rPr>
                <w:rFonts w:ascii="Arial" w:hAnsi="Arial" w:cs="Arial"/>
                <w:sz w:val="24"/>
                <w:szCs w:val="24"/>
              </w:rPr>
              <w:t xml:space="preserve"> points)</w:t>
            </w:r>
          </w:p>
        </w:tc>
        <w:tc>
          <w:tcPr>
            <w:cnfStyle w:val="000010000000" w:firstRow="0" w:lastRow="0" w:firstColumn="0" w:lastColumn="0" w:oddVBand="1" w:evenVBand="0" w:oddHBand="0" w:evenHBand="0" w:firstRowFirstColumn="0" w:firstRowLastColumn="0" w:lastRowFirstColumn="0" w:lastRowLastColumn="0"/>
            <w:tcW w:w="2590" w:type="dxa"/>
          </w:tcPr>
          <w:p w14:paraId="64FE5DA1" w14:textId="47F6CD7B" w:rsidR="00664D94" w:rsidRPr="00664D94" w:rsidRDefault="00664D94" w:rsidP="000E46ED">
            <w:pPr>
              <w:keepNext/>
              <w:widowControl w:val="0"/>
              <w:adjustRightInd w:val="0"/>
              <w:spacing w:before="60" w:after="60"/>
              <w:jc w:val="center"/>
              <w:textAlignment w:val="baseline"/>
              <w:rPr>
                <w:rFonts w:ascii="Arial" w:hAnsi="Arial" w:cs="Arial"/>
                <w:sz w:val="24"/>
                <w:szCs w:val="24"/>
              </w:rPr>
            </w:pPr>
            <w:r w:rsidRPr="00664D94">
              <w:rPr>
                <w:rFonts w:ascii="Arial" w:hAnsi="Arial" w:cs="Arial"/>
                <w:caps/>
                <w:sz w:val="24"/>
                <w:szCs w:val="24"/>
              </w:rPr>
              <w:t>Inadequate</w:t>
            </w:r>
            <w:r w:rsidR="000E46ED">
              <w:rPr>
                <w:rFonts w:ascii="Arial" w:hAnsi="Arial" w:cs="Arial"/>
                <w:caps/>
                <w:sz w:val="24"/>
                <w:szCs w:val="24"/>
              </w:rPr>
              <w:br/>
            </w:r>
            <w:r w:rsidRPr="00664D94">
              <w:rPr>
                <w:rFonts w:ascii="Arial" w:hAnsi="Arial" w:cs="Arial"/>
                <w:sz w:val="24"/>
                <w:szCs w:val="24"/>
              </w:rPr>
              <w:t>(</w:t>
            </w:r>
            <w:r w:rsidR="005635D1">
              <w:rPr>
                <w:rFonts w:ascii="Arial" w:hAnsi="Arial" w:cs="Arial"/>
                <w:sz w:val="24"/>
                <w:szCs w:val="24"/>
              </w:rPr>
              <w:t>0</w:t>
            </w:r>
            <w:r w:rsidRPr="00664D94">
              <w:rPr>
                <w:rFonts w:ascii="Arial" w:hAnsi="Arial" w:cs="Arial"/>
                <w:sz w:val="24"/>
                <w:szCs w:val="24"/>
              </w:rPr>
              <w:t xml:space="preserve"> points)</w:t>
            </w:r>
          </w:p>
        </w:tc>
      </w:tr>
      <w:tr w:rsidR="00664D94" w:rsidRPr="00B95203" w14:paraId="2F6A359A" w14:textId="77777777" w:rsidTr="000E46ED">
        <w:trPr>
          <w:cnfStyle w:val="000000100000" w:firstRow="0" w:lastRow="0" w:firstColumn="0" w:lastColumn="0" w:oddVBand="0" w:evenVBand="0" w:oddHBand="1" w:evenHBand="0" w:firstRowFirstColumn="0" w:firstRowLastColumn="0" w:lastRowFirstColumn="0" w:lastRowLastColumn="0"/>
          <w:cantSplit/>
          <w:trHeight w:val="5822"/>
        </w:trPr>
        <w:tc>
          <w:tcPr>
            <w:cnfStyle w:val="000010000000" w:firstRow="0" w:lastRow="0" w:firstColumn="0" w:lastColumn="0" w:oddVBand="1" w:evenVBand="0" w:oddHBand="0" w:evenHBand="0" w:firstRowFirstColumn="0" w:firstRowLastColumn="0" w:lastRowFirstColumn="0" w:lastRowLastColumn="0"/>
            <w:tcW w:w="2590" w:type="dxa"/>
          </w:tcPr>
          <w:p w14:paraId="72204FDA" w14:textId="77777777" w:rsidR="00664D94" w:rsidRPr="00664D94" w:rsidRDefault="00664D94" w:rsidP="000E46ED">
            <w:pPr>
              <w:spacing w:after="120"/>
              <w:rPr>
                <w:rFonts w:ascii="Arial" w:hAnsi="Arial"/>
                <w:sz w:val="24"/>
              </w:rPr>
            </w:pPr>
            <w:r w:rsidRPr="00664D94">
              <w:rPr>
                <w:rFonts w:ascii="Arial" w:hAnsi="Arial" w:cs="Arial"/>
                <w:sz w:val="24"/>
                <w:szCs w:val="24"/>
              </w:rPr>
              <w:t>The response is very clear, extremely detailed, and relevant when providing</w:t>
            </w:r>
            <w:r w:rsidRPr="00664D94">
              <w:rPr>
                <w:rFonts w:ascii="Arial" w:hAnsi="Arial"/>
                <w:sz w:val="24"/>
              </w:rPr>
              <w:t xml:space="preserve"> descriptions:</w:t>
            </w:r>
          </w:p>
          <w:p w14:paraId="5CA451CF" w14:textId="782AF15E" w:rsidR="00664D94" w:rsidRPr="00664D94" w:rsidRDefault="007C57F4" w:rsidP="00D67424">
            <w:pPr>
              <w:pStyle w:val="ListParagraph"/>
              <w:numPr>
                <w:ilvl w:val="0"/>
                <w:numId w:val="36"/>
              </w:numPr>
              <w:spacing w:after="120"/>
              <w:ind w:left="333" w:hanging="270"/>
              <w:rPr>
                <w:rFonts w:ascii="Arial" w:hAnsi="Arial"/>
                <w:sz w:val="24"/>
              </w:rPr>
            </w:pPr>
            <w:r>
              <w:rPr>
                <w:rFonts w:ascii="Arial" w:hAnsi="Arial" w:cs="Arial"/>
                <w:sz w:val="24"/>
                <w:szCs w:val="24"/>
              </w:rPr>
              <w:t>F</w:t>
            </w:r>
            <w:r w:rsidR="00664D94" w:rsidRPr="00664D94">
              <w:rPr>
                <w:rFonts w:ascii="Arial" w:hAnsi="Arial" w:cs="Arial"/>
                <w:sz w:val="24"/>
                <w:szCs w:val="24"/>
              </w:rPr>
              <w:t>rom the LEA’s approved LCAP that identify the goals, actions, and services to be supported by the grant</w:t>
            </w:r>
            <w:r w:rsidR="00664D94" w:rsidRPr="00664D94">
              <w:rPr>
                <w:rFonts w:ascii="Arial" w:hAnsi="Arial"/>
                <w:sz w:val="24"/>
              </w:rPr>
              <w:t>.</w:t>
            </w:r>
          </w:p>
          <w:p w14:paraId="26E35688" w14:textId="335103F0" w:rsidR="00664D94" w:rsidRPr="00664D94" w:rsidRDefault="007C57F4" w:rsidP="00D67424">
            <w:pPr>
              <w:pStyle w:val="ListParagraph"/>
              <w:numPr>
                <w:ilvl w:val="0"/>
                <w:numId w:val="36"/>
              </w:numPr>
              <w:spacing w:after="120"/>
              <w:ind w:left="333" w:hanging="270"/>
              <w:rPr>
                <w:rFonts w:ascii="Arial" w:hAnsi="Arial" w:cs="Arial"/>
                <w:sz w:val="24"/>
                <w:szCs w:val="24"/>
              </w:rPr>
            </w:pPr>
            <w:r>
              <w:rPr>
                <w:rFonts w:ascii="Arial" w:hAnsi="Arial"/>
                <w:sz w:val="24"/>
              </w:rPr>
              <w:t>O</w:t>
            </w:r>
            <w:r w:rsidR="00664D94" w:rsidRPr="00664D94">
              <w:rPr>
                <w:rFonts w:ascii="Arial" w:hAnsi="Arial"/>
                <w:sz w:val="24"/>
              </w:rPr>
              <w:t>n how the</w:t>
            </w:r>
            <w:r w:rsidR="00664D94" w:rsidRPr="00664D94">
              <w:rPr>
                <w:rFonts w:ascii="Arial" w:hAnsi="Arial" w:cs="Arial"/>
                <w:sz w:val="24"/>
                <w:szCs w:val="24"/>
              </w:rPr>
              <w:t xml:space="preserve"> </w:t>
            </w:r>
            <w:r w:rsidR="00664D94" w:rsidRPr="00664D94">
              <w:rPr>
                <w:rFonts w:ascii="Arial" w:hAnsi="Arial"/>
                <w:sz w:val="24"/>
              </w:rPr>
              <w:t>grant will complement and enhance existing programs, actions, or services identified in the LEA’s LCAP.</w:t>
            </w:r>
          </w:p>
        </w:tc>
        <w:tc>
          <w:tcPr>
            <w:tcW w:w="2590" w:type="dxa"/>
          </w:tcPr>
          <w:p w14:paraId="7A7B5B32" w14:textId="77777777" w:rsidR="00664D94" w:rsidRPr="00664D94" w:rsidRDefault="00664D94" w:rsidP="000E46ED">
            <w:pPr>
              <w:spacing w:after="120"/>
              <w:cnfStyle w:val="000000100000" w:firstRow="0" w:lastRow="0" w:firstColumn="0" w:lastColumn="0" w:oddVBand="0" w:evenVBand="0" w:oddHBand="1" w:evenHBand="0" w:firstRowFirstColumn="0" w:firstRowLastColumn="0" w:lastRowFirstColumn="0" w:lastRowLastColumn="0"/>
              <w:rPr>
                <w:rFonts w:ascii="Arial" w:hAnsi="Arial"/>
                <w:sz w:val="24"/>
              </w:rPr>
            </w:pPr>
            <w:r w:rsidRPr="00664D94">
              <w:rPr>
                <w:rFonts w:ascii="Arial" w:hAnsi="Arial" w:cs="Arial"/>
                <w:sz w:val="24"/>
                <w:szCs w:val="24"/>
              </w:rPr>
              <w:t>The response is clear and detailed when providing descriptions</w:t>
            </w:r>
            <w:r w:rsidRPr="00664D94">
              <w:rPr>
                <w:rFonts w:ascii="Arial" w:hAnsi="Arial"/>
                <w:sz w:val="24"/>
              </w:rPr>
              <w:t>:</w:t>
            </w:r>
          </w:p>
          <w:p w14:paraId="69668B6B" w14:textId="546F55BC" w:rsidR="00664D94" w:rsidRPr="00664D94" w:rsidRDefault="007C57F4"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sz w:val="24"/>
              </w:rPr>
            </w:pPr>
            <w:r>
              <w:rPr>
                <w:rFonts w:ascii="Arial" w:hAnsi="Arial" w:cs="Arial"/>
                <w:sz w:val="24"/>
                <w:szCs w:val="24"/>
              </w:rPr>
              <w:t>F</w:t>
            </w:r>
            <w:r w:rsidR="00664D94" w:rsidRPr="00664D94">
              <w:rPr>
                <w:rFonts w:ascii="Arial" w:hAnsi="Arial" w:cs="Arial"/>
                <w:sz w:val="24"/>
                <w:szCs w:val="24"/>
              </w:rPr>
              <w:t>rom the LEA’s approved LCAP that identify the goals, actions, and services to be supported by the grant</w:t>
            </w:r>
            <w:r w:rsidR="00664D94" w:rsidRPr="00664D94">
              <w:rPr>
                <w:rFonts w:ascii="Arial" w:hAnsi="Arial"/>
                <w:sz w:val="24"/>
              </w:rPr>
              <w:t>.</w:t>
            </w:r>
          </w:p>
          <w:p w14:paraId="1DFF6443" w14:textId="1AB6AD9A" w:rsidR="00664D94" w:rsidRPr="00664D94" w:rsidRDefault="007C57F4"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sz w:val="24"/>
              </w:rPr>
              <w:t>O</w:t>
            </w:r>
            <w:r w:rsidR="00664D94" w:rsidRPr="00664D94">
              <w:rPr>
                <w:rFonts w:ascii="Arial" w:hAnsi="Arial"/>
                <w:sz w:val="24"/>
              </w:rPr>
              <w:t>n how the</w:t>
            </w:r>
            <w:r w:rsidR="00664D94" w:rsidRPr="00664D94">
              <w:rPr>
                <w:rFonts w:ascii="Arial" w:hAnsi="Arial" w:cs="Arial"/>
                <w:sz w:val="24"/>
                <w:szCs w:val="24"/>
              </w:rPr>
              <w:t xml:space="preserve"> </w:t>
            </w:r>
            <w:r w:rsidR="00664D94" w:rsidRPr="00664D94">
              <w:rPr>
                <w:rFonts w:ascii="Arial" w:hAnsi="Arial"/>
                <w:sz w:val="24"/>
              </w:rPr>
              <w:t>grant will complement and enhance existing programs, actions, or services identified in the LEA’s LCAP.</w:t>
            </w:r>
          </w:p>
        </w:tc>
        <w:tc>
          <w:tcPr>
            <w:cnfStyle w:val="000010000000" w:firstRow="0" w:lastRow="0" w:firstColumn="0" w:lastColumn="0" w:oddVBand="1" w:evenVBand="0" w:oddHBand="0" w:evenHBand="0" w:firstRowFirstColumn="0" w:firstRowLastColumn="0" w:lastRowFirstColumn="0" w:lastRowLastColumn="0"/>
            <w:tcW w:w="2590" w:type="dxa"/>
          </w:tcPr>
          <w:p w14:paraId="69B61064" w14:textId="77777777" w:rsidR="00664D94" w:rsidRPr="00664D94" w:rsidRDefault="00664D94" w:rsidP="000E46ED">
            <w:pPr>
              <w:spacing w:after="120"/>
              <w:rPr>
                <w:rFonts w:ascii="Arial" w:hAnsi="Arial"/>
                <w:sz w:val="24"/>
              </w:rPr>
            </w:pPr>
            <w:r w:rsidRPr="00664D94">
              <w:rPr>
                <w:rFonts w:ascii="Arial" w:hAnsi="Arial" w:cs="Arial"/>
                <w:sz w:val="24"/>
                <w:szCs w:val="24"/>
              </w:rPr>
              <w:t>The response adequately provides descriptions</w:t>
            </w:r>
            <w:r w:rsidRPr="00664D94">
              <w:rPr>
                <w:rFonts w:ascii="Arial" w:hAnsi="Arial"/>
                <w:sz w:val="24"/>
              </w:rPr>
              <w:t>:</w:t>
            </w:r>
          </w:p>
          <w:p w14:paraId="089FB30F" w14:textId="7C15ACB2" w:rsidR="00664D94" w:rsidRPr="00664D94" w:rsidRDefault="007C57F4" w:rsidP="00D67424">
            <w:pPr>
              <w:pStyle w:val="ListParagraph"/>
              <w:numPr>
                <w:ilvl w:val="0"/>
                <w:numId w:val="36"/>
              </w:numPr>
              <w:spacing w:after="120"/>
              <w:ind w:left="333" w:hanging="270"/>
              <w:rPr>
                <w:rFonts w:ascii="Arial" w:hAnsi="Arial"/>
                <w:sz w:val="24"/>
              </w:rPr>
            </w:pPr>
            <w:r>
              <w:rPr>
                <w:rFonts w:ascii="Arial" w:hAnsi="Arial" w:cs="Arial"/>
                <w:sz w:val="24"/>
                <w:szCs w:val="24"/>
              </w:rPr>
              <w:t>F</w:t>
            </w:r>
            <w:r w:rsidR="00664D94" w:rsidRPr="00664D94">
              <w:rPr>
                <w:rFonts w:ascii="Arial" w:hAnsi="Arial" w:cs="Arial"/>
                <w:sz w:val="24"/>
                <w:szCs w:val="24"/>
              </w:rPr>
              <w:t>rom the LEA’s approved LCAP that identify the goals, actions, and services to be supported by the grant</w:t>
            </w:r>
            <w:r w:rsidR="00664D94" w:rsidRPr="00664D94">
              <w:rPr>
                <w:rFonts w:ascii="Arial" w:hAnsi="Arial"/>
                <w:sz w:val="24"/>
              </w:rPr>
              <w:t>.</w:t>
            </w:r>
          </w:p>
          <w:p w14:paraId="71A4FB0C" w14:textId="02D5CCB3" w:rsidR="00664D94" w:rsidRPr="00664D94" w:rsidRDefault="007C57F4" w:rsidP="00D67424">
            <w:pPr>
              <w:pStyle w:val="ListParagraph"/>
              <w:numPr>
                <w:ilvl w:val="0"/>
                <w:numId w:val="36"/>
              </w:numPr>
              <w:spacing w:after="120"/>
              <w:ind w:left="333" w:hanging="270"/>
              <w:rPr>
                <w:rFonts w:ascii="Arial" w:hAnsi="Arial" w:cs="Arial"/>
                <w:sz w:val="24"/>
                <w:szCs w:val="24"/>
              </w:rPr>
            </w:pPr>
            <w:r>
              <w:rPr>
                <w:rFonts w:ascii="Arial" w:hAnsi="Arial"/>
                <w:sz w:val="24"/>
              </w:rPr>
              <w:t>O</w:t>
            </w:r>
            <w:r w:rsidR="00664D94" w:rsidRPr="00664D94">
              <w:rPr>
                <w:rFonts w:ascii="Arial" w:hAnsi="Arial"/>
                <w:sz w:val="24"/>
              </w:rPr>
              <w:t>n how the</w:t>
            </w:r>
            <w:r w:rsidR="00664D94" w:rsidRPr="00664D94">
              <w:rPr>
                <w:rFonts w:ascii="Arial" w:hAnsi="Arial" w:cs="Arial"/>
                <w:sz w:val="24"/>
                <w:szCs w:val="24"/>
              </w:rPr>
              <w:t xml:space="preserve"> </w:t>
            </w:r>
            <w:r w:rsidR="00664D94" w:rsidRPr="00664D94">
              <w:rPr>
                <w:rFonts w:ascii="Arial" w:hAnsi="Arial"/>
                <w:sz w:val="24"/>
              </w:rPr>
              <w:t>grant will complement and enhance existing programs, actions, or services identified in the LEA’s LCAP.</w:t>
            </w:r>
          </w:p>
        </w:tc>
        <w:tc>
          <w:tcPr>
            <w:tcW w:w="2590" w:type="dxa"/>
          </w:tcPr>
          <w:p w14:paraId="613FE8D4" w14:textId="77777777" w:rsidR="00664D94" w:rsidRPr="00664D94" w:rsidRDefault="00664D94" w:rsidP="000E46ED">
            <w:pPr>
              <w:spacing w:after="120"/>
              <w:cnfStyle w:val="000000100000" w:firstRow="0" w:lastRow="0" w:firstColumn="0" w:lastColumn="0" w:oddVBand="0" w:evenVBand="0" w:oddHBand="1" w:evenHBand="0" w:firstRowFirstColumn="0" w:firstRowLastColumn="0" w:lastRowFirstColumn="0" w:lastRowLastColumn="0"/>
              <w:rPr>
                <w:rFonts w:ascii="Arial" w:hAnsi="Arial"/>
                <w:sz w:val="24"/>
              </w:rPr>
            </w:pPr>
            <w:r w:rsidRPr="00664D94">
              <w:rPr>
                <w:rFonts w:ascii="Arial" w:hAnsi="Arial" w:cs="Arial"/>
                <w:sz w:val="24"/>
                <w:szCs w:val="24"/>
              </w:rPr>
              <w:t>The response partially provides descriptions</w:t>
            </w:r>
            <w:r w:rsidRPr="00664D94">
              <w:rPr>
                <w:rFonts w:ascii="Arial" w:hAnsi="Arial"/>
                <w:sz w:val="24"/>
              </w:rPr>
              <w:t>:</w:t>
            </w:r>
          </w:p>
          <w:p w14:paraId="6BD3F563" w14:textId="1E5330A2" w:rsidR="00664D94" w:rsidRPr="00664D94" w:rsidRDefault="007C57F4"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sz w:val="24"/>
              </w:rPr>
            </w:pPr>
            <w:r>
              <w:rPr>
                <w:rFonts w:ascii="Arial" w:hAnsi="Arial" w:cs="Arial"/>
                <w:sz w:val="24"/>
                <w:szCs w:val="24"/>
              </w:rPr>
              <w:t>F</w:t>
            </w:r>
            <w:r w:rsidR="00664D94" w:rsidRPr="00664D94">
              <w:rPr>
                <w:rFonts w:ascii="Arial" w:hAnsi="Arial" w:cs="Arial"/>
                <w:sz w:val="24"/>
                <w:szCs w:val="24"/>
              </w:rPr>
              <w:t>rom the LEA’s approved LCAP that identify the goals, actions, and services to be supported by the grant</w:t>
            </w:r>
            <w:r w:rsidR="00664D94" w:rsidRPr="00664D94">
              <w:rPr>
                <w:rFonts w:ascii="Arial" w:hAnsi="Arial"/>
                <w:sz w:val="24"/>
              </w:rPr>
              <w:t>.</w:t>
            </w:r>
          </w:p>
          <w:p w14:paraId="3D79D824" w14:textId="4AC09932" w:rsidR="00664D94" w:rsidRPr="00664D94" w:rsidRDefault="007C57F4"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sz w:val="24"/>
              </w:rPr>
              <w:t>O</w:t>
            </w:r>
            <w:r w:rsidR="00664D94" w:rsidRPr="00664D94">
              <w:rPr>
                <w:rFonts w:ascii="Arial" w:hAnsi="Arial"/>
                <w:sz w:val="24"/>
              </w:rPr>
              <w:t>n how the</w:t>
            </w:r>
            <w:r w:rsidR="00664D94" w:rsidRPr="00664D94">
              <w:rPr>
                <w:rFonts w:ascii="Arial" w:hAnsi="Arial" w:cs="Arial"/>
                <w:sz w:val="24"/>
                <w:szCs w:val="24"/>
              </w:rPr>
              <w:t xml:space="preserve"> </w:t>
            </w:r>
            <w:r w:rsidR="00664D94" w:rsidRPr="00664D94">
              <w:rPr>
                <w:rFonts w:ascii="Arial" w:hAnsi="Arial"/>
                <w:sz w:val="24"/>
              </w:rPr>
              <w:t>grant will complement and enhance existing programs, actions, or services identified in the LEA’s LCAP.</w:t>
            </w:r>
          </w:p>
        </w:tc>
        <w:tc>
          <w:tcPr>
            <w:cnfStyle w:val="000010000000" w:firstRow="0" w:lastRow="0" w:firstColumn="0" w:lastColumn="0" w:oddVBand="1" w:evenVBand="0" w:oddHBand="0" w:evenHBand="0" w:firstRowFirstColumn="0" w:firstRowLastColumn="0" w:lastRowFirstColumn="0" w:lastRowLastColumn="0"/>
            <w:tcW w:w="2590" w:type="dxa"/>
          </w:tcPr>
          <w:p w14:paraId="0665BC9E" w14:textId="77777777" w:rsidR="00664D94" w:rsidRPr="00664D94" w:rsidRDefault="00664D94" w:rsidP="000E46ED">
            <w:pPr>
              <w:spacing w:after="120"/>
              <w:rPr>
                <w:rFonts w:ascii="Arial" w:hAnsi="Arial"/>
                <w:sz w:val="24"/>
              </w:rPr>
            </w:pPr>
            <w:r w:rsidRPr="00664D94">
              <w:rPr>
                <w:rFonts w:ascii="Arial" w:hAnsi="Arial" w:cs="Arial"/>
                <w:sz w:val="24"/>
                <w:szCs w:val="24"/>
              </w:rPr>
              <w:t>The response does not provide descriptions</w:t>
            </w:r>
            <w:r w:rsidRPr="00664D94">
              <w:rPr>
                <w:rFonts w:ascii="Arial" w:hAnsi="Arial"/>
                <w:sz w:val="24"/>
              </w:rPr>
              <w:t>:</w:t>
            </w:r>
          </w:p>
          <w:p w14:paraId="08019D38" w14:textId="0352D16B" w:rsidR="00664D94" w:rsidRPr="00664D94" w:rsidRDefault="007C57F4" w:rsidP="00D67424">
            <w:pPr>
              <w:pStyle w:val="ListParagraph"/>
              <w:numPr>
                <w:ilvl w:val="0"/>
                <w:numId w:val="36"/>
              </w:numPr>
              <w:spacing w:after="120"/>
              <w:ind w:left="333" w:hanging="270"/>
              <w:rPr>
                <w:rFonts w:ascii="Arial" w:hAnsi="Arial"/>
                <w:sz w:val="24"/>
              </w:rPr>
            </w:pPr>
            <w:r>
              <w:rPr>
                <w:rFonts w:ascii="Arial" w:hAnsi="Arial" w:cs="Arial"/>
                <w:sz w:val="24"/>
                <w:szCs w:val="24"/>
              </w:rPr>
              <w:t>F</w:t>
            </w:r>
            <w:r w:rsidR="00664D94" w:rsidRPr="00664D94">
              <w:rPr>
                <w:rFonts w:ascii="Arial" w:hAnsi="Arial" w:cs="Arial"/>
                <w:sz w:val="24"/>
                <w:szCs w:val="24"/>
              </w:rPr>
              <w:t>rom the LEA’s approved LCAP that identify the goals, actions, and services to be supported by the grant</w:t>
            </w:r>
            <w:r w:rsidR="00664D94" w:rsidRPr="00664D94">
              <w:rPr>
                <w:rFonts w:ascii="Arial" w:hAnsi="Arial"/>
                <w:sz w:val="24"/>
              </w:rPr>
              <w:t>.</w:t>
            </w:r>
          </w:p>
          <w:p w14:paraId="40F91A14" w14:textId="66CE5820" w:rsidR="00664D94" w:rsidRPr="00664D94" w:rsidRDefault="007C57F4" w:rsidP="00D67424">
            <w:pPr>
              <w:pStyle w:val="ListParagraph"/>
              <w:numPr>
                <w:ilvl w:val="0"/>
                <w:numId w:val="36"/>
              </w:numPr>
              <w:spacing w:after="120"/>
              <w:ind w:left="333" w:hanging="270"/>
              <w:rPr>
                <w:rFonts w:ascii="Arial" w:hAnsi="Arial" w:cs="Arial"/>
                <w:sz w:val="24"/>
                <w:szCs w:val="24"/>
              </w:rPr>
            </w:pPr>
            <w:r>
              <w:rPr>
                <w:rFonts w:ascii="Arial" w:hAnsi="Arial"/>
                <w:sz w:val="24"/>
              </w:rPr>
              <w:t>O</w:t>
            </w:r>
            <w:r w:rsidR="00664D94" w:rsidRPr="00664D94">
              <w:rPr>
                <w:rFonts w:ascii="Arial" w:hAnsi="Arial"/>
                <w:sz w:val="24"/>
              </w:rPr>
              <w:t>n how the</w:t>
            </w:r>
            <w:r w:rsidR="00664D94" w:rsidRPr="00664D94">
              <w:rPr>
                <w:rFonts w:ascii="Arial" w:hAnsi="Arial" w:cs="Arial"/>
                <w:sz w:val="24"/>
                <w:szCs w:val="24"/>
              </w:rPr>
              <w:t xml:space="preserve"> </w:t>
            </w:r>
            <w:r w:rsidR="00664D94" w:rsidRPr="00664D94">
              <w:rPr>
                <w:rFonts w:ascii="Arial" w:hAnsi="Arial"/>
                <w:sz w:val="24"/>
              </w:rPr>
              <w:t>grant will complement and enhance existing programs, actions, or services identified in the LEA’s LCAP.</w:t>
            </w:r>
          </w:p>
        </w:tc>
      </w:tr>
    </w:tbl>
    <w:p w14:paraId="1897219A" w14:textId="77777777" w:rsidR="00664D94" w:rsidRPr="00560DB3" w:rsidRDefault="00664D94" w:rsidP="00664D94">
      <w:pPr>
        <w:rPr>
          <w:b/>
        </w:rPr>
      </w:pPr>
      <w:r w:rsidRPr="00B95203">
        <w:rPr>
          <w:b/>
          <w:color w:val="FF0000"/>
        </w:rPr>
        <w:br w:type="page"/>
      </w:r>
    </w:p>
    <w:p w14:paraId="78F0BD73" w14:textId="7C9718D9" w:rsidR="00664D94" w:rsidRDefault="00664D94" w:rsidP="00D67424">
      <w:pPr>
        <w:pStyle w:val="ListParagraph"/>
        <w:numPr>
          <w:ilvl w:val="0"/>
          <w:numId w:val="37"/>
        </w:numPr>
        <w:spacing w:before="240"/>
        <w:ind w:left="360" w:right="-29"/>
        <w:rPr>
          <w:b/>
          <w:color w:val="000000"/>
        </w:rPr>
      </w:pPr>
      <w:r>
        <w:rPr>
          <w:b/>
          <w:color w:val="000000"/>
        </w:rPr>
        <w:lastRenderedPageBreak/>
        <w:t>Measurement of Outcomes — Measuring how the proposed grant activities support the LEA/consortium’s goals for targeted pupils.</w:t>
      </w:r>
      <w:r w:rsidR="005635D1">
        <w:rPr>
          <w:b/>
          <w:color w:val="000000"/>
        </w:rPr>
        <w:t xml:space="preserve"> (20 points)</w:t>
      </w:r>
    </w:p>
    <w:p w14:paraId="46A0E0EF" w14:textId="5EC0DC88" w:rsidR="00664D94" w:rsidRDefault="00664D94" w:rsidP="00D67424">
      <w:pPr>
        <w:pStyle w:val="ListParagraph"/>
        <w:numPr>
          <w:ilvl w:val="0"/>
          <w:numId w:val="41"/>
        </w:numPr>
        <w:spacing w:before="240"/>
        <w:ind w:left="1080" w:right="-29"/>
      </w:pPr>
      <w:r>
        <w:t xml:space="preserve">Identify the Expected Annual Measurable Outcomes in the LEA/consortium’s LCAP that the LEA will use to determine LCSSP impact. Provide the LEA/consortium’s </w:t>
      </w:r>
      <w:r w:rsidR="00DA4DAF">
        <w:t>f</w:t>
      </w:r>
      <w:r w:rsidR="00FE2FC0">
        <w:t xml:space="preserve">iscal </w:t>
      </w:r>
      <w:r w:rsidR="00DA4DAF">
        <w:t>y</w:t>
      </w:r>
      <w:r w:rsidR="00FE2FC0">
        <w:t>ear (FY)</w:t>
      </w:r>
      <w:r>
        <w:t xml:space="preserve"> 2021–22 base year data to be used to assess the impact of the grant program. Identify target levels that will demonstrate program success and describe how these target levels were determined.</w:t>
      </w:r>
    </w:p>
    <w:p w14:paraId="24E209EA" w14:textId="77777777" w:rsidR="00664D94" w:rsidRPr="00116CCE" w:rsidRDefault="00664D94" w:rsidP="00D67424">
      <w:pPr>
        <w:pStyle w:val="ListParagraph"/>
        <w:numPr>
          <w:ilvl w:val="0"/>
          <w:numId w:val="41"/>
        </w:numPr>
        <w:spacing w:before="240"/>
        <w:ind w:left="1080" w:right="-29"/>
        <w:rPr>
          <w:color w:val="000000"/>
        </w:rPr>
      </w:pPr>
      <w:r>
        <w:t>Identify any additional local measures the LEA will use to determine LCSSP impact. Provide the LEA’s FY 2021–22 base year data for the local measures. Identify target levels that will demonstrate program success and describe how the target levels were determined</w:t>
      </w:r>
      <w:r w:rsidRPr="00B84308">
        <w:rPr>
          <w:color w:val="000000"/>
        </w:rPr>
        <w:t>.</w:t>
      </w:r>
    </w:p>
    <w:p w14:paraId="0EA32EBA" w14:textId="77777777" w:rsidR="00664D94" w:rsidRDefault="00664D94" w:rsidP="00D67424">
      <w:pPr>
        <w:pStyle w:val="ListParagraph"/>
        <w:numPr>
          <w:ilvl w:val="0"/>
          <w:numId w:val="41"/>
        </w:numPr>
        <w:spacing w:before="240"/>
        <w:ind w:left="1080" w:right="-29"/>
      </w:pPr>
      <w:r>
        <w:t>Describe the methods that will be used to collect the outcome data. Describe the validity and reliability of the selected metrics in measuring the impact of the grant program.</w:t>
      </w:r>
    </w:p>
    <w:p w14:paraId="25444B72" w14:textId="77777777" w:rsidR="00664D94" w:rsidRDefault="00664D94" w:rsidP="00D67424">
      <w:pPr>
        <w:pStyle w:val="ListParagraph"/>
        <w:numPr>
          <w:ilvl w:val="0"/>
          <w:numId w:val="41"/>
        </w:numPr>
        <w:spacing w:before="240"/>
        <w:ind w:left="1080" w:right="-29"/>
      </w:pPr>
      <w:r>
        <w:t>Describe the LEA/consortium’s capacity to collect the identified outcome measures. Describe how the LEA will identify the subgroup populations for which outcome data will be collected and reported. Include how baseline and annual data will be collected and reported for subgroup populations that become significant during the period of the grant.</w:t>
      </w:r>
    </w:p>
    <w:p w14:paraId="480F1EE5" w14:textId="77777777" w:rsidR="00664D94" w:rsidRDefault="00664D94" w:rsidP="00D67424">
      <w:pPr>
        <w:pStyle w:val="ListParagraph"/>
        <w:numPr>
          <w:ilvl w:val="0"/>
          <w:numId w:val="41"/>
        </w:numPr>
        <w:spacing w:before="240"/>
        <w:ind w:left="1080" w:right="-29"/>
      </w:pPr>
      <w:r>
        <w:t>Describe how both interim and final grant program outcome data will be used to identify and implement changes in programs and practices directed toward reducing student dropout rates and addressing the needs of at-promise students and students who have been victims of crime.</w:t>
      </w:r>
    </w:p>
    <w:tbl>
      <w:tblPr>
        <w:tblStyle w:val="ListTable3"/>
        <w:tblW w:w="5000" w:type="pct"/>
        <w:tblLayout w:type="fixed"/>
        <w:tblLook w:val="0020" w:firstRow="1" w:lastRow="0" w:firstColumn="0" w:lastColumn="0" w:noHBand="0" w:noVBand="0"/>
        <w:tblDescription w:val="Scoring Criteria Table for Measurement of Outcomes"/>
      </w:tblPr>
      <w:tblGrid>
        <w:gridCol w:w="2590"/>
        <w:gridCol w:w="2590"/>
        <w:gridCol w:w="2590"/>
        <w:gridCol w:w="2590"/>
        <w:gridCol w:w="2590"/>
      </w:tblGrid>
      <w:tr w:rsidR="00664D94" w:rsidRPr="00B95203" w14:paraId="60678E80" w14:textId="77777777" w:rsidTr="000E46ED">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2590" w:type="dxa"/>
          </w:tcPr>
          <w:p w14:paraId="0720FFCD" w14:textId="19943762" w:rsidR="00664D94" w:rsidRPr="00664D94" w:rsidRDefault="00664D94" w:rsidP="000E46ED">
            <w:pPr>
              <w:keepNext/>
              <w:widowControl w:val="0"/>
              <w:adjustRightInd w:val="0"/>
              <w:spacing w:before="60" w:after="60"/>
              <w:jc w:val="center"/>
              <w:textAlignment w:val="baseline"/>
              <w:rPr>
                <w:rFonts w:ascii="Arial" w:hAnsi="Arial" w:cs="Arial"/>
                <w:sz w:val="24"/>
                <w:szCs w:val="24"/>
              </w:rPr>
            </w:pPr>
            <w:r w:rsidRPr="00664D94">
              <w:rPr>
                <w:rFonts w:ascii="Arial" w:hAnsi="Arial" w:cs="Arial"/>
                <w:caps/>
                <w:sz w:val="24"/>
                <w:szCs w:val="24"/>
              </w:rPr>
              <w:lastRenderedPageBreak/>
              <w:t>Outstanding</w:t>
            </w:r>
            <w:r w:rsidRPr="00664D94">
              <w:rPr>
                <w:rFonts w:ascii="Arial" w:hAnsi="Arial" w:cs="Arial"/>
                <w:sz w:val="24"/>
                <w:szCs w:val="24"/>
              </w:rPr>
              <w:br/>
              <w:t>(</w:t>
            </w:r>
            <w:r w:rsidR="003D5C63">
              <w:rPr>
                <w:rFonts w:ascii="Arial" w:hAnsi="Arial" w:cs="Arial"/>
                <w:sz w:val="24"/>
                <w:szCs w:val="24"/>
              </w:rPr>
              <w:t>16</w:t>
            </w:r>
            <w:r w:rsidR="00A11A75">
              <w:rPr>
                <w:rFonts w:ascii="Arial" w:hAnsi="Arial" w:cs="Arial"/>
                <w:sz w:val="24"/>
                <w:szCs w:val="24"/>
              </w:rPr>
              <w:t>–</w:t>
            </w:r>
            <w:r w:rsidR="004407F3">
              <w:rPr>
                <w:rFonts w:ascii="Arial" w:hAnsi="Arial" w:cs="Arial"/>
                <w:sz w:val="24"/>
                <w:szCs w:val="24"/>
              </w:rPr>
              <w:t>20</w:t>
            </w:r>
            <w:r w:rsidRPr="00664D94">
              <w:rPr>
                <w:rFonts w:ascii="Arial" w:hAnsi="Arial" w:cs="Arial"/>
                <w:sz w:val="24"/>
                <w:szCs w:val="24"/>
              </w:rPr>
              <w:t xml:space="preserve"> points)</w:t>
            </w:r>
          </w:p>
        </w:tc>
        <w:tc>
          <w:tcPr>
            <w:tcW w:w="2590" w:type="dxa"/>
          </w:tcPr>
          <w:p w14:paraId="18020F53" w14:textId="3EDFA7FD" w:rsidR="00664D94" w:rsidRPr="00664D94" w:rsidRDefault="00664D94" w:rsidP="000E46ED">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64D94">
              <w:rPr>
                <w:rFonts w:ascii="Arial" w:hAnsi="Arial" w:cs="Arial"/>
                <w:caps/>
                <w:sz w:val="24"/>
                <w:szCs w:val="24"/>
              </w:rPr>
              <w:t>Good</w:t>
            </w:r>
            <w:r w:rsidRPr="00664D94">
              <w:rPr>
                <w:rFonts w:ascii="Arial" w:hAnsi="Arial" w:cs="Arial"/>
                <w:sz w:val="24"/>
                <w:szCs w:val="24"/>
              </w:rPr>
              <w:br/>
              <w:t>(</w:t>
            </w:r>
            <w:r w:rsidR="003D5C63">
              <w:rPr>
                <w:rFonts w:ascii="Arial" w:hAnsi="Arial" w:cs="Arial"/>
                <w:sz w:val="24"/>
                <w:szCs w:val="24"/>
              </w:rPr>
              <w:t>11</w:t>
            </w:r>
            <w:r w:rsidR="00A11A75">
              <w:rPr>
                <w:rFonts w:ascii="Arial" w:hAnsi="Arial" w:cs="Arial"/>
                <w:sz w:val="24"/>
                <w:szCs w:val="24"/>
              </w:rPr>
              <w:t>–</w:t>
            </w:r>
            <w:r w:rsidR="000E46ED">
              <w:rPr>
                <w:rFonts w:ascii="Arial" w:hAnsi="Arial" w:cs="Arial"/>
                <w:sz w:val="24"/>
                <w:szCs w:val="24"/>
              </w:rPr>
              <w:t>15</w:t>
            </w:r>
            <w:r w:rsidRPr="00664D94">
              <w:rPr>
                <w:rFonts w:ascii="Arial" w:hAnsi="Arial" w:cs="Arial"/>
                <w:sz w:val="24"/>
                <w:szCs w:val="24"/>
              </w:rPr>
              <w:t xml:space="preserve"> points)</w:t>
            </w:r>
          </w:p>
        </w:tc>
        <w:tc>
          <w:tcPr>
            <w:cnfStyle w:val="000010000000" w:firstRow="0" w:lastRow="0" w:firstColumn="0" w:lastColumn="0" w:oddVBand="1" w:evenVBand="0" w:oddHBand="0" w:evenHBand="0" w:firstRowFirstColumn="0" w:firstRowLastColumn="0" w:lastRowFirstColumn="0" w:lastRowLastColumn="0"/>
            <w:tcW w:w="2590" w:type="dxa"/>
          </w:tcPr>
          <w:p w14:paraId="2212B14E" w14:textId="7A5BB5CB" w:rsidR="00664D94" w:rsidRPr="00664D94" w:rsidRDefault="00664D94" w:rsidP="000E46ED">
            <w:pPr>
              <w:keepNext/>
              <w:widowControl w:val="0"/>
              <w:adjustRightInd w:val="0"/>
              <w:spacing w:before="60" w:after="60"/>
              <w:jc w:val="center"/>
              <w:textAlignment w:val="baseline"/>
              <w:rPr>
                <w:rFonts w:ascii="Arial" w:hAnsi="Arial" w:cs="Arial"/>
                <w:sz w:val="24"/>
                <w:szCs w:val="24"/>
              </w:rPr>
            </w:pPr>
            <w:r w:rsidRPr="00664D94">
              <w:rPr>
                <w:rFonts w:ascii="Arial" w:hAnsi="Arial" w:cs="Arial"/>
                <w:caps/>
                <w:sz w:val="24"/>
                <w:szCs w:val="24"/>
              </w:rPr>
              <w:t>Adequate</w:t>
            </w:r>
            <w:r w:rsidRPr="00664D94">
              <w:rPr>
                <w:rFonts w:ascii="Arial" w:hAnsi="Arial" w:cs="Arial"/>
                <w:sz w:val="24"/>
                <w:szCs w:val="24"/>
              </w:rPr>
              <w:br/>
              <w:t>(</w:t>
            </w:r>
            <w:r w:rsidR="003D5C63">
              <w:rPr>
                <w:rFonts w:ascii="Arial" w:hAnsi="Arial" w:cs="Arial"/>
                <w:sz w:val="24"/>
                <w:szCs w:val="24"/>
              </w:rPr>
              <w:t>6</w:t>
            </w:r>
            <w:r w:rsidR="00A11A75">
              <w:rPr>
                <w:rFonts w:ascii="Arial" w:hAnsi="Arial" w:cs="Arial"/>
                <w:sz w:val="24"/>
                <w:szCs w:val="24"/>
              </w:rPr>
              <w:t>–</w:t>
            </w:r>
            <w:r w:rsidR="000E46ED">
              <w:rPr>
                <w:rFonts w:ascii="Arial" w:hAnsi="Arial" w:cs="Arial"/>
                <w:sz w:val="24"/>
                <w:szCs w:val="24"/>
              </w:rPr>
              <w:t>10</w:t>
            </w:r>
            <w:r w:rsidRPr="00664D94">
              <w:rPr>
                <w:rFonts w:ascii="Arial" w:hAnsi="Arial" w:cs="Arial"/>
                <w:sz w:val="24"/>
                <w:szCs w:val="24"/>
              </w:rPr>
              <w:t xml:space="preserve"> points)</w:t>
            </w:r>
          </w:p>
        </w:tc>
        <w:tc>
          <w:tcPr>
            <w:tcW w:w="2590" w:type="dxa"/>
          </w:tcPr>
          <w:p w14:paraId="4228C21F" w14:textId="0E131369" w:rsidR="00664D94" w:rsidRPr="00664D94" w:rsidRDefault="00664D94" w:rsidP="000E46ED">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64D94">
              <w:rPr>
                <w:rFonts w:ascii="Arial" w:hAnsi="Arial"/>
                <w:caps/>
                <w:sz w:val="24"/>
              </w:rPr>
              <w:t>Limited</w:t>
            </w:r>
            <w:r w:rsidRPr="00664D94">
              <w:rPr>
                <w:rFonts w:ascii="Arial" w:hAnsi="Arial" w:cs="Arial"/>
                <w:sz w:val="24"/>
                <w:szCs w:val="24"/>
              </w:rPr>
              <w:br/>
              <w:t>(</w:t>
            </w:r>
            <w:r w:rsidR="003D5C63">
              <w:rPr>
                <w:rFonts w:ascii="Arial" w:hAnsi="Arial" w:cs="Arial"/>
                <w:sz w:val="24"/>
                <w:szCs w:val="24"/>
              </w:rPr>
              <w:t>1</w:t>
            </w:r>
            <w:r w:rsidR="00A11A75">
              <w:rPr>
                <w:rFonts w:ascii="Arial" w:hAnsi="Arial" w:cs="Arial"/>
                <w:sz w:val="24"/>
                <w:szCs w:val="24"/>
              </w:rPr>
              <w:t>–</w:t>
            </w:r>
            <w:r w:rsidR="000E46ED">
              <w:rPr>
                <w:rFonts w:ascii="Arial" w:hAnsi="Arial" w:cs="Arial"/>
                <w:sz w:val="24"/>
                <w:szCs w:val="24"/>
              </w:rPr>
              <w:t>5</w:t>
            </w:r>
            <w:r w:rsidRPr="00664D94">
              <w:rPr>
                <w:rFonts w:ascii="Arial" w:hAnsi="Arial" w:cs="Arial"/>
                <w:iCs/>
                <w:sz w:val="24"/>
                <w:szCs w:val="24"/>
              </w:rPr>
              <w:t xml:space="preserve"> </w:t>
            </w:r>
            <w:r w:rsidRPr="00664D94">
              <w:rPr>
                <w:rFonts w:ascii="Arial" w:hAnsi="Arial" w:cs="Arial"/>
                <w:sz w:val="24"/>
                <w:szCs w:val="24"/>
              </w:rPr>
              <w:t>point</w:t>
            </w:r>
            <w:r w:rsidR="005635D1">
              <w:rPr>
                <w:rFonts w:ascii="Arial" w:hAnsi="Arial" w:cs="Arial"/>
                <w:sz w:val="24"/>
                <w:szCs w:val="24"/>
              </w:rPr>
              <w:t>s</w:t>
            </w:r>
            <w:r w:rsidRPr="00664D94">
              <w:rPr>
                <w:rFonts w:ascii="Arial" w:hAnsi="Arial" w:cs="Arial"/>
                <w:sz w:val="24"/>
                <w:szCs w:val="24"/>
              </w:rPr>
              <w:t>)</w:t>
            </w:r>
          </w:p>
        </w:tc>
        <w:tc>
          <w:tcPr>
            <w:cnfStyle w:val="000010000000" w:firstRow="0" w:lastRow="0" w:firstColumn="0" w:lastColumn="0" w:oddVBand="1" w:evenVBand="0" w:oddHBand="0" w:evenHBand="0" w:firstRowFirstColumn="0" w:firstRowLastColumn="0" w:lastRowFirstColumn="0" w:lastRowLastColumn="0"/>
            <w:tcW w:w="2590" w:type="dxa"/>
          </w:tcPr>
          <w:p w14:paraId="4F0A7CEE" w14:textId="6235C172" w:rsidR="00664D94" w:rsidRPr="00664D94" w:rsidRDefault="00664D94" w:rsidP="000E46ED">
            <w:pPr>
              <w:keepNext/>
              <w:widowControl w:val="0"/>
              <w:adjustRightInd w:val="0"/>
              <w:spacing w:before="60" w:after="60"/>
              <w:jc w:val="center"/>
              <w:textAlignment w:val="baseline"/>
              <w:rPr>
                <w:rFonts w:ascii="Arial" w:hAnsi="Arial" w:cs="Arial"/>
                <w:sz w:val="24"/>
                <w:szCs w:val="24"/>
              </w:rPr>
            </w:pPr>
            <w:r w:rsidRPr="00664D94">
              <w:rPr>
                <w:rFonts w:ascii="Arial" w:hAnsi="Arial" w:cs="Arial"/>
                <w:caps/>
                <w:sz w:val="24"/>
                <w:szCs w:val="24"/>
              </w:rPr>
              <w:t>Inadequate</w:t>
            </w:r>
            <w:r w:rsidR="000E46ED">
              <w:rPr>
                <w:rFonts w:ascii="Arial" w:hAnsi="Arial" w:cs="Arial"/>
                <w:caps/>
                <w:sz w:val="24"/>
                <w:szCs w:val="24"/>
              </w:rPr>
              <w:br/>
            </w:r>
            <w:r w:rsidRPr="00664D94">
              <w:rPr>
                <w:rFonts w:ascii="Arial" w:hAnsi="Arial" w:cs="Arial"/>
                <w:sz w:val="24"/>
                <w:szCs w:val="24"/>
              </w:rPr>
              <w:t>(0</w:t>
            </w:r>
            <w:r w:rsidR="000E46ED">
              <w:rPr>
                <w:rFonts w:ascii="Arial" w:hAnsi="Arial" w:cs="Arial"/>
                <w:sz w:val="24"/>
                <w:szCs w:val="24"/>
              </w:rPr>
              <w:t xml:space="preserve"> </w:t>
            </w:r>
            <w:r w:rsidRPr="00664D94">
              <w:rPr>
                <w:rFonts w:ascii="Arial" w:hAnsi="Arial" w:cs="Arial"/>
                <w:sz w:val="24"/>
                <w:szCs w:val="24"/>
              </w:rPr>
              <w:t>point</w:t>
            </w:r>
            <w:r w:rsidR="005635D1">
              <w:rPr>
                <w:rFonts w:ascii="Arial" w:hAnsi="Arial" w:cs="Arial"/>
                <w:sz w:val="24"/>
                <w:szCs w:val="24"/>
              </w:rPr>
              <w:t>s</w:t>
            </w:r>
            <w:r w:rsidRPr="00664D94">
              <w:rPr>
                <w:rFonts w:ascii="Arial" w:hAnsi="Arial" w:cs="Arial"/>
                <w:sz w:val="24"/>
                <w:szCs w:val="24"/>
              </w:rPr>
              <w:t>)</w:t>
            </w:r>
          </w:p>
        </w:tc>
      </w:tr>
      <w:tr w:rsidR="00664D94" w:rsidRPr="00B95203" w14:paraId="6F911F2B" w14:textId="77777777" w:rsidTr="000A2C0A">
        <w:trPr>
          <w:cnfStyle w:val="000000100000" w:firstRow="0" w:lastRow="0" w:firstColumn="0" w:lastColumn="0" w:oddVBand="0" w:evenVBand="0" w:oddHBand="1" w:evenHBand="0" w:firstRowFirstColumn="0" w:firstRowLastColumn="0" w:lastRowFirstColumn="0" w:lastRowLastColumn="0"/>
          <w:cantSplit/>
          <w:trHeight w:val="7955"/>
        </w:trPr>
        <w:tc>
          <w:tcPr>
            <w:cnfStyle w:val="000010000000" w:firstRow="0" w:lastRow="0" w:firstColumn="0" w:lastColumn="0" w:oddVBand="1" w:evenVBand="0" w:oddHBand="0" w:evenHBand="0" w:firstRowFirstColumn="0" w:firstRowLastColumn="0" w:lastRowFirstColumn="0" w:lastRowLastColumn="0"/>
            <w:tcW w:w="2590" w:type="dxa"/>
          </w:tcPr>
          <w:p w14:paraId="7FD2AEBF" w14:textId="0132BFDC" w:rsidR="00664D94" w:rsidRPr="00664D94" w:rsidRDefault="00664D94" w:rsidP="000E46ED">
            <w:pPr>
              <w:spacing w:after="120"/>
              <w:rPr>
                <w:rFonts w:ascii="Arial" w:hAnsi="Arial"/>
                <w:sz w:val="24"/>
              </w:rPr>
            </w:pPr>
            <w:r w:rsidRPr="00664D94">
              <w:rPr>
                <w:rFonts w:ascii="Arial" w:hAnsi="Arial" w:cs="Arial"/>
                <w:sz w:val="24"/>
                <w:szCs w:val="24"/>
              </w:rPr>
              <w:t>The response is very clear, extremely detailed, and relevant when</w:t>
            </w:r>
            <w:r w:rsidRPr="00664D94">
              <w:rPr>
                <w:rFonts w:ascii="Arial" w:hAnsi="Arial"/>
                <w:sz w:val="24"/>
              </w:rPr>
              <w:t xml:space="preserve"> identifying</w:t>
            </w:r>
            <w:r w:rsidR="00FF14D9">
              <w:rPr>
                <w:rFonts w:ascii="Arial" w:hAnsi="Arial"/>
                <w:sz w:val="24"/>
              </w:rPr>
              <w:t xml:space="preserve"> the</w:t>
            </w:r>
            <w:r w:rsidRPr="00664D94">
              <w:rPr>
                <w:rFonts w:ascii="Arial" w:hAnsi="Arial"/>
                <w:sz w:val="24"/>
              </w:rPr>
              <w:t>:</w:t>
            </w:r>
          </w:p>
          <w:p w14:paraId="5086C4F4" w14:textId="34CDB116" w:rsidR="00664D94" w:rsidRPr="00664D94" w:rsidRDefault="00FF14D9" w:rsidP="00D67424">
            <w:pPr>
              <w:pStyle w:val="ListParagraph"/>
              <w:numPr>
                <w:ilvl w:val="0"/>
                <w:numId w:val="36"/>
              </w:numPr>
              <w:spacing w:after="120"/>
              <w:ind w:left="333" w:hanging="270"/>
              <w:rPr>
                <w:rFonts w:ascii="Arial" w:hAnsi="Arial"/>
                <w:sz w:val="24"/>
              </w:rPr>
            </w:pPr>
            <w:r>
              <w:rPr>
                <w:rFonts w:ascii="Arial" w:hAnsi="Arial" w:cs="Arial"/>
                <w:sz w:val="24"/>
                <w:szCs w:val="24"/>
              </w:rPr>
              <w:t>M</w:t>
            </w:r>
            <w:r w:rsidR="00664D94" w:rsidRPr="00664D94">
              <w:rPr>
                <w:rFonts w:ascii="Arial" w:hAnsi="Arial" w:cs="Arial"/>
                <w:sz w:val="24"/>
                <w:szCs w:val="24"/>
              </w:rPr>
              <w:t xml:space="preserve">easurable </w:t>
            </w:r>
            <w:r w:rsidR="00B00B2B">
              <w:rPr>
                <w:rFonts w:ascii="Arial" w:hAnsi="Arial" w:cs="Arial"/>
                <w:sz w:val="24"/>
                <w:szCs w:val="24"/>
              </w:rPr>
              <w:t>o</w:t>
            </w:r>
            <w:r w:rsidR="00664D94" w:rsidRPr="00664D94">
              <w:rPr>
                <w:rFonts w:ascii="Arial" w:hAnsi="Arial" w:cs="Arial"/>
                <w:sz w:val="24"/>
                <w:szCs w:val="24"/>
              </w:rPr>
              <w:t>utcomes the LEA</w:t>
            </w:r>
            <w:r w:rsidR="00664D94" w:rsidRPr="00664D94">
              <w:rPr>
                <w:rFonts w:ascii="Arial" w:hAnsi="Arial"/>
                <w:sz w:val="24"/>
              </w:rPr>
              <w:t>/consortium</w:t>
            </w:r>
            <w:r w:rsidR="00664D94" w:rsidRPr="00664D94">
              <w:rPr>
                <w:rFonts w:ascii="Arial" w:hAnsi="Arial" w:cs="Arial"/>
                <w:sz w:val="24"/>
                <w:szCs w:val="24"/>
              </w:rPr>
              <w:t xml:space="preserve"> will use to determine</w:t>
            </w:r>
            <w:r>
              <w:rPr>
                <w:rFonts w:ascii="Arial" w:hAnsi="Arial" w:cs="Arial"/>
                <w:sz w:val="24"/>
                <w:szCs w:val="24"/>
              </w:rPr>
              <w:t xml:space="preserve"> grant</w:t>
            </w:r>
            <w:r w:rsidR="00664D94" w:rsidRPr="00664D94">
              <w:rPr>
                <w:rFonts w:ascii="Arial" w:hAnsi="Arial" w:cs="Arial"/>
                <w:sz w:val="24"/>
                <w:szCs w:val="24"/>
              </w:rPr>
              <w:t xml:space="preserve"> impact</w:t>
            </w:r>
            <w:r w:rsidR="00664D94" w:rsidRPr="00664D94">
              <w:rPr>
                <w:rFonts w:ascii="Arial" w:hAnsi="Arial"/>
                <w:sz w:val="24"/>
              </w:rPr>
              <w:t>.</w:t>
            </w:r>
          </w:p>
          <w:p w14:paraId="5D3EB050" w14:textId="6D9622C2" w:rsidR="00664D94" w:rsidRPr="00664D94" w:rsidRDefault="007C57F4" w:rsidP="00D67424">
            <w:pPr>
              <w:pStyle w:val="ListParagraph"/>
              <w:numPr>
                <w:ilvl w:val="0"/>
                <w:numId w:val="36"/>
              </w:numPr>
              <w:spacing w:after="120"/>
              <w:ind w:left="333" w:hanging="270"/>
              <w:rPr>
                <w:rFonts w:ascii="Arial" w:hAnsi="Arial"/>
                <w:sz w:val="24"/>
              </w:rPr>
            </w:pPr>
            <w:r>
              <w:rPr>
                <w:rFonts w:ascii="Arial" w:hAnsi="Arial"/>
                <w:sz w:val="24"/>
              </w:rPr>
              <w:t>L</w:t>
            </w:r>
            <w:r w:rsidR="00664D94" w:rsidRPr="00664D94">
              <w:rPr>
                <w:rFonts w:ascii="Arial" w:hAnsi="Arial"/>
                <w:sz w:val="24"/>
              </w:rPr>
              <w:t>ocal measures to determine</w:t>
            </w:r>
            <w:r w:rsidR="00FF14D9">
              <w:rPr>
                <w:rFonts w:ascii="Arial" w:hAnsi="Arial"/>
                <w:sz w:val="24"/>
              </w:rPr>
              <w:t xml:space="preserve"> grant</w:t>
            </w:r>
            <w:r w:rsidR="00664D94" w:rsidRPr="00664D94">
              <w:rPr>
                <w:rFonts w:ascii="Arial" w:hAnsi="Arial"/>
                <w:sz w:val="24"/>
              </w:rPr>
              <w:t xml:space="preserve"> impact.</w:t>
            </w:r>
          </w:p>
          <w:p w14:paraId="48FEC793" w14:textId="520F7AEC" w:rsidR="00664D94" w:rsidRPr="00664D94" w:rsidRDefault="007C57F4" w:rsidP="00D67424">
            <w:pPr>
              <w:pStyle w:val="ListParagraph"/>
              <w:numPr>
                <w:ilvl w:val="0"/>
                <w:numId w:val="36"/>
              </w:numPr>
              <w:spacing w:after="120"/>
              <w:ind w:left="333" w:hanging="270"/>
              <w:rPr>
                <w:rFonts w:ascii="Arial" w:hAnsi="Arial"/>
                <w:sz w:val="24"/>
              </w:rPr>
            </w:pPr>
            <w:r>
              <w:rPr>
                <w:rFonts w:ascii="Arial" w:hAnsi="Arial"/>
                <w:sz w:val="24"/>
              </w:rPr>
              <w:t>D</w:t>
            </w:r>
            <w:r w:rsidR="00664D94" w:rsidRPr="00664D94">
              <w:rPr>
                <w:rFonts w:ascii="Arial" w:hAnsi="Arial"/>
                <w:sz w:val="24"/>
              </w:rPr>
              <w:t xml:space="preserve">ata collection methods </w:t>
            </w:r>
            <w:r w:rsidR="00FF14D9">
              <w:rPr>
                <w:rFonts w:ascii="Arial" w:hAnsi="Arial"/>
                <w:sz w:val="24"/>
              </w:rPr>
              <w:t>including</w:t>
            </w:r>
            <w:r w:rsidR="00664D94" w:rsidRPr="00664D94">
              <w:rPr>
                <w:rFonts w:ascii="Arial" w:hAnsi="Arial"/>
                <w:sz w:val="24"/>
              </w:rPr>
              <w:t xml:space="preserve"> the validity and reliability of metrics.</w:t>
            </w:r>
          </w:p>
          <w:p w14:paraId="713B3C6C" w14:textId="0E0C5FBB" w:rsidR="00664D94" w:rsidRPr="00664D94" w:rsidRDefault="00FF14D9" w:rsidP="00D67424">
            <w:pPr>
              <w:pStyle w:val="ListParagraph"/>
              <w:numPr>
                <w:ilvl w:val="0"/>
                <w:numId w:val="36"/>
              </w:numPr>
              <w:spacing w:after="120"/>
              <w:ind w:left="333" w:hanging="270"/>
              <w:rPr>
                <w:rFonts w:ascii="Arial" w:hAnsi="Arial"/>
                <w:sz w:val="24"/>
              </w:rPr>
            </w:pPr>
            <w:r>
              <w:rPr>
                <w:rFonts w:ascii="Arial" w:hAnsi="Arial"/>
                <w:sz w:val="24"/>
              </w:rPr>
              <w:t>C</w:t>
            </w:r>
            <w:r w:rsidR="00664D94" w:rsidRPr="00664D94">
              <w:rPr>
                <w:rFonts w:ascii="Arial" w:hAnsi="Arial"/>
                <w:sz w:val="24"/>
              </w:rPr>
              <w:t xml:space="preserve">apacity to collect data </w:t>
            </w:r>
            <w:r w:rsidR="00E171F7">
              <w:rPr>
                <w:rFonts w:ascii="Arial" w:hAnsi="Arial"/>
                <w:sz w:val="24"/>
              </w:rPr>
              <w:t xml:space="preserve">for all students and </w:t>
            </w:r>
            <w:r>
              <w:rPr>
                <w:rFonts w:ascii="Arial" w:hAnsi="Arial"/>
                <w:sz w:val="24"/>
              </w:rPr>
              <w:t>significant subgroups</w:t>
            </w:r>
            <w:r w:rsidR="00664D94" w:rsidRPr="00664D94">
              <w:rPr>
                <w:rFonts w:ascii="Arial" w:hAnsi="Arial"/>
                <w:sz w:val="24"/>
              </w:rPr>
              <w:t>.</w:t>
            </w:r>
          </w:p>
          <w:p w14:paraId="0889FC44" w14:textId="6DA23966" w:rsidR="00664D94" w:rsidRPr="00664D94" w:rsidRDefault="00FF14D9" w:rsidP="00D67424">
            <w:pPr>
              <w:pStyle w:val="ListParagraph"/>
              <w:numPr>
                <w:ilvl w:val="0"/>
                <w:numId w:val="36"/>
              </w:numPr>
              <w:spacing w:after="120"/>
              <w:ind w:left="333" w:hanging="270"/>
              <w:rPr>
                <w:rFonts w:ascii="Arial" w:hAnsi="Arial" w:cs="Arial"/>
                <w:sz w:val="24"/>
                <w:szCs w:val="24"/>
              </w:rPr>
            </w:pPr>
            <w:r>
              <w:rPr>
                <w:rFonts w:ascii="Arial" w:hAnsi="Arial"/>
                <w:sz w:val="24"/>
              </w:rPr>
              <w:t>D</w:t>
            </w:r>
            <w:r w:rsidR="00664D94" w:rsidRPr="00664D94">
              <w:rPr>
                <w:rFonts w:ascii="Arial" w:hAnsi="Arial"/>
                <w:sz w:val="24"/>
              </w:rPr>
              <w:t xml:space="preserve">ata </w:t>
            </w:r>
            <w:r>
              <w:rPr>
                <w:rFonts w:ascii="Arial" w:hAnsi="Arial"/>
                <w:sz w:val="24"/>
              </w:rPr>
              <w:t xml:space="preserve">that </w:t>
            </w:r>
            <w:r w:rsidR="00664D94" w:rsidRPr="00664D94">
              <w:rPr>
                <w:rFonts w:ascii="Arial" w:hAnsi="Arial"/>
                <w:sz w:val="24"/>
              </w:rPr>
              <w:t xml:space="preserve">will </w:t>
            </w:r>
            <w:r>
              <w:rPr>
                <w:rFonts w:ascii="Arial" w:hAnsi="Arial"/>
                <w:sz w:val="24"/>
              </w:rPr>
              <w:t xml:space="preserve">inform </w:t>
            </w:r>
            <w:r w:rsidR="00664D94" w:rsidRPr="00664D94">
              <w:rPr>
                <w:rFonts w:ascii="Arial" w:hAnsi="Arial"/>
                <w:sz w:val="24"/>
              </w:rPr>
              <w:t>program change</w:t>
            </w:r>
            <w:r>
              <w:rPr>
                <w:rFonts w:ascii="Arial" w:hAnsi="Arial"/>
                <w:sz w:val="24"/>
              </w:rPr>
              <w:t>s</w:t>
            </w:r>
            <w:r w:rsidR="00664D94" w:rsidRPr="00664D94">
              <w:rPr>
                <w:rFonts w:ascii="Arial" w:hAnsi="Arial"/>
                <w:sz w:val="24"/>
              </w:rPr>
              <w:t>.</w:t>
            </w:r>
          </w:p>
        </w:tc>
        <w:tc>
          <w:tcPr>
            <w:tcW w:w="2590" w:type="dxa"/>
          </w:tcPr>
          <w:p w14:paraId="309F6816" w14:textId="4465BB97" w:rsidR="00664D94" w:rsidRPr="00664D94" w:rsidRDefault="00664D94" w:rsidP="000E46ED">
            <w:pPr>
              <w:spacing w:after="120"/>
              <w:cnfStyle w:val="000000100000" w:firstRow="0" w:lastRow="0" w:firstColumn="0" w:lastColumn="0" w:oddVBand="0" w:evenVBand="0" w:oddHBand="1" w:evenHBand="0" w:firstRowFirstColumn="0" w:firstRowLastColumn="0" w:lastRowFirstColumn="0" w:lastRowLastColumn="0"/>
              <w:rPr>
                <w:rFonts w:ascii="Arial" w:hAnsi="Arial"/>
                <w:sz w:val="24"/>
              </w:rPr>
            </w:pPr>
            <w:r w:rsidRPr="00664D94">
              <w:rPr>
                <w:rFonts w:ascii="Arial" w:hAnsi="Arial" w:cs="Arial"/>
                <w:sz w:val="24"/>
                <w:szCs w:val="24"/>
              </w:rPr>
              <w:t>The response is clear</w:t>
            </w:r>
            <w:r w:rsidR="00DA4DAF">
              <w:rPr>
                <w:rFonts w:ascii="Arial" w:hAnsi="Arial" w:cs="Arial"/>
                <w:sz w:val="24"/>
                <w:szCs w:val="24"/>
              </w:rPr>
              <w:t xml:space="preserve"> and</w:t>
            </w:r>
            <w:r w:rsidRPr="00664D94">
              <w:rPr>
                <w:rFonts w:ascii="Arial" w:hAnsi="Arial" w:cs="Arial"/>
                <w:sz w:val="24"/>
                <w:szCs w:val="24"/>
              </w:rPr>
              <w:t xml:space="preserve"> detailed when identifying</w:t>
            </w:r>
            <w:r w:rsidR="00FF14D9">
              <w:rPr>
                <w:rFonts w:ascii="Arial" w:hAnsi="Arial" w:cs="Arial"/>
                <w:sz w:val="24"/>
                <w:szCs w:val="24"/>
              </w:rPr>
              <w:t xml:space="preserve"> the</w:t>
            </w:r>
            <w:r w:rsidRPr="00664D94">
              <w:rPr>
                <w:rFonts w:ascii="Arial" w:hAnsi="Arial"/>
                <w:sz w:val="24"/>
              </w:rPr>
              <w:t>:</w:t>
            </w:r>
          </w:p>
          <w:p w14:paraId="24C69CEF" w14:textId="77777777" w:rsidR="00FF14D9" w:rsidRPr="00664D94" w:rsidRDefault="00FF14D9"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sz w:val="24"/>
              </w:rPr>
            </w:pPr>
            <w:r>
              <w:rPr>
                <w:rFonts w:ascii="Arial" w:hAnsi="Arial" w:cs="Arial"/>
                <w:sz w:val="24"/>
                <w:szCs w:val="24"/>
              </w:rPr>
              <w:t>M</w:t>
            </w:r>
            <w:r w:rsidRPr="00664D94">
              <w:rPr>
                <w:rFonts w:ascii="Arial" w:hAnsi="Arial" w:cs="Arial"/>
                <w:sz w:val="24"/>
                <w:szCs w:val="24"/>
              </w:rPr>
              <w:t xml:space="preserve">easurable </w:t>
            </w:r>
            <w:r>
              <w:rPr>
                <w:rFonts w:ascii="Arial" w:hAnsi="Arial" w:cs="Arial"/>
                <w:sz w:val="24"/>
                <w:szCs w:val="24"/>
              </w:rPr>
              <w:t>o</w:t>
            </w:r>
            <w:r w:rsidRPr="00664D94">
              <w:rPr>
                <w:rFonts w:ascii="Arial" w:hAnsi="Arial" w:cs="Arial"/>
                <w:sz w:val="24"/>
                <w:szCs w:val="24"/>
              </w:rPr>
              <w:t>utcomes the LEA</w:t>
            </w:r>
            <w:r w:rsidRPr="00664D94">
              <w:rPr>
                <w:rFonts w:ascii="Arial" w:hAnsi="Arial"/>
                <w:sz w:val="24"/>
              </w:rPr>
              <w:t>/consortium</w:t>
            </w:r>
            <w:r w:rsidRPr="00664D94">
              <w:rPr>
                <w:rFonts w:ascii="Arial" w:hAnsi="Arial" w:cs="Arial"/>
                <w:sz w:val="24"/>
                <w:szCs w:val="24"/>
              </w:rPr>
              <w:t xml:space="preserve"> will use to determine</w:t>
            </w:r>
            <w:r>
              <w:rPr>
                <w:rFonts w:ascii="Arial" w:hAnsi="Arial" w:cs="Arial"/>
                <w:sz w:val="24"/>
                <w:szCs w:val="24"/>
              </w:rPr>
              <w:t xml:space="preserve"> grant</w:t>
            </w:r>
            <w:r w:rsidRPr="00664D94">
              <w:rPr>
                <w:rFonts w:ascii="Arial" w:hAnsi="Arial" w:cs="Arial"/>
                <w:sz w:val="24"/>
                <w:szCs w:val="24"/>
              </w:rPr>
              <w:t xml:space="preserve"> impact</w:t>
            </w:r>
            <w:r w:rsidRPr="00664D94">
              <w:rPr>
                <w:rFonts w:ascii="Arial" w:hAnsi="Arial"/>
                <w:sz w:val="24"/>
              </w:rPr>
              <w:t>.</w:t>
            </w:r>
          </w:p>
          <w:p w14:paraId="727F317F" w14:textId="77777777" w:rsidR="00FF14D9" w:rsidRPr="00664D94" w:rsidRDefault="00FF14D9"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sz w:val="24"/>
              </w:rPr>
            </w:pPr>
            <w:r>
              <w:rPr>
                <w:rFonts w:ascii="Arial" w:hAnsi="Arial"/>
                <w:sz w:val="24"/>
              </w:rPr>
              <w:t>L</w:t>
            </w:r>
            <w:r w:rsidRPr="00664D94">
              <w:rPr>
                <w:rFonts w:ascii="Arial" w:hAnsi="Arial"/>
                <w:sz w:val="24"/>
              </w:rPr>
              <w:t>ocal measures to determine</w:t>
            </w:r>
            <w:r>
              <w:rPr>
                <w:rFonts w:ascii="Arial" w:hAnsi="Arial"/>
                <w:sz w:val="24"/>
              </w:rPr>
              <w:t xml:space="preserve"> grant</w:t>
            </w:r>
            <w:r w:rsidRPr="00664D94">
              <w:rPr>
                <w:rFonts w:ascii="Arial" w:hAnsi="Arial"/>
                <w:sz w:val="24"/>
              </w:rPr>
              <w:t xml:space="preserve"> impact.</w:t>
            </w:r>
          </w:p>
          <w:p w14:paraId="149AC994" w14:textId="77777777" w:rsidR="00FF14D9" w:rsidRPr="00664D94" w:rsidRDefault="00FF14D9"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sz w:val="24"/>
              </w:rPr>
            </w:pPr>
            <w:r>
              <w:rPr>
                <w:rFonts w:ascii="Arial" w:hAnsi="Arial"/>
                <w:sz w:val="24"/>
              </w:rPr>
              <w:t>D</w:t>
            </w:r>
            <w:r w:rsidRPr="00664D94">
              <w:rPr>
                <w:rFonts w:ascii="Arial" w:hAnsi="Arial"/>
                <w:sz w:val="24"/>
              </w:rPr>
              <w:t xml:space="preserve">ata collection methods </w:t>
            </w:r>
            <w:r>
              <w:rPr>
                <w:rFonts w:ascii="Arial" w:hAnsi="Arial"/>
                <w:sz w:val="24"/>
              </w:rPr>
              <w:t>including</w:t>
            </w:r>
            <w:r w:rsidRPr="00664D94">
              <w:rPr>
                <w:rFonts w:ascii="Arial" w:hAnsi="Arial"/>
                <w:sz w:val="24"/>
              </w:rPr>
              <w:t xml:space="preserve"> the validity and reliability of metrics.</w:t>
            </w:r>
          </w:p>
          <w:p w14:paraId="1133F0BC" w14:textId="77777777" w:rsidR="00FF14D9" w:rsidRPr="00664D94" w:rsidRDefault="00FF14D9"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sz w:val="24"/>
              </w:rPr>
            </w:pPr>
            <w:r>
              <w:rPr>
                <w:rFonts w:ascii="Arial" w:hAnsi="Arial"/>
                <w:sz w:val="24"/>
              </w:rPr>
              <w:t>C</w:t>
            </w:r>
            <w:r w:rsidRPr="00664D94">
              <w:rPr>
                <w:rFonts w:ascii="Arial" w:hAnsi="Arial"/>
                <w:sz w:val="24"/>
              </w:rPr>
              <w:t xml:space="preserve">apacity to collect data </w:t>
            </w:r>
            <w:r>
              <w:rPr>
                <w:rFonts w:ascii="Arial" w:hAnsi="Arial"/>
                <w:sz w:val="24"/>
              </w:rPr>
              <w:t>for all students and significant subgroups</w:t>
            </w:r>
            <w:r w:rsidRPr="00664D94">
              <w:rPr>
                <w:rFonts w:ascii="Arial" w:hAnsi="Arial"/>
                <w:sz w:val="24"/>
              </w:rPr>
              <w:t>.</w:t>
            </w:r>
          </w:p>
          <w:p w14:paraId="47BEC796" w14:textId="418D777E" w:rsidR="00664D94" w:rsidRPr="00664D94" w:rsidRDefault="00FF14D9"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sz w:val="24"/>
              </w:rPr>
              <w:t>D</w:t>
            </w:r>
            <w:r w:rsidRPr="00664D94">
              <w:rPr>
                <w:rFonts w:ascii="Arial" w:hAnsi="Arial"/>
                <w:sz w:val="24"/>
              </w:rPr>
              <w:t xml:space="preserve">ata </w:t>
            </w:r>
            <w:r>
              <w:rPr>
                <w:rFonts w:ascii="Arial" w:hAnsi="Arial"/>
                <w:sz w:val="24"/>
              </w:rPr>
              <w:t xml:space="preserve">that </w:t>
            </w:r>
            <w:r w:rsidRPr="00664D94">
              <w:rPr>
                <w:rFonts w:ascii="Arial" w:hAnsi="Arial"/>
                <w:sz w:val="24"/>
              </w:rPr>
              <w:t xml:space="preserve">will </w:t>
            </w:r>
            <w:r>
              <w:rPr>
                <w:rFonts w:ascii="Arial" w:hAnsi="Arial"/>
                <w:sz w:val="24"/>
              </w:rPr>
              <w:t xml:space="preserve">inform </w:t>
            </w:r>
            <w:r w:rsidRPr="00664D94">
              <w:rPr>
                <w:rFonts w:ascii="Arial" w:hAnsi="Arial"/>
                <w:sz w:val="24"/>
              </w:rPr>
              <w:t>program change</w:t>
            </w:r>
            <w:r>
              <w:rPr>
                <w:rFonts w:ascii="Arial" w:hAnsi="Arial"/>
                <w:sz w:val="24"/>
              </w:rPr>
              <w:t>s</w:t>
            </w:r>
            <w:r w:rsidRPr="00664D94">
              <w:rPr>
                <w:rFonts w:ascii="Arial" w:hAnsi="Arial"/>
                <w:sz w:val="24"/>
              </w:rPr>
              <w:t>.</w:t>
            </w:r>
          </w:p>
        </w:tc>
        <w:tc>
          <w:tcPr>
            <w:cnfStyle w:val="000010000000" w:firstRow="0" w:lastRow="0" w:firstColumn="0" w:lastColumn="0" w:oddVBand="1" w:evenVBand="0" w:oddHBand="0" w:evenHBand="0" w:firstRowFirstColumn="0" w:firstRowLastColumn="0" w:lastRowFirstColumn="0" w:lastRowLastColumn="0"/>
            <w:tcW w:w="2590" w:type="dxa"/>
          </w:tcPr>
          <w:p w14:paraId="7CFB9C41" w14:textId="3BF9CD32" w:rsidR="00664D94" w:rsidRPr="00664D94" w:rsidRDefault="00664D94" w:rsidP="000E46ED">
            <w:pPr>
              <w:spacing w:after="120"/>
              <w:rPr>
                <w:rFonts w:ascii="Arial" w:hAnsi="Arial"/>
                <w:sz w:val="24"/>
              </w:rPr>
            </w:pPr>
            <w:r w:rsidRPr="00664D94">
              <w:rPr>
                <w:rFonts w:ascii="Arial" w:hAnsi="Arial" w:cs="Arial"/>
                <w:sz w:val="24"/>
                <w:szCs w:val="24"/>
              </w:rPr>
              <w:t>The response adequately identifies</w:t>
            </w:r>
            <w:r w:rsidR="00FF14D9">
              <w:rPr>
                <w:rFonts w:ascii="Arial" w:hAnsi="Arial" w:cs="Arial"/>
                <w:sz w:val="24"/>
                <w:szCs w:val="24"/>
              </w:rPr>
              <w:t xml:space="preserve"> the</w:t>
            </w:r>
            <w:r w:rsidRPr="00664D94">
              <w:rPr>
                <w:rFonts w:ascii="Arial" w:hAnsi="Arial"/>
                <w:sz w:val="24"/>
              </w:rPr>
              <w:t>:</w:t>
            </w:r>
          </w:p>
          <w:p w14:paraId="0BB43D9F" w14:textId="77777777" w:rsidR="00FF14D9" w:rsidRPr="00664D94" w:rsidRDefault="00FF14D9" w:rsidP="00D67424">
            <w:pPr>
              <w:pStyle w:val="ListParagraph"/>
              <w:numPr>
                <w:ilvl w:val="0"/>
                <w:numId w:val="36"/>
              </w:numPr>
              <w:spacing w:after="120"/>
              <w:ind w:left="333" w:hanging="270"/>
              <w:rPr>
                <w:rFonts w:ascii="Arial" w:hAnsi="Arial"/>
                <w:sz w:val="24"/>
              </w:rPr>
            </w:pPr>
            <w:r>
              <w:rPr>
                <w:rFonts w:ascii="Arial" w:hAnsi="Arial" w:cs="Arial"/>
                <w:sz w:val="24"/>
                <w:szCs w:val="24"/>
              </w:rPr>
              <w:t>M</w:t>
            </w:r>
            <w:r w:rsidRPr="00664D94">
              <w:rPr>
                <w:rFonts w:ascii="Arial" w:hAnsi="Arial" w:cs="Arial"/>
                <w:sz w:val="24"/>
                <w:szCs w:val="24"/>
              </w:rPr>
              <w:t xml:space="preserve">easurable </w:t>
            </w:r>
            <w:r>
              <w:rPr>
                <w:rFonts w:ascii="Arial" w:hAnsi="Arial" w:cs="Arial"/>
                <w:sz w:val="24"/>
                <w:szCs w:val="24"/>
              </w:rPr>
              <w:t>o</w:t>
            </w:r>
            <w:r w:rsidRPr="00664D94">
              <w:rPr>
                <w:rFonts w:ascii="Arial" w:hAnsi="Arial" w:cs="Arial"/>
                <w:sz w:val="24"/>
                <w:szCs w:val="24"/>
              </w:rPr>
              <w:t>utcomes the LEA</w:t>
            </w:r>
            <w:r w:rsidRPr="00664D94">
              <w:rPr>
                <w:rFonts w:ascii="Arial" w:hAnsi="Arial"/>
                <w:sz w:val="24"/>
              </w:rPr>
              <w:t>/consortium</w:t>
            </w:r>
            <w:r w:rsidRPr="00664D94">
              <w:rPr>
                <w:rFonts w:ascii="Arial" w:hAnsi="Arial" w:cs="Arial"/>
                <w:sz w:val="24"/>
                <w:szCs w:val="24"/>
              </w:rPr>
              <w:t xml:space="preserve"> will use to determine</w:t>
            </w:r>
            <w:r>
              <w:rPr>
                <w:rFonts w:ascii="Arial" w:hAnsi="Arial" w:cs="Arial"/>
                <w:sz w:val="24"/>
                <w:szCs w:val="24"/>
              </w:rPr>
              <w:t xml:space="preserve"> grant</w:t>
            </w:r>
            <w:r w:rsidRPr="00664D94">
              <w:rPr>
                <w:rFonts w:ascii="Arial" w:hAnsi="Arial" w:cs="Arial"/>
                <w:sz w:val="24"/>
                <w:szCs w:val="24"/>
              </w:rPr>
              <w:t xml:space="preserve"> impact</w:t>
            </w:r>
            <w:r w:rsidRPr="00664D94">
              <w:rPr>
                <w:rFonts w:ascii="Arial" w:hAnsi="Arial"/>
                <w:sz w:val="24"/>
              </w:rPr>
              <w:t>.</w:t>
            </w:r>
          </w:p>
          <w:p w14:paraId="1CACB3E9" w14:textId="77777777" w:rsidR="00FF14D9" w:rsidRPr="00664D94" w:rsidRDefault="00FF14D9" w:rsidP="00D67424">
            <w:pPr>
              <w:pStyle w:val="ListParagraph"/>
              <w:numPr>
                <w:ilvl w:val="0"/>
                <w:numId w:val="36"/>
              </w:numPr>
              <w:spacing w:after="120"/>
              <w:ind w:left="333" w:hanging="270"/>
              <w:rPr>
                <w:rFonts w:ascii="Arial" w:hAnsi="Arial"/>
                <w:sz w:val="24"/>
              </w:rPr>
            </w:pPr>
            <w:r>
              <w:rPr>
                <w:rFonts w:ascii="Arial" w:hAnsi="Arial"/>
                <w:sz w:val="24"/>
              </w:rPr>
              <w:t>L</w:t>
            </w:r>
            <w:r w:rsidRPr="00664D94">
              <w:rPr>
                <w:rFonts w:ascii="Arial" w:hAnsi="Arial"/>
                <w:sz w:val="24"/>
              </w:rPr>
              <w:t>ocal measures to determine</w:t>
            </w:r>
            <w:r>
              <w:rPr>
                <w:rFonts w:ascii="Arial" w:hAnsi="Arial"/>
                <w:sz w:val="24"/>
              </w:rPr>
              <w:t xml:space="preserve"> grant</w:t>
            </w:r>
            <w:r w:rsidRPr="00664D94">
              <w:rPr>
                <w:rFonts w:ascii="Arial" w:hAnsi="Arial"/>
                <w:sz w:val="24"/>
              </w:rPr>
              <w:t xml:space="preserve"> impact.</w:t>
            </w:r>
          </w:p>
          <w:p w14:paraId="287EBF7F" w14:textId="77777777" w:rsidR="00FF14D9" w:rsidRPr="00664D94" w:rsidRDefault="00FF14D9" w:rsidP="00D67424">
            <w:pPr>
              <w:pStyle w:val="ListParagraph"/>
              <w:numPr>
                <w:ilvl w:val="0"/>
                <w:numId w:val="36"/>
              </w:numPr>
              <w:spacing w:after="120"/>
              <w:ind w:left="333" w:hanging="270"/>
              <w:rPr>
                <w:rFonts w:ascii="Arial" w:hAnsi="Arial"/>
                <w:sz w:val="24"/>
              </w:rPr>
            </w:pPr>
            <w:r>
              <w:rPr>
                <w:rFonts w:ascii="Arial" w:hAnsi="Arial"/>
                <w:sz w:val="24"/>
              </w:rPr>
              <w:t>D</w:t>
            </w:r>
            <w:r w:rsidRPr="00664D94">
              <w:rPr>
                <w:rFonts w:ascii="Arial" w:hAnsi="Arial"/>
                <w:sz w:val="24"/>
              </w:rPr>
              <w:t xml:space="preserve">ata collection methods </w:t>
            </w:r>
            <w:r>
              <w:rPr>
                <w:rFonts w:ascii="Arial" w:hAnsi="Arial"/>
                <w:sz w:val="24"/>
              </w:rPr>
              <w:t>including</w:t>
            </w:r>
            <w:r w:rsidRPr="00664D94">
              <w:rPr>
                <w:rFonts w:ascii="Arial" w:hAnsi="Arial"/>
                <w:sz w:val="24"/>
              </w:rPr>
              <w:t xml:space="preserve"> the validity and reliability of metrics.</w:t>
            </w:r>
          </w:p>
          <w:p w14:paraId="21853A6A" w14:textId="77777777" w:rsidR="00FF14D9" w:rsidRPr="00664D94" w:rsidRDefault="00FF14D9" w:rsidP="00D67424">
            <w:pPr>
              <w:pStyle w:val="ListParagraph"/>
              <w:numPr>
                <w:ilvl w:val="0"/>
                <w:numId w:val="36"/>
              </w:numPr>
              <w:spacing w:after="120"/>
              <w:ind w:left="333" w:hanging="270"/>
              <w:rPr>
                <w:rFonts w:ascii="Arial" w:hAnsi="Arial"/>
                <w:sz w:val="24"/>
              </w:rPr>
            </w:pPr>
            <w:r>
              <w:rPr>
                <w:rFonts w:ascii="Arial" w:hAnsi="Arial"/>
                <w:sz w:val="24"/>
              </w:rPr>
              <w:t>C</w:t>
            </w:r>
            <w:r w:rsidRPr="00664D94">
              <w:rPr>
                <w:rFonts w:ascii="Arial" w:hAnsi="Arial"/>
                <w:sz w:val="24"/>
              </w:rPr>
              <w:t xml:space="preserve">apacity to collect data </w:t>
            </w:r>
            <w:r>
              <w:rPr>
                <w:rFonts w:ascii="Arial" w:hAnsi="Arial"/>
                <w:sz w:val="24"/>
              </w:rPr>
              <w:t>for all students and significant subgroups</w:t>
            </w:r>
            <w:r w:rsidRPr="00664D94">
              <w:rPr>
                <w:rFonts w:ascii="Arial" w:hAnsi="Arial"/>
                <w:sz w:val="24"/>
              </w:rPr>
              <w:t>.</w:t>
            </w:r>
          </w:p>
          <w:p w14:paraId="27027BBD" w14:textId="02D5E7EB" w:rsidR="00664D94" w:rsidRPr="00664D94" w:rsidRDefault="00FF14D9" w:rsidP="00D67424">
            <w:pPr>
              <w:pStyle w:val="ListParagraph"/>
              <w:numPr>
                <w:ilvl w:val="0"/>
                <w:numId w:val="36"/>
              </w:numPr>
              <w:spacing w:after="120"/>
              <w:ind w:left="333" w:hanging="270"/>
              <w:rPr>
                <w:rFonts w:ascii="Arial" w:hAnsi="Arial" w:cs="Arial"/>
                <w:sz w:val="24"/>
                <w:szCs w:val="24"/>
              </w:rPr>
            </w:pPr>
            <w:r>
              <w:rPr>
                <w:rFonts w:ascii="Arial" w:hAnsi="Arial"/>
                <w:sz w:val="24"/>
              </w:rPr>
              <w:t>D</w:t>
            </w:r>
            <w:r w:rsidRPr="00664D94">
              <w:rPr>
                <w:rFonts w:ascii="Arial" w:hAnsi="Arial"/>
                <w:sz w:val="24"/>
              </w:rPr>
              <w:t xml:space="preserve">ata </w:t>
            </w:r>
            <w:r>
              <w:rPr>
                <w:rFonts w:ascii="Arial" w:hAnsi="Arial"/>
                <w:sz w:val="24"/>
              </w:rPr>
              <w:t xml:space="preserve">that </w:t>
            </w:r>
            <w:r w:rsidRPr="00664D94">
              <w:rPr>
                <w:rFonts w:ascii="Arial" w:hAnsi="Arial"/>
                <w:sz w:val="24"/>
              </w:rPr>
              <w:t xml:space="preserve">will </w:t>
            </w:r>
            <w:r>
              <w:rPr>
                <w:rFonts w:ascii="Arial" w:hAnsi="Arial"/>
                <w:sz w:val="24"/>
              </w:rPr>
              <w:t xml:space="preserve">inform </w:t>
            </w:r>
            <w:r w:rsidRPr="00664D94">
              <w:rPr>
                <w:rFonts w:ascii="Arial" w:hAnsi="Arial"/>
                <w:sz w:val="24"/>
              </w:rPr>
              <w:t>program change</w:t>
            </w:r>
            <w:r>
              <w:rPr>
                <w:rFonts w:ascii="Arial" w:hAnsi="Arial"/>
                <w:sz w:val="24"/>
              </w:rPr>
              <w:t>s</w:t>
            </w:r>
            <w:r w:rsidRPr="00664D94">
              <w:rPr>
                <w:rFonts w:ascii="Arial" w:hAnsi="Arial"/>
                <w:sz w:val="24"/>
              </w:rPr>
              <w:t>.</w:t>
            </w:r>
          </w:p>
        </w:tc>
        <w:tc>
          <w:tcPr>
            <w:tcW w:w="2590" w:type="dxa"/>
          </w:tcPr>
          <w:p w14:paraId="2551B896" w14:textId="4C161709" w:rsidR="00664D94" w:rsidRPr="00664D94" w:rsidRDefault="00664D94" w:rsidP="000E46ED">
            <w:pPr>
              <w:spacing w:after="120"/>
              <w:cnfStyle w:val="000000100000" w:firstRow="0" w:lastRow="0" w:firstColumn="0" w:lastColumn="0" w:oddVBand="0" w:evenVBand="0" w:oddHBand="1" w:evenHBand="0" w:firstRowFirstColumn="0" w:firstRowLastColumn="0" w:lastRowFirstColumn="0" w:lastRowLastColumn="0"/>
              <w:rPr>
                <w:rFonts w:ascii="Arial" w:hAnsi="Arial"/>
                <w:sz w:val="24"/>
              </w:rPr>
            </w:pPr>
            <w:r w:rsidRPr="00664D94">
              <w:rPr>
                <w:rFonts w:ascii="Arial" w:hAnsi="Arial" w:cs="Arial"/>
                <w:sz w:val="24"/>
                <w:szCs w:val="24"/>
              </w:rPr>
              <w:t>The response partially identifies</w:t>
            </w:r>
            <w:r w:rsidR="00FF14D9">
              <w:rPr>
                <w:rFonts w:ascii="Arial" w:hAnsi="Arial" w:cs="Arial"/>
                <w:sz w:val="24"/>
                <w:szCs w:val="24"/>
              </w:rPr>
              <w:t xml:space="preserve"> the</w:t>
            </w:r>
            <w:r w:rsidRPr="00664D94">
              <w:rPr>
                <w:rFonts w:ascii="Arial" w:hAnsi="Arial"/>
                <w:sz w:val="24"/>
              </w:rPr>
              <w:t>:</w:t>
            </w:r>
          </w:p>
          <w:p w14:paraId="796B9727" w14:textId="77777777" w:rsidR="00FF14D9" w:rsidRPr="00664D94" w:rsidRDefault="00FF14D9"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sz w:val="24"/>
              </w:rPr>
            </w:pPr>
            <w:r>
              <w:rPr>
                <w:rFonts w:ascii="Arial" w:hAnsi="Arial" w:cs="Arial"/>
                <w:sz w:val="24"/>
                <w:szCs w:val="24"/>
              </w:rPr>
              <w:t>M</w:t>
            </w:r>
            <w:r w:rsidRPr="00664D94">
              <w:rPr>
                <w:rFonts w:ascii="Arial" w:hAnsi="Arial" w:cs="Arial"/>
                <w:sz w:val="24"/>
                <w:szCs w:val="24"/>
              </w:rPr>
              <w:t xml:space="preserve">easurable </w:t>
            </w:r>
            <w:r>
              <w:rPr>
                <w:rFonts w:ascii="Arial" w:hAnsi="Arial" w:cs="Arial"/>
                <w:sz w:val="24"/>
                <w:szCs w:val="24"/>
              </w:rPr>
              <w:t>o</w:t>
            </w:r>
            <w:r w:rsidRPr="00664D94">
              <w:rPr>
                <w:rFonts w:ascii="Arial" w:hAnsi="Arial" w:cs="Arial"/>
                <w:sz w:val="24"/>
                <w:szCs w:val="24"/>
              </w:rPr>
              <w:t>utcomes the LEA</w:t>
            </w:r>
            <w:r w:rsidRPr="00664D94">
              <w:rPr>
                <w:rFonts w:ascii="Arial" w:hAnsi="Arial"/>
                <w:sz w:val="24"/>
              </w:rPr>
              <w:t>/consortium</w:t>
            </w:r>
            <w:r w:rsidRPr="00664D94">
              <w:rPr>
                <w:rFonts w:ascii="Arial" w:hAnsi="Arial" w:cs="Arial"/>
                <w:sz w:val="24"/>
                <w:szCs w:val="24"/>
              </w:rPr>
              <w:t xml:space="preserve"> will use to determine</w:t>
            </w:r>
            <w:r>
              <w:rPr>
                <w:rFonts w:ascii="Arial" w:hAnsi="Arial" w:cs="Arial"/>
                <w:sz w:val="24"/>
                <w:szCs w:val="24"/>
              </w:rPr>
              <w:t xml:space="preserve"> grant</w:t>
            </w:r>
            <w:r w:rsidRPr="00664D94">
              <w:rPr>
                <w:rFonts w:ascii="Arial" w:hAnsi="Arial" w:cs="Arial"/>
                <w:sz w:val="24"/>
                <w:szCs w:val="24"/>
              </w:rPr>
              <w:t xml:space="preserve"> impact</w:t>
            </w:r>
            <w:r w:rsidRPr="00664D94">
              <w:rPr>
                <w:rFonts w:ascii="Arial" w:hAnsi="Arial"/>
                <w:sz w:val="24"/>
              </w:rPr>
              <w:t>.</w:t>
            </w:r>
          </w:p>
          <w:p w14:paraId="2F92B35F" w14:textId="77777777" w:rsidR="00FF14D9" w:rsidRPr="00664D94" w:rsidRDefault="00FF14D9"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sz w:val="24"/>
              </w:rPr>
            </w:pPr>
            <w:r>
              <w:rPr>
                <w:rFonts w:ascii="Arial" w:hAnsi="Arial"/>
                <w:sz w:val="24"/>
              </w:rPr>
              <w:t>L</w:t>
            </w:r>
            <w:r w:rsidRPr="00664D94">
              <w:rPr>
                <w:rFonts w:ascii="Arial" w:hAnsi="Arial"/>
                <w:sz w:val="24"/>
              </w:rPr>
              <w:t>ocal measures to determine</w:t>
            </w:r>
            <w:r>
              <w:rPr>
                <w:rFonts w:ascii="Arial" w:hAnsi="Arial"/>
                <w:sz w:val="24"/>
              </w:rPr>
              <w:t xml:space="preserve"> grant</w:t>
            </w:r>
            <w:r w:rsidRPr="00664D94">
              <w:rPr>
                <w:rFonts w:ascii="Arial" w:hAnsi="Arial"/>
                <w:sz w:val="24"/>
              </w:rPr>
              <w:t xml:space="preserve"> impact.</w:t>
            </w:r>
          </w:p>
          <w:p w14:paraId="29F81543" w14:textId="77777777" w:rsidR="00FF14D9" w:rsidRPr="00664D94" w:rsidRDefault="00FF14D9"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sz w:val="24"/>
              </w:rPr>
            </w:pPr>
            <w:r>
              <w:rPr>
                <w:rFonts w:ascii="Arial" w:hAnsi="Arial"/>
                <w:sz w:val="24"/>
              </w:rPr>
              <w:t>D</w:t>
            </w:r>
            <w:r w:rsidRPr="00664D94">
              <w:rPr>
                <w:rFonts w:ascii="Arial" w:hAnsi="Arial"/>
                <w:sz w:val="24"/>
              </w:rPr>
              <w:t xml:space="preserve">ata collection methods </w:t>
            </w:r>
            <w:r>
              <w:rPr>
                <w:rFonts w:ascii="Arial" w:hAnsi="Arial"/>
                <w:sz w:val="24"/>
              </w:rPr>
              <w:t>including</w:t>
            </w:r>
            <w:r w:rsidRPr="00664D94">
              <w:rPr>
                <w:rFonts w:ascii="Arial" w:hAnsi="Arial"/>
                <w:sz w:val="24"/>
              </w:rPr>
              <w:t xml:space="preserve"> the validity and reliability of metrics.</w:t>
            </w:r>
          </w:p>
          <w:p w14:paraId="2D546556" w14:textId="77777777" w:rsidR="00FF14D9" w:rsidRPr="00664D94" w:rsidRDefault="00FF14D9"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sz w:val="24"/>
              </w:rPr>
            </w:pPr>
            <w:r>
              <w:rPr>
                <w:rFonts w:ascii="Arial" w:hAnsi="Arial"/>
                <w:sz w:val="24"/>
              </w:rPr>
              <w:t>C</w:t>
            </w:r>
            <w:r w:rsidRPr="00664D94">
              <w:rPr>
                <w:rFonts w:ascii="Arial" w:hAnsi="Arial"/>
                <w:sz w:val="24"/>
              </w:rPr>
              <w:t xml:space="preserve">apacity to collect data </w:t>
            </w:r>
            <w:r>
              <w:rPr>
                <w:rFonts w:ascii="Arial" w:hAnsi="Arial"/>
                <w:sz w:val="24"/>
              </w:rPr>
              <w:t>for all students and significant subgroups</w:t>
            </w:r>
            <w:r w:rsidRPr="00664D94">
              <w:rPr>
                <w:rFonts w:ascii="Arial" w:hAnsi="Arial"/>
                <w:sz w:val="24"/>
              </w:rPr>
              <w:t>.</w:t>
            </w:r>
          </w:p>
          <w:p w14:paraId="6E30602D" w14:textId="0AC38108" w:rsidR="00664D94" w:rsidRPr="00664D94" w:rsidRDefault="00FF14D9"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sz w:val="24"/>
              </w:rPr>
              <w:t>D</w:t>
            </w:r>
            <w:r w:rsidRPr="00664D94">
              <w:rPr>
                <w:rFonts w:ascii="Arial" w:hAnsi="Arial"/>
                <w:sz w:val="24"/>
              </w:rPr>
              <w:t xml:space="preserve">ata </w:t>
            </w:r>
            <w:r>
              <w:rPr>
                <w:rFonts w:ascii="Arial" w:hAnsi="Arial"/>
                <w:sz w:val="24"/>
              </w:rPr>
              <w:t xml:space="preserve">that </w:t>
            </w:r>
            <w:r w:rsidRPr="00664D94">
              <w:rPr>
                <w:rFonts w:ascii="Arial" w:hAnsi="Arial"/>
                <w:sz w:val="24"/>
              </w:rPr>
              <w:t xml:space="preserve">will </w:t>
            </w:r>
            <w:r>
              <w:rPr>
                <w:rFonts w:ascii="Arial" w:hAnsi="Arial"/>
                <w:sz w:val="24"/>
              </w:rPr>
              <w:t xml:space="preserve">inform </w:t>
            </w:r>
            <w:r w:rsidRPr="00664D94">
              <w:rPr>
                <w:rFonts w:ascii="Arial" w:hAnsi="Arial"/>
                <w:sz w:val="24"/>
              </w:rPr>
              <w:t>program change</w:t>
            </w:r>
            <w:r>
              <w:rPr>
                <w:rFonts w:ascii="Arial" w:hAnsi="Arial"/>
                <w:sz w:val="24"/>
              </w:rPr>
              <w:t>s</w:t>
            </w:r>
            <w:r w:rsidRPr="00664D94">
              <w:rPr>
                <w:rFonts w:ascii="Arial" w:hAnsi="Arial"/>
                <w:sz w:val="24"/>
              </w:rPr>
              <w:t>.</w:t>
            </w:r>
          </w:p>
        </w:tc>
        <w:tc>
          <w:tcPr>
            <w:cnfStyle w:val="000010000000" w:firstRow="0" w:lastRow="0" w:firstColumn="0" w:lastColumn="0" w:oddVBand="1" w:evenVBand="0" w:oddHBand="0" w:evenHBand="0" w:firstRowFirstColumn="0" w:firstRowLastColumn="0" w:lastRowFirstColumn="0" w:lastRowLastColumn="0"/>
            <w:tcW w:w="2590" w:type="dxa"/>
          </w:tcPr>
          <w:p w14:paraId="50E68FA3" w14:textId="1FCC57A0" w:rsidR="00664D94" w:rsidRPr="00664D94" w:rsidRDefault="00664D94" w:rsidP="000E46ED">
            <w:pPr>
              <w:spacing w:after="120"/>
              <w:rPr>
                <w:rFonts w:ascii="Arial" w:hAnsi="Arial"/>
                <w:sz w:val="24"/>
              </w:rPr>
            </w:pPr>
            <w:r w:rsidRPr="00664D94">
              <w:rPr>
                <w:rFonts w:ascii="Arial" w:hAnsi="Arial" w:cs="Arial"/>
                <w:sz w:val="24"/>
                <w:szCs w:val="24"/>
              </w:rPr>
              <w:t>The response does not identify</w:t>
            </w:r>
            <w:r w:rsidR="00FF14D9">
              <w:rPr>
                <w:rFonts w:ascii="Arial" w:hAnsi="Arial" w:cs="Arial"/>
                <w:sz w:val="24"/>
                <w:szCs w:val="24"/>
              </w:rPr>
              <w:t xml:space="preserve"> the</w:t>
            </w:r>
            <w:r w:rsidRPr="00664D94">
              <w:rPr>
                <w:rFonts w:ascii="Arial" w:hAnsi="Arial"/>
                <w:sz w:val="24"/>
              </w:rPr>
              <w:t>:</w:t>
            </w:r>
          </w:p>
          <w:p w14:paraId="701BEE41" w14:textId="77777777" w:rsidR="00FF14D9" w:rsidRPr="00664D94" w:rsidRDefault="00FF14D9" w:rsidP="00D67424">
            <w:pPr>
              <w:pStyle w:val="ListParagraph"/>
              <w:numPr>
                <w:ilvl w:val="0"/>
                <w:numId w:val="36"/>
              </w:numPr>
              <w:spacing w:after="120"/>
              <w:ind w:left="333" w:hanging="270"/>
              <w:rPr>
                <w:rFonts w:ascii="Arial" w:hAnsi="Arial"/>
                <w:sz w:val="24"/>
              </w:rPr>
            </w:pPr>
            <w:r>
              <w:rPr>
                <w:rFonts w:ascii="Arial" w:hAnsi="Arial" w:cs="Arial"/>
                <w:sz w:val="24"/>
                <w:szCs w:val="24"/>
              </w:rPr>
              <w:t>M</w:t>
            </w:r>
            <w:r w:rsidRPr="00664D94">
              <w:rPr>
                <w:rFonts w:ascii="Arial" w:hAnsi="Arial" w:cs="Arial"/>
                <w:sz w:val="24"/>
                <w:szCs w:val="24"/>
              </w:rPr>
              <w:t xml:space="preserve">easurable </w:t>
            </w:r>
            <w:r>
              <w:rPr>
                <w:rFonts w:ascii="Arial" w:hAnsi="Arial" w:cs="Arial"/>
                <w:sz w:val="24"/>
                <w:szCs w:val="24"/>
              </w:rPr>
              <w:t>o</w:t>
            </w:r>
            <w:r w:rsidRPr="00664D94">
              <w:rPr>
                <w:rFonts w:ascii="Arial" w:hAnsi="Arial" w:cs="Arial"/>
                <w:sz w:val="24"/>
                <w:szCs w:val="24"/>
              </w:rPr>
              <w:t>utcomes the LEA</w:t>
            </w:r>
            <w:r w:rsidRPr="00664D94">
              <w:rPr>
                <w:rFonts w:ascii="Arial" w:hAnsi="Arial"/>
                <w:sz w:val="24"/>
              </w:rPr>
              <w:t>/consortium</w:t>
            </w:r>
            <w:r w:rsidRPr="00664D94">
              <w:rPr>
                <w:rFonts w:ascii="Arial" w:hAnsi="Arial" w:cs="Arial"/>
                <w:sz w:val="24"/>
                <w:szCs w:val="24"/>
              </w:rPr>
              <w:t xml:space="preserve"> will use to determine</w:t>
            </w:r>
            <w:r>
              <w:rPr>
                <w:rFonts w:ascii="Arial" w:hAnsi="Arial" w:cs="Arial"/>
                <w:sz w:val="24"/>
                <w:szCs w:val="24"/>
              </w:rPr>
              <w:t xml:space="preserve"> grant</w:t>
            </w:r>
            <w:r w:rsidRPr="00664D94">
              <w:rPr>
                <w:rFonts w:ascii="Arial" w:hAnsi="Arial" w:cs="Arial"/>
                <w:sz w:val="24"/>
                <w:szCs w:val="24"/>
              </w:rPr>
              <w:t xml:space="preserve"> impact</w:t>
            </w:r>
            <w:r w:rsidRPr="00664D94">
              <w:rPr>
                <w:rFonts w:ascii="Arial" w:hAnsi="Arial"/>
                <w:sz w:val="24"/>
              </w:rPr>
              <w:t>.</w:t>
            </w:r>
          </w:p>
          <w:p w14:paraId="7A9022BB" w14:textId="77777777" w:rsidR="00FF14D9" w:rsidRPr="00664D94" w:rsidRDefault="00FF14D9" w:rsidP="00D67424">
            <w:pPr>
              <w:pStyle w:val="ListParagraph"/>
              <w:numPr>
                <w:ilvl w:val="0"/>
                <w:numId w:val="36"/>
              </w:numPr>
              <w:spacing w:after="120"/>
              <w:ind w:left="333" w:hanging="270"/>
              <w:rPr>
                <w:rFonts w:ascii="Arial" w:hAnsi="Arial"/>
                <w:sz w:val="24"/>
              </w:rPr>
            </w:pPr>
            <w:r>
              <w:rPr>
                <w:rFonts w:ascii="Arial" w:hAnsi="Arial"/>
                <w:sz w:val="24"/>
              </w:rPr>
              <w:t>L</w:t>
            </w:r>
            <w:r w:rsidRPr="00664D94">
              <w:rPr>
                <w:rFonts w:ascii="Arial" w:hAnsi="Arial"/>
                <w:sz w:val="24"/>
              </w:rPr>
              <w:t>ocal measures to determine</w:t>
            </w:r>
            <w:r>
              <w:rPr>
                <w:rFonts w:ascii="Arial" w:hAnsi="Arial"/>
                <w:sz w:val="24"/>
              </w:rPr>
              <w:t xml:space="preserve"> grant</w:t>
            </w:r>
            <w:r w:rsidRPr="00664D94">
              <w:rPr>
                <w:rFonts w:ascii="Arial" w:hAnsi="Arial"/>
                <w:sz w:val="24"/>
              </w:rPr>
              <w:t xml:space="preserve"> impact.</w:t>
            </w:r>
          </w:p>
          <w:p w14:paraId="0691482A" w14:textId="77777777" w:rsidR="00FF14D9" w:rsidRPr="00664D94" w:rsidRDefault="00FF14D9" w:rsidP="00D67424">
            <w:pPr>
              <w:pStyle w:val="ListParagraph"/>
              <w:numPr>
                <w:ilvl w:val="0"/>
                <w:numId w:val="36"/>
              </w:numPr>
              <w:spacing w:after="120"/>
              <w:ind w:left="333" w:hanging="270"/>
              <w:rPr>
                <w:rFonts w:ascii="Arial" w:hAnsi="Arial"/>
                <w:sz w:val="24"/>
              </w:rPr>
            </w:pPr>
            <w:r>
              <w:rPr>
                <w:rFonts w:ascii="Arial" w:hAnsi="Arial"/>
                <w:sz w:val="24"/>
              </w:rPr>
              <w:t>D</w:t>
            </w:r>
            <w:r w:rsidRPr="00664D94">
              <w:rPr>
                <w:rFonts w:ascii="Arial" w:hAnsi="Arial"/>
                <w:sz w:val="24"/>
              </w:rPr>
              <w:t xml:space="preserve">ata collection methods </w:t>
            </w:r>
            <w:r>
              <w:rPr>
                <w:rFonts w:ascii="Arial" w:hAnsi="Arial"/>
                <w:sz w:val="24"/>
              </w:rPr>
              <w:t>including</w:t>
            </w:r>
            <w:r w:rsidRPr="00664D94">
              <w:rPr>
                <w:rFonts w:ascii="Arial" w:hAnsi="Arial"/>
                <w:sz w:val="24"/>
              </w:rPr>
              <w:t xml:space="preserve"> the validity and reliability of metrics.</w:t>
            </w:r>
          </w:p>
          <w:p w14:paraId="0E8A19D9" w14:textId="77777777" w:rsidR="00FF14D9" w:rsidRPr="00664D94" w:rsidRDefault="00FF14D9" w:rsidP="00D67424">
            <w:pPr>
              <w:pStyle w:val="ListParagraph"/>
              <w:numPr>
                <w:ilvl w:val="0"/>
                <w:numId w:val="36"/>
              </w:numPr>
              <w:spacing w:after="120"/>
              <w:ind w:left="333" w:hanging="270"/>
              <w:rPr>
                <w:rFonts w:ascii="Arial" w:hAnsi="Arial"/>
                <w:sz w:val="24"/>
              </w:rPr>
            </w:pPr>
            <w:r>
              <w:rPr>
                <w:rFonts w:ascii="Arial" w:hAnsi="Arial"/>
                <w:sz w:val="24"/>
              </w:rPr>
              <w:t>C</w:t>
            </w:r>
            <w:r w:rsidRPr="00664D94">
              <w:rPr>
                <w:rFonts w:ascii="Arial" w:hAnsi="Arial"/>
                <w:sz w:val="24"/>
              </w:rPr>
              <w:t xml:space="preserve">apacity to collect data </w:t>
            </w:r>
            <w:r>
              <w:rPr>
                <w:rFonts w:ascii="Arial" w:hAnsi="Arial"/>
                <w:sz w:val="24"/>
              </w:rPr>
              <w:t>for all students and significant subgroups</w:t>
            </w:r>
            <w:r w:rsidRPr="00664D94">
              <w:rPr>
                <w:rFonts w:ascii="Arial" w:hAnsi="Arial"/>
                <w:sz w:val="24"/>
              </w:rPr>
              <w:t>.</w:t>
            </w:r>
          </w:p>
          <w:p w14:paraId="68A72707" w14:textId="7D09B4C8" w:rsidR="00664D94" w:rsidRPr="00664D94" w:rsidRDefault="00FF14D9" w:rsidP="00D67424">
            <w:pPr>
              <w:pStyle w:val="ListParagraph"/>
              <w:numPr>
                <w:ilvl w:val="0"/>
                <w:numId w:val="36"/>
              </w:numPr>
              <w:spacing w:after="120"/>
              <w:ind w:left="333" w:hanging="270"/>
              <w:rPr>
                <w:rFonts w:ascii="Arial" w:hAnsi="Arial" w:cs="Arial"/>
                <w:sz w:val="24"/>
                <w:szCs w:val="24"/>
              </w:rPr>
            </w:pPr>
            <w:r>
              <w:rPr>
                <w:rFonts w:ascii="Arial" w:hAnsi="Arial"/>
                <w:sz w:val="24"/>
              </w:rPr>
              <w:t>D</w:t>
            </w:r>
            <w:r w:rsidRPr="00664D94">
              <w:rPr>
                <w:rFonts w:ascii="Arial" w:hAnsi="Arial"/>
                <w:sz w:val="24"/>
              </w:rPr>
              <w:t xml:space="preserve">ata </w:t>
            </w:r>
            <w:r>
              <w:rPr>
                <w:rFonts w:ascii="Arial" w:hAnsi="Arial"/>
                <w:sz w:val="24"/>
              </w:rPr>
              <w:t xml:space="preserve">that </w:t>
            </w:r>
            <w:r w:rsidRPr="00664D94">
              <w:rPr>
                <w:rFonts w:ascii="Arial" w:hAnsi="Arial"/>
                <w:sz w:val="24"/>
              </w:rPr>
              <w:t xml:space="preserve">will </w:t>
            </w:r>
            <w:r>
              <w:rPr>
                <w:rFonts w:ascii="Arial" w:hAnsi="Arial"/>
                <w:sz w:val="24"/>
              </w:rPr>
              <w:t xml:space="preserve">inform </w:t>
            </w:r>
            <w:r w:rsidRPr="00664D94">
              <w:rPr>
                <w:rFonts w:ascii="Arial" w:hAnsi="Arial"/>
                <w:sz w:val="24"/>
              </w:rPr>
              <w:t>program change</w:t>
            </w:r>
            <w:r>
              <w:rPr>
                <w:rFonts w:ascii="Arial" w:hAnsi="Arial"/>
                <w:sz w:val="24"/>
              </w:rPr>
              <w:t>s</w:t>
            </w:r>
            <w:r w:rsidRPr="00664D94">
              <w:rPr>
                <w:rFonts w:ascii="Arial" w:hAnsi="Arial"/>
                <w:sz w:val="24"/>
              </w:rPr>
              <w:t>.</w:t>
            </w:r>
          </w:p>
        </w:tc>
      </w:tr>
    </w:tbl>
    <w:p w14:paraId="18809BE0" w14:textId="77777777" w:rsidR="000A2C0A" w:rsidRDefault="000A2C0A" w:rsidP="00D67424">
      <w:pPr>
        <w:pStyle w:val="ListParagraph"/>
        <w:numPr>
          <w:ilvl w:val="0"/>
          <w:numId w:val="43"/>
        </w:numPr>
        <w:spacing w:before="240"/>
        <w:ind w:right="-29"/>
        <w:rPr>
          <w:b/>
          <w:bCs/>
        </w:rPr>
      </w:pPr>
      <w:r>
        <w:rPr>
          <w:b/>
          <w:bCs/>
        </w:rPr>
        <w:br w:type="page"/>
      </w:r>
    </w:p>
    <w:p w14:paraId="2D65967B" w14:textId="1D6A77BF" w:rsidR="00664D94" w:rsidRPr="0043134F" w:rsidRDefault="00664D94" w:rsidP="00D67424">
      <w:pPr>
        <w:pStyle w:val="ListParagraph"/>
        <w:numPr>
          <w:ilvl w:val="0"/>
          <w:numId w:val="44"/>
        </w:numPr>
        <w:spacing w:before="240"/>
        <w:ind w:left="360" w:right="-29"/>
        <w:rPr>
          <w:b/>
          <w:color w:val="000000"/>
        </w:rPr>
      </w:pPr>
      <w:r w:rsidRPr="00394946">
        <w:rPr>
          <w:b/>
          <w:bCs/>
        </w:rPr>
        <w:lastRenderedPageBreak/>
        <w:t>Capacity</w:t>
      </w:r>
      <w:r w:rsidRPr="0043134F">
        <w:rPr>
          <w:b/>
          <w:color w:val="000000"/>
        </w:rPr>
        <w:t xml:space="preserve"> and Commitment</w:t>
      </w:r>
      <w:r w:rsidR="005635D1">
        <w:rPr>
          <w:b/>
          <w:color w:val="000000"/>
        </w:rPr>
        <w:t xml:space="preserve"> (5 points)</w:t>
      </w:r>
    </w:p>
    <w:p w14:paraId="2D4AA8DA" w14:textId="77777777" w:rsidR="00664D94" w:rsidRPr="004B616D" w:rsidRDefault="00664D94" w:rsidP="00D67424">
      <w:pPr>
        <w:pStyle w:val="ListParagraph"/>
        <w:numPr>
          <w:ilvl w:val="0"/>
          <w:numId w:val="42"/>
        </w:numPr>
        <w:spacing w:before="240"/>
        <w:ind w:left="1080" w:right="-29"/>
        <w:rPr>
          <w:bCs/>
        </w:rPr>
      </w:pPr>
      <w:r w:rsidRPr="004B616D">
        <w:rPr>
          <w:bCs/>
        </w:rPr>
        <w:t>Describe the LEA</w:t>
      </w:r>
      <w:r>
        <w:rPr>
          <w:bCs/>
        </w:rPr>
        <w:t>/consortium</w:t>
      </w:r>
      <w:r w:rsidRPr="004B616D">
        <w:rPr>
          <w:bCs/>
        </w:rPr>
        <w:t xml:space="preserve">’s capacity to implement the proposed enhancement to the existing program(s) for the three-year grant period and </w:t>
      </w:r>
      <w:r>
        <w:rPr>
          <w:bCs/>
        </w:rPr>
        <w:t xml:space="preserve">sustain these enhancements </w:t>
      </w:r>
      <w:r w:rsidRPr="004B616D">
        <w:rPr>
          <w:bCs/>
        </w:rPr>
        <w:t>beyond</w:t>
      </w:r>
      <w:r>
        <w:rPr>
          <w:bCs/>
        </w:rPr>
        <w:t xml:space="preserve"> the three-year grant period</w:t>
      </w:r>
      <w:r w:rsidRPr="004B616D">
        <w:rPr>
          <w:bCs/>
        </w:rPr>
        <w:t>, to include LEA policies, resources, and supports and how the existing policies, resources, or support programs may be reviewed or changed as a result of the program.</w:t>
      </w:r>
    </w:p>
    <w:p w14:paraId="243C8791" w14:textId="77777777" w:rsidR="00664D94" w:rsidRPr="004B616D" w:rsidRDefault="00664D94" w:rsidP="00D67424">
      <w:pPr>
        <w:pStyle w:val="ListParagraph"/>
        <w:numPr>
          <w:ilvl w:val="0"/>
          <w:numId w:val="42"/>
        </w:numPr>
        <w:spacing w:before="240"/>
        <w:ind w:left="1080" w:right="-29"/>
        <w:rPr>
          <w:bCs/>
        </w:rPr>
      </w:pPr>
      <w:r w:rsidRPr="004B616D">
        <w:rPr>
          <w:bCs/>
        </w:rPr>
        <w:t>Describe the LEA</w:t>
      </w:r>
      <w:r>
        <w:rPr>
          <w:bCs/>
        </w:rPr>
        <w:t>/consortium</w:t>
      </w:r>
      <w:r w:rsidRPr="004B616D">
        <w:rPr>
          <w:bCs/>
        </w:rPr>
        <w:t>’s commitment to support evidence-based, non-punitive programs and practices designed to keep the LEA</w:t>
      </w:r>
      <w:r>
        <w:rPr>
          <w:bCs/>
        </w:rPr>
        <w:t>/consortium</w:t>
      </w:r>
      <w:r w:rsidRPr="004B616D">
        <w:rPr>
          <w:bCs/>
        </w:rPr>
        <w:t xml:space="preserve">’s most vulnerable pupils in school. Include at least one example demonstrating </w:t>
      </w:r>
      <w:r>
        <w:rPr>
          <w:bCs/>
        </w:rPr>
        <w:t xml:space="preserve">the </w:t>
      </w:r>
      <w:r w:rsidRPr="004B616D">
        <w:rPr>
          <w:bCs/>
        </w:rPr>
        <w:t>LEA’s commitment to support the LCSSP.</w:t>
      </w:r>
    </w:p>
    <w:p w14:paraId="41298D62" w14:textId="745E54CD" w:rsidR="00664D94" w:rsidRPr="004B616D" w:rsidRDefault="00664D94" w:rsidP="00D67424">
      <w:pPr>
        <w:pStyle w:val="ListParagraph"/>
        <w:numPr>
          <w:ilvl w:val="0"/>
          <w:numId w:val="42"/>
        </w:numPr>
        <w:spacing w:before="240"/>
        <w:ind w:left="1080" w:right="-29"/>
        <w:rPr>
          <w:bCs/>
        </w:rPr>
      </w:pPr>
      <w:r w:rsidRPr="004B616D">
        <w:rPr>
          <w:bCs/>
        </w:rPr>
        <w:t>Describe how the LEA</w:t>
      </w:r>
      <w:r>
        <w:rPr>
          <w:bCs/>
        </w:rPr>
        <w:t>/consortium</w:t>
      </w:r>
      <w:r w:rsidRPr="004B616D">
        <w:rPr>
          <w:bCs/>
        </w:rPr>
        <w:t xml:space="preserve"> assesses student safety and connectedness. If </w:t>
      </w:r>
      <w:r>
        <w:rPr>
          <w:bCs/>
        </w:rPr>
        <w:t>an</w:t>
      </w:r>
      <w:r w:rsidRPr="004B616D">
        <w:rPr>
          <w:bCs/>
        </w:rPr>
        <w:t xml:space="preserve"> LEA administers the </w:t>
      </w:r>
      <w:r w:rsidR="00D63B13" w:rsidRPr="00411BAE">
        <w:t xml:space="preserve">California Healthy Kids Survey </w:t>
      </w:r>
      <w:r w:rsidR="00D63B13">
        <w:t>(</w:t>
      </w:r>
      <w:r w:rsidRPr="004B616D">
        <w:rPr>
          <w:bCs/>
        </w:rPr>
        <w:t>CHKS</w:t>
      </w:r>
      <w:r w:rsidR="00D63B13">
        <w:rPr>
          <w:bCs/>
        </w:rPr>
        <w:t>)</w:t>
      </w:r>
      <w:r w:rsidRPr="004B616D">
        <w:rPr>
          <w:bCs/>
        </w:rPr>
        <w:t xml:space="preserve">, how were the survey results used in the LEA’s efforts to keep students in school? If the CHKS was not administered in </w:t>
      </w:r>
      <w:r>
        <w:rPr>
          <w:bCs/>
        </w:rPr>
        <w:t>an</w:t>
      </w:r>
      <w:r w:rsidRPr="004B616D">
        <w:rPr>
          <w:bCs/>
        </w:rPr>
        <w:t xml:space="preserve"> LEA, describe what local survey was used to assess safety and connectedness</w:t>
      </w:r>
      <w:r>
        <w:rPr>
          <w:bCs/>
        </w:rPr>
        <w:t>,</w:t>
      </w:r>
      <w:r w:rsidRPr="004B616D">
        <w:rPr>
          <w:bCs/>
        </w:rPr>
        <w:t xml:space="preserve"> as required by the Local Control Funding Formula. Identify and describe the evidence-based data used by the LEA</w:t>
      </w:r>
      <w:r>
        <w:rPr>
          <w:bCs/>
        </w:rPr>
        <w:t>/consortium</w:t>
      </w:r>
      <w:r w:rsidRPr="004B616D">
        <w:rPr>
          <w:bCs/>
        </w:rPr>
        <w:t xml:space="preserve"> to reflect school and district climate.</w:t>
      </w:r>
    </w:p>
    <w:p w14:paraId="7221BBEB" w14:textId="77777777" w:rsidR="00664D94" w:rsidRPr="004B616D" w:rsidRDefault="00664D94" w:rsidP="00D67424">
      <w:pPr>
        <w:pStyle w:val="ListParagraph"/>
        <w:numPr>
          <w:ilvl w:val="0"/>
          <w:numId w:val="42"/>
        </w:numPr>
        <w:spacing w:before="240"/>
        <w:ind w:left="1080" w:right="-29"/>
        <w:rPr>
          <w:bCs/>
        </w:rPr>
      </w:pPr>
      <w:r w:rsidRPr="004B616D">
        <w:rPr>
          <w:bCs/>
        </w:rPr>
        <w:t>As a component of the grant, the CDE, or a CDE-identified designee, will provide training and technical assistance to grantees using regional workshops and technical assistance focused on pupil engagement, school climate, truancy reduction, and supporting pupils who are at risk of dropping out of school</w:t>
      </w:r>
      <w:r>
        <w:rPr>
          <w:bCs/>
        </w:rPr>
        <w:t>,</w:t>
      </w:r>
      <w:r w:rsidRPr="004B616D">
        <w:rPr>
          <w:bCs/>
        </w:rPr>
        <w:t xml:space="preserve"> who are victims of crime</w:t>
      </w:r>
      <w:r>
        <w:rPr>
          <w:bCs/>
        </w:rPr>
        <w:t>, or are impacted by high community crime rates</w:t>
      </w:r>
      <w:r w:rsidRPr="004B616D">
        <w:rPr>
          <w:bCs/>
        </w:rPr>
        <w:t>. Describe the LEA</w:t>
      </w:r>
      <w:r>
        <w:rPr>
          <w:bCs/>
        </w:rPr>
        <w:t>/consortium</w:t>
      </w:r>
      <w:r w:rsidRPr="004B616D">
        <w:rPr>
          <w:bCs/>
        </w:rPr>
        <w:t>’s commitment to sending staff to regional workshops and taking full advantage of the</w:t>
      </w:r>
      <w:r>
        <w:rPr>
          <w:bCs/>
        </w:rPr>
        <w:t xml:space="preserve"> </w:t>
      </w:r>
      <w:r w:rsidRPr="004B616D">
        <w:rPr>
          <w:bCs/>
        </w:rPr>
        <w:t>technical assistance</w:t>
      </w:r>
      <w:r>
        <w:rPr>
          <w:bCs/>
        </w:rPr>
        <w:t xml:space="preserve"> provided by the CDE</w:t>
      </w:r>
      <w:r w:rsidRPr="004B616D">
        <w:rPr>
          <w:bCs/>
        </w:rPr>
        <w:t>.</w:t>
      </w:r>
    </w:p>
    <w:tbl>
      <w:tblPr>
        <w:tblStyle w:val="ListTable3"/>
        <w:tblW w:w="5000" w:type="pct"/>
        <w:tblLayout w:type="fixed"/>
        <w:tblLook w:val="0020" w:firstRow="1" w:lastRow="0" w:firstColumn="0" w:lastColumn="0" w:noHBand="0" w:noVBand="0"/>
        <w:tblDescription w:val="Scoring Criteria Table for Capcity and Commitment"/>
      </w:tblPr>
      <w:tblGrid>
        <w:gridCol w:w="2590"/>
        <w:gridCol w:w="2590"/>
        <w:gridCol w:w="2590"/>
        <w:gridCol w:w="2590"/>
        <w:gridCol w:w="2590"/>
      </w:tblGrid>
      <w:tr w:rsidR="00664D94" w:rsidRPr="00B95203" w14:paraId="39487E46" w14:textId="77777777" w:rsidTr="000E46ED">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2590" w:type="dxa"/>
          </w:tcPr>
          <w:p w14:paraId="133325FA" w14:textId="58500F96" w:rsidR="00664D94" w:rsidRPr="00664D94" w:rsidRDefault="00664D94" w:rsidP="000E46ED">
            <w:pPr>
              <w:keepNext/>
              <w:widowControl w:val="0"/>
              <w:adjustRightInd w:val="0"/>
              <w:spacing w:before="60" w:after="60"/>
              <w:jc w:val="center"/>
              <w:textAlignment w:val="baseline"/>
              <w:rPr>
                <w:rFonts w:ascii="Arial" w:hAnsi="Arial" w:cs="Arial"/>
                <w:sz w:val="24"/>
                <w:szCs w:val="24"/>
              </w:rPr>
            </w:pPr>
            <w:r w:rsidRPr="00664D94">
              <w:rPr>
                <w:rFonts w:ascii="Arial" w:hAnsi="Arial" w:cs="Arial"/>
                <w:caps/>
                <w:sz w:val="24"/>
                <w:szCs w:val="24"/>
              </w:rPr>
              <w:lastRenderedPageBreak/>
              <w:t>Outstanding</w:t>
            </w:r>
            <w:r w:rsidRPr="00664D94">
              <w:rPr>
                <w:rFonts w:ascii="Arial" w:hAnsi="Arial" w:cs="Arial"/>
                <w:sz w:val="24"/>
                <w:szCs w:val="24"/>
              </w:rPr>
              <w:br/>
              <w:t>(</w:t>
            </w:r>
            <w:r w:rsidR="004407F3">
              <w:rPr>
                <w:rFonts w:ascii="Arial" w:hAnsi="Arial" w:cs="Arial"/>
                <w:sz w:val="24"/>
                <w:szCs w:val="24"/>
              </w:rPr>
              <w:t>5</w:t>
            </w:r>
            <w:r w:rsidRPr="00664D94">
              <w:rPr>
                <w:rFonts w:ascii="Arial" w:hAnsi="Arial" w:cs="Arial"/>
                <w:sz w:val="24"/>
                <w:szCs w:val="24"/>
              </w:rPr>
              <w:t xml:space="preserve"> points)</w:t>
            </w:r>
          </w:p>
        </w:tc>
        <w:tc>
          <w:tcPr>
            <w:tcW w:w="2590" w:type="dxa"/>
          </w:tcPr>
          <w:p w14:paraId="2C44A82F" w14:textId="7969C255" w:rsidR="00664D94" w:rsidRPr="00664D94" w:rsidRDefault="00664D94" w:rsidP="000E46ED">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64D94">
              <w:rPr>
                <w:rFonts w:ascii="Arial" w:hAnsi="Arial" w:cs="Arial"/>
                <w:caps/>
                <w:sz w:val="24"/>
                <w:szCs w:val="24"/>
              </w:rPr>
              <w:t>Good</w:t>
            </w:r>
            <w:r w:rsidRPr="00664D94">
              <w:rPr>
                <w:rFonts w:ascii="Arial" w:hAnsi="Arial" w:cs="Arial"/>
                <w:sz w:val="24"/>
                <w:szCs w:val="24"/>
              </w:rPr>
              <w:br/>
              <w:t>(</w:t>
            </w:r>
            <w:r w:rsidR="00F053F2">
              <w:rPr>
                <w:rFonts w:ascii="Arial" w:hAnsi="Arial" w:cs="Arial"/>
                <w:sz w:val="24"/>
                <w:szCs w:val="24"/>
              </w:rPr>
              <w:t>4</w:t>
            </w:r>
            <w:r w:rsidRPr="00664D94">
              <w:rPr>
                <w:rFonts w:ascii="Arial" w:hAnsi="Arial" w:cs="Arial"/>
                <w:sz w:val="24"/>
                <w:szCs w:val="24"/>
              </w:rPr>
              <w:t xml:space="preserve"> points)</w:t>
            </w:r>
          </w:p>
        </w:tc>
        <w:tc>
          <w:tcPr>
            <w:cnfStyle w:val="000010000000" w:firstRow="0" w:lastRow="0" w:firstColumn="0" w:lastColumn="0" w:oddVBand="1" w:evenVBand="0" w:oddHBand="0" w:evenHBand="0" w:firstRowFirstColumn="0" w:firstRowLastColumn="0" w:lastRowFirstColumn="0" w:lastRowLastColumn="0"/>
            <w:tcW w:w="2590" w:type="dxa"/>
          </w:tcPr>
          <w:p w14:paraId="60F4EE09" w14:textId="7BDA0E99" w:rsidR="00664D94" w:rsidRPr="00664D94" w:rsidRDefault="00664D94" w:rsidP="000E46ED">
            <w:pPr>
              <w:keepNext/>
              <w:widowControl w:val="0"/>
              <w:adjustRightInd w:val="0"/>
              <w:spacing w:before="60" w:after="60"/>
              <w:jc w:val="center"/>
              <w:textAlignment w:val="baseline"/>
              <w:rPr>
                <w:rFonts w:ascii="Arial" w:hAnsi="Arial" w:cs="Arial"/>
                <w:sz w:val="24"/>
                <w:szCs w:val="24"/>
              </w:rPr>
            </w:pPr>
            <w:r w:rsidRPr="00664D94">
              <w:rPr>
                <w:rFonts w:ascii="Arial" w:hAnsi="Arial" w:cs="Arial"/>
                <w:caps/>
                <w:sz w:val="24"/>
                <w:szCs w:val="24"/>
              </w:rPr>
              <w:t>Adequate</w:t>
            </w:r>
            <w:r w:rsidRPr="00664D94">
              <w:rPr>
                <w:rFonts w:ascii="Arial" w:hAnsi="Arial" w:cs="Arial"/>
                <w:sz w:val="24"/>
                <w:szCs w:val="24"/>
              </w:rPr>
              <w:br/>
              <w:t>(</w:t>
            </w:r>
            <w:r w:rsidR="00F053F2">
              <w:rPr>
                <w:rFonts w:ascii="Arial" w:hAnsi="Arial" w:cs="Arial"/>
                <w:sz w:val="24"/>
                <w:szCs w:val="24"/>
              </w:rPr>
              <w:t>3</w:t>
            </w:r>
            <w:r w:rsidRPr="00664D94">
              <w:rPr>
                <w:rFonts w:ascii="Arial" w:hAnsi="Arial" w:cs="Arial"/>
                <w:sz w:val="24"/>
                <w:szCs w:val="24"/>
              </w:rPr>
              <w:t xml:space="preserve"> points)</w:t>
            </w:r>
          </w:p>
        </w:tc>
        <w:tc>
          <w:tcPr>
            <w:tcW w:w="2590" w:type="dxa"/>
          </w:tcPr>
          <w:p w14:paraId="2F5CBCBE" w14:textId="16AFF688" w:rsidR="00664D94" w:rsidRPr="00664D94" w:rsidRDefault="00664D94" w:rsidP="000E46ED">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64D94">
              <w:rPr>
                <w:rFonts w:ascii="Arial" w:hAnsi="Arial"/>
                <w:caps/>
                <w:sz w:val="24"/>
              </w:rPr>
              <w:t>Limited</w:t>
            </w:r>
            <w:r w:rsidRPr="00664D94">
              <w:rPr>
                <w:rFonts w:ascii="Arial" w:hAnsi="Arial" w:cs="Arial"/>
                <w:sz w:val="24"/>
                <w:szCs w:val="24"/>
              </w:rPr>
              <w:br/>
              <w:t>(</w:t>
            </w:r>
            <w:r w:rsidR="00E171F7">
              <w:rPr>
                <w:rFonts w:ascii="Arial" w:hAnsi="Arial" w:cs="Arial"/>
                <w:sz w:val="24"/>
                <w:szCs w:val="24"/>
              </w:rPr>
              <w:t>1–</w:t>
            </w:r>
            <w:r w:rsidR="00F053F2">
              <w:rPr>
                <w:rFonts w:ascii="Arial" w:hAnsi="Arial" w:cs="Arial"/>
                <w:sz w:val="24"/>
                <w:szCs w:val="24"/>
              </w:rPr>
              <w:t>2</w:t>
            </w:r>
            <w:r w:rsidRPr="00664D94">
              <w:rPr>
                <w:rFonts w:ascii="Arial" w:hAnsi="Arial" w:cs="Arial"/>
                <w:iCs/>
                <w:sz w:val="24"/>
                <w:szCs w:val="24"/>
              </w:rPr>
              <w:t xml:space="preserve"> </w:t>
            </w:r>
            <w:r w:rsidRPr="00664D94">
              <w:rPr>
                <w:rFonts w:ascii="Arial" w:hAnsi="Arial" w:cs="Arial"/>
                <w:sz w:val="24"/>
                <w:szCs w:val="24"/>
              </w:rPr>
              <w:t>point</w:t>
            </w:r>
            <w:r w:rsidR="005635D1">
              <w:rPr>
                <w:rFonts w:ascii="Arial" w:hAnsi="Arial" w:cs="Arial"/>
                <w:sz w:val="24"/>
                <w:szCs w:val="24"/>
              </w:rPr>
              <w:t>s</w:t>
            </w:r>
            <w:r w:rsidRPr="00664D94">
              <w:rPr>
                <w:rFonts w:ascii="Arial" w:hAnsi="Arial" w:cs="Arial"/>
                <w:sz w:val="24"/>
                <w:szCs w:val="24"/>
              </w:rPr>
              <w:t>)</w:t>
            </w:r>
          </w:p>
        </w:tc>
        <w:tc>
          <w:tcPr>
            <w:cnfStyle w:val="000010000000" w:firstRow="0" w:lastRow="0" w:firstColumn="0" w:lastColumn="0" w:oddVBand="1" w:evenVBand="0" w:oddHBand="0" w:evenHBand="0" w:firstRowFirstColumn="0" w:firstRowLastColumn="0" w:lastRowFirstColumn="0" w:lastRowLastColumn="0"/>
            <w:tcW w:w="2590" w:type="dxa"/>
          </w:tcPr>
          <w:p w14:paraId="02635F37" w14:textId="023EAC8D" w:rsidR="00664D94" w:rsidRPr="00664D94" w:rsidRDefault="00664D94" w:rsidP="000E46ED">
            <w:pPr>
              <w:keepNext/>
              <w:widowControl w:val="0"/>
              <w:adjustRightInd w:val="0"/>
              <w:spacing w:before="60" w:after="60"/>
              <w:jc w:val="center"/>
              <w:textAlignment w:val="baseline"/>
              <w:rPr>
                <w:rFonts w:ascii="Arial" w:hAnsi="Arial" w:cs="Arial"/>
                <w:sz w:val="24"/>
                <w:szCs w:val="24"/>
              </w:rPr>
            </w:pPr>
            <w:r w:rsidRPr="00664D94">
              <w:rPr>
                <w:rFonts w:ascii="Arial" w:hAnsi="Arial" w:cs="Arial"/>
                <w:caps/>
                <w:sz w:val="24"/>
                <w:szCs w:val="24"/>
              </w:rPr>
              <w:t>Inadequate</w:t>
            </w:r>
            <w:r w:rsidR="000E46ED">
              <w:rPr>
                <w:rFonts w:ascii="Arial" w:hAnsi="Arial" w:cs="Arial"/>
                <w:caps/>
                <w:sz w:val="24"/>
                <w:szCs w:val="24"/>
              </w:rPr>
              <w:br/>
            </w:r>
            <w:r w:rsidRPr="00664D94">
              <w:rPr>
                <w:rFonts w:ascii="Arial" w:hAnsi="Arial" w:cs="Arial"/>
                <w:sz w:val="24"/>
                <w:szCs w:val="24"/>
              </w:rPr>
              <w:t>(</w:t>
            </w:r>
            <w:r w:rsidR="005635D1">
              <w:rPr>
                <w:rFonts w:ascii="Arial" w:hAnsi="Arial" w:cs="Arial"/>
                <w:sz w:val="24"/>
                <w:szCs w:val="24"/>
              </w:rPr>
              <w:t>0</w:t>
            </w:r>
            <w:r w:rsidRPr="00664D94">
              <w:rPr>
                <w:rFonts w:ascii="Arial" w:hAnsi="Arial" w:cs="Arial"/>
                <w:sz w:val="24"/>
                <w:szCs w:val="24"/>
              </w:rPr>
              <w:t xml:space="preserve"> points)</w:t>
            </w:r>
          </w:p>
        </w:tc>
      </w:tr>
      <w:tr w:rsidR="00664D94" w:rsidRPr="00B95203" w14:paraId="7B0E3196" w14:textId="77777777" w:rsidTr="000E46ED">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2590" w:type="dxa"/>
          </w:tcPr>
          <w:p w14:paraId="2D210D3D" w14:textId="77777777" w:rsidR="00664D94" w:rsidRPr="00664D94" w:rsidRDefault="00664D94" w:rsidP="000E46ED">
            <w:pPr>
              <w:spacing w:after="120"/>
              <w:rPr>
                <w:rFonts w:ascii="Arial" w:hAnsi="Arial"/>
                <w:sz w:val="24"/>
              </w:rPr>
            </w:pPr>
            <w:r w:rsidRPr="00664D94">
              <w:rPr>
                <w:rFonts w:ascii="Arial" w:hAnsi="Arial" w:cs="Arial"/>
                <w:sz w:val="24"/>
                <w:szCs w:val="24"/>
              </w:rPr>
              <w:t>The response is very clear, extremely detailed and relevant when addressing</w:t>
            </w:r>
            <w:r w:rsidRPr="00664D94">
              <w:rPr>
                <w:rFonts w:ascii="Arial" w:hAnsi="Arial"/>
                <w:sz w:val="24"/>
              </w:rPr>
              <w:t>:</w:t>
            </w:r>
          </w:p>
          <w:p w14:paraId="6805A46A" w14:textId="270255A5" w:rsidR="00664D94" w:rsidRPr="00664D94" w:rsidRDefault="00E171F7" w:rsidP="00D67424">
            <w:pPr>
              <w:pStyle w:val="ListParagraph"/>
              <w:numPr>
                <w:ilvl w:val="0"/>
                <w:numId w:val="36"/>
              </w:numPr>
              <w:spacing w:after="120"/>
              <w:ind w:left="333" w:hanging="270"/>
              <w:rPr>
                <w:rFonts w:ascii="Arial" w:hAnsi="Arial"/>
                <w:sz w:val="24"/>
              </w:rPr>
            </w:pPr>
            <w:r>
              <w:rPr>
                <w:rFonts w:ascii="Arial" w:hAnsi="Arial" w:cs="Arial"/>
                <w:sz w:val="24"/>
                <w:szCs w:val="24"/>
              </w:rPr>
              <w:t>T</w:t>
            </w:r>
            <w:r w:rsidR="00664D94" w:rsidRPr="00664D94">
              <w:rPr>
                <w:rFonts w:ascii="Arial" w:hAnsi="Arial" w:cs="Arial"/>
                <w:sz w:val="24"/>
                <w:szCs w:val="24"/>
              </w:rPr>
              <w:t>he capacity and commitment to implement the proposed enhancement</w:t>
            </w:r>
            <w:r w:rsidR="00664D94" w:rsidRPr="00664D94">
              <w:rPr>
                <w:rFonts w:ascii="Arial" w:hAnsi="Arial"/>
                <w:sz w:val="24"/>
              </w:rPr>
              <w:t>(s).</w:t>
            </w:r>
          </w:p>
          <w:p w14:paraId="3B816CBF" w14:textId="427F95F2" w:rsidR="00664D94" w:rsidRPr="00664D94" w:rsidRDefault="00E171F7" w:rsidP="00D67424">
            <w:pPr>
              <w:pStyle w:val="ListParagraph"/>
              <w:numPr>
                <w:ilvl w:val="0"/>
                <w:numId w:val="36"/>
              </w:numPr>
              <w:spacing w:after="120"/>
              <w:ind w:left="333" w:hanging="270"/>
              <w:rPr>
                <w:rFonts w:ascii="Arial" w:hAnsi="Arial"/>
                <w:sz w:val="24"/>
              </w:rPr>
            </w:pPr>
            <w:r>
              <w:rPr>
                <w:rFonts w:ascii="Arial" w:hAnsi="Arial" w:cs="Arial"/>
                <w:sz w:val="24"/>
                <w:szCs w:val="24"/>
              </w:rPr>
              <w:t>H</w:t>
            </w:r>
            <w:r w:rsidR="00664D94" w:rsidRPr="00664D94">
              <w:rPr>
                <w:rFonts w:ascii="Arial" w:hAnsi="Arial" w:cs="Arial"/>
                <w:sz w:val="24"/>
                <w:szCs w:val="24"/>
              </w:rPr>
              <w:t>ow policies and resources may be reviewed</w:t>
            </w:r>
            <w:r w:rsidR="00664D94" w:rsidRPr="00664D94">
              <w:rPr>
                <w:rFonts w:ascii="Arial" w:hAnsi="Arial"/>
                <w:sz w:val="24"/>
              </w:rPr>
              <w:t>/</w:t>
            </w:r>
            <w:r w:rsidR="00664D94" w:rsidRPr="00664D94">
              <w:rPr>
                <w:rFonts w:ascii="Arial" w:hAnsi="Arial" w:cs="Arial"/>
                <w:sz w:val="24"/>
                <w:szCs w:val="24"/>
              </w:rPr>
              <w:t>changed</w:t>
            </w:r>
            <w:r w:rsidR="00664D94" w:rsidRPr="00664D94">
              <w:rPr>
                <w:rFonts w:ascii="Arial" w:hAnsi="Arial"/>
                <w:sz w:val="24"/>
              </w:rPr>
              <w:t>.</w:t>
            </w:r>
          </w:p>
          <w:p w14:paraId="6F35A6FD" w14:textId="59623970" w:rsidR="00664D94" w:rsidRPr="00664D94" w:rsidRDefault="00E171F7" w:rsidP="00D67424">
            <w:pPr>
              <w:pStyle w:val="ListParagraph"/>
              <w:numPr>
                <w:ilvl w:val="0"/>
                <w:numId w:val="36"/>
              </w:numPr>
              <w:spacing w:after="120"/>
              <w:ind w:left="333" w:hanging="270"/>
              <w:rPr>
                <w:rFonts w:ascii="Arial" w:hAnsi="Arial"/>
                <w:sz w:val="24"/>
              </w:rPr>
            </w:pPr>
            <w:r>
              <w:rPr>
                <w:rFonts w:ascii="Arial" w:hAnsi="Arial"/>
                <w:sz w:val="24"/>
              </w:rPr>
              <w:t>T</w:t>
            </w:r>
            <w:r w:rsidR="00664D94" w:rsidRPr="00664D94">
              <w:rPr>
                <w:rFonts w:ascii="Arial" w:hAnsi="Arial"/>
                <w:sz w:val="24"/>
              </w:rPr>
              <w:t>he commitment to support evidence-based, non-punitive programs and practices.</w:t>
            </w:r>
          </w:p>
          <w:p w14:paraId="78541C50" w14:textId="4D091E62" w:rsidR="00664D94" w:rsidRPr="00664D94" w:rsidRDefault="00E171F7" w:rsidP="00D67424">
            <w:pPr>
              <w:pStyle w:val="ListParagraph"/>
              <w:numPr>
                <w:ilvl w:val="0"/>
                <w:numId w:val="36"/>
              </w:numPr>
              <w:spacing w:after="120"/>
              <w:ind w:left="333" w:hanging="270"/>
              <w:rPr>
                <w:rFonts w:ascii="Arial" w:hAnsi="Arial"/>
                <w:sz w:val="24"/>
              </w:rPr>
            </w:pPr>
            <w:r>
              <w:rPr>
                <w:rFonts w:ascii="Arial" w:hAnsi="Arial"/>
                <w:sz w:val="24"/>
              </w:rPr>
              <w:t>H</w:t>
            </w:r>
            <w:r w:rsidR="00664D94" w:rsidRPr="00664D94">
              <w:rPr>
                <w:rFonts w:ascii="Arial" w:hAnsi="Arial"/>
                <w:sz w:val="24"/>
              </w:rPr>
              <w:t>ow the LEA/consortium assesses student safety and connectedness.</w:t>
            </w:r>
          </w:p>
          <w:p w14:paraId="4DCF1230" w14:textId="261618F4" w:rsidR="00664D94" w:rsidRPr="00664D94" w:rsidRDefault="00E171F7" w:rsidP="00D67424">
            <w:pPr>
              <w:pStyle w:val="ListParagraph"/>
              <w:numPr>
                <w:ilvl w:val="0"/>
                <w:numId w:val="36"/>
              </w:numPr>
              <w:spacing w:after="0"/>
              <w:ind w:left="332" w:hanging="274"/>
              <w:rPr>
                <w:rFonts w:ascii="Arial" w:hAnsi="Arial" w:cs="Arial"/>
                <w:sz w:val="24"/>
                <w:szCs w:val="24"/>
              </w:rPr>
            </w:pPr>
            <w:r>
              <w:rPr>
                <w:rFonts w:ascii="Arial" w:hAnsi="Arial"/>
                <w:sz w:val="24"/>
              </w:rPr>
              <w:t>T</w:t>
            </w:r>
            <w:r w:rsidR="00664D94" w:rsidRPr="00664D94">
              <w:rPr>
                <w:rFonts w:ascii="Arial" w:hAnsi="Arial"/>
                <w:sz w:val="24"/>
              </w:rPr>
              <w:t>he commitment to have staff participate in regional workshops and trainings.</w:t>
            </w:r>
          </w:p>
        </w:tc>
        <w:tc>
          <w:tcPr>
            <w:tcW w:w="2590" w:type="dxa"/>
          </w:tcPr>
          <w:p w14:paraId="1BF98F49" w14:textId="77777777" w:rsidR="00664D94" w:rsidRPr="00664D94" w:rsidRDefault="00664D94" w:rsidP="000E46ED">
            <w:pPr>
              <w:spacing w:after="120"/>
              <w:cnfStyle w:val="000000100000" w:firstRow="0" w:lastRow="0" w:firstColumn="0" w:lastColumn="0" w:oddVBand="0" w:evenVBand="0" w:oddHBand="1" w:evenHBand="0" w:firstRowFirstColumn="0" w:firstRowLastColumn="0" w:lastRowFirstColumn="0" w:lastRowLastColumn="0"/>
              <w:rPr>
                <w:rFonts w:ascii="Arial" w:hAnsi="Arial"/>
                <w:sz w:val="24"/>
              </w:rPr>
            </w:pPr>
            <w:r w:rsidRPr="00664D94">
              <w:rPr>
                <w:rFonts w:ascii="Arial" w:hAnsi="Arial" w:cs="Arial"/>
                <w:sz w:val="24"/>
                <w:szCs w:val="24"/>
              </w:rPr>
              <w:t>The response is clear and detailed when addressing</w:t>
            </w:r>
            <w:r w:rsidRPr="00664D94">
              <w:rPr>
                <w:rFonts w:ascii="Arial" w:hAnsi="Arial"/>
                <w:sz w:val="24"/>
              </w:rPr>
              <w:t>:</w:t>
            </w:r>
          </w:p>
          <w:p w14:paraId="4FFAA0CF" w14:textId="4E7B625F" w:rsidR="00664D94" w:rsidRPr="00664D94" w:rsidRDefault="00E171F7"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sz w:val="24"/>
              </w:rPr>
            </w:pPr>
            <w:r>
              <w:rPr>
                <w:rFonts w:ascii="Arial" w:hAnsi="Arial" w:cs="Arial"/>
                <w:sz w:val="24"/>
                <w:szCs w:val="24"/>
              </w:rPr>
              <w:t>T</w:t>
            </w:r>
            <w:r w:rsidR="00664D94" w:rsidRPr="00664D94">
              <w:rPr>
                <w:rFonts w:ascii="Arial" w:hAnsi="Arial" w:cs="Arial"/>
                <w:sz w:val="24"/>
                <w:szCs w:val="24"/>
              </w:rPr>
              <w:t>he capacity and commitment to implement the proposed enhancement</w:t>
            </w:r>
            <w:r w:rsidR="00664D94" w:rsidRPr="00664D94">
              <w:rPr>
                <w:rFonts w:ascii="Arial" w:hAnsi="Arial"/>
                <w:sz w:val="24"/>
              </w:rPr>
              <w:t>(s).</w:t>
            </w:r>
          </w:p>
          <w:p w14:paraId="5CF8155E" w14:textId="566ABD0B" w:rsidR="00664D94" w:rsidRPr="00664D94" w:rsidRDefault="00E171F7"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sz w:val="24"/>
              </w:rPr>
            </w:pPr>
            <w:r>
              <w:rPr>
                <w:rFonts w:ascii="Arial" w:hAnsi="Arial" w:cs="Arial"/>
                <w:sz w:val="24"/>
                <w:szCs w:val="24"/>
              </w:rPr>
              <w:t>H</w:t>
            </w:r>
            <w:r w:rsidR="00664D94" w:rsidRPr="00664D94">
              <w:rPr>
                <w:rFonts w:ascii="Arial" w:hAnsi="Arial" w:cs="Arial"/>
                <w:sz w:val="24"/>
                <w:szCs w:val="24"/>
              </w:rPr>
              <w:t>ow policies and resources may be reviewed</w:t>
            </w:r>
            <w:r w:rsidR="00664D94" w:rsidRPr="00664D94">
              <w:rPr>
                <w:rFonts w:ascii="Arial" w:hAnsi="Arial"/>
                <w:sz w:val="24"/>
              </w:rPr>
              <w:t>/</w:t>
            </w:r>
            <w:r w:rsidR="00664D94" w:rsidRPr="00664D94">
              <w:rPr>
                <w:rFonts w:ascii="Arial" w:hAnsi="Arial" w:cs="Arial"/>
                <w:sz w:val="24"/>
                <w:szCs w:val="24"/>
              </w:rPr>
              <w:t>changed</w:t>
            </w:r>
            <w:r w:rsidR="00664D94" w:rsidRPr="00664D94">
              <w:rPr>
                <w:rFonts w:ascii="Arial" w:hAnsi="Arial"/>
                <w:sz w:val="24"/>
              </w:rPr>
              <w:t>.</w:t>
            </w:r>
          </w:p>
          <w:p w14:paraId="34588DC4" w14:textId="16694D98" w:rsidR="00664D94" w:rsidRPr="00664D94" w:rsidRDefault="00E171F7"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sz w:val="24"/>
              </w:rPr>
            </w:pPr>
            <w:r>
              <w:rPr>
                <w:rFonts w:ascii="Arial" w:hAnsi="Arial"/>
                <w:sz w:val="24"/>
              </w:rPr>
              <w:t>T</w:t>
            </w:r>
            <w:r w:rsidR="00664D94" w:rsidRPr="00664D94">
              <w:rPr>
                <w:rFonts w:ascii="Arial" w:hAnsi="Arial"/>
                <w:sz w:val="24"/>
              </w:rPr>
              <w:t>he commitment to support evidence-based, non-punitive programs and practices.</w:t>
            </w:r>
          </w:p>
          <w:p w14:paraId="44437125" w14:textId="4081F468" w:rsidR="00664D94" w:rsidRPr="00664D94" w:rsidRDefault="00E171F7"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sz w:val="24"/>
              </w:rPr>
            </w:pPr>
            <w:r>
              <w:rPr>
                <w:rFonts w:ascii="Arial" w:hAnsi="Arial"/>
                <w:sz w:val="24"/>
              </w:rPr>
              <w:t>H</w:t>
            </w:r>
            <w:r w:rsidR="00664D94" w:rsidRPr="00664D94">
              <w:rPr>
                <w:rFonts w:ascii="Arial" w:hAnsi="Arial"/>
                <w:sz w:val="24"/>
              </w:rPr>
              <w:t>ow the LEA/consortium assesses student safety and connectedness.</w:t>
            </w:r>
          </w:p>
          <w:p w14:paraId="6A586338" w14:textId="6F756AA6" w:rsidR="00664D94" w:rsidRPr="00664D94" w:rsidRDefault="00E171F7"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sz w:val="24"/>
              </w:rPr>
              <w:t>T</w:t>
            </w:r>
            <w:r w:rsidR="00664D94" w:rsidRPr="00664D94">
              <w:rPr>
                <w:rFonts w:ascii="Arial" w:hAnsi="Arial"/>
                <w:sz w:val="24"/>
              </w:rPr>
              <w:t>he commitment to have staff participate in regional workshops and trainings.</w:t>
            </w:r>
          </w:p>
        </w:tc>
        <w:tc>
          <w:tcPr>
            <w:cnfStyle w:val="000010000000" w:firstRow="0" w:lastRow="0" w:firstColumn="0" w:lastColumn="0" w:oddVBand="1" w:evenVBand="0" w:oddHBand="0" w:evenHBand="0" w:firstRowFirstColumn="0" w:firstRowLastColumn="0" w:lastRowFirstColumn="0" w:lastRowLastColumn="0"/>
            <w:tcW w:w="2590" w:type="dxa"/>
          </w:tcPr>
          <w:p w14:paraId="5BE33FD2" w14:textId="77777777" w:rsidR="00664D94" w:rsidRPr="00664D94" w:rsidRDefault="00664D94" w:rsidP="000E46ED">
            <w:pPr>
              <w:spacing w:after="120"/>
              <w:rPr>
                <w:rFonts w:ascii="Arial" w:hAnsi="Arial"/>
                <w:sz w:val="24"/>
              </w:rPr>
            </w:pPr>
            <w:r w:rsidRPr="00664D94">
              <w:rPr>
                <w:rFonts w:ascii="Arial" w:hAnsi="Arial" w:cs="Arial"/>
                <w:sz w:val="24"/>
                <w:szCs w:val="24"/>
              </w:rPr>
              <w:t>The response adequately addresses</w:t>
            </w:r>
            <w:r w:rsidRPr="00664D94">
              <w:rPr>
                <w:rFonts w:ascii="Arial" w:hAnsi="Arial"/>
                <w:sz w:val="24"/>
              </w:rPr>
              <w:t>:</w:t>
            </w:r>
          </w:p>
          <w:p w14:paraId="38144B62" w14:textId="511B3414" w:rsidR="00664D94" w:rsidRPr="00664D94" w:rsidRDefault="00E171F7" w:rsidP="00D67424">
            <w:pPr>
              <w:pStyle w:val="ListParagraph"/>
              <w:numPr>
                <w:ilvl w:val="0"/>
                <w:numId w:val="36"/>
              </w:numPr>
              <w:spacing w:after="120"/>
              <w:ind w:left="333" w:hanging="270"/>
              <w:rPr>
                <w:rFonts w:ascii="Arial" w:hAnsi="Arial"/>
                <w:sz w:val="24"/>
              </w:rPr>
            </w:pPr>
            <w:r>
              <w:rPr>
                <w:rFonts w:ascii="Arial" w:hAnsi="Arial" w:cs="Arial"/>
                <w:sz w:val="24"/>
                <w:szCs w:val="24"/>
              </w:rPr>
              <w:t>T</w:t>
            </w:r>
            <w:r w:rsidR="00664D94" w:rsidRPr="00664D94">
              <w:rPr>
                <w:rFonts w:ascii="Arial" w:hAnsi="Arial" w:cs="Arial"/>
                <w:sz w:val="24"/>
                <w:szCs w:val="24"/>
              </w:rPr>
              <w:t>he capacity and commitment to implement the proposed enhancement</w:t>
            </w:r>
            <w:r w:rsidR="00664D94" w:rsidRPr="00664D94">
              <w:rPr>
                <w:rFonts w:ascii="Arial" w:hAnsi="Arial"/>
                <w:sz w:val="24"/>
              </w:rPr>
              <w:t>(s).</w:t>
            </w:r>
          </w:p>
          <w:p w14:paraId="7D9CBE3F" w14:textId="2196C995" w:rsidR="00664D94" w:rsidRPr="00664D94" w:rsidRDefault="00E171F7" w:rsidP="00D67424">
            <w:pPr>
              <w:pStyle w:val="ListParagraph"/>
              <w:numPr>
                <w:ilvl w:val="0"/>
                <w:numId w:val="36"/>
              </w:numPr>
              <w:spacing w:after="120"/>
              <w:ind w:left="333" w:hanging="270"/>
              <w:rPr>
                <w:rFonts w:ascii="Arial" w:hAnsi="Arial"/>
                <w:sz w:val="24"/>
              </w:rPr>
            </w:pPr>
            <w:r>
              <w:rPr>
                <w:rFonts w:ascii="Arial" w:hAnsi="Arial" w:cs="Arial"/>
                <w:sz w:val="24"/>
                <w:szCs w:val="24"/>
              </w:rPr>
              <w:t>H</w:t>
            </w:r>
            <w:r w:rsidR="00664D94" w:rsidRPr="00664D94">
              <w:rPr>
                <w:rFonts w:ascii="Arial" w:hAnsi="Arial" w:cs="Arial"/>
                <w:sz w:val="24"/>
                <w:szCs w:val="24"/>
              </w:rPr>
              <w:t>ow policies and resources may be reviewed</w:t>
            </w:r>
            <w:r w:rsidR="00664D94" w:rsidRPr="00664D94">
              <w:rPr>
                <w:rFonts w:ascii="Arial" w:hAnsi="Arial"/>
                <w:sz w:val="24"/>
              </w:rPr>
              <w:t>/</w:t>
            </w:r>
            <w:r w:rsidR="00664D94" w:rsidRPr="00664D94">
              <w:rPr>
                <w:rFonts w:ascii="Arial" w:hAnsi="Arial" w:cs="Arial"/>
                <w:sz w:val="24"/>
                <w:szCs w:val="24"/>
              </w:rPr>
              <w:t>changed</w:t>
            </w:r>
            <w:r w:rsidR="00664D94" w:rsidRPr="00664D94">
              <w:rPr>
                <w:rFonts w:ascii="Arial" w:hAnsi="Arial"/>
                <w:sz w:val="24"/>
              </w:rPr>
              <w:t>.</w:t>
            </w:r>
          </w:p>
          <w:p w14:paraId="013B7A51" w14:textId="0656B233" w:rsidR="00664D94" w:rsidRPr="00664D94" w:rsidRDefault="00E171F7" w:rsidP="00D67424">
            <w:pPr>
              <w:pStyle w:val="ListParagraph"/>
              <w:numPr>
                <w:ilvl w:val="0"/>
                <w:numId w:val="36"/>
              </w:numPr>
              <w:spacing w:after="120"/>
              <w:ind w:left="333" w:hanging="270"/>
              <w:rPr>
                <w:rFonts w:ascii="Arial" w:hAnsi="Arial"/>
                <w:sz w:val="24"/>
              </w:rPr>
            </w:pPr>
            <w:r>
              <w:rPr>
                <w:rFonts w:ascii="Arial" w:hAnsi="Arial"/>
                <w:sz w:val="24"/>
              </w:rPr>
              <w:t>T</w:t>
            </w:r>
            <w:r w:rsidR="00664D94" w:rsidRPr="00664D94">
              <w:rPr>
                <w:rFonts w:ascii="Arial" w:hAnsi="Arial"/>
                <w:sz w:val="24"/>
              </w:rPr>
              <w:t>he commitment to support evidence-based, non-punitive programs and practices.</w:t>
            </w:r>
          </w:p>
          <w:p w14:paraId="61D0199D" w14:textId="71630EEC" w:rsidR="00664D94" w:rsidRPr="00664D94" w:rsidRDefault="00E171F7" w:rsidP="00D67424">
            <w:pPr>
              <w:pStyle w:val="ListParagraph"/>
              <w:numPr>
                <w:ilvl w:val="0"/>
                <w:numId w:val="36"/>
              </w:numPr>
              <w:spacing w:after="120"/>
              <w:ind w:left="333" w:hanging="270"/>
              <w:rPr>
                <w:rFonts w:ascii="Arial" w:hAnsi="Arial"/>
                <w:sz w:val="24"/>
              </w:rPr>
            </w:pPr>
            <w:r>
              <w:rPr>
                <w:rFonts w:ascii="Arial" w:hAnsi="Arial"/>
                <w:sz w:val="24"/>
              </w:rPr>
              <w:t>H</w:t>
            </w:r>
            <w:r w:rsidR="00664D94" w:rsidRPr="00664D94">
              <w:rPr>
                <w:rFonts w:ascii="Arial" w:hAnsi="Arial"/>
                <w:sz w:val="24"/>
              </w:rPr>
              <w:t>ow the LEA/consortium assesses student safety and connectedness.</w:t>
            </w:r>
          </w:p>
          <w:p w14:paraId="077391FA" w14:textId="5CD78687" w:rsidR="00664D94" w:rsidRPr="00664D94" w:rsidRDefault="00E171F7" w:rsidP="00D67424">
            <w:pPr>
              <w:pStyle w:val="ListParagraph"/>
              <w:numPr>
                <w:ilvl w:val="0"/>
                <w:numId w:val="36"/>
              </w:numPr>
              <w:spacing w:after="120"/>
              <w:ind w:left="333" w:hanging="270"/>
              <w:rPr>
                <w:rFonts w:ascii="Arial" w:hAnsi="Arial" w:cs="Arial"/>
                <w:sz w:val="24"/>
                <w:szCs w:val="24"/>
              </w:rPr>
            </w:pPr>
            <w:r>
              <w:rPr>
                <w:rFonts w:ascii="Arial" w:hAnsi="Arial"/>
                <w:sz w:val="24"/>
              </w:rPr>
              <w:t>T</w:t>
            </w:r>
            <w:r w:rsidR="00664D94" w:rsidRPr="00664D94">
              <w:rPr>
                <w:rFonts w:ascii="Arial" w:hAnsi="Arial"/>
                <w:sz w:val="24"/>
              </w:rPr>
              <w:t>he commitment to have staff participate in regional workshops and trainings.</w:t>
            </w:r>
          </w:p>
        </w:tc>
        <w:tc>
          <w:tcPr>
            <w:tcW w:w="2590" w:type="dxa"/>
          </w:tcPr>
          <w:p w14:paraId="77B3DF03" w14:textId="77777777" w:rsidR="00664D94" w:rsidRPr="00664D94" w:rsidRDefault="00664D94" w:rsidP="000E46ED">
            <w:pPr>
              <w:spacing w:after="120"/>
              <w:cnfStyle w:val="000000100000" w:firstRow="0" w:lastRow="0" w:firstColumn="0" w:lastColumn="0" w:oddVBand="0" w:evenVBand="0" w:oddHBand="1" w:evenHBand="0" w:firstRowFirstColumn="0" w:firstRowLastColumn="0" w:lastRowFirstColumn="0" w:lastRowLastColumn="0"/>
              <w:rPr>
                <w:rFonts w:ascii="Arial" w:hAnsi="Arial"/>
                <w:sz w:val="24"/>
              </w:rPr>
            </w:pPr>
            <w:r w:rsidRPr="00664D94">
              <w:rPr>
                <w:rFonts w:ascii="Arial" w:hAnsi="Arial" w:cs="Arial"/>
                <w:sz w:val="24"/>
                <w:szCs w:val="24"/>
              </w:rPr>
              <w:t>The response partially addresses</w:t>
            </w:r>
            <w:r w:rsidRPr="00664D94">
              <w:rPr>
                <w:rFonts w:ascii="Arial" w:hAnsi="Arial"/>
                <w:sz w:val="24"/>
              </w:rPr>
              <w:t>:</w:t>
            </w:r>
          </w:p>
          <w:p w14:paraId="4A7F62F6" w14:textId="58FF4F88" w:rsidR="00664D94" w:rsidRPr="00664D94" w:rsidRDefault="00E171F7"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sz w:val="24"/>
              </w:rPr>
            </w:pPr>
            <w:r>
              <w:rPr>
                <w:rFonts w:ascii="Arial" w:hAnsi="Arial" w:cs="Arial"/>
                <w:sz w:val="24"/>
                <w:szCs w:val="24"/>
              </w:rPr>
              <w:t>T</w:t>
            </w:r>
            <w:r w:rsidR="00664D94" w:rsidRPr="00664D94">
              <w:rPr>
                <w:rFonts w:ascii="Arial" w:hAnsi="Arial" w:cs="Arial"/>
                <w:sz w:val="24"/>
                <w:szCs w:val="24"/>
              </w:rPr>
              <w:t>he capacity and commitment to implement the proposed enhancement</w:t>
            </w:r>
            <w:r w:rsidR="00664D94" w:rsidRPr="00664D94">
              <w:rPr>
                <w:rFonts w:ascii="Arial" w:hAnsi="Arial"/>
                <w:sz w:val="24"/>
              </w:rPr>
              <w:t>(s).</w:t>
            </w:r>
          </w:p>
          <w:p w14:paraId="14044E5D" w14:textId="5A6EBD01" w:rsidR="00664D94" w:rsidRPr="00664D94" w:rsidRDefault="00E171F7"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sz w:val="24"/>
              </w:rPr>
            </w:pPr>
            <w:r>
              <w:rPr>
                <w:rFonts w:ascii="Arial" w:hAnsi="Arial" w:cs="Arial"/>
                <w:sz w:val="24"/>
                <w:szCs w:val="24"/>
              </w:rPr>
              <w:t>H</w:t>
            </w:r>
            <w:r w:rsidR="00664D94" w:rsidRPr="00664D94">
              <w:rPr>
                <w:rFonts w:ascii="Arial" w:hAnsi="Arial" w:cs="Arial"/>
                <w:sz w:val="24"/>
                <w:szCs w:val="24"/>
              </w:rPr>
              <w:t>ow policies and resources may be reviewed</w:t>
            </w:r>
            <w:r w:rsidR="00664D94" w:rsidRPr="00664D94">
              <w:rPr>
                <w:rFonts w:ascii="Arial" w:hAnsi="Arial"/>
                <w:sz w:val="24"/>
              </w:rPr>
              <w:t>/</w:t>
            </w:r>
            <w:r w:rsidR="00664D94" w:rsidRPr="00664D94">
              <w:rPr>
                <w:rFonts w:ascii="Arial" w:hAnsi="Arial" w:cs="Arial"/>
                <w:sz w:val="24"/>
                <w:szCs w:val="24"/>
              </w:rPr>
              <w:t>changed</w:t>
            </w:r>
            <w:r w:rsidR="00664D94" w:rsidRPr="00664D94">
              <w:rPr>
                <w:rFonts w:ascii="Arial" w:hAnsi="Arial"/>
                <w:sz w:val="24"/>
              </w:rPr>
              <w:t>.</w:t>
            </w:r>
          </w:p>
          <w:p w14:paraId="043EF4D8" w14:textId="4080EC16" w:rsidR="00664D94" w:rsidRPr="00664D94" w:rsidRDefault="00E171F7"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sz w:val="24"/>
              </w:rPr>
            </w:pPr>
            <w:r>
              <w:rPr>
                <w:rFonts w:ascii="Arial" w:hAnsi="Arial"/>
                <w:sz w:val="24"/>
              </w:rPr>
              <w:t>T</w:t>
            </w:r>
            <w:r w:rsidR="00664D94" w:rsidRPr="00664D94">
              <w:rPr>
                <w:rFonts w:ascii="Arial" w:hAnsi="Arial"/>
                <w:sz w:val="24"/>
              </w:rPr>
              <w:t>he commitment to support evidence-based, non-punitive programs and practices.</w:t>
            </w:r>
          </w:p>
          <w:p w14:paraId="7E43B8A3" w14:textId="04CAB908" w:rsidR="00664D94" w:rsidRPr="00664D94" w:rsidRDefault="00E171F7"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sz w:val="24"/>
              </w:rPr>
            </w:pPr>
            <w:r>
              <w:rPr>
                <w:rFonts w:ascii="Arial" w:hAnsi="Arial"/>
                <w:sz w:val="24"/>
              </w:rPr>
              <w:t>H</w:t>
            </w:r>
            <w:r w:rsidR="00664D94" w:rsidRPr="00664D94">
              <w:rPr>
                <w:rFonts w:ascii="Arial" w:hAnsi="Arial"/>
                <w:sz w:val="24"/>
              </w:rPr>
              <w:t>ow the LEA/consortium assesses student safety and connectedness.</w:t>
            </w:r>
          </w:p>
          <w:p w14:paraId="070F51EF" w14:textId="5E81B08E" w:rsidR="00664D94" w:rsidRPr="00664D94" w:rsidRDefault="00E171F7"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sz w:val="24"/>
              </w:rPr>
              <w:t>T</w:t>
            </w:r>
            <w:r w:rsidR="00664D94" w:rsidRPr="00664D94">
              <w:rPr>
                <w:rFonts w:ascii="Arial" w:hAnsi="Arial"/>
                <w:sz w:val="24"/>
              </w:rPr>
              <w:t>he commitment to have staff participate in regional workshops and trainings.</w:t>
            </w:r>
          </w:p>
        </w:tc>
        <w:tc>
          <w:tcPr>
            <w:cnfStyle w:val="000010000000" w:firstRow="0" w:lastRow="0" w:firstColumn="0" w:lastColumn="0" w:oddVBand="1" w:evenVBand="0" w:oddHBand="0" w:evenHBand="0" w:firstRowFirstColumn="0" w:firstRowLastColumn="0" w:lastRowFirstColumn="0" w:lastRowLastColumn="0"/>
            <w:tcW w:w="2590" w:type="dxa"/>
          </w:tcPr>
          <w:p w14:paraId="71C6F618" w14:textId="77777777" w:rsidR="00664D94" w:rsidRPr="00664D94" w:rsidRDefault="00664D94" w:rsidP="000E46ED">
            <w:pPr>
              <w:spacing w:after="120"/>
              <w:rPr>
                <w:rFonts w:ascii="Arial" w:hAnsi="Arial"/>
                <w:sz w:val="24"/>
              </w:rPr>
            </w:pPr>
            <w:r w:rsidRPr="00664D94">
              <w:rPr>
                <w:rFonts w:ascii="Arial" w:hAnsi="Arial" w:cs="Arial"/>
                <w:sz w:val="24"/>
                <w:szCs w:val="24"/>
              </w:rPr>
              <w:t>The response does not address</w:t>
            </w:r>
            <w:r w:rsidRPr="00664D94">
              <w:rPr>
                <w:rFonts w:ascii="Arial" w:hAnsi="Arial"/>
                <w:sz w:val="24"/>
              </w:rPr>
              <w:t>:</w:t>
            </w:r>
          </w:p>
          <w:p w14:paraId="78DBE05D" w14:textId="369E16EF" w:rsidR="00664D94" w:rsidRPr="00664D94" w:rsidRDefault="00E171F7" w:rsidP="00D67424">
            <w:pPr>
              <w:pStyle w:val="ListParagraph"/>
              <w:numPr>
                <w:ilvl w:val="0"/>
                <w:numId w:val="36"/>
              </w:numPr>
              <w:spacing w:after="120"/>
              <w:ind w:left="333" w:hanging="270"/>
              <w:rPr>
                <w:rFonts w:ascii="Arial" w:hAnsi="Arial"/>
                <w:sz w:val="24"/>
              </w:rPr>
            </w:pPr>
            <w:r>
              <w:rPr>
                <w:rFonts w:ascii="Arial" w:hAnsi="Arial" w:cs="Arial"/>
                <w:sz w:val="24"/>
                <w:szCs w:val="24"/>
              </w:rPr>
              <w:t>T</w:t>
            </w:r>
            <w:r w:rsidR="00664D94" w:rsidRPr="00664D94">
              <w:rPr>
                <w:rFonts w:ascii="Arial" w:hAnsi="Arial" w:cs="Arial"/>
                <w:sz w:val="24"/>
                <w:szCs w:val="24"/>
              </w:rPr>
              <w:t>he capacity and commitment to implement the proposed enhancement</w:t>
            </w:r>
            <w:r w:rsidR="00664D94" w:rsidRPr="00664D94">
              <w:rPr>
                <w:rFonts w:ascii="Arial" w:hAnsi="Arial"/>
                <w:sz w:val="24"/>
              </w:rPr>
              <w:t>(s).</w:t>
            </w:r>
          </w:p>
          <w:p w14:paraId="263B547C" w14:textId="37C38F8D" w:rsidR="00664D94" w:rsidRPr="00664D94" w:rsidRDefault="00E171F7" w:rsidP="00D67424">
            <w:pPr>
              <w:pStyle w:val="ListParagraph"/>
              <w:numPr>
                <w:ilvl w:val="0"/>
                <w:numId w:val="36"/>
              </w:numPr>
              <w:spacing w:after="120"/>
              <w:ind w:left="333" w:hanging="270"/>
              <w:rPr>
                <w:rFonts w:ascii="Arial" w:hAnsi="Arial"/>
                <w:sz w:val="24"/>
              </w:rPr>
            </w:pPr>
            <w:r>
              <w:rPr>
                <w:rFonts w:ascii="Arial" w:hAnsi="Arial" w:cs="Arial"/>
                <w:sz w:val="24"/>
                <w:szCs w:val="24"/>
              </w:rPr>
              <w:t>H</w:t>
            </w:r>
            <w:r w:rsidR="00664D94" w:rsidRPr="00664D94">
              <w:rPr>
                <w:rFonts w:ascii="Arial" w:hAnsi="Arial" w:cs="Arial"/>
                <w:sz w:val="24"/>
                <w:szCs w:val="24"/>
              </w:rPr>
              <w:t>ow policies and resources may be reviewed</w:t>
            </w:r>
            <w:r w:rsidR="00664D94" w:rsidRPr="00664D94">
              <w:rPr>
                <w:rFonts w:ascii="Arial" w:hAnsi="Arial"/>
                <w:sz w:val="24"/>
              </w:rPr>
              <w:t>/</w:t>
            </w:r>
            <w:r w:rsidR="00664D94" w:rsidRPr="00664D94">
              <w:rPr>
                <w:rFonts w:ascii="Arial" w:hAnsi="Arial" w:cs="Arial"/>
                <w:sz w:val="24"/>
                <w:szCs w:val="24"/>
              </w:rPr>
              <w:t>changed</w:t>
            </w:r>
            <w:r w:rsidR="00664D94" w:rsidRPr="00664D94">
              <w:rPr>
                <w:rFonts w:ascii="Arial" w:hAnsi="Arial"/>
                <w:sz w:val="24"/>
              </w:rPr>
              <w:t>.</w:t>
            </w:r>
          </w:p>
          <w:p w14:paraId="4D24E6E6" w14:textId="3D4276F3" w:rsidR="00664D94" w:rsidRPr="00664D94" w:rsidRDefault="00E171F7" w:rsidP="00D67424">
            <w:pPr>
              <w:pStyle w:val="ListParagraph"/>
              <w:numPr>
                <w:ilvl w:val="0"/>
                <w:numId w:val="36"/>
              </w:numPr>
              <w:spacing w:after="120"/>
              <w:ind w:left="333" w:hanging="270"/>
              <w:rPr>
                <w:rFonts w:ascii="Arial" w:hAnsi="Arial"/>
                <w:sz w:val="24"/>
              </w:rPr>
            </w:pPr>
            <w:r>
              <w:rPr>
                <w:rFonts w:ascii="Arial" w:hAnsi="Arial"/>
                <w:sz w:val="24"/>
              </w:rPr>
              <w:t>T</w:t>
            </w:r>
            <w:r w:rsidR="00664D94" w:rsidRPr="00664D94">
              <w:rPr>
                <w:rFonts w:ascii="Arial" w:hAnsi="Arial"/>
                <w:sz w:val="24"/>
              </w:rPr>
              <w:t>he commitment to support evidence-based, non-punitive programs and practices.</w:t>
            </w:r>
          </w:p>
          <w:p w14:paraId="1BBAD4D5" w14:textId="7CF791A0" w:rsidR="00664D94" w:rsidRPr="00664D94" w:rsidRDefault="00E171F7" w:rsidP="00D67424">
            <w:pPr>
              <w:pStyle w:val="ListParagraph"/>
              <w:numPr>
                <w:ilvl w:val="0"/>
                <w:numId w:val="36"/>
              </w:numPr>
              <w:spacing w:after="120"/>
              <w:ind w:left="333" w:hanging="270"/>
              <w:rPr>
                <w:rFonts w:ascii="Arial" w:hAnsi="Arial"/>
                <w:sz w:val="24"/>
              </w:rPr>
            </w:pPr>
            <w:r>
              <w:rPr>
                <w:rFonts w:ascii="Arial" w:hAnsi="Arial"/>
                <w:sz w:val="24"/>
              </w:rPr>
              <w:t>H</w:t>
            </w:r>
            <w:r w:rsidR="00664D94" w:rsidRPr="00664D94">
              <w:rPr>
                <w:rFonts w:ascii="Arial" w:hAnsi="Arial"/>
                <w:sz w:val="24"/>
              </w:rPr>
              <w:t>ow the LEA/consortium assesses student safety and connectedness.</w:t>
            </w:r>
          </w:p>
          <w:p w14:paraId="6983A999" w14:textId="4A68B18E" w:rsidR="00664D94" w:rsidRPr="00664D94" w:rsidRDefault="00E171F7" w:rsidP="00D67424">
            <w:pPr>
              <w:pStyle w:val="ListParagraph"/>
              <w:numPr>
                <w:ilvl w:val="0"/>
                <w:numId w:val="36"/>
              </w:numPr>
              <w:spacing w:after="120"/>
              <w:ind w:left="333" w:hanging="270"/>
              <w:rPr>
                <w:rFonts w:ascii="Arial" w:hAnsi="Arial" w:cs="Arial"/>
                <w:sz w:val="24"/>
                <w:szCs w:val="24"/>
              </w:rPr>
            </w:pPr>
            <w:r>
              <w:rPr>
                <w:rFonts w:ascii="Arial" w:hAnsi="Arial"/>
                <w:sz w:val="24"/>
              </w:rPr>
              <w:t>T</w:t>
            </w:r>
            <w:r w:rsidR="00664D94" w:rsidRPr="00664D94">
              <w:rPr>
                <w:rFonts w:ascii="Arial" w:hAnsi="Arial"/>
                <w:sz w:val="24"/>
              </w:rPr>
              <w:t>he commitment to have staff participate in regional workshops and trainings.</w:t>
            </w:r>
          </w:p>
        </w:tc>
      </w:tr>
    </w:tbl>
    <w:p w14:paraId="6A9153FB" w14:textId="2A0353B7" w:rsidR="00664D94" w:rsidRPr="0043134F" w:rsidRDefault="00664D94" w:rsidP="00D67424">
      <w:pPr>
        <w:pStyle w:val="ListParagraph"/>
        <w:numPr>
          <w:ilvl w:val="0"/>
          <w:numId w:val="44"/>
        </w:numPr>
        <w:spacing w:before="240"/>
        <w:ind w:left="360" w:right="-29"/>
        <w:rPr>
          <w:b/>
          <w:color w:val="000000"/>
        </w:rPr>
      </w:pPr>
      <w:r>
        <w:rPr>
          <w:b/>
          <w:bCs/>
        </w:rPr>
        <w:lastRenderedPageBreak/>
        <w:t>Budget</w:t>
      </w:r>
      <w:r w:rsidR="005635D1">
        <w:rPr>
          <w:b/>
          <w:bCs/>
        </w:rPr>
        <w:t xml:space="preserve"> (15 points)</w:t>
      </w:r>
    </w:p>
    <w:tbl>
      <w:tblPr>
        <w:tblStyle w:val="ListTable3"/>
        <w:tblW w:w="5000" w:type="pct"/>
        <w:tblLayout w:type="fixed"/>
        <w:tblLook w:val="0020" w:firstRow="1" w:lastRow="0" w:firstColumn="0" w:lastColumn="0" w:noHBand="0" w:noVBand="0"/>
        <w:tblDescription w:val="Scoring Criteria Table for Budget"/>
      </w:tblPr>
      <w:tblGrid>
        <w:gridCol w:w="2590"/>
        <w:gridCol w:w="2590"/>
        <w:gridCol w:w="2590"/>
        <w:gridCol w:w="2590"/>
        <w:gridCol w:w="2590"/>
      </w:tblGrid>
      <w:tr w:rsidR="00664D94" w:rsidRPr="00121167" w14:paraId="591A848D" w14:textId="77777777" w:rsidTr="000E46ED">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2590" w:type="dxa"/>
          </w:tcPr>
          <w:p w14:paraId="644FB433" w14:textId="0C1C426C" w:rsidR="00664D94" w:rsidRPr="00664D94" w:rsidRDefault="00664D94" w:rsidP="000E46ED">
            <w:pPr>
              <w:keepNext/>
              <w:widowControl w:val="0"/>
              <w:adjustRightInd w:val="0"/>
              <w:spacing w:before="60" w:after="60"/>
              <w:jc w:val="center"/>
              <w:textAlignment w:val="baseline"/>
              <w:rPr>
                <w:rFonts w:ascii="Arial" w:hAnsi="Arial" w:cs="Arial"/>
                <w:sz w:val="24"/>
                <w:szCs w:val="24"/>
              </w:rPr>
            </w:pPr>
            <w:r w:rsidRPr="00664D94">
              <w:rPr>
                <w:rFonts w:ascii="Arial" w:hAnsi="Arial" w:cs="Arial"/>
                <w:caps/>
                <w:sz w:val="24"/>
                <w:szCs w:val="24"/>
              </w:rPr>
              <w:t>Outstanding</w:t>
            </w:r>
            <w:r w:rsidRPr="00664D94">
              <w:rPr>
                <w:rFonts w:ascii="Arial" w:hAnsi="Arial" w:cs="Arial"/>
                <w:sz w:val="24"/>
                <w:szCs w:val="24"/>
              </w:rPr>
              <w:br/>
              <w:t>(</w:t>
            </w:r>
            <w:r w:rsidR="00E171F7">
              <w:rPr>
                <w:rFonts w:ascii="Arial" w:hAnsi="Arial" w:cs="Arial"/>
                <w:sz w:val="24"/>
                <w:szCs w:val="24"/>
              </w:rPr>
              <w:t>13–</w:t>
            </w:r>
            <w:r w:rsidR="004407F3">
              <w:rPr>
                <w:rFonts w:ascii="Arial" w:hAnsi="Arial" w:cs="Arial"/>
                <w:sz w:val="24"/>
                <w:szCs w:val="24"/>
              </w:rPr>
              <w:t>15</w:t>
            </w:r>
            <w:r w:rsidRPr="00664D94">
              <w:rPr>
                <w:rFonts w:ascii="Arial" w:hAnsi="Arial" w:cs="Arial"/>
                <w:sz w:val="24"/>
                <w:szCs w:val="24"/>
              </w:rPr>
              <w:t xml:space="preserve"> points)</w:t>
            </w:r>
          </w:p>
        </w:tc>
        <w:tc>
          <w:tcPr>
            <w:tcW w:w="2590" w:type="dxa"/>
          </w:tcPr>
          <w:p w14:paraId="60C0F792" w14:textId="1C681504" w:rsidR="00664D94" w:rsidRPr="00664D94" w:rsidRDefault="00664D94" w:rsidP="000E46ED">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64D94">
              <w:rPr>
                <w:rFonts w:ascii="Arial" w:hAnsi="Arial" w:cs="Arial"/>
                <w:caps/>
                <w:sz w:val="24"/>
                <w:szCs w:val="24"/>
              </w:rPr>
              <w:t>Good</w:t>
            </w:r>
            <w:r w:rsidRPr="00664D94">
              <w:rPr>
                <w:rFonts w:ascii="Arial" w:hAnsi="Arial" w:cs="Arial"/>
                <w:sz w:val="24"/>
                <w:szCs w:val="24"/>
              </w:rPr>
              <w:br/>
              <w:t>(</w:t>
            </w:r>
            <w:r w:rsidR="00E171F7">
              <w:rPr>
                <w:rFonts w:ascii="Arial" w:hAnsi="Arial" w:cs="Arial"/>
                <w:sz w:val="24"/>
                <w:szCs w:val="24"/>
              </w:rPr>
              <w:t>10–</w:t>
            </w:r>
            <w:r w:rsidR="00F053F2">
              <w:rPr>
                <w:rFonts w:ascii="Arial" w:hAnsi="Arial" w:cs="Arial"/>
                <w:sz w:val="24"/>
                <w:szCs w:val="24"/>
              </w:rPr>
              <w:t>12</w:t>
            </w:r>
            <w:r w:rsidRPr="00664D94">
              <w:rPr>
                <w:rFonts w:ascii="Arial" w:hAnsi="Arial" w:cs="Arial"/>
                <w:sz w:val="24"/>
                <w:szCs w:val="24"/>
              </w:rPr>
              <w:t xml:space="preserve"> points)</w:t>
            </w:r>
          </w:p>
        </w:tc>
        <w:tc>
          <w:tcPr>
            <w:cnfStyle w:val="000010000000" w:firstRow="0" w:lastRow="0" w:firstColumn="0" w:lastColumn="0" w:oddVBand="1" w:evenVBand="0" w:oddHBand="0" w:evenHBand="0" w:firstRowFirstColumn="0" w:firstRowLastColumn="0" w:lastRowFirstColumn="0" w:lastRowLastColumn="0"/>
            <w:tcW w:w="2590" w:type="dxa"/>
          </w:tcPr>
          <w:p w14:paraId="65E67D38" w14:textId="77A8936B" w:rsidR="00664D94" w:rsidRPr="00664D94" w:rsidRDefault="00664D94" w:rsidP="000E46ED">
            <w:pPr>
              <w:keepNext/>
              <w:widowControl w:val="0"/>
              <w:adjustRightInd w:val="0"/>
              <w:spacing w:before="60" w:after="60"/>
              <w:jc w:val="center"/>
              <w:textAlignment w:val="baseline"/>
              <w:rPr>
                <w:rFonts w:ascii="Arial" w:hAnsi="Arial" w:cs="Arial"/>
                <w:sz w:val="24"/>
                <w:szCs w:val="24"/>
              </w:rPr>
            </w:pPr>
            <w:r w:rsidRPr="00664D94">
              <w:rPr>
                <w:rFonts w:ascii="Arial" w:hAnsi="Arial" w:cs="Arial"/>
                <w:caps/>
                <w:sz w:val="24"/>
                <w:szCs w:val="24"/>
              </w:rPr>
              <w:t>Adequate</w:t>
            </w:r>
            <w:r w:rsidRPr="00664D94">
              <w:rPr>
                <w:rFonts w:ascii="Arial" w:hAnsi="Arial" w:cs="Arial"/>
                <w:sz w:val="24"/>
                <w:szCs w:val="24"/>
              </w:rPr>
              <w:br/>
              <w:t>(</w:t>
            </w:r>
            <w:r w:rsidR="003D5C63">
              <w:rPr>
                <w:rFonts w:ascii="Arial" w:hAnsi="Arial" w:cs="Arial"/>
                <w:sz w:val="24"/>
                <w:szCs w:val="24"/>
              </w:rPr>
              <w:t>7</w:t>
            </w:r>
            <w:r w:rsidR="00E171F7">
              <w:rPr>
                <w:rFonts w:ascii="Arial" w:hAnsi="Arial" w:cs="Arial"/>
                <w:sz w:val="24"/>
                <w:szCs w:val="24"/>
              </w:rPr>
              <w:t>–</w:t>
            </w:r>
            <w:r w:rsidR="00F053F2">
              <w:rPr>
                <w:rFonts w:ascii="Arial" w:hAnsi="Arial" w:cs="Arial"/>
                <w:sz w:val="24"/>
                <w:szCs w:val="24"/>
              </w:rPr>
              <w:t>9</w:t>
            </w:r>
            <w:r w:rsidRPr="00664D94">
              <w:rPr>
                <w:rFonts w:ascii="Arial" w:hAnsi="Arial" w:cs="Arial"/>
                <w:sz w:val="24"/>
                <w:szCs w:val="24"/>
              </w:rPr>
              <w:t xml:space="preserve"> points)</w:t>
            </w:r>
          </w:p>
        </w:tc>
        <w:tc>
          <w:tcPr>
            <w:tcW w:w="2590" w:type="dxa"/>
          </w:tcPr>
          <w:p w14:paraId="565EBDBC" w14:textId="7EED47F4" w:rsidR="00664D94" w:rsidRPr="00664D94" w:rsidRDefault="00664D94" w:rsidP="000E46ED">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64D94">
              <w:rPr>
                <w:rFonts w:ascii="Arial" w:hAnsi="Arial"/>
                <w:caps/>
                <w:sz w:val="24"/>
              </w:rPr>
              <w:t>Limited</w:t>
            </w:r>
            <w:r w:rsidRPr="00664D94">
              <w:rPr>
                <w:rFonts w:ascii="Arial" w:hAnsi="Arial" w:cs="Arial"/>
                <w:sz w:val="24"/>
                <w:szCs w:val="24"/>
              </w:rPr>
              <w:br/>
              <w:t>(</w:t>
            </w:r>
            <w:r w:rsidR="00E171F7">
              <w:rPr>
                <w:rFonts w:ascii="Arial" w:hAnsi="Arial" w:cs="Arial"/>
                <w:sz w:val="24"/>
                <w:szCs w:val="24"/>
              </w:rPr>
              <w:t>1–</w:t>
            </w:r>
            <w:r w:rsidR="00F053F2">
              <w:rPr>
                <w:rFonts w:ascii="Arial" w:hAnsi="Arial" w:cs="Arial"/>
                <w:sz w:val="24"/>
                <w:szCs w:val="24"/>
              </w:rPr>
              <w:t>6</w:t>
            </w:r>
            <w:r w:rsidRPr="00664D94">
              <w:rPr>
                <w:rFonts w:ascii="Arial" w:hAnsi="Arial" w:cs="Arial"/>
                <w:iCs/>
                <w:sz w:val="24"/>
                <w:szCs w:val="24"/>
              </w:rPr>
              <w:t xml:space="preserve"> </w:t>
            </w:r>
            <w:r w:rsidRPr="00664D94">
              <w:rPr>
                <w:rFonts w:ascii="Arial" w:hAnsi="Arial" w:cs="Arial"/>
                <w:sz w:val="24"/>
                <w:szCs w:val="24"/>
              </w:rPr>
              <w:t>point</w:t>
            </w:r>
            <w:r w:rsidR="005635D1">
              <w:rPr>
                <w:rFonts w:ascii="Arial" w:hAnsi="Arial" w:cs="Arial"/>
                <w:sz w:val="24"/>
                <w:szCs w:val="24"/>
              </w:rPr>
              <w:t>s</w:t>
            </w:r>
            <w:r w:rsidRPr="00664D94">
              <w:rPr>
                <w:rFonts w:ascii="Arial" w:hAnsi="Arial" w:cs="Arial"/>
                <w:sz w:val="24"/>
                <w:szCs w:val="24"/>
              </w:rPr>
              <w:t>)</w:t>
            </w:r>
          </w:p>
        </w:tc>
        <w:tc>
          <w:tcPr>
            <w:cnfStyle w:val="000010000000" w:firstRow="0" w:lastRow="0" w:firstColumn="0" w:lastColumn="0" w:oddVBand="1" w:evenVBand="0" w:oddHBand="0" w:evenHBand="0" w:firstRowFirstColumn="0" w:firstRowLastColumn="0" w:lastRowFirstColumn="0" w:lastRowLastColumn="0"/>
            <w:tcW w:w="2590" w:type="dxa"/>
          </w:tcPr>
          <w:p w14:paraId="576F04DD" w14:textId="0CEAD3E4" w:rsidR="00664D94" w:rsidRPr="00664D94" w:rsidRDefault="00664D94" w:rsidP="00F053F2">
            <w:pPr>
              <w:keepNext/>
              <w:widowControl w:val="0"/>
              <w:adjustRightInd w:val="0"/>
              <w:spacing w:before="60" w:after="60"/>
              <w:jc w:val="center"/>
              <w:textAlignment w:val="baseline"/>
              <w:rPr>
                <w:rFonts w:ascii="Arial" w:hAnsi="Arial" w:cs="Arial"/>
                <w:sz w:val="24"/>
                <w:szCs w:val="24"/>
              </w:rPr>
            </w:pPr>
            <w:r w:rsidRPr="00664D94">
              <w:rPr>
                <w:rFonts w:ascii="Arial" w:hAnsi="Arial" w:cs="Arial"/>
                <w:caps/>
                <w:sz w:val="24"/>
                <w:szCs w:val="24"/>
              </w:rPr>
              <w:t>Inadequate</w:t>
            </w:r>
            <w:r w:rsidR="00F053F2">
              <w:rPr>
                <w:rFonts w:ascii="Arial" w:hAnsi="Arial" w:cs="Arial"/>
                <w:caps/>
                <w:sz w:val="24"/>
                <w:szCs w:val="24"/>
              </w:rPr>
              <w:br/>
            </w:r>
            <w:r w:rsidRPr="00664D94">
              <w:rPr>
                <w:rFonts w:ascii="Arial" w:hAnsi="Arial" w:cs="Arial"/>
                <w:sz w:val="24"/>
                <w:szCs w:val="24"/>
              </w:rPr>
              <w:t>(</w:t>
            </w:r>
            <w:r w:rsidR="005635D1">
              <w:rPr>
                <w:rFonts w:ascii="Arial" w:hAnsi="Arial" w:cs="Arial"/>
                <w:sz w:val="24"/>
                <w:szCs w:val="24"/>
              </w:rPr>
              <w:t>0</w:t>
            </w:r>
            <w:r w:rsidRPr="00664D94">
              <w:rPr>
                <w:rFonts w:ascii="Arial" w:hAnsi="Arial" w:cs="Arial"/>
                <w:sz w:val="24"/>
                <w:szCs w:val="24"/>
              </w:rPr>
              <w:t xml:space="preserve"> points)</w:t>
            </w:r>
          </w:p>
        </w:tc>
      </w:tr>
      <w:tr w:rsidR="00664D94" w:rsidRPr="00CE1EB9" w14:paraId="404E49B9" w14:textId="77777777" w:rsidTr="000E46ED">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2590" w:type="dxa"/>
          </w:tcPr>
          <w:p w14:paraId="7E9B7A0B" w14:textId="77777777" w:rsidR="009135BE" w:rsidRDefault="00664D94" w:rsidP="009135BE">
            <w:pPr>
              <w:spacing w:after="0"/>
              <w:rPr>
                <w:rFonts w:ascii="Arial" w:hAnsi="Arial"/>
                <w:sz w:val="24"/>
              </w:rPr>
            </w:pPr>
            <w:r w:rsidRPr="00664D94">
              <w:rPr>
                <w:rFonts w:ascii="Arial" w:hAnsi="Arial"/>
                <w:sz w:val="24"/>
              </w:rPr>
              <w:t>The budget and narrative</w:t>
            </w:r>
            <w:r w:rsidR="00E171F7">
              <w:rPr>
                <w:rFonts w:ascii="Arial" w:hAnsi="Arial"/>
                <w:sz w:val="24"/>
              </w:rPr>
              <w:t xml:space="preserve"> </w:t>
            </w:r>
            <w:r w:rsidR="00026D27">
              <w:rPr>
                <w:rFonts w:ascii="Arial" w:hAnsi="Arial"/>
                <w:sz w:val="24"/>
              </w:rPr>
              <w:t>are</w:t>
            </w:r>
            <w:r w:rsidR="00E171F7">
              <w:rPr>
                <w:rFonts w:ascii="Arial" w:hAnsi="Arial"/>
                <w:sz w:val="24"/>
              </w:rPr>
              <w:t xml:space="preserve"> clear and</w:t>
            </w:r>
            <w:r w:rsidRPr="00664D94">
              <w:rPr>
                <w:rFonts w:ascii="Arial" w:hAnsi="Arial"/>
                <w:sz w:val="24"/>
              </w:rPr>
              <w:t xml:space="preserve"> </w:t>
            </w:r>
            <w:r w:rsidR="00E171F7" w:rsidRPr="00664D94">
              <w:rPr>
                <w:rFonts w:ascii="Arial" w:hAnsi="Arial"/>
                <w:sz w:val="24"/>
              </w:rPr>
              <w:t>includ</w:t>
            </w:r>
            <w:r w:rsidR="00E171F7">
              <w:rPr>
                <w:rFonts w:ascii="Arial" w:hAnsi="Arial"/>
                <w:sz w:val="24"/>
              </w:rPr>
              <w:t>es</w:t>
            </w:r>
            <w:r w:rsidR="00E171F7" w:rsidRPr="00664D94">
              <w:rPr>
                <w:rFonts w:ascii="Arial" w:hAnsi="Arial"/>
                <w:sz w:val="24"/>
              </w:rPr>
              <w:t xml:space="preserve"> </w:t>
            </w:r>
            <w:r w:rsidRPr="00664D94">
              <w:rPr>
                <w:rFonts w:ascii="Arial" w:hAnsi="Arial"/>
                <w:sz w:val="24"/>
              </w:rPr>
              <w:t xml:space="preserve">a comprehensive estimate of the grant’s budget through </w:t>
            </w:r>
          </w:p>
          <w:p w14:paraId="695BEF22" w14:textId="790DE73E" w:rsidR="00664D94" w:rsidRPr="00664D94" w:rsidRDefault="00664D94" w:rsidP="000E46ED">
            <w:pPr>
              <w:spacing w:after="120"/>
              <w:rPr>
                <w:rFonts w:ascii="Arial" w:hAnsi="Arial"/>
                <w:sz w:val="24"/>
              </w:rPr>
            </w:pPr>
            <w:r w:rsidRPr="00664D94">
              <w:rPr>
                <w:rFonts w:ascii="Arial" w:hAnsi="Arial"/>
                <w:sz w:val="24"/>
              </w:rPr>
              <w:t>June 30, 2025</w:t>
            </w:r>
            <w:r w:rsidR="009135BE">
              <w:rPr>
                <w:rFonts w:ascii="Arial" w:hAnsi="Arial"/>
                <w:sz w:val="24"/>
              </w:rPr>
              <w:t>,</w:t>
            </w:r>
            <w:r w:rsidR="00026D27">
              <w:rPr>
                <w:rFonts w:ascii="Arial" w:hAnsi="Arial"/>
                <w:sz w:val="24"/>
              </w:rPr>
              <w:t xml:space="preserve"> and costs are clearly identified and relate to the proposal</w:t>
            </w:r>
            <w:r w:rsidRPr="00664D94">
              <w:rPr>
                <w:rFonts w:ascii="Arial" w:hAnsi="Arial"/>
                <w:sz w:val="24"/>
              </w:rPr>
              <w:t>.</w:t>
            </w:r>
          </w:p>
        </w:tc>
        <w:tc>
          <w:tcPr>
            <w:tcW w:w="2590" w:type="dxa"/>
          </w:tcPr>
          <w:p w14:paraId="06F1EA5C" w14:textId="256D3A73" w:rsidR="00664D94" w:rsidRPr="00664D94" w:rsidRDefault="00664D94" w:rsidP="000E46ED">
            <w:pPr>
              <w:spacing w:after="120"/>
              <w:cnfStyle w:val="000000100000" w:firstRow="0" w:lastRow="0" w:firstColumn="0" w:lastColumn="0" w:oddVBand="0" w:evenVBand="0" w:oddHBand="1" w:evenHBand="0" w:firstRowFirstColumn="0" w:firstRowLastColumn="0" w:lastRowFirstColumn="0" w:lastRowLastColumn="0"/>
              <w:rPr>
                <w:rFonts w:ascii="Arial" w:hAnsi="Arial"/>
                <w:sz w:val="24"/>
              </w:rPr>
            </w:pPr>
            <w:r w:rsidRPr="00664D94">
              <w:rPr>
                <w:rFonts w:ascii="Arial" w:hAnsi="Arial"/>
                <w:sz w:val="24"/>
              </w:rPr>
              <w:t xml:space="preserve">The budget and narrative </w:t>
            </w:r>
            <w:r w:rsidR="00026D27">
              <w:rPr>
                <w:rFonts w:ascii="Arial" w:hAnsi="Arial"/>
                <w:sz w:val="24"/>
              </w:rPr>
              <w:t>include</w:t>
            </w:r>
            <w:r w:rsidR="00E171F7" w:rsidRPr="00664D94">
              <w:rPr>
                <w:rFonts w:ascii="Arial" w:hAnsi="Arial"/>
                <w:sz w:val="24"/>
              </w:rPr>
              <w:t xml:space="preserve"> </w:t>
            </w:r>
            <w:r w:rsidRPr="00664D94">
              <w:rPr>
                <w:rFonts w:ascii="Arial" w:hAnsi="Arial"/>
                <w:sz w:val="24"/>
              </w:rPr>
              <w:t>a</w:t>
            </w:r>
            <w:r w:rsidR="0085546E">
              <w:rPr>
                <w:rFonts w:ascii="Arial" w:hAnsi="Arial"/>
                <w:sz w:val="24"/>
              </w:rPr>
              <w:t xml:space="preserve"> detailed</w:t>
            </w:r>
            <w:r w:rsidRPr="00664D94">
              <w:rPr>
                <w:rFonts w:ascii="Arial" w:hAnsi="Arial"/>
                <w:sz w:val="24"/>
              </w:rPr>
              <w:t xml:space="preserve"> estimate of the grant’s budget through June 30, 2025</w:t>
            </w:r>
            <w:r w:rsidR="009135BE">
              <w:rPr>
                <w:rFonts w:ascii="Arial" w:hAnsi="Arial"/>
                <w:sz w:val="24"/>
              </w:rPr>
              <w:t>,</w:t>
            </w:r>
            <w:r w:rsidR="00026D27">
              <w:rPr>
                <w:rFonts w:ascii="Arial" w:hAnsi="Arial"/>
                <w:sz w:val="24"/>
              </w:rPr>
              <w:t xml:space="preserve"> and costs are clear and relate to the proposal</w:t>
            </w:r>
            <w:r w:rsidRPr="00664D94">
              <w:rPr>
                <w:rFonts w:ascii="Arial" w:hAnsi="Arial"/>
                <w:sz w:val="24"/>
              </w:rPr>
              <w:t>.</w:t>
            </w:r>
          </w:p>
        </w:tc>
        <w:tc>
          <w:tcPr>
            <w:cnfStyle w:val="000010000000" w:firstRow="0" w:lastRow="0" w:firstColumn="0" w:lastColumn="0" w:oddVBand="1" w:evenVBand="0" w:oddHBand="0" w:evenHBand="0" w:firstRowFirstColumn="0" w:firstRowLastColumn="0" w:lastRowFirstColumn="0" w:lastRowLastColumn="0"/>
            <w:tcW w:w="2590" w:type="dxa"/>
          </w:tcPr>
          <w:p w14:paraId="09B87A55" w14:textId="6A68187B" w:rsidR="00664D94" w:rsidRPr="00664D94" w:rsidRDefault="00664D94" w:rsidP="000E46ED">
            <w:pPr>
              <w:spacing w:after="120"/>
              <w:rPr>
                <w:rFonts w:ascii="Arial" w:hAnsi="Arial"/>
                <w:sz w:val="24"/>
              </w:rPr>
            </w:pPr>
            <w:r w:rsidRPr="00664D94">
              <w:rPr>
                <w:rFonts w:ascii="Arial" w:hAnsi="Arial"/>
                <w:sz w:val="24"/>
              </w:rPr>
              <w:t xml:space="preserve">The budget and narrative </w:t>
            </w:r>
            <w:r w:rsidR="00026D27" w:rsidRPr="00664D94">
              <w:rPr>
                <w:rFonts w:ascii="Arial" w:hAnsi="Arial"/>
                <w:sz w:val="24"/>
              </w:rPr>
              <w:t>includ</w:t>
            </w:r>
            <w:r w:rsidR="00026D27">
              <w:rPr>
                <w:rFonts w:ascii="Arial" w:hAnsi="Arial"/>
                <w:sz w:val="24"/>
              </w:rPr>
              <w:t>e</w:t>
            </w:r>
            <w:r w:rsidR="00E171F7" w:rsidRPr="00664D94">
              <w:rPr>
                <w:rFonts w:ascii="Arial" w:hAnsi="Arial"/>
                <w:sz w:val="24"/>
              </w:rPr>
              <w:t xml:space="preserve"> </w:t>
            </w:r>
            <w:r w:rsidRPr="00664D94">
              <w:rPr>
                <w:rFonts w:ascii="Arial" w:hAnsi="Arial"/>
                <w:sz w:val="24"/>
              </w:rPr>
              <w:t>a</w:t>
            </w:r>
            <w:r w:rsidR="00026D27">
              <w:rPr>
                <w:rFonts w:ascii="Arial" w:hAnsi="Arial"/>
                <w:sz w:val="24"/>
              </w:rPr>
              <w:t>n</w:t>
            </w:r>
            <w:r w:rsidRPr="00664D94">
              <w:rPr>
                <w:rFonts w:ascii="Arial" w:hAnsi="Arial"/>
                <w:sz w:val="24"/>
              </w:rPr>
              <w:t xml:space="preserve"> </w:t>
            </w:r>
            <w:r w:rsidR="00E171F7">
              <w:rPr>
                <w:rFonts w:ascii="Arial" w:hAnsi="Arial"/>
                <w:sz w:val="24"/>
              </w:rPr>
              <w:t>adequate</w:t>
            </w:r>
            <w:r w:rsidR="00E171F7" w:rsidRPr="00664D94">
              <w:rPr>
                <w:rFonts w:ascii="Arial" w:hAnsi="Arial"/>
                <w:sz w:val="24"/>
              </w:rPr>
              <w:t xml:space="preserve"> </w:t>
            </w:r>
            <w:r w:rsidRPr="00664D94">
              <w:rPr>
                <w:rFonts w:ascii="Arial" w:hAnsi="Arial"/>
                <w:sz w:val="24"/>
              </w:rPr>
              <w:t>estimate of the grant’s budget through June 30, 2025</w:t>
            </w:r>
            <w:r w:rsidR="009135BE">
              <w:rPr>
                <w:rFonts w:ascii="Arial" w:hAnsi="Arial"/>
                <w:sz w:val="24"/>
              </w:rPr>
              <w:t>,</w:t>
            </w:r>
            <w:r w:rsidR="00026D27">
              <w:rPr>
                <w:rFonts w:ascii="Arial" w:hAnsi="Arial"/>
                <w:sz w:val="24"/>
              </w:rPr>
              <w:t xml:space="preserve"> and costs are clear</w:t>
            </w:r>
            <w:r w:rsidRPr="00664D94">
              <w:rPr>
                <w:rFonts w:ascii="Arial" w:hAnsi="Arial"/>
                <w:sz w:val="24"/>
              </w:rPr>
              <w:t>.</w:t>
            </w:r>
          </w:p>
        </w:tc>
        <w:tc>
          <w:tcPr>
            <w:tcW w:w="2590" w:type="dxa"/>
          </w:tcPr>
          <w:p w14:paraId="0539B71F" w14:textId="36800432" w:rsidR="00664D94" w:rsidRPr="00664D94" w:rsidRDefault="00664D94" w:rsidP="000E46ED">
            <w:pPr>
              <w:spacing w:after="120"/>
              <w:cnfStyle w:val="000000100000" w:firstRow="0" w:lastRow="0" w:firstColumn="0" w:lastColumn="0" w:oddVBand="0" w:evenVBand="0" w:oddHBand="1" w:evenHBand="0" w:firstRowFirstColumn="0" w:firstRowLastColumn="0" w:lastRowFirstColumn="0" w:lastRowLastColumn="0"/>
              <w:rPr>
                <w:rFonts w:ascii="Arial" w:hAnsi="Arial"/>
                <w:sz w:val="24"/>
              </w:rPr>
            </w:pPr>
            <w:r w:rsidRPr="00664D94">
              <w:rPr>
                <w:rFonts w:ascii="Arial" w:hAnsi="Arial"/>
                <w:sz w:val="24"/>
              </w:rPr>
              <w:t xml:space="preserve">The budget and narrative </w:t>
            </w:r>
            <w:r w:rsidR="00026D27">
              <w:rPr>
                <w:rFonts w:ascii="Arial" w:hAnsi="Arial"/>
                <w:sz w:val="24"/>
              </w:rPr>
              <w:t>include</w:t>
            </w:r>
            <w:r w:rsidR="00E171F7">
              <w:rPr>
                <w:rFonts w:ascii="Arial" w:hAnsi="Arial"/>
                <w:sz w:val="24"/>
              </w:rPr>
              <w:t xml:space="preserve"> a </w:t>
            </w:r>
            <w:r w:rsidR="0085546E">
              <w:rPr>
                <w:rFonts w:ascii="Arial" w:hAnsi="Arial"/>
                <w:sz w:val="24"/>
              </w:rPr>
              <w:t xml:space="preserve">limited </w:t>
            </w:r>
            <w:r w:rsidRPr="00664D94">
              <w:rPr>
                <w:rFonts w:ascii="Arial" w:hAnsi="Arial"/>
                <w:sz w:val="24"/>
              </w:rPr>
              <w:t>estimate of the grant’s budget through June 30, 2025</w:t>
            </w:r>
            <w:r w:rsidR="009135BE">
              <w:rPr>
                <w:rFonts w:ascii="Arial" w:hAnsi="Arial"/>
                <w:sz w:val="24"/>
              </w:rPr>
              <w:t>,</w:t>
            </w:r>
            <w:r w:rsidR="00026D27">
              <w:rPr>
                <w:rFonts w:ascii="Arial" w:hAnsi="Arial"/>
                <w:sz w:val="24"/>
              </w:rPr>
              <w:t xml:space="preserve"> and costs are vague</w:t>
            </w:r>
            <w:r w:rsidRPr="00664D94">
              <w:rPr>
                <w:rFonts w:ascii="Arial" w:hAnsi="Arial"/>
                <w:sz w:val="24"/>
              </w:rPr>
              <w:t>.</w:t>
            </w:r>
          </w:p>
        </w:tc>
        <w:tc>
          <w:tcPr>
            <w:cnfStyle w:val="000010000000" w:firstRow="0" w:lastRow="0" w:firstColumn="0" w:lastColumn="0" w:oddVBand="1" w:evenVBand="0" w:oddHBand="0" w:evenHBand="0" w:firstRowFirstColumn="0" w:firstRowLastColumn="0" w:lastRowFirstColumn="0" w:lastRowLastColumn="0"/>
            <w:tcW w:w="2590" w:type="dxa"/>
          </w:tcPr>
          <w:p w14:paraId="1232C222" w14:textId="317BD46D" w:rsidR="00664D94" w:rsidRPr="00664D94" w:rsidRDefault="00664D94" w:rsidP="000E46ED">
            <w:pPr>
              <w:spacing w:after="120"/>
              <w:rPr>
                <w:rFonts w:ascii="Arial" w:hAnsi="Arial"/>
                <w:sz w:val="24"/>
              </w:rPr>
            </w:pPr>
            <w:r w:rsidRPr="00664D94">
              <w:rPr>
                <w:rFonts w:ascii="Arial" w:hAnsi="Arial"/>
                <w:sz w:val="24"/>
              </w:rPr>
              <w:t xml:space="preserve">The budget and narrative </w:t>
            </w:r>
            <w:r w:rsidR="0085546E">
              <w:rPr>
                <w:rFonts w:ascii="Arial" w:hAnsi="Arial"/>
                <w:sz w:val="24"/>
              </w:rPr>
              <w:t>do not include</w:t>
            </w:r>
            <w:r w:rsidR="00026D27" w:rsidRPr="00664D94">
              <w:rPr>
                <w:rFonts w:ascii="Arial" w:hAnsi="Arial"/>
                <w:sz w:val="24"/>
              </w:rPr>
              <w:t xml:space="preserve"> </w:t>
            </w:r>
            <w:r w:rsidRPr="00664D94">
              <w:rPr>
                <w:rFonts w:ascii="Arial" w:hAnsi="Arial"/>
                <w:sz w:val="24"/>
              </w:rPr>
              <w:t>a</w:t>
            </w:r>
            <w:r w:rsidR="0085546E">
              <w:rPr>
                <w:rFonts w:ascii="Arial" w:hAnsi="Arial"/>
                <w:sz w:val="24"/>
              </w:rPr>
              <w:t>n</w:t>
            </w:r>
            <w:r w:rsidRPr="00664D94">
              <w:rPr>
                <w:rFonts w:ascii="Arial" w:hAnsi="Arial"/>
                <w:sz w:val="24"/>
              </w:rPr>
              <w:t xml:space="preserve"> estimate of the grant’s budget through June 30, 2025</w:t>
            </w:r>
            <w:r w:rsidR="00037FC9">
              <w:rPr>
                <w:rFonts w:ascii="Arial" w:hAnsi="Arial"/>
                <w:sz w:val="24"/>
              </w:rPr>
              <w:t>.</w:t>
            </w:r>
          </w:p>
        </w:tc>
      </w:tr>
    </w:tbl>
    <w:p w14:paraId="1A1829BB" w14:textId="77777777" w:rsidR="00664D94" w:rsidRPr="00664D94" w:rsidRDefault="00664D94" w:rsidP="00664D94"/>
    <w:p w14:paraId="0FFF6BFA" w14:textId="77777777" w:rsidR="008B3765" w:rsidRDefault="008B3765" w:rsidP="004B12CA">
      <w:pPr>
        <w:pBdr>
          <w:top w:val="nil"/>
          <w:left w:val="nil"/>
          <w:bottom w:val="nil"/>
          <w:right w:val="nil"/>
          <w:between w:val="nil"/>
        </w:pBdr>
        <w:tabs>
          <w:tab w:val="center" w:pos="4320"/>
          <w:tab w:val="right" w:pos="8640"/>
        </w:tabs>
        <w:jc w:val="right"/>
        <w:rPr>
          <w:color w:val="000000"/>
        </w:rPr>
        <w:sectPr w:rsidR="008B3765" w:rsidSect="00116CCE">
          <w:headerReference w:type="default" r:id="rId26"/>
          <w:pgSz w:w="15840" w:h="12240" w:orient="landscape"/>
          <w:pgMar w:top="1440" w:right="1440" w:bottom="1440" w:left="1440" w:header="576" w:footer="720" w:gutter="0"/>
          <w:cols w:space="720"/>
          <w:docGrid w:linePitch="326"/>
        </w:sectPr>
      </w:pPr>
    </w:p>
    <w:p w14:paraId="54DE1F19" w14:textId="2C051738" w:rsidR="008B3765" w:rsidRPr="004A3898" w:rsidRDefault="00FE2FC0" w:rsidP="00116CCE">
      <w:pPr>
        <w:pStyle w:val="Heading2"/>
        <w:numPr>
          <w:ilvl w:val="0"/>
          <w:numId w:val="0"/>
        </w:numPr>
        <w:ind w:left="360"/>
        <w:jc w:val="center"/>
      </w:pPr>
      <w:bookmarkStart w:id="86" w:name="_Toc398024620"/>
      <w:bookmarkStart w:id="87" w:name="_Toc399139442"/>
      <w:bookmarkStart w:id="88" w:name="_Toc400692947"/>
      <w:bookmarkStart w:id="89" w:name="_Toc47008253"/>
      <w:bookmarkStart w:id="90" w:name="_Toc47015903"/>
      <w:bookmarkStart w:id="91" w:name="_Toc53744455"/>
      <w:bookmarkStart w:id="92" w:name="_Toc89785773"/>
      <w:bookmarkEnd w:id="85"/>
      <w:r w:rsidRPr="004A3898">
        <w:rPr>
          <w:caps w:val="0"/>
        </w:rPr>
        <w:lastRenderedPageBreak/>
        <w:t xml:space="preserve">Appendix </w:t>
      </w:r>
      <w:r>
        <w:rPr>
          <w:caps w:val="0"/>
        </w:rPr>
        <w:t>C</w:t>
      </w:r>
      <w:r w:rsidRPr="004A3898">
        <w:rPr>
          <w:caps w:val="0"/>
        </w:rPr>
        <w:t>:</w:t>
      </w:r>
      <w:bookmarkEnd w:id="86"/>
      <w:bookmarkEnd w:id="87"/>
      <w:bookmarkEnd w:id="88"/>
      <w:r>
        <w:rPr>
          <w:caps w:val="0"/>
        </w:rPr>
        <w:br/>
      </w:r>
      <w:r w:rsidRPr="004A3898">
        <w:rPr>
          <w:caps w:val="0"/>
        </w:rPr>
        <w:t>Budget Categories</w:t>
      </w:r>
      <w:bookmarkEnd w:id="89"/>
      <w:bookmarkEnd w:id="90"/>
      <w:bookmarkEnd w:id="91"/>
      <w:bookmarkEnd w:id="92"/>
    </w:p>
    <w:p w14:paraId="685BF4A5" w14:textId="77777777" w:rsidR="008B3765" w:rsidRPr="004A3898" w:rsidRDefault="008B3765" w:rsidP="008B3765">
      <w:r w:rsidRPr="004A3898">
        <w:t>Each budget category is described below.</w:t>
      </w:r>
    </w:p>
    <w:tbl>
      <w:tblPr>
        <w:tblStyle w:val="ListTable3"/>
        <w:tblW w:w="9459" w:type="dxa"/>
        <w:tblLayout w:type="fixed"/>
        <w:tblLook w:val="0020" w:firstRow="1" w:lastRow="0" w:firstColumn="0" w:lastColumn="0" w:noHBand="0" w:noVBand="0"/>
        <w:tblDescription w:val="Object Codes and Descriptions"/>
      </w:tblPr>
      <w:tblGrid>
        <w:gridCol w:w="999"/>
        <w:gridCol w:w="8460"/>
      </w:tblGrid>
      <w:tr w:rsidR="008B3765" w:rsidRPr="004A3898" w14:paraId="37AC4A20" w14:textId="77777777" w:rsidTr="005B4407">
        <w:trPr>
          <w:cnfStyle w:val="100000000000" w:firstRow="1" w:lastRow="0" w:firstColumn="0" w:lastColumn="0" w:oddVBand="0" w:evenVBand="0" w:oddHBand="0" w:evenHBand="0" w:firstRowFirstColumn="0" w:firstRowLastColumn="0" w:lastRowFirstColumn="0" w:lastRowLastColumn="0"/>
          <w:cantSplit/>
          <w:tblHeader/>
        </w:trPr>
        <w:tc>
          <w:tcPr>
            <w:cnfStyle w:val="000010000000" w:firstRow="0" w:lastRow="0" w:firstColumn="0" w:lastColumn="0" w:oddVBand="1" w:evenVBand="0" w:oddHBand="0" w:evenHBand="0" w:firstRowFirstColumn="0" w:firstRowLastColumn="0" w:lastRowFirstColumn="0" w:lastRowLastColumn="0"/>
            <w:tcW w:w="999" w:type="dxa"/>
            <w:vAlign w:val="center"/>
          </w:tcPr>
          <w:p w14:paraId="2AC553BB" w14:textId="77777777" w:rsidR="008B3765" w:rsidRPr="008B3765" w:rsidRDefault="008B3765" w:rsidP="005B4407">
            <w:pPr>
              <w:spacing w:before="60" w:after="60"/>
              <w:jc w:val="center"/>
              <w:rPr>
                <w:rFonts w:ascii="Arial" w:hAnsi="Arial" w:cs="Arial"/>
                <w:sz w:val="24"/>
                <w:szCs w:val="24"/>
              </w:rPr>
            </w:pPr>
            <w:r w:rsidRPr="008B3765">
              <w:rPr>
                <w:rFonts w:ascii="Arial" w:hAnsi="Arial" w:cs="Arial"/>
                <w:sz w:val="24"/>
                <w:szCs w:val="24"/>
              </w:rPr>
              <w:t>Object Code</w:t>
            </w:r>
          </w:p>
        </w:tc>
        <w:tc>
          <w:tcPr>
            <w:tcW w:w="8460" w:type="dxa"/>
            <w:vAlign w:val="center"/>
          </w:tcPr>
          <w:p w14:paraId="6F29F516" w14:textId="77777777" w:rsidR="008B3765" w:rsidRPr="008B3765" w:rsidRDefault="008B3765" w:rsidP="005B4407">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8B3765">
              <w:rPr>
                <w:rFonts w:ascii="Arial" w:hAnsi="Arial" w:cs="Arial"/>
                <w:sz w:val="24"/>
                <w:szCs w:val="24"/>
              </w:rPr>
              <w:t>Description</w:t>
            </w:r>
          </w:p>
        </w:tc>
      </w:tr>
      <w:tr w:rsidR="008B3765" w:rsidRPr="004A3898" w14:paraId="4D2494CB" w14:textId="77777777" w:rsidTr="005B4407">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99" w:type="dxa"/>
          </w:tcPr>
          <w:p w14:paraId="67A46E49" w14:textId="77777777" w:rsidR="008B3765" w:rsidRPr="008B3765" w:rsidRDefault="008B3765" w:rsidP="005B4407">
            <w:pPr>
              <w:spacing w:before="60" w:after="60"/>
              <w:rPr>
                <w:rFonts w:ascii="Arial" w:hAnsi="Arial" w:cs="Arial"/>
                <w:b/>
                <w:sz w:val="24"/>
                <w:szCs w:val="24"/>
              </w:rPr>
            </w:pPr>
            <w:r w:rsidRPr="008B3765">
              <w:rPr>
                <w:rFonts w:ascii="Arial" w:hAnsi="Arial" w:cs="Arial"/>
                <w:b/>
                <w:sz w:val="24"/>
                <w:szCs w:val="24"/>
              </w:rPr>
              <w:t>1000</w:t>
            </w:r>
          </w:p>
        </w:tc>
        <w:tc>
          <w:tcPr>
            <w:tcW w:w="8460" w:type="dxa"/>
          </w:tcPr>
          <w:p w14:paraId="2A27DD5C" w14:textId="77777777" w:rsidR="008B3765" w:rsidRPr="008B3765" w:rsidRDefault="008B3765" w:rsidP="005B440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8B3765">
              <w:rPr>
                <w:rFonts w:ascii="Arial" w:hAnsi="Arial" w:cs="Arial"/>
                <w:b/>
                <w:sz w:val="24"/>
                <w:szCs w:val="24"/>
              </w:rPr>
              <w:t>Certificated Salaries</w:t>
            </w:r>
          </w:p>
          <w:p w14:paraId="1B56BCE7" w14:textId="77777777" w:rsidR="00224793" w:rsidRDefault="008B3765" w:rsidP="005B440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B3765">
              <w:rPr>
                <w:rFonts w:ascii="Arial" w:hAnsi="Arial" w:cs="Arial"/>
                <w:sz w:val="24"/>
                <w:szCs w:val="24"/>
              </w:rPr>
              <w:t xml:space="preserve">Certificated salaries are salaries that require a credential or permit issued by the Commission on Teacher Credentialing. List all certificated project employees, including percentage or fraction of full time equivalent (FTE) and rate of pay per day, month, and/or annual salary. </w:t>
            </w:r>
          </w:p>
          <w:p w14:paraId="5663C90B" w14:textId="0EE5A77A" w:rsidR="008B3765" w:rsidRPr="008B3765" w:rsidRDefault="008B3765" w:rsidP="005B440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224793">
              <w:rPr>
                <w:rFonts w:ascii="Arial" w:hAnsi="Arial" w:cs="Arial"/>
                <w:b/>
                <w:sz w:val="24"/>
                <w:szCs w:val="24"/>
              </w:rPr>
              <w:t>Note:</w:t>
            </w:r>
            <w:r w:rsidRPr="008B3765">
              <w:rPr>
                <w:rFonts w:ascii="Arial" w:hAnsi="Arial" w:cs="Arial"/>
                <w:sz w:val="24"/>
                <w:szCs w:val="24"/>
              </w:rPr>
              <w:t xml:space="preserve"> Funds in this category are not intended to supplant current fixed costs.</w:t>
            </w:r>
          </w:p>
        </w:tc>
      </w:tr>
      <w:tr w:rsidR="008B3765" w:rsidRPr="004A3898" w14:paraId="662A0D01" w14:textId="77777777" w:rsidTr="005B4407">
        <w:trPr>
          <w:cantSplit/>
        </w:trPr>
        <w:tc>
          <w:tcPr>
            <w:cnfStyle w:val="000010000000" w:firstRow="0" w:lastRow="0" w:firstColumn="0" w:lastColumn="0" w:oddVBand="1" w:evenVBand="0" w:oddHBand="0" w:evenHBand="0" w:firstRowFirstColumn="0" w:firstRowLastColumn="0" w:lastRowFirstColumn="0" w:lastRowLastColumn="0"/>
            <w:tcW w:w="999" w:type="dxa"/>
          </w:tcPr>
          <w:p w14:paraId="0F6D1BDF" w14:textId="77777777" w:rsidR="008B3765" w:rsidRPr="008B3765" w:rsidRDefault="008B3765" w:rsidP="005B4407">
            <w:pPr>
              <w:spacing w:before="60" w:after="60"/>
              <w:rPr>
                <w:rFonts w:ascii="Arial" w:hAnsi="Arial" w:cs="Arial"/>
                <w:b/>
                <w:sz w:val="24"/>
                <w:szCs w:val="24"/>
              </w:rPr>
            </w:pPr>
            <w:r w:rsidRPr="008B3765">
              <w:rPr>
                <w:rFonts w:ascii="Arial" w:hAnsi="Arial" w:cs="Arial"/>
                <w:b/>
                <w:sz w:val="24"/>
                <w:szCs w:val="24"/>
              </w:rPr>
              <w:t>2000</w:t>
            </w:r>
          </w:p>
        </w:tc>
        <w:tc>
          <w:tcPr>
            <w:tcW w:w="8460" w:type="dxa"/>
          </w:tcPr>
          <w:p w14:paraId="67D2F19B" w14:textId="77777777" w:rsidR="008B3765" w:rsidRPr="008B3765" w:rsidRDefault="008B3765" w:rsidP="005B440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B3765">
              <w:rPr>
                <w:rFonts w:ascii="Arial" w:hAnsi="Arial" w:cs="Arial"/>
                <w:b/>
                <w:sz w:val="24"/>
                <w:szCs w:val="24"/>
              </w:rPr>
              <w:t>Classified Salaries</w:t>
            </w:r>
          </w:p>
          <w:p w14:paraId="475A24CB" w14:textId="77777777" w:rsidR="00224793" w:rsidRDefault="008B3765" w:rsidP="005B440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B3765">
              <w:rPr>
                <w:rFonts w:ascii="Arial" w:hAnsi="Arial" w:cs="Arial"/>
                <w:sz w:val="24"/>
                <w:szCs w:val="24"/>
              </w:rPr>
              <w:t xml:space="preserve">Classified salaries are salaries for services that do not require a credential or permit issued by the Commission on Teacher Credentialing. List all classified project employees, including percentage of FTE, and rate of pay per day, month, and/or year. </w:t>
            </w:r>
          </w:p>
          <w:p w14:paraId="228BBEF9" w14:textId="6999ABA1" w:rsidR="008B3765" w:rsidRPr="008B3765" w:rsidRDefault="008B3765" w:rsidP="005B440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
                <w:sz w:val="24"/>
                <w:szCs w:val="24"/>
              </w:rPr>
            </w:pPr>
            <w:r w:rsidRPr="00224793">
              <w:rPr>
                <w:rFonts w:ascii="Arial" w:hAnsi="Arial" w:cs="Arial"/>
                <w:b/>
                <w:sz w:val="24"/>
                <w:szCs w:val="24"/>
              </w:rPr>
              <w:t>Note:</w:t>
            </w:r>
            <w:r w:rsidRPr="008B3765">
              <w:rPr>
                <w:rFonts w:ascii="Arial" w:hAnsi="Arial" w:cs="Arial"/>
                <w:sz w:val="24"/>
                <w:szCs w:val="24"/>
              </w:rPr>
              <w:t xml:space="preserve"> Funds in this category are not intended to supplant current fixed costs.</w:t>
            </w:r>
          </w:p>
        </w:tc>
      </w:tr>
      <w:tr w:rsidR="008B3765" w:rsidRPr="004A3898" w14:paraId="1FCDD1B1" w14:textId="77777777" w:rsidTr="005B4407">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99" w:type="dxa"/>
          </w:tcPr>
          <w:p w14:paraId="7641C231" w14:textId="77777777" w:rsidR="008B3765" w:rsidRPr="008B3765" w:rsidRDefault="008B3765" w:rsidP="005B4407">
            <w:pPr>
              <w:spacing w:before="60" w:after="60"/>
              <w:rPr>
                <w:rFonts w:ascii="Arial" w:hAnsi="Arial" w:cs="Arial"/>
                <w:b/>
                <w:sz w:val="24"/>
                <w:szCs w:val="24"/>
              </w:rPr>
            </w:pPr>
            <w:r w:rsidRPr="008B3765">
              <w:rPr>
                <w:rFonts w:ascii="Arial" w:hAnsi="Arial" w:cs="Arial"/>
                <w:b/>
                <w:sz w:val="24"/>
                <w:szCs w:val="24"/>
              </w:rPr>
              <w:t>3000</w:t>
            </w:r>
          </w:p>
        </w:tc>
        <w:tc>
          <w:tcPr>
            <w:tcW w:w="8460" w:type="dxa"/>
          </w:tcPr>
          <w:p w14:paraId="53C3C20B" w14:textId="77777777" w:rsidR="008B3765" w:rsidRPr="008B3765" w:rsidRDefault="008B3765" w:rsidP="005B440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8B3765">
              <w:rPr>
                <w:rFonts w:ascii="Arial" w:hAnsi="Arial" w:cs="Arial"/>
                <w:b/>
                <w:sz w:val="24"/>
                <w:szCs w:val="24"/>
              </w:rPr>
              <w:t>Employee Benefits</w:t>
            </w:r>
          </w:p>
          <w:p w14:paraId="17F7FDBC" w14:textId="77777777" w:rsidR="008B3765" w:rsidRPr="008B3765" w:rsidRDefault="008B3765" w:rsidP="005B4407">
            <w:pPr>
              <w:pStyle w:val="Header"/>
              <w:tabs>
                <w:tab w:val="clear" w:pos="4320"/>
                <w:tab w:val="clear" w:pos="8640"/>
              </w:tabs>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B3765">
              <w:rPr>
                <w:rFonts w:ascii="Arial" w:hAnsi="Arial" w:cs="Arial"/>
                <w:sz w:val="24"/>
                <w:szCs w:val="24"/>
              </w:rPr>
              <w:t>Record employer’s contributions to retirement plans and health and welfare benefits. List and include the percentage and dollar amount for each employee benefit being claimed.</w:t>
            </w:r>
          </w:p>
        </w:tc>
      </w:tr>
      <w:tr w:rsidR="008B3765" w:rsidRPr="004A3898" w14:paraId="03A0FF43" w14:textId="77777777" w:rsidTr="005B4407">
        <w:trPr>
          <w:cantSplit/>
        </w:trPr>
        <w:tc>
          <w:tcPr>
            <w:cnfStyle w:val="000010000000" w:firstRow="0" w:lastRow="0" w:firstColumn="0" w:lastColumn="0" w:oddVBand="1" w:evenVBand="0" w:oddHBand="0" w:evenHBand="0" w:firstRowFirstColumn="0" w:firstRowLastColumn="0" w:lastRowFirstColumn="0" w:lastRowLastColumn="0"/>
            <w:tcW w:w="999" w:type="dxa"/>
          </w:tcPr>
          <w:p w14:paraId="35F23636" w14:textId="77777777" w:rsidR="008B3765" w:rsidRPr="008B3765" w:rsidRDefault="008B3765" w:rsidP="005B4407">
            <w:pPr>
              <w:spacing w:before="60" w:after="60"/>
              <w:rPr>
                <w:rFonts w:ascii="Arial" w:hAnsi="Arial" w:cs="Arial"/>
                <w:b/>
                <w:sz w:val="24"/>
                <w:szCs w:val="24"/>
              </w:rPr>
            </w:pPr>
            <w:r w:rsidRPr="008B3765">
              <w:rPr>
                <w:rFonts w:ascii="Arial" w:hAnsi="Arial" w:cs="Arial"/>
                <w:b/>
                <w:sz w:val="24"/>
                <w:szCs w:val="24"/>
              </w:rPr>
              <w:t>4000</w:t>
            </w:r>
          </w:p>
        </w:tc>
        <w:tc>
          <w:tcPr>
            <w:tcW w:w="8460" w:type="dxa"/>
          </w:tcPr>
          <w:p w14:paraId="28169753" w14:textId="77777777" w:rsidR="008B3765" w:rsidRPr="008B3765" w:rsidRDefault="008B3765" w:rsidP="005B440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B3765">
              <w:rPr>
                <w:rFonts w:ascii="Arial" w:hAnsi="Arial" w:cs="Arial"/>
                <w:b/>
                <w:sz w:val="24"/>
                <w:szCs w:val="24"/>
              </w:rPr>
              <w:t>Books and Supplies</w:t>
            </w:r>
          </w:p>
          <w:p w14:paraId="05B81F9A" w14:textId="4BB47FBB" w:rsidR="008B3765" w:rsidRPr="008B3765" w:rsidRDefault="008B3765" w:rsidP="005B4407">
            <w:pPr>
              <w:pStyle w:val="FootnoteText"/>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B3765">
              <w:rPr>
                <w:rFonts w:ascii="Arial" w:hAnsi="Arial" w:cs="Arial"/>
                <w:sz w:val="24"/>
                <w:szCs w:val="24"/>
              </w:rPr>
              <w:t xml:space="preserve">Record expenditures for books, supplies, and other non-capitalized property/equipment (movable personal property of a relatively permanent nature that has an estimated useful life greater than one year and an acquisition cost less than the </w:t>
            </w:r>
            <w:r w:rsidR="006228F4">
              <w:rPr>
                <w:rFonts w:ascii="Arial" w:hAnsi="Arial" w:cs="Arial"/>
                <w:sz w:val="24"/>
                <w:szCs w:val="24"/>
              </w:rPr>
              <w:t xml:space="preserve">local educational agency </w:t>
            </w:r>
            <w:r w:rsidR="00224793">
              <w:rPr>
                <w:rFonts w:ascii="Arial" w:hAnsi="Arial" w:cs="Arial"/>
                <w:sz w:val="24"/>
                <w:szCs w:val="24"/>
              </w:rPr>
              <w:t>[</w:t>
            </w:r>
            <w:r w:rsidRPr="008B3765">
              <w:rPr>
                <w:rFonts w:ascii="Arial" w:hAnsi="Arial" w:cs="Arial"/>
                <w:sz w:val="24"/>
                <w:szCs w:val="24"/>
              </w:rPr>
              <w:t>LEA</w:t>
            </w:r>
            <w:r w:rsidR="00224793">
              <w:rPr>
                <w:rFonts w:ascii="Arial" w:hAnsi="Arial" w:cs="Arial"/>
                <w:sz w:val="24"/>
                <w:szCs w:val="24"/>
              </w:rPr>
              <w:t>]</w:t>
            </w:r>
            <w:r w:rsidRPr="008B3765">
              <w:rPr>
                <w:rFonts w:ascii="Arial" w:hAnsi="Arial" w:cs="Arial"/>
                <w:sz w:val="24"/>
                <w:szCs w:val="24"/>
              </w:rPr>
              <w:t xml:space="preserve"> capitalization threshold but greater than the LEA’s inventory threshold). This category includes expenditures for books and supplies (e.g., textbooks, other books, instructional materials). This category also includes supplies used in support services and auxiliary programs, publications, and subscriptions necessary to operate a project office. A listing of all equipment, including the serial and model numbers, purchased with any portion of these grant funds, must be recorded and maintained in the file.</w:t>
            </w:r>
          </w:p>
        </w:tc>
      </w:tr>
      <w:tr w:rsidR="008B3765" w:rsidRPr="004A3898" w14:paraId="5AFCFA14" w14:textId="77777777" w:rsidTr="005B4407">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99" w:type="dxa"/>
          </w:tcPr>
          <w:p w14:paraId="526D562D" w14:textId="77777777" w:rsidR="008B3765" w:rsidRPr="008B3765" w:rsidRDefault="008B3765" w:rsidP="005B4407">
            <w:pPr>
              <w:pStyle w:val="Header"/>
              <w:tabs>
                <w:tab w:val="clear" w:pos="4320"/>
                <w:tab w:val="clear" w:pos="8640"/>
              </w:tabs>
              <w:spacing w:before="60" w:after="60"/>
              <w:rPr>
                <w:rFonts w:ascii="Arial" w:hAnsi="Arial" w:cs="Arial"/>
                <w:b/>
                <w:sz w:val="24"/>
                <w:szCs w:val="24"/>
              </w:rPr>
            </w:pPr>
            <w:r w:rsidRPr="008B3765">
              <w:rPr>
                <w:rFonts w:ascii="Arial" w:hAnsi="Arial" w:cs="Arial"/>
                <w:b/>
                <w:sz w:val="24"/>
                <w:szCs w:val="24"/>
              </w:rPr>
              <w:lastRenderedPageBreak/>
              <w:t>5000</w:t>
            </w:r>
          </w:p>
        </w:tc>
        <w:tc>
          <w:tcPr>
            <w:tcW w:w="8460" w:type="dxa"/>
          </w:tcPr>
          <w:p w14:paraId="478FD5F6" w14:textId="77777777" w:rsidR="008B3765" w:rsidRPr="008B3765" w:rsidRDefault="008B3765" w:rsidP="005B440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i/>
                <w:sz w:val="24"/>
                <w:szCs w:val="24"/>
              </w:rPr>
            </w:pPr>
            <w:r w:rsidRPr="008B3765">
              <w:rPr>
                <w:rFonts w:ascii="Arial" w:hAnsi="Arial" w:cs="Arial"/>
                <w:b/>
                <w:sz w:val="24"/>
                <w:szCs w:val="24"/>
              </w:rPr>
              <w:t>Services and Other Operating Expenditures</w:t>
            </w:r>
          </w:p>
          <w:p w14:paraId="7410217F" w14:textId="77777777" w:rsidR="008B3765" w:rsidRPr="008B3765" w:rsidRDefault="008B3765" w:rsidP="005B440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B3765">
              <w:rPr>
                <w:rFonts w:ascii="Arial" w:hAnsi="Arial" w:cs="Arial"/>
                <w:sz w:val="24"/>
                <w:szCs w:val="24"/>
              </w:rPr>
              <w:t>Record expenditures for services, rentals, leases, maintenance contracts, dues, travel, insurance, utilities, legal, and other operating expenditures.</w:t>
            </w:r>
          </w:p>
          <w:p w14:paraId="29E1EAE4" w14:textId="77777777" w:rsidR="008B3765" w:rsidRPr="008B3765" w:rsidRDefault="008B3765" w:rsidP="005B440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8B3765">
              <w:rPr>
                <w:rFonts w:ascii="Arial" w:hAnsi="Arial" w:cs="Arial"/>
                <w:b/>
                <w:sz w:val="24"/>
                <w:szCs w:val="24"/>
              </w:rPr>
              <w:t>Contracting Services</w:t>
            </w:r>
            <w:r w:rsidRPr="008B3765">
              <w:rPr>
                <w:rFonts w:ascii="Arial" w:hAnsi="Arial" w:cs="Arial"/>
                <w:sz w:val="24"/>
                <w:szCs w:val="24"/>
              </w:rPr>
              <w:t>: Services provided to the school by outside contractors appear under this category. Identify what, when, and where the services will be provided. Appropriate activities include conducting workshops, training, and technical assistance activities.</w:t>
            </w:r>
          </w:p>
        </w:tc>
      </w:tr>
      <w:tr w:rsidR="008B3765" w:rsidRPr="004A3898" w14:paraId="233052E1" w14:textId="77777777" w:rsidTr="005B4407">
        <w:trPr>
          <w:cantSplit/>
        </w:trPr>
        <w:tc>
          <w:tcPr>
            <w:cnfStyle w:val="000010000000" w:firstRow="0" w:lastRow="0" w:firstColumn="0" w:lastColumn="0" w:oddVBand="1" w:evenVBand="0" w:oddHBand="0" w:evenHBand="0" w:firstRowFirstColumn="0" w:firstRowLastColumn="0" w:lastRowFirstColumn="0" w:lastRowLastColumn="0"/>
            <w:tcW w:w="999" w:type="dxa"/>
          </w:tcPr>
          <w:p w14:paraId="3612B585" w14:textId="77777777" w:rsidR="008B3765" w:rsidRPr="008B3765" w:rsidRDefault="008B3765" w:rsidP="005B4407">
            <w:pPr>
              <w:pStyle w:val="Header"/>
              <w:tabs>
                <w:tab w:val="clear" w:pos="4320"/>
                <w:tab w:val="clear" w:pos="8640"/>
              </w:tabs>
              <w:spacing w:before="60" w:after="60"/>
              <w:rPr>
                <w:rFonts w:ascii="Arial" w:hAnsi="Arial" w:cs="Arial"/>
                <w:b/>
                <w:sz w:val="24"/>
                <w:szCs w:val="24"/>
              </w:rPr>
            </w:pPr>
            <w:r w:rsidRPr="008B3765">
              <w:rPr>
                <w:rFonts w:ascii="Arial" w:hAnsi="Arial" w:cs="Arial"/>
                <w:b/>
                <w:sz w:val="24"/>
                <w:szCs w:val="24"/>
              </w:rPr>
              <w:t>5200</w:t>
            </w:r>
          </w:p>
        </w:tc>
        <w:tc>
          <w:tcPr>
            <w:tcW w:w="8460" w:type="dxa"/>
          </w:tcPr>
          <w:p w14:paraId="49953B02" w14:textId="1C6C81E0" w:rsidR="001D39A3" w:rsidRDefault="008B3765" w:rsidP="005B440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B3765">
              <w:rPr>
                <w:rFonts w:ascii="Arial" w:hAnsi="Arial" w:cs="Arial"/>
                <w:b/>
                <w:sz w:val="24"/>
                <w:szCs w:val="24"/>
              </w:rPr>
              <w:t>Travel and Conference</w:t>
            </w:r>
            <w:r w:rsidR="001D39A3">
              <w:rPr>
                <w:rFonts w:ascii="Arial" w:hAnsi="Arial" w:cs="Arial"/>
                <w:b/>
                <w:sz w:val="24"/>
                <w:szCs w:val="24"/>
              </w:rPr>
              <w:t>s</w:t>
            </w:r>
          </w:p>
          <w:p w14:paraId="06CA8A82" w14:textId="5F89EEA6" w:rsidR="008B3765" w:rsidRPr="008B3765" w:rsidRDefault="008B3765" w:rsidP="005B440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B3765">
              <w:rPr>
                <w:rFonts w:ascii="Arial" w:hAnsi="Arial" w:cs="Arial"/>
                <w:sz w:val="24"/>
                <w:szCs w:val="24"/>
              </w:rPr>
              <w:t>Include expenditures incurred by and/or for employees and other representatives of the LEA for travel and conferences, including lodging, mileage, parking, bridge tolls, shuttles, and taxis and conference registration expenses necessary to meet the objectives of the program. Receipts are required to be kept on file by the agency for audit purposes. Bus transportation for students should be listed here.</w:t>
            </w:r>
          </w:p>
        </w:tc>
      </w:tr>
      <w:tr w:rsidR="008B3765" w:rsidRPr="004A3898" w14:paraId="5BF7035A" w14:textId="77777777" w:rsidTr="005B4407">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99" w:type="dxa"/>
          </w:tcPr>
          <w:p w14:paraId="0FE83751" w14:textId="77777777" w:rsidR="008B3765" w:rsidRPr="008B3765" w:rsidRDefault="008B3765" w:rsidP="005B4407">
            <w:pPr>
              <w:spacing w:before="60" w:after="60"/>
              <w:rPr>
                <w:rFonts w:ascii="Arial" w:hAnsi="Arial" w:cs="Arial"/>
                <w:b/>
                <w:sz w:val="24"/>
                <w:szCs w:val="24"/>
              </w:rPr>
            </w:pPr>
            <w:r w:rsidRPr="008B3765">
              <w:rPr>
                <w:rFonts w:ascii="Arial" w:hAnsi="Arial" w:cs="Arial"/>
                <w:b/>
                <w:sz w:val="24"/>
                <w:szCs w:val="24"/>
              </w:rPr>
              <w:t>6000</w:t>
            </w:r>
          </w:p>
        </w:tc>
        <w:tc>
          <w:tcPr>
            <w:tcW w:w="8460" w:type="dxa"/>
          </w:tcPr>
          <w:p w14:paraId="5A9ECD08" w14:textId="77777777" w:rsidR="008B3765" w:rsidRPr="008B3765" w:rsidRDefault="008B3765" w:rsidP="005B440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8B3765">
              <w:rPr>
                <w:rFonts w:ascii="Arial" w:hAnsi="Arial" w:cs="Arial"/>
                <w:b/>
                <w:sz w:val="24"/>
                <w:szCs w:val="24"/>
              </w:rPr>
              <w:t>Capital Outlay</w:t>
            </w:r>
          </w:p>
          <w:p w14:paraId="192C8500" w14:textId="77777777" w:rsidR="008B3765" w:rsidRPr="008B3765" w:rsidRDefault="008B3765" w:rsidP="005B440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B3765">
              <w:rPr>
                <w:rFonts w:ascii="Arial" w:hAnsi="Arial" w:cs="Arial"/>
                <w:sz w:val="24"/>
                <w:szCs w:val="24"/>
              </w:rPr>
              <w:t>Record expenditures for sites, buildings, and equipment, including leases with option to purchase that meet the LEA’s threshold for capitalization. (Equipment is movable personal property that has both an estimated useful life over one year and an acquisition cost that meets the LEA’s threshold for capitalization. Refer to the district’s threshold amount for capitalization; anything less than this amount should be posted in Object Code 4000). A listing of all equipment, including the serial and model numbers, purchased with any portion of these grant funds, must be recorded and maintained in the file. This category also covers sites, improvement of sites, buildings, and improvement of buildings.</w:t>
            </w:r>
          </w:p>
        </w:tc>
      </w:tr>
      <w:tr w:rsidR="008B3765" w:rsidRPr="000C7A51" w14:paraId="709F6DC3" w14:textId="77777777" w:rsidTr="005B4407">
        <w:trPr>
          <w:cantSplit/>
        </w:trPr>
        <w:tc>
          <w:tcPr>
            <w:cnfStyle w:val="000010000000" w:firstRow="0" w:lastRow="0" w:firstColumn="0" w:lastColumn="0" w:oddVBand="1" w:evenVBand="0" w:oddHBand="0" w:evenHBand="0" w:firstRowFirstColumn="0" w:firstRowLastColumn="0" w:lastRowFirstColumn="0" w:lastRowLastColumn="0"/>
            <w:tcW w:w="999" w:type="dxa"/>
          </w:tcPr>
          <w:p w14:paraId="2E486FEF" w14:textId="77777777" w:rsidR="008B3765" w:rsidRPr="008B3765" w:rsidRDefault="008B3765" w:rsidP="005B4407">
            <w:pPr>
              <w:spacing w:before="60" w:after="60"/>
              <w:rPr>
                <w:rFonts w:ascii="Arial" w:hAnsi="Arial" w:cs="Arial"/>
                <w:b/>
                <w:sz w:val="24"/>
                <w:szCs w:val="24"/>
              </w:rPr>
            </w:pPr>
            <w:r w:rsidRPr="008B3765">
              <w:rPr>
                <w:rFonts w:ascii="Arial" w:hAnsi="Arial" w:cs="Arial"/>
                <w:b/>
                <w:sz w:val="24"/>
                <w:szCs w:val="24"/>
              </w:rPr>
              <w:t>7000</w:t>
            </w:r>
          </w:p>
        </w:tc>
        <w:tc>
          <w:tcPr>
            <w:tcW w:w="8460" w:type="dxa"/>
          </w:tcPr>
          <w:p w14:paraId="2BFAEE4E" w14:textId="77777777" w:rsidR="008B3765" w:rsidRPr="008B3765" w:rsidRDefault="008B3765" w:rsidP="005B440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B3765">
              <w:rPr>
                <w:rFonts w:ascii="Arial" w:hAnsi="Arial" w:cs="Arial"/>
                <w:b/>
                <w:sz w:val="24"/>
                <w:szCs w:val="24"/>
              </w:rPr>
              <w:t>Indirect Rate</w:t>
            </w:r>
          </w:p>
          <w:p w14:paraId="5494EEF1" w14:textId="245D3884" w:rsidR="008B3765" w:rsidRPr="008B3765" w:rsidRDefault="008B3765" w:rsidP="005B440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B3765">
              <w:rPr>
                <w:rFonts w:ascii="Arial" w:hAnsi="Arial" w:cs="Arial"/>
                <w:sz w:val="24"/>
                <w:szCs w:val="24"/>
              </w:rPr>
              <w:t>If applicable (not to exceed C</w:t>
            </w:r>
            <w:r w:rsidR="00FE2FC0">
              <w:rPr>
                <w:rFonts w:ascii="Arial" w:hAnsi="Arial" w:cs="Arial"/>
                <w:sz w:val="24"/>
                <w:szCs w:val="24"/>
              </w:rPr>
              <w:t xml:space="preserve">alifornia </w:t>
            </w:r>
            <w:r w:rsidRPr="008B3765">
              <w:rPr>
                <w:rFonts w:ascii="Arial" w:hAnsi="Arial" w:cs="Arial"/>
                <w:sz w:val="24"/>
                <w:szCs w:val="24"/>
              </w:rPr>
              <w:t>D</w:t>
            </w:r>
            <w:r w:rsidR="00FE2FC0">
              <w:rPr>
                <w:rFonts w:ascii="Arial" w:hAnsi="Arial" w:cs="Arial"/>
                <w:sz w:val="24"/>
                <w:szCs w:val="24"/>
              </w:rPr>
              <w:t xml:space="preserve">epartment of </w:t>
            </w:r>
            <w:r w:rsidRPr="008B3765">
              <w:rPr>
                <w:rFonts w:ascii="Arial" w:hAnsi="Arial" w:cs="Arial"/>
                <w:sz w:val="24"/>
                <w:szCs w:val="24"/>
              </w:rPr>
              <w:t>E</w:t>
            </w:r>
            <w:r w:rsidR="00FE2FC0">
              <w:rPr>
                <w:rFonts w:ascii="Arial" w:hAnsi="Arial" w:cs="Arial"/>
                <w:sz w:val="24"/>
                <w:szCs w:val="24"/>
              </w:rPr>
              <w:t>ducation [CDE]</w:t>
            </w:r>
            <w:r w:rsidRPr="008B3765">
              <w:rPr>
                <w:rFonts w:ascii="Arial" w:hAnsi="Arial" w:cs="Arial"/>
                <w:sz w:val="24"/>
                <w:szCs w:val="24"/>
              </w:rPr>
              <w:t xml:space="preserve"> approved rate). Indirect costs are not assessed on expenditures for capital outlay. For a listing of indirect cost rates visit the CDE Indirect Cost Rates web page at </w:t>
            </w:r>
            <w:hyperlink r:id="rId27" w:tooltip="The CDE's Indirect Cost Rates" w:history="1">
              <w:r w:rsidRPr="008B3765">
                <w:rPr>
                  <w:rStyle w:val="Hyperlink"/>
                  <w:rFonts w:ascii="Arial" w:hAnsi="Arial" w:cs="Arial"/>
                  <w:sz w:val="24"/>
                  <w:szCs w:val="24"/>
                </w:rPr>
                <w:t>http://www.cde.ca.gov/fg/ac/ic/</w:t>
              </w:r>
            </w:hyperlink>
            <w:r w:rsidRPr="008B3765">
              <w:rPr>
                <w:rFonts w:ascii="Arial" w:hAnsi="Arial" w:cs="Arial"/>
                <w:sz w:val="24"/>
                <w:szCs w:val="24"/>
              </w:rPr>
              <w:t>.</w:t>
            </w:r>
          </w:p>
        </w:tc>
      </w:tr>
    </w:tbl>
    <w:p w14:paraId="3990E1F7" w14:textId="3BB7A9F2" w:rsidR="008421AF" w:rsidRDefault="008421AF" w:rsidP="004B12CA">
      <w:pPr>
        <w:pBdr>
          <w:top w:val="nil"/>
          <w:left w:val="nil"/>
          <w:bottom w:val="nil"/>
          <w:right w:val="nil"/>
          <w:between w:val="nil"/>
        </w:pBdr>
        <w:tabs>
          <w:tab w:val="center" w:pos="4320"/>
          <w:tab w:val="right" w:pos="8640"/>
        </w:tabs>
        <w:jc w:val="right"/>
        <w:rPr>
          <w:color w:val="000000"/>
        </w:rPr>
      </w:pPr>
    </w:p>
    <w:sectPr w:rsidR="008421AF" w:rsidSect="008B3765">
      <w:pgSz w:w="12240" w:h="15840"/>
      <w:pgMar w:top="1440" w:right="1440" w:bottom="720" w:left="1440" w:header="576" w:footer="720"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B718A" w16cex:dateUtc="2021-11-26T22:45:00Z"/>
  <w16cex:commentExtensible w16cex:durableId="25492391" w16cex:dateUtc="2021-11-25T04:48:00Z"/>
  <w16cex:commentExtensible w16cex:durableId="25492521" w16cex:dateUtc="2021-11-25T04:54:00Z"/>
  <w16cex:commentExtensible w16cex:durableId="254925A8" w16cex:dateUtc="2021-11-25T04:57:00Z"/>
  <w16cex:commentExtensible w16cex:durableId="25492930" w16cex:dateUtc="2021-11-25T05:12:00Z"/>
  <w16cex:commentExtensible w16cex:durableId="25492AB5" w16cex:dateUtc="2021-11-25T05:18:00Z"/>
  <w16cex:commentExtensible w16cex:durableId="247EE9D6" w16cex:dateUtc="2021-06-23T22:02:00Z"/>
  <w16cex:commentExtensible w16cex:durableId="247EE9D7" w16cex:dateUtc="2021-06-24T18:13:00Z"/>
  <w16cex:commentExtensible w16cex:durableId="247EF93A" w16cex:dateUtc="2021-06-24T19:29:00Z"/>
  <w16cex:commentExtensible w16cex:durableId="25492C46" w16cex:dateUtc="2021-11-25T05:25:00Z"/>
  <w16cex:commentExtensible w16cex:durableId="254930A3" w16cex:dateUtc="2021-11-25T05:44:00Z"/>
  <w16cex:commentExtensible w16cex:durableId="254931E5" w16cex:dateUtc="2021-11-25T05:49:00Z"/>
  <w16cex:commentExtensible w16cex:durableId="254934F2" w16cex:dateUtc="2021-11-25T06:02:00Z"/>
  <w16cex:commentExtensible w16cex:durableId="254935F2" w16cex:dateUtc="2021-11-25T06:06:00Z"/>
  <w16cex:commentExtensible w16cex:durableId="247EE9E1" w16cex:dateUtc="2021-06-23T22:59:00Z"/>
  <w16cex:commentExtensible w16cex:durableId="247F08A8" w16cex:dateUtc="2021-06-24T20:35:00Z"/>
  <w16cex:commentExtensible w16cex:durableId="247F105A" w16cex:dateUtc="2021-06-24T21:08:00Z"/>
  <w16cex:commentExtensible w16cex:durableId="247F10C7" w16cex:dateUtc="2021-06-24T21:10:00Z"/>
  <w16cex:commentExtensible w16cex:durableId="254B5750" w16cex:dateUtc="2021-11-26T20:53:00Z"/>
  <w16cex:commentExtensible w16cex:durableId="254B5B14" w16cex:dateUtc="2021-11-26T21:09:00Z"/>
  <w16cex:commentExtensible w16cex:durableId="254B5C2A" w16cex:dateUtc="2021-11-26T21:14:00Z"/>
  <w16cex:commentExtensible w16cex:durableId="254B5E2D" w16cex:dateUtc="2021-11-26T21:22:00Z"/>
  <w16cex:commentExtensible w16cex:durableId="24BB75D6" w16cex:dateUtc="2021-08-09T16:37:00Z"/>
  <w16cex:commentExtensible w16cex:durableId="254B6451" w16cex:dateUtc="2021-11-26T21:49:00Z"/>
  <w16cex:commentExtensible w16cex:durableId="254B65BD" w16cex:dateUtc="2021-11-26T21:55:00Z"/>
  <w16cex:commentExtensible w16cex:durableId="254B6751" w16cex:dateUtc="2021-11-26T22:01:00Z"/>
  <w16cex:commentExtensible w16cex:durableId="247F085A" w16cex:dateUtc="2021-06-24T20:34:00Z"/>
  <w16cex:commentExtensible w16cex:durableId="254B6D98" w16cex:dateUtc="2021-11-26T22:28:00Z"/>
  <w16cex:commentExtensible w16cex:durableId="247EE9E6" w16cex:dateUtc="2021-06-21T19:01:00Z"/>
  <w16cex:commentExtensible w16cex:durableId="254B7079" w16cex:dateUtc="2021-11-26T22:40:00Z"/>
  <w16cex:commentExtensible w16cex:durableId="247EE9E7" w16cex:dateUtc="2021-06-21T19:01:00Z"/>
  <w16cex:commentExtensible w16cex:durableId="247EE9E8" w16cex:dateUtc="2021-06-21T19:07:00Z"/>
  <w16cex:commentExtensible w16cex:durableId="247EE9E9" w16cex:dateUtc="2021-06-21T19:08:00Z"/>
  <w16cex:commentExtensible w16cex:durableId="254B8776" w16cex:dateUtc="2021-11-27T00:19:00Z"/>
  <w16cex:commentExtensible w16cex:durableId="254B882C" w16cex:dateUtc="2021-11-27T00:22:00Z"/>
  <w16cex:commentExtensible w16cex:durableId="254B88EA" w16cex:dateUtc="2021-11-27T00: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E8FF9" w14:textId="77777777" w:rsidR="00F451E3" w:rsidRDefault="00F451E3">
      <w:r>
        <w:separator/>
      </w:r>
    </w:p>
  </w:endnote>
  <w:endnote w:type="continuationSeparator" w:id="0">
    <w:p w14:paraId="0C0A4C6C" w14:textId="77777777" w:rsidR="00F451E3" w:rsidRDefault="00F45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Adobe Garamond Pro Bold">
    <w:altName w:val="Garamond"/>
    <w:panose1 w:val="00000000000000000000"/>
    <w:charset w:val="00"/>
    <w:family w:val="roman"/>
    <w:notTrueType/>
    <w:pitch w:val="default"/>
    <w:sig w:usb0="00000003" w:usb1="00000000" w:usb2="00000000" w:usb3="00000000" w:csb0="00000001" w:csb1="00000000"/>
  </w:font>
  <w:font w:name="Adobe Garamond Pro">
    <w:altName w:val="Garamond"/>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2CEDF" w14:textId="77777777" w:rsidR="00A77272" w:rsidRDefault="00A77272" w:rsidP="000A1BFE">
    <w:pPr>
      <w:pBdr>
        <w:top w:val="nil"/>
        <w:left w:val="nil"/>
        <w:bottom w:val="nil"/>
        <w:right w:val="nil"/>
        <w:between w:val="nil"/>
      </w:pBdr>
      <w:tabs>
        <w:tab w:val="right" w:pos="13680"/>
      </w:tabs>
      <w:spacing w:before="240"/>
      <w:rPr>
        <w:color w:val="000000"/>
      </w:rPr>
    </w:pPr>
    <w:r>
      <w:rPr>
        <w:color w:val="000000"/>
      </w:rPr>
      <w:t>Request for Applications</w:t>
    </w:r>
    <w:r>
      <w:rPr>
        <w:color w:val="000000"/>
      </w:rPr>
      <w:tab/>
    </w:r>
    <w:r w:rsidRPr="00CB1287">
      <w:rPr>
        <w:color w:val="000000"/>
      </w:rPr>
      <w:t xml:space="preserve">Page </w:t>
    </w:r>
    <w:r w:rsidRPr="003B4621">
      <w:rPr>
        <w:color w:val="000000"/>
      </w:rPr>
      <w:fldChar w:fldCharType="begin"/>
    </w:r>
    <w:r w:rsidRPr="003B4621">
      <w:rPr>
        <w:color w:val="000000"/>
      </w:rPr>
      <w:instrText xml:space="preserve"> PAGE  \* Arabic  \* MERGEFORMAT </w:instrText>
    </w:r>
    <w:r w:rsidRPr="003B4621">
      <w:rPr>
        <w:color w:val="000000"/>
      </w:rPr>
      <w:fldChar w:fldCharType="separate"/>
    </w:r>
    <w:r w:rsidRPr="003B4621">
      <w:rPr>
        <w:color w:val="000000"/>
      </w:rPr>
      <w:t>1</w:t>
    </w:r>
    <w:r w:rsidRPr="003B4621">
      <w:rPr>
        <w:color w:val="000000"/>
      </w:rPr>
      <w:fldChar w:fldCharType="end"/>
    </w:r>
    <w:r w:rsidRPr="00CB1287">
      <w:rPr>
        <w:color w:val="000000"/>
      </w:rPr>
      <w:t xml:space="preserve"> of </w:t>
    </w:r>
    <w:r w:rsidRPr="003B4621">
      <w:rPr>
        <w:color w:val="000000"/>
      </w:rPr>
      <w:fldChar w:fldCharType="begin"/>
    </w:r>
    <w:r w:rsidRPr="003B4621">
      <w:rPr>
        <w:color w:val="000000"/>
      </w:rPr>
      <w:instrText xml:space="preserve"> NUMPAGES  \* Arabic  \* MERGEFORMAT </w:instrText>
    </w:r>
    <w:r w:rsidRPr="003B4621">
      <w:rPr>
        <w:color w:val="000000"/>
      </w:rPr>
      <w:fldChar w:fldCharType="separate"/>
    </w:r>
    <w:r w:rsidRPr="003B4621">
      <w:rPr>
        <w:color w:val="000000"/>
      </w:rPr>
      <w:t>45</w:t>
    </w:r>
    <w:r w:rsidRPr="003B4621">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F3FB" w14:textId="77777777" w:rsidR="00A77272" w:rsidRDefault="00A77272" w:rsidP="00CB1287">
    <w:pPr>
      <w:pBdr>
        <w:top w:val="nil"/>
        <w:left w:val="nil"/>
        <w:bottom w:val="nil"/>
        <w:right w:val="nil"/>
        <w:between w:val="nil"/>
      </w:pBdr>
      <w:tabs>
        <w:tab w:val="right" w:pos="9360"/>
      </w:tabs>
      <w:rPr>
        <w:color w:val="000000"/>
      </w:rPr>
    </w:pPr>
    <w:r>
      <w:rPr>
        <w:color w:val="000000"/>
      </w:rPr>
      <w:t>Request for Applications</w:t>
    </w:r>
    <w:r>
      <w:rPr>
        <w:color w:val="000000"/>
      </w:rPr>
      <w:tab/>
    </w:r>
    <w:r w:rsidRPr="00CB1287">
      <w:rPr>
        <w:color w:val="000000"/>
      </w:rPr>
      <w:t xml:space="preserve">Page </w:t>
    </w:r>
    <w:r w:rsidRPr="00CB1287">
      <w:rPr>
        <w:bCs/>
        <w:color w:val="000000"/>
      </w:rPr>
      <w:fldChar w:fldCharType="begin"/>
    </w:r>
    <w:r w:rsidRPr="00CB1287">
      <w:rPr>
        <w:bCs/>
        <w:color w:val="000000"/>
      </w:rPr>
      <w:instrText xml:space="preserve"> PAGE  \* Arabic  \* MERGEFORMAT </w:instrText>
    </w:r>
    <w:r w:rsidRPr="00CB1287">
      <w:rPr>
        <w:bCs/>
        <w:color w:val="000000"/>
      </w:rPr>
      <w:fldChar w:fldCharType="separate"/>
    </w:r>
    <w:r w:rsidRPr="00CB1287">
      <w:rPr>
        <w:bCs/>
        <w:noProof/>
        <w:color w:val="000000"/>
      </w:rPr>
      <w:t>1</w:t>
    </w:r>
    <w:r w:rsidRPr="00CB1287">
      <w:rPr>
        <w:bCs/>
        <w:color w:val="000000"/>
      </w:rPr>
      <w:fldChar w:fldCharType="end"/>
    </w:r>
    <w:r w:rsidRPr="00CB1287">
      <w:rPr>
        <w:color w:val="000000"/>
      </w:rPr>
      <w:t xml:space="preserve"> of </w:t>
    </w:r>
    <w:r w:rsidRPr="00CB1287">
      <w:rPr>
        <w:bCs/>
        <w:color w:val="000000"/>
      </w:rPr>
      <w:fldChar w:fldCharType="begin"/>
    </w:r>
    <w:r w:rsidRPr="00CB1287">
      <w:rPr>
        <w:bCs/>
        <w:color w:val="000000"/>
      </w:rPr>
      <w:instrText xml:space="preserve"> NUMPAGES  \* Arabic  \* MERGEFORMAT </w:instrText>
    </w:r>
    <w:r w:rsidRPr="00CB1287">
      <w:rPr>
        <w:bCs/>
        <w:color w:val="000000"/>
      </w:rPr>
      <w:fldChar w:fldCharType="separate"/>
    </w:r>
    <w:r w:rsidRPr="00CB1287">
      <w:rPr>
        <w:bCs/>
        <w:noProof/>
        <w:color w:val="000000"/>
      </w:rPr>
      <w:t>2</w:t>
    </w:r>
    <w:r w:rsidRPr="00CB1287">
      <w:rPr>
        <w:bCs/>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DF11D" w14:textId="77777777" w:rsidR="00F451E3" w:rsidRDefault="00F451E3">
      <w:r>
        <w:separator/>
      </w:r>
    </w:p>
  </w:footnote>
  <w:footnote w:type="continuationSeparator" w:id="0">
    <w:p w14:paraId="2E9FF2C3" w14:textId="77777777" w:rsidR="00F451E3" w:rsidRDefault="00F451E3">
      <w:r>
        <w:continuationSeparator/>
      </w:r>
    </w:p>
  </w:footnote>
  <w:footnote w:id="1">
    <w:p w14:paraId="34C6B265" w14:textId="77777777" w:rsidR="00A77272" w:rsidRDefault="00A77272" w:rsidP="009B5CF2">
      <w:pPr>
        <w:pBdr>
          <w:top w:val="nil"/>
          <w:left w:val="nil"/>
          <w:bottom w:val="nil"/>
          <w:right w:val="nil"/>
          <w:between w:val="nil"/>
        </w:pBdr>
        <w:spacing w:after="120"/>
        <w:rPr>
          <w:color w:val="000000"/>
        </w:rPr>
      </w:pPr>
      <w:r w:rsidRPr="007453E4">
        <w:rPr>
          <w:rStyle w:val="FootnoteReference"/>
          <w:vertAlign w:val="baseline"/>
        </w:rPr>
        <w:footnoteRef/>
      </w:r>
      <w:r>
        <w:rPr>
          <w:color w:val="000000"/>
        </w:rPr>
        <w:t>. “High rate” means a rate that exceeds the state average.</w:t>
      </w:r>
    </w:p>
  </w:footnote>
  <w:footnote w:id="2">
    <w:p w14:paraId="45B6AFAC" w14:textId="53C0A6CE" w:rsidR="00A77272" w:rsidRDefault="00A77272">
      <w:pPr>
        <w:pBdr>
          <w:top w:val="nil"/>
          <w:left w:val="nil"/>
          <w:bottom w:val="nil"/>
          <w:right w:val="nil"/>
          <w:between w:val="nil"/>
        </w:pBdr>
        <w:rPr>
          <w:color w:val="000000"/>
          <w:sz w:val="20"/>
          <w:szCs w:val="20"/>
        </w:rPr>
      </w:pPr>
      <w:r w:rsidRPr="007453E4">
        <w:rPr>
          <w:rStyle w:val="FootnoteReference"/>
          <w:vertAlign w:val="baseline"/>
        </w:rPr>
        <w:footnoteRef/>
      </w:r>
      <w:r>
        <w:rPr>
          <w:color w:val="000000"/>
        </w:rPr>
        <w:t>. “Significant representation” of foster youth means 15 or more enrolled students in the LEA.</w:t>
      </w:r>
    </w:p>
  </w:footnote>
  <w:footnote w:id="3">
    <w:p w14:paraId="0C7E314E" w14:textId="082A4205" w:rsidR="00A77272" w:rsidRDefault="00A77272">
      <w:pPr>
        <w:pBdr>
          <w:top w:val="nil"/>
          <w:left w:val="nil"/>
          <w:bottom w:val="nil"/>
          <w:right w:val="nil"/>
          <w:between w:val="nil"/>
        </w:pBdr>
        <w:rPr>
          <w:color w:val="000000"/>
        </w:rPr>
      </w:pPr>
      <w:r w:rsidRPr="007453E4">
        <w:rPr>
          <w:rStyle w:val="FootnoteReference"/>
          <w:vertAlign w:val="baseline"/>
        </w:rPr>
        <w:footnoteRef/>
      </w:r>
      <w:r>
        <w:rPr>
          <w:color w:val="000000"/>
        </w:rPr>
        <w:t>.</w:t>
      </w:r>
      <w:r w:rsidRPr="007453E4">
        <w:rPr>
          <w:color w:val="000000"/>
        </w:rPr>
        <w:t xml:space="preserve"> </w:t>
      </w:r>
      <w:r>
        <w:rPr>
          <w:color w:val="000000"/>
        </w:rPr>
        <w:t>Cohort 6 enrollment will be determined by the 2021–22 California Basic Education Data System (CBEDS) reported enrollment.</w:t>
      </w:r>
    </w:p>
  </w:footnote>
  <w:footnote w:id="4">
    <w:p w14:paraId="47298E8F" w14:textId="77777777" w:rsidR="00A77272" w:rsidRDefault="00A77272" w:rsidP="001A6DA4">
      <w:pPr>
        <w:pBdr>
          <w:top w:val="nil"/>
          <w:left w:val="nil"/>
          <w:bottom w:val="nil"/>
          <w:right w:val="nil"/>
          <w:between w:val="nil"/>
        </w:pBdr>
        <w:rPr>
          <w:color w:val="000000"/>
        </w:rPr>
      </w:pPr>
      <w:r w:rsidRPr="004B12CA">
        <w:rPr>
          <w:rStyle w:val="FootnoteReference"/>
          <w:vertAlign w:val="baseline"/>
        </w:rPr>
        <w:footnoteRef/>
      </w:r>
      <w:r>
        <w:rPr>
          <w:color w:val="000000"/>
        </w:rPr>
        <w:t xml:space="preserve">. Rural LEAs should identify their classification as specified by the National Center for Education Statistics Locale. </w:t>
      </w:r>
      <w:r w:rsidRPr="006A6DBD">
        <w:rPr>
          <w:color w:val="000000"/>
        </w:rPr>
        <w:t>Codes 31–33 and 41–43</w:t>
      </w:r>
      <w:r>
        <w:rPr>
          <w:color w:val="000000"/>
        </w:rPr>
        <w:t xml:space="preserve"> designate a school and LEA’s rural status. </w:t>
      </w:r>
      <w:hyperlink r:id="rId1" w:tooltip="National Center for Education Statistics Locale">
        <w:r>
          <w:rPr>
            <w:color w:val="0000FF"/>
            <w:u w:val="single"/>
          </w:rPr>
          <w:t>https://nces.ed.gov/ccd/districtsearch/</w:t>
        </w:r>
      </w:hyperlink>
      <w:r>
        <w:rPr>
          <w:color w:val="000000"/>
        </w:rPr>
        <w:t>.</w:t>
      </w:r>
    </w:p>
  </w:footnote>
  <w:footnote w:id="5">
    <w:p w14:paraId="204ED0E7" w14:textId="60642961" w:rsidR="00A77272" w:rsidRPr="006C47A2" w:rsidRDefault="00A77272" w:rsidP="001A6DA4">
      <w:pPr>
        <w:pStyle w:val="FootnoteText"/>
        <w:rPr>
          <w:sz w:val="24"/>
          <w:szCs w:val="24"/>
        </w:rPr>
      </w:pPr>
      <w:r w:rsidRPr="006C47A2">
        <w:rPr>
          <w:rStyle w:val="FootnoteReference"/>
          <w:sz w:val="24"/>
          <w:szCs w:val="24"/>
          <w:vertAlign w:val="baseline"/>
        </w:rPr>
        <w:footnoteRef/>
      </w:r>
      <w:r>
        <w:rPr>
          <w:sz w:val="24"/>
          <w:szCs w:val="24"/>
        </w:rPr>
        <w:t>.</w:t>
      </w:r>
      <w:r w:rsidRPr="006C47A2">
        <w:rPr>
          <w:sz w:val="24"/>
          <w:szCs w:val="24"/>
        </w:rPr>
        <w:t xml:space="preserve"> </w:t>
      </w:r>
      <w:r>
        <w:rPr>
          <w:sz w:val="24"/>
          <w:szCs w:val="24"/>
        </w:rPr>
        <w:t xml:space="preserve">The </w:t>
      </w:r>
      <w:r w:rsidRPr="006C47A2">
        <w:rPr>
          <w:sz w:val="24"/>
          <w:szCs w:val="24"/>
        </w:rPr>
        <w:t>State of California Department of Justice</w:t>
      </w:r>
      <w:r>
        <w:rPr>
          <w:sz w:val="24"/>
          <w:szCs w:val="24"/>
        </w:rPr>
        <w:t>’s</w:t>
      </w:r>
      <w:r w:rsidRPr="006C47A2">
        <w:rPr>
          <w:sz w:val="24"/>
          <w:szCs w:val="24"/>
        </w:rPr>
        <w:t xml:space="preserve"> OpenJustice</w:t>
      </w:r>
      <w:r>
        <w:rPr>
          <w:sz w:val="24"/>
          <w:szCs w:val="24"/>
        </w:rPr>
        <w:t xml:space="preserve"> web page</w:t>
      </w:r>
      <w:r w:rsidRPr="006C47A2">
        <w:rPr>
          <w:sz w:val="24"/>
          <w:szCs w:val="24"/>
        </w:rPr>
        <w:t xml:space="preserve"> provides crime data for communities across C</w:t>
      </w:r>
      <w:r>
        <w:rPr>
          <w:sz w:val="24"/>
          <w:szCs w:val="24"/>
        </w:rPr>
        <w:t>alifornia.</w:t>
      </w:r>
      <w:r w:rsidRPr="006C47A2">
        <w:rPr>
          <w:sz w:val="24"/>
          <w:szCs w:val="24"/>
        </w:rPr>
        <w:t xml:space="preserve"> </w:t>
      </w:r>
      <w:hyperlink r:id="rId2" w:tooltip="Openjustice web page" w:history="1">
        <w:r w:rsidRPr="006C47A2">
          <w:rPr>
            <w:rStyle w:val="Hyperlink"/>
            <w:sz w:val="24"/>
            <w:szCs w:val="24"/>
          </w:rPr>
          <w:t>https://openjustice.doj.ca.gov/exploration/crime-statistics</w:t>
        </w:r>
      </w:hyperlink>
      <w:r>
        <w:rPr>
          <w:sz w:val="24"/>
          <w:szCs w:val="24"/>
        </w:rPr>
        <w:t>.</w:t>
      </w:r>
    </w:p>
  </w:footnote>
  <w:footnote w:id="6">
    <w:p w14:paraId="0AB0F64D" w14:textId="082AFEEC" w:rsidR="00A77272" w:rsidRDefault="00A77272" w:rsidP="001A6DA4">
      <w:pPr>
        <w:pBdr>
          <w:top w:val="nil"/>
          <w:left w:val="nil"/>
          <w:bottom w:val="nil"/>
          <w:right w:val="nil"/>
          <w:between w:val="nil"/>
        </w:pBdr>
        <w:rPr>
          <w:color w:val="000000"/>
          <w:sz w:val="20"/>
          <w:szCs w:val="20"/>
        </w:rPr>
      </w:pPr>
      <w:r w:rsidRPr="004B12CA">
        <w:rPr>
          <w:rStyle w:val="FootnoteReference"/>
          <w:vertAlign w:val="baseline"/>
        </w:rPr>
        <w:footnoteRef/>
      </w:r>
      <w:r>
        <w:rPr>
          <w:color w:val="000000"/>
        </w:rPr>
        <w:t xml:space="preserve">. To assess school climate, many schools in California administer the </w:t>
      </w:r>
      <w:r w:rsidRPr="0056140C">
        <w:rPr>
          <w:color w:val="000000"/>
        </w:rPr>
        <w:t xml:space="preserve">California School Climate, Health, and Learning Surveys </w:t>
      </w:r>
      <w:r>
        <w:rPr>
          <w:color w:val="000000"/>
        </w:rPr>
        <w:t xml:space="preserve">(CalSCHLS) system to collect survey data among students, staff, and parents. CalSCHLS is composed of three interrelated surveys developed for and supported by the CDE. For more information, visit the CDE’s </w:t>
      </w:r>
      <w:r w:rsidRPr="0056140C">
        <w:rPr>
          <w:color w:val="000000"/>
        </w:rPr>
        <w:t>Safe and Supportive Schools</w:t>
      </w:r>
      <w:r>
        <w:rPr>
          <w:color w:val="000000"/>
        </w:rPr>
        <w:t xml:space="preserve"> web page at </w:t>
      </w:r>
      <w:hyperlink r:id="rId3" w:tooltip="Safe Supportive" w:history="1">
        <w:r w:rsidRPr="00647561">
          <w:rPr>
            <w:rStyle w:val="Hyperlink"/>
          </w:rPr>
          <w:t>https://www.cde.ca.gov/ls/ss/se/safesupportive.asp</w:t>
        </w:r>
      </w:hyperlink>
      <w:r>
        <w:rPr>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8B56" w14:textId="77777777" w:rsidR="00A77272" w:rsidRDefault="00A77272" w:rsidP="00CB1287">
    <w:pPr>
      <w:pStyle w:val="Header"/>
    </w:pPr>
    <w:r>
      <w:rPr>
        <w:color w:val="000000"/>
      </w:rPr>
      <w:t>Learning Communities for School Success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0F738" w14:textId="2BD85125" w:rsidR="00A77272" w:rsidRDefault="00A772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16C39" w14:textId="77777777" w:rsidR="00A77272" w:rsidRDefault="00A77272">
    <w:pPr>
      <w:pStyle w:val="Header"/>
    </w:pPr>
    <w:r>
      <w:rPr>
        <w:color w:val="000000"/>
      </w:rPr>
      <w:t>Learning Communities for School Success Program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648B6" w14:textId="77777777" w:rsidR="00A77272" w:rsidRDefault="00A77272" w:rsidP="00A42605">
    <w:pPr>
      <w:pStyle w:val="Header"/>
    </w:pPr>
    <w:r>
      <w:rPr>
        <w:color w:val="000000"/>
      </w:rPr>
      <w:t>Learning Communities for School Success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64AE4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A03AEA"/>
    <w:multiLevelType w:val="multilevel"/>
    <w:tmpl w:val="A314B922"/>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15:restartNumberingAfterBreak="0">
    <w:nsid w:val="0A522070"/>
    <w:multiLevelType w:val="hybridMultilevel"/>
    <w:tmpl w:val="76AE6D1A"/>
    <w:lvl w:ilvl="0" w:tplc="F4725B7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4D421B"/>
    <w:multiLevelType w:val="hybridMultilevel"/>
    <w:tmpl w:val="73E6E33E"/>
    <w:lvl w:ilvl="0" w:tplc="8488C374">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C41318B"/>
    <w:multiLevelType w:val="multilevel"/>
    <w:tmpl w:val="0B3A2BB8"/>
    <w:lvl w:ilvl="0">
      <w:start w:val="1"/>
      <w:numFmt w:val="decimal"/>
      <w:lvlText w:val="%1."/>
      <w:lvlJc w:val="left"/>
      <w:pPr>
        <w:ind w:left="1080" w:hanging="360"/>
      </w:pPr>
      <w:rPr>
        <w:b/>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1CB5102A"/>
    <w:multiLevelType w:val="multilevel"/>
    <w:tmpl w:val="7BEED6E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E026687"/>
    <w:multiLevelType w:val="multilevel"/>
    <w:tmpl w:val="0446402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FBE6697"/>
    <w:multiLevelType w:val="hybridMultilevel"/>
    <w:tmpl w:val="EFF2B5BC"/>
    <w:lvl w:ilvl="0" w:tplc="89D42534">
      <w:start w:val="1"/>
      <w:numFmt w:val="lowerLetter"/>
      <w:lvlText w:val="%1."/>
      <w:lvlJc w:val="left"/>
      <w:pPr>
        <w:ind w:left="1800" w:hanging="360"/>
      </w:pPr>
      <w:rPr>
        <w:b/>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1045B8D"/>
    <w:multiLevelType w:val="multilevel"/>
    <w:tmpl w:val="228A6198"/>
    <w:lvl w:ilvl="0">
      <w:start w:val="1"/>
      <w:numFmt w:val="upperRoman"/>
      <w:lvlText w:val="%1I."/>
      <w:lvlJc w:val="righ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3907E93"/>
    <w:multiLevelType w:val="hybridMultilevel"/>
    <w:tmpl w:val="4C107F96"/>
    <w:lvl w:ilvl="0" w:tplc="1DF23596">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5CC3FBE"/>
    <w:multiLevelType w:val="hybridMultilevel"/>
    <w:tmpl w:val="FBC8DDC6"/>
    <w:lvl w:ilvl="0" w:tplc="9006A098">
      <w:start w:val="5"/>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611E5"/>
    <w:multiLevelType w:val="hybridMultilevel"/>
    <w:tmpl w:val="3E2CB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5B167B"/>
    <w:multiLevelType w:val="hybridMultilevel"/>
    <w:tmpl w:val="41804A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55577B"/>
    <w:multiLevelType w:val="multilevel"/>
    <w:tmpl w:val="C9EAB254"/>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4" w15:restartNumberingAfterBreak="0">
    <w:nsid w:val="30992426"/>
    <w:multiLevelType w:val="hybridMultilevel"/>
    <w:tmpl w:val="4BAA3C2A"/>
    <w:lvl w:ilvl="0" w:tplc="A45AB4AA">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6940D9C"/>
    <w:multiLevelType w:val="hybridMultilevel"/>
    <w:tmpl w:val="4C107F96"/>
    <w:lvl w:ilvl="0" w:tplc="1DF23596">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7753CE3"/>
    <w:multiLevelType w:val="multilevel"/>
    <w:tmpl w:val="24B47DF0"/>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abstractNum w:abstractNumId="17" w15:restartNumberingAfterBreak="0">
    <w:nsid w:val="3A075ADB"/>
    <w:multiLevelType w:val="hybridMultilevel"/>
    <w:tmpl w:val="B04017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EF2B29"/>
    <w:multiLevelType w:val="multilevel"/>
    <w:tmpl w:val="61E889CE"/>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CE845FA"/>
    <w:multiLevelType w:val="multilevel"/>
    <w:tmpl w:val="BF4A2386"/>
    <w:lvl w:ilvl="0">
      <w:start w:val="1"/>
      <w:numFmt w:val="upperRoman"/>
      <w:pStyle w:val="Heading2"/>
      <w:lvlText w:val="%1."/>
      <w:lvlJc w:val="right"/>
      <w:pPr>
        <w:ind w:left="6750" w:hanging="360"/>
      </w:pPr>
    </w:lvl>
    <w:lvl w:ilvl="1">
      <w:start w:val="1"/>
      <w:numFmt w:val="bullet"/>
      <w:lvlText w:val="o"/>
      <w:lvlJc w:val="left"/>
      <w:pPr>
        <w:ind w:left="7470" w:hanging="360"/>
      </w:pPr>
      <w:rPr>
        <w:rFonts w:ascii="Courier New" w:eastAsia="Courier New" w:hAnsi="Courier New" w:cs="Courier New"/>
      </w:rPr>
    </w:lvl>
    <w:lvl w:ilvl="2">
      <w:start w:val="1"/>
      <w:numFmt w:val="bullet"/>
      <w:lvlText w:val="▪"/>
      <w:lvlJc w:val="left"/>
      <w:pPr>
        <w:ind w:left="8190" w:hanging="360"/>
      </w:pPr>
      <w:rPr>
        <w:rFonts w:ascii="Noto Sans Symbols" w:eastAsia="Noto Sans Symbols" w:hAnsi="Noto Sans Symbols" w:cs="Noto Sans Symbols"/>
      </w:rPr>
    </w:lvl>
    <w:lvl w:ilvl="3">
      <w:start w:val="1"/>
      <w:numFmt w:val="bullet"/>
      <w:lvlText w:val="●"/>
      <w:lvlJc w:val="left"/>
      <w:pPr>
        <w:ind w:left="8910" w:hanging="360"/>
      </w:pPr>
      <w:rPr>
        <w:rFonts w:ascii="Noto Sans Symbols" w:eastAsia="Noto Sans Symbols" w:hAnsi="Noto Sans Symbols" w:cs="Noto Sans Symbols"/>
      </w:rPr>
    </w:lvl>
    <w:lvl w:ilvl="4">
      <w:start w:val="1"/>
      <w:numFmt w:val="bullet"/>
      <w:lvlText w:val="o"/>
      <w:lvlJc w:val="left"/>
      <w:pPr>
        <w:ind w:left="9630" w:hanging="360"/>
      </w:pPr>
      <w:rPr>
        <w:rFonts w:ascii="Courier New" w:eastAsia="Courier New" w:hAnsi="Courier New" w:cs="Courier New"/>
      </w:rPr>
    </w:lvl>
    <w:lvl w:ilvl="5">
      <w:start w:val="1"/>
      <w:numFmt w:val="bullet"/>
      <w:lvlText w:val="▪"/>
      <w:lvlJc w:val="left"/>
      <w:pPr>
        <w:ind w:left="10350" w:hanging="360"/>
      </w:pPr>
      <w:rPr>
        <w:rFonts w:ascii="Noto Sans Symbols" w:eastAsia="Noto Sans Symbols" w:hAnsi="Noto Sans Symbols" w:cs="Noto Sans Symbols"/>
      </w:rPr>
    </w:lvl>
    <w:lvl w:ilvl="6">
      <w:start w:val="1"/>
      <w:numFmt w:val="bullet"/>
      <w:lvlText w:val="●"/>
      <w:lvlJc w:val="left"/>
      <w:pPr>
        <w:ind w:left="11070" w:hanging="360"/>
      </w:pPr>
      <w:rPr>
        <w:rFonts w:ascii="Noto Sans Symbols" w:eastAsia="Noto Sans Symbols" w:hAnsi="Noto Sans Symbols" w:cs="Noto Sans Symbols"/>
      </w:rPr>
    </w:lvl>
    <w:lvl w:ilvl="7">
      <w:start w:val="1"/>
      <w:numFmt w:val="bullet"/>
      <w:lvlText w:val="o"/>
      <w:lvlJc w:val="left"/>
      <w:pPr>
        <w:ind w:left="11790" w:hanging="360"/>
      </w:pPr>
      <w:rPr>
        <w:rFonts w:ascii="Courier New" w:eastAsia="Courier New" w:hAnsi="Courier New" w:cs="Courier New"/>
      </w:rPr>
    </w:lvl>
    <w:lvl w:ilvl="8">
      <w:start w:val="1"/>
      <w:numFmt w:val="bullet"/>
      <w:lvlText w:val="▪"/>
      <w:lvlJc w:val="left"/>
      <w:pPr>
        <w:ind w:left="12510" w:hanging="360"/>
      </w:pPr>
      <w:rPr>
        <w:rFonts w:ascii="Noto Sans Symbols" w:eastAsia="Noto Sans Symbols" w:hAnsi="Noto Sans Symbols" w:cs="Noto Sans Symbols"/>
      </w:rPr>
    </w:lvl>
  </w:abstractNum>
  <w:abstractNum w:abstractNumId="20" w15:restartNumberingAfterBreak="0">
    <w:nsid w:val="3EAF734A"/>
    <w:multiLevelType w:val="multilevel"/>
    <w:tmpl w:val="0B3A2BB8"/>
    <w:lvl w:ilvl="0">
      <w:start w:val="1"/>
      <w:numFmt w:val="decimal"/>
      <w:lvlText w:val="%1."/>
      <w:lvlJc w:val="left"/>
      <w:pPr>
        <w:ind w:left="1080" w:hanging="360"/>
      </w:pPr>
      <w:rPr>
        <w:b/>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400547AD"/>
    <w:multiLevelType w:val="hybridMultilevel"/>
    <w:tmpl w:val="EFF2B5BC"/>
    <w:lvl w:ilvl="0" w:tplc="89D42534">
      <w:start w:val="1"/>
      <w:numFmt w:val="lowerLetter"/>
      <w:lvlText w:val="%1."/>
      <w:lvlJc w:val="left"/>
      <w:pPr>
        <w:ind w:left="1800" w:hanging="360"/>
      </w:pPr>
      <w:rPr>
        <w:b/>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16754AD"/>
    <w:multiLevelType w:val="hybridMultilevel"/>
    <w:tmpl w:val="534AD47C"/>
    <w:lvl w:ilvl="0" w:tplc="1FDC91DC">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3E30F02"/>
    <w:multiLevelType w:val="hybridMultilevel"/>
    <w:tmpl w:val="31D063A4"/>
    <w:lvl w:ilvl="0" w:tplc="9006A098">
      <w:start w:val="5"/>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0D6123"/>
    <w:multiLevelType w:val="multilevel"/>
    <w:tmpl w:val="94305EB0"/>
    <w:lvl w:ilvl="0">
      <w:start w:val="1"/>
      <w:numFmt w:val="upperLetter"/>
      <w:pStyle w:val="Heading3"/>
      <w:lvlText w:val="%1."/>
      <w:lvlJc w:val="left"/>
      <w:pPr>
        <w:ind w:left="720" w:hanging="360"/>
      </w:pPr>
    </w:lvl>
    <w:lvl w:ilvl="1">
      <w:start w:val="1"/>
      <w:numFmt w:val="upperLetter"/>
      <w:lvlText w:val="%2."/>
      <w:lvlJc w:val="left"/>
      <w:pPr>
        <w:ind w:left="72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D6B47C2"/>
    <w:multiLevelType w:val="hybridMultilevel"/>
    <w:tmpl w:val="FBC2D89C"/>
    <w:lvl w:ilvl="0" w:tplc="41BC464E">
      <w:start w:val="1"/>
      <w:numFmt w:val="decimal"/>
      <w:lvlText w:val="(%1)"/>
      <w:lvlJc w:val="left"/>
      <w:pPr>
        <w:ind w:left="150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7709EA"/>
    <w:multiLevelType w:val="hybridMultilevel"/>
    <w:tmpl w:val="F25C678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8186C3A"/>
    <w:multiLevelType w:val="hybridMultilevel"/>
    <w:tmpl w:val="73E6E33E"/>
    <w:lvl w:ilvl="0" w:tplc="8488C374">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AD601FA"/>
    <w:multiLevelType w:val="hybridMultilevel"/>
    <w:tmpl w:val="4C92E5EC"/>
    <w:lvl w:ilvl="0" w:tplc="1BF4AD68">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207BAD"/>
    <w:multiLevelType w:val="hybridMultilevel"/>
    <w:tmpl w:val="F1E2FE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0892225"/>
    <w:multiLevelType w:val="hybridMultilevel"/>
    <w:tmpl w:val="4E5A54D2"/>
    <w:lvl w:ilvl="0" w:tplc="04090003">
      <w:start w:val="1"/>
      <w:numFmt w:val="bullet"/>
      <w:lvlText w:val="o"/>
      <w:lvlJc w:val="left"/>
      <w:pPr>
        <w:ind w:left="720" w:hanging="360"/>
      </w:pPr>
      <w:rPr>
        <w:rFonts w:ascii="Courier New" w:hAnsi="Courier New" w:cs="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665DF2"/>
    <w:multiLevelType w:val="hybridMultilevel"/>
    <w:tmpl w:val="4BAA3C2A"/>
    <w:lvl w:ilvl="0" w:tplc="A45AB4AA">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D5529F7"/>
    <w:multiLevelType w:val="hybridMultilevel"/>
    <w:tmpl w:val="3508E9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16913F9"/>
    <w:multiLevelType w:val="hybridMultilevel"/>
    <w:tmpl w:val="31D063A4"/>
    <w:lvl w:ilvl="0" w:tplc="9006A098">
      <w:start w:val="5"/>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1A149D"/>
    <w:multiLevelType w:val="hybridMultilevel"/>
    <w:tmpl w:val="49DA9E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72234E6"/>
    <w:multiLevelType w:val="hybridMultilevel"/>
    <w:tmpl w:val="534AD47C"/>
    <w:lvl w:ilvl="0" w:tplc="1FDC91DC">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8996AA8"/>
    <w:multiLevelType w:val="hybridMultilevel"/>
    <w:tmpl w:val="D5C6B8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BEC7196"/>
    <w:multiLevelType w:val="hybridMultilevel"/>
    <w:tmpl w:val="8DC67BD2"/>
    <w:lvl w:ilvl="0" w:tplc="F4725B7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DE90F736">
      <w:start w:val="1"/>
      <w:numFmt w:val="bullet"/>
      <w:lvlText w:val=""/>
      <w:lvlJc w:val="left"/>
      <w:pPr>
        <w:ind w:left="2520" w:hanging="180"/>
      </w:pPr>
      <w:rPr>
        <w:rFonts w:ascii="Wingdings 2" w:hAnsi="Wingdings 2" w:hint="default"/>
        <w:sz w:val="24"/>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C9C4B00"/>
    <w:multiLevelType w:val="hybridMultilevel"/>
    <w:tmpl w:val="011CFE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6"/>
  </w:num>
  <w:num w:numId="4">
    <w:abstractNumId w:val="5"/>
  </w:num>
  <w:num w:numId="5">
    <w:abstractNumId w:val="16"/>
  </w:num>
  <w:num w:numId="6">
    <w:abstractNumId w:val="8"/>
  </w:num>
  <w:num w:numId="7">
    <w:abstractNumId w:val="19"/>
  </w:num>
  <w:num w:numId="8">
    <w:abstractNumId w:val="20"/>
  </w:num>
  <w:num w:numId="9">
    <w:abstractNumId w:val="24"/>
  </w:num>
  <w:num w:numId="10">
    <w:abstractNumId w:val="32"/>
  </w:num>
  <w:num w:numId="11">
    <w:abstractNumId w:val="17"/>
  </w:num>
  <w:num w:numId="12">
    <w:abstractNumId w:val="28"/>
  </w:num>
  <w:num w:numId="13">
    <w:abstractNumId w:val="18"/>
  </w:num>
  <w:num w:numId="14">
    <w:abstractNumId w:val="35"/>
  </w:num>
  <w:num w:numId="15">
    <w:abstractNumId w:val="9"/>
  </w:num>
  <w:num w:numId="16">
    <w:abstractNumId w:val="27"/>
  </w:num>
  <w:num w:numId="17">
    <w:abstractNumId w:val="36"/>
  </w:num>
  <w:num w:numId="18">
    <w:abstractNumId w:val="29"/>
  </w:num>
  <w:num w:numId="19">
    <w:abstractNumId w:val="7"/>
  </w:num>
  <w:num w:numId="20">
    <w:abstractNumId w:val="10"/>
  </w:num>
  <w:num w:numId="21">
    <w:abstractNumId w:val="14"/>
  </w:num>
  <w:num w:numId="22">
    <w:abstractNumId w:val="26"/>
  </w:num>
  <w:num w:numId="23">
    <w:abstractNumId w:val="0"/>
  </w:num>
  <w:num w:numId="24">
    <w:abstractNumId w:val="12"/>
  </w:num>
  <w:num w:numId="25">
    <w:abstractNumId w:val="11"/>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5"/>
  </w:num>
  <w:num w:numId="33">
    <w:abstractNumId w:val="38"/>
  </w:num>
  <w:num w:numId="34">
    <w:abstractNumId w:val="2"/>
  </w:num>
  <w:num w:numId="35">
    <w:abstractNumId w:val="37"/>
  </w:num>
  <w:num w:numId="36">
    <w:abstractNumId w:val="30"/>
  </w:num>
  <w:num w:numId="37">
    <w:abstractNumId w:val="4"/>
  </w:num>
  <w:num w:numId="38">
    <w:abstractNumId w:val="22"/>
  </w:num>
  <w:num w:numId="39">
    <w:abstractNumId w:val="15"/>
  </w:num>
  <w:num w:numId="40">
    <w:abstractNumId w:val="3"/>
  </w:num>
  <w:num w:numId="41">
    <w:abstractNumId w:val="21"/>
  </w:num>
  <w:num w:numId="42">
    <w:abstractNumId w:val="31"/>
  </w:num>
  <w:num w:numId="43">
    <w:abstractNumId w:val="23"/>
  </w:num>
  <w:num w:numId="44">
    <w:abstractNumId w:val="3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AF"/>
    <w:rsid w:val="00004206"/>
    <w:rsid w:val="00005641"/>
    <w:rsid w:val="00011D87"/>
    <w:rsid w:val="00011DDE"/>
    <w:rsid w:val="00012521"/>
    <w:rsid w:val="00012A8C"/>
    <w:rsid w:val="00015C0B"/>
    <w:rsid w:val="00022BEF"/>
    <w:rsid w:val="00024719"/>
    <w:rsid w:val="00026D27"/>
    <w:rsid w:val="000309B8"/>
    <w:rsid w:val="00031613"/>
    <w:rsid w:val="00031F58"/>
    <w:rsid w:val="00037FC9"/>
    <w:rsid w:val="00043AA7"/>
    <w:rsid w:val="00045001"/>
    <w:rsid w:val="00045137"/>
    <w:rsid w:val="00047A13"/>
    <w:rsid w:val="00047F8B"/>
    <w:rsid w:val="00051FB7"/>
    <w:rsid w:val="000531C5"/>
    <w:rsid w:val="000538F8"/>
    <w:rsid w:val="00055489"/>
    <w:rsid w:val="00056A81"/>
    <w:rsid w:val="0006009A"/>
    <w:rsid w:val="00060D3C"/>
    <w:rsid w:val="00066655"/>
    <w:rsid w:val="000677FC"/>
    <w:rsid w:val="00070507"/>
    <w:rsid w:val="00070AC5"/>
    <w:rsid w:val="000747F2"/>
    <w:rsid w:val="000775BC"/>
    <w:rsid w:val="0008136D"/>
    <w:rsid w:val="00081C0F"/>
    <w:rsid w:val="00086582"/>
    <w:rsid w:val="000871E2"/>
    <w:rsid w:val="00087F4D"/>
    <w:rsid w:val="00090CA4"/>
    <w:rsid w:val="00092536"/>
    <w:rsid w:val="00093F62"/>
    <w:rsid w:val="00095AB2"/>
    <w:rsid w:val="00095B86"/>
    <w:rsid w:val="00097C12"/>
    <w:rsid w:val="000A12C2"/>
    <w:rsid w:val="000A1BFE"/>
    <w:rsid w:val="000A224C"/>
    <w:rsid w:val="000A2C0A"/>
    <w:rsid w:val="000A79EC"/>
    <w:rsid w:val="000B15A3"/>
    <w:rsid w:val="000B4402"/>
    <w:rsid w:val="000B593A"/>
    <w:rsid w:val="000C1CE5"/>
    <w:rsid w:val="000C7183"/>
    <w:rsid w:val="000C7FB6"/>
    <w:rsid w:val="000D04C9"/>
    <w:rsid w:val="000D0D15"/>
    <w:rsid w:val="000E1229"/>
    <w:rsid w:val="000E13F9"/>
    <w:rsid w:val="000E394D"/>
    <w:rsid w:val="000E46ED"/>
    <w:rsid w:val="000E4CD1"/>
    <w:rsid w:val="000E578A"/>
    <w:rsid w:val="000E599D"/>
    <w:rsid w:val="000E7E0F"/>
    <w:rsid w:val="000F27C2"/>
    <w:rsid w:val="000F330A"/>
    <w:rsid w:val="001003CC"/>
    <w:rsid w:val="00101C63"/>
    <w:rsid w:val="0010204A"/>
    <w:rsid w:val="00102750"/>
    <w:rsid w:val="00103067"/>
    <w:rsid w:val="00103D2D"/>
    <w:rsid w:val="00106718"/>
    <w:rsid w:val="001072E6"/>
    <w:rsid w:val="00107841"/>
    <w:rsid w:val="00107D7C"/>
    <w:rsid w:val="0011057F"/>
    <w:rsid w:val="00114D6E"/>
    <w:rsid w:val="00116CCE"/>
    <w:rsid w:val="00121116"/>
    <w:rsid w:val="001239AA"/>
    <w:rsid w:val="00124E7B"/>
    <w:rsid w:val="00132305"/>
    <w:rsid w:val="0014266D"/>
    <w:rsid w:val="001433D5"/>
    <w:rsid w:val="00143E6F"/>
    <w:rsid w:val="00146FBB"/>
    <w:rsid w:val="001504B8"/>
    <w:rsid w:val="00152529"/>
    <w:rsid w:val="001533F9"/>
    <w:rsid w:val="001542D7"/>
    <w:rsid w:val="00154916"/>
    <w:rsid w:val="00154F87"/>
    <w:rsid w:val="00156A92"/>
    <w:rsid w:val="00157BEF"/>
    <w:rsid w:val="00157DCB"/>
    <w:rsid w:val="00162479"/>
    <w:rsid w:val="0016305A"/>
    <w:rsid w:val="001668E2"/>
    <w:rsid w:val="001670F0"/>
    <w:rsid w:val="00167ED1"/>
    <w:rsid w:val="00167EFF"/>
    <w:rsid w:val="0017090F"/>
    <w:rsid w:val="00173E68"/>
    <w:rsid w:val="00177678"/>
    <w:rsid w:val="00181A42"/>
    <w:rsid w:val="00182BD7"/>
    <w:rsid w:val="00182DA5"/>
    <w:rsid w:val="00183BA9"/>
    <w:rsid w:val="00184B50"/>
    <w:rsid w:val="00184B8E"/>
    <w:rsid w:val="00184E55"/>
    <w:rsid w:val="001860A7"/>
    <w:rsid w:val="00192C24"/>
    <w:rsid w:val="0019465A"/>
    <w:rsid w:val="00194845"/>
    <w:rsid w:val="00194CC2"/>
    <w:rsid w:val="001A08D7"/>
    <w:rsid w:val="001A0F3D"/>
    <w:rsid w:val="001A6DA4"/>
    <w:rsid w:val="001B06DF"/>
    <w:rsid w:val="001B0AD3"/>
    <w:rsid w:val="001B0BCA"/>
    <w:rsid w:val="001B2A05"/>
    <w:rsid w:val="001B3E59"/>
    <w:rsid w:val="001B62EB"/>
    <w:rsid w:val="001B79E7"/>
    <w:rsid w:val="001C3DA6"/>
    <w:rsid w:val="001C46E2"/>
    <w:rsid w:val="001C4947"/>
    <w:rsid w:val="001C7369"/>
    <w:rsid w:val="001C761D"/>
    <w:rsid w:val="001C7AF1"/>
    <w:rsid w:val="001D39A3"/>
    <w:rsid w:val="001D6586"/>
    <w:rsid w:val="001D65DF"/>
    <w:rsid w:val="001E2188"/>
    <w:rsid w:val="001E44B3"/>
    <w:rsid w:val="001E564D"/>
    <w:rsid w:val="001E750A"/>
    <w:rsid w:val="001F0650"/>
    <w:rsid w:val="001F309A"/>
    <w:rsid w:val="001F4876"/>
    <w:rsid w:val="001F6464"/>
    <w:rsid w:val="00200B6B"/>
    <w:rsid w:val="00201EE2"/>
    <w:rsid w:val="00202449"/>
    <w:rsid w:val="002047AC"/>
    <w:rsid w:val="002076B1"/>
    <w:rsid w:val="002104D1"/>
    <w:rsid w:val="00211B5B"/>
    <w:rsid w:val="00214477"/>
    <w:rsid w:val="00215B64"/>
    <w:rsid w:val="0021635E"/>
    <w:rsid w:val="00220C3C"/>
    <w:rsid w:val="00221200"/>
    <w:rsid w:val="00224793"/>
    <w:rsid w:val="002257B0"/>
    <w:rsid w:val="00225BDD"/>
    <w:rsid w:val="0023130D"/>
    <w:rsid w:val="002329B0"/>
    <w:rsid w:val="00240977"/>
    <w:rsid w:val="00241A13"/>
    <w:rsid w:val="00241CFC"/>
    <w:rsid w:val="00241FFE"/>
    <w:rsid w:val="00243EE9"/>
    <w:rsid w:val="00245136"/>
    <w:rsid w:val="00252710"/>
    <w:rsid w:val="0025528A"/>
    <w:rsid w:val="002575F7"/>
    <w:rsid w:val="00260179"/>
    <w:rsid w:val="00260F41"/>
    <w:rsid w:val="00264A8E"/>
    <w:rsid w:val="0026574E"/>
    <w:rsid w:val="00265CDE"/>
    <w:rsid w:val="0027251D"/>
    <w:rsid w:val="00272713"/>
    <w:rsid w:val="00277225"/>
    <w:rsid w:val="00277EB7"/>
    <w:rsid w:val="002808F6"/>
    <w:rsid w:val="00284295"/>
    <w:rsid w:val="002906B0"/>
    <w:rsid w:val="00290C98"/>
    <w:rsid w:val="002959BA"/>
    <w:rsid w:val="00295AF3"/>
    <w:rsid w:val="002A1965"/>
    <w:rsid w:val="002A25E9"/>
    <w:rsid w:val="002A375F"/>
    <w:rsid w:val="002A41D9"/>
    <w:rsid w:val="002A5090"/>
    <w:rsid w:val="002B452C"/>
    <w:rsid w:val="002B48F7"/>
    <w:rsid w:val="002B6F97"/>
    <w:rsid w:val="002C1AC5"/>
    <w:rsid w:val="002C4B90"/>
    <w:rsid w:val="002C5576"/>
    <w:rsid w:val="002C5DA1"/>
    <w:rsid w:val="002D4FCE"/>
    <w:rsid w:val="002E16A2"/>
    <w:rsid w:val="002E2D3D"/>
    <w:rsid w:val="002E3485"/>
    <w:rsid w:val="002F1583"/>
    <w:rsid w:val="002F4875"/>
    <w:rsid w:val="002F5089"/>
    <w:rsid w:val="003012C2"/>
    <w:rsid w:val="003027AB"/>
    <w:rsid w:val="00305C5D"/>
    <w:rsid w:val="00307AC0"/>
    <w:rsid w:val="00307E9E"/>
    <w:rsid w:val="00310E86"/>
    <w:rsid w:val="00311E15"/>
    <w:rsid w:val="0031506D"/>
    <w:rsid w:val="0031744D"/>
    <w:rsid w:val="003176FC"/>
    <w:rsid w:val="003204CD"/>
    <w:rsid w:val="003246CC"/>
    <w:rsid w:val="003248CB"/>
    <w:rsid w:val="003250B1"/>
    <w:rsid w:val="00327D3F"/>
    <w:rsid w:val="0033494E"/>
    <w:rsid w:val="00334E30"/>
    <w:rsid w:val="003359DC"/>
    <w:rsid w:val="00335F84"/>
    <w:rsid w:val="00336CC7"/>
    <w:rsid w:val="00336D6D"/>
    <w:rsid w:val="00337656"/>
    <w:rsid w:val="0034067B"/>
    <w:rsid w:val="003419C6"/>
    <w:rsid w:val="00341B8B"/>
    <w:rsid w:val="0034285C"/>
    <w:rsid w:val="00342EA1"/>
    <w:rsid w:val="00343E93"/>
    <w:rsid w:val="00344DE0"/>
    <w:rsid w:val="00345BB8"/>
    <w:rsid w:val="0035339E"/>
    <w:rsid w:val="003551C4"/>
    <w:rsid w:val="00363570"/>
    <w:rsid w:val="0036612D"/>
    <w:rsid w:val="003709D3"/>
    <w:rsid w:val="0037328A"/>
    <w:rsid w:val="0037387B"/>
    <w:rsid w:val="00373FD1"/>
    <w:rsid w:val="00375DF5"/>
    <w:rsid w:val="00380E91"/>
    <w:rsid w:val="00381939"/>
    <w:rsid w:val="00381D00"/>
    <w:rsid w:val="00390312"/>
    <w:rsid w:val="003914B8"/>
    <w:rsid w:val="00392552"/>
    <w:rsid w:val="0039288B"/>
    <w:rsid w:val="00394946"/>
    <w:rsid w:val="00395928"/>
    <w:rsid w:val="0039670E"/>
    <w:rsid w:val="003978B5"/>
    <w:rsid w:val="003A4537"/>
    <w:rsid w:val="003A496F"/>
    <w:rsid w:val="003A4C60"/>
    <w:rsid w:val="003A6474"/>
    <w:rsid w:val="003B32A4"/>
    <w:rsid w:val="003B335B"/>
    <w:rsid w:val="003B4621"/>
    <w:rsid w:val="003B4976"/>
    <w:rsid w:val="003B57B0"/>
    <w:rsid w:val="003B64E3"/>
    <w:rsid w:val="003B7E93"/>
    <w:rsid w:val="003C115C"/>
    <w:rsid w:val="003C305A"/>
    <w:rsid w:val="003C3F64"/>
    <w:rsid w:val="003C4F2F"/>
    <w:rsid w:val="003C57DF"/>
    <w:rsid w:val="003D5C63"/>
    <w:rsid w:val="003D675F"/>
    <w:rsid w:val="003D7F8B"/>
    <w:rsid w:val="003E22EB"/>
    <w:rsid w:val="003E3056"/>
    <w:rsid w:val="003E632C"/>
    <w:rsid w:val="003F1811"/>
    <w:rsid w:val="003F24BA"/>
    <w:rsid w:val="003F54F4"/>
    <w:rsid w:val="003F6C76"/>
    <w:rsid w:val="004018DC"/>
    <w:rsid w:val="00401F98"/>
    <w:rsid w:val="0040206D"/>
    <w:rsid w:val="0040214F"/>
    <w:rsid w:val="00403598"/>
    <w:rsid w:val="0041109E"/>
    <w:rsid w:val="00411BAE"/>
    <w:rsid w:val="00417DE8"/>
    <w:rsid w:val="00423179"/>
    <w:rsid w:val="004259B4"/>
    <w:rsid w:val="00426206"/>
    <w:rsid w:val="00426919"/>
    <w:rsid w:val="00427BD2"/>
    <w:rsid w:val="00430629"/>
    <w:rsid w:val="0043134F"/>
    <w:rsid w:val="004317F7"/>
    <w:rsid w:val="004326EA"/>
    <w:rsid w:val="00437655"/>
    <w:rsid w:val="004407F3"/>
    <w:rsid w:val="0044524E"/>
    <w:rsid w:val="004461B9"/>
    <w:rsid w:val="00451EDD"/>
    <w:rsid w:val="0045488E"/>
    <w:rsid w:val="004577F8"/>
    <w:rsid w:val="00463C62"/>
    <w:rsid w:val="0046546F"/>
    <w:rsid w:val="004734EB"/>
    <w:rsid w:val="00473AD4"/>
    <w:rsid w:val="00475B8D"/>
    <w:rsid w:val="00476E17"/>
    <w:rsid w:val="0049020E"/>
    <w:rsid w:val="00494E76"/>
    <w:rsid w:val="00495CF6"/>
    <w:rsid w:val="004A15F4"/>
    <w:rsid w:val="004A22D7"/>
    <w:rsid w:val="004A22F7"/>
    <w:rsid w:val="004A65F4"/>
    <w:rsid w:val="004B12CA"/>
    <w:rsid w:val="004B29D8"/>
    <w:rsid w:val="004B57E8"/>
    <w:rsid w:val="004B616D"/>
    <w:rsid w:val="004C2EC3"/>
    <w:rsid w:val="004C307A"/>
    <w:rsid w:val="004C364A"/>
    <w:rsid w:val="004C472E"/>
    <w:rsid w:val="004D0475"/>
    <w:rsid w:val="004D121A"/>
    <w:rsid w:val="004D1F15"/>
    <w:rsid w:val="004D35E7"/>
    <w:rsid w:val="004D5A60"/>
    <w:rsid w:val="004E4EC0"/>
    <w:rsid w:val="004E6E36"/>
    <w:rsid w:val="004F01CE"/>
    <w:rsid w:val="004F0604"/>
    <w:rsid w:val="004F1003"/>
    <w:rsid w:val="004F1FEC"/>
    <w:rsid w:val="004F3F19"/>
    <w:rsid w:val="004F49D8"/>
    <w:rsid w:val="004F5D04"/>
    <w:rsid w:val="004F5DFF"/>
    <w:rsid w:val="00500ECA"/>
    <w:rsid w:val="00501C8E"/>
    <w:rsid w:val="00506189"/>
    <w:rsid w:val="005066C0"/>
    <w:rsid w:val="00510A64"/>
    <w:rsid w:val="00510B55"/>
    <w:rsid w:val="00511A0D"/>
    <w:rsid w:val="00511F8C"/>
    <w:rsid w:val="005120C4"/>
    <w:rsid w:val="0051237A"/>
    <w:rsid w:val="005138BB"/>
    <w:rsid w:val="005154F5"/>
    <w:rsid w:val="00516F67"/>
    <w:rsid w:val="005217BD"/>
    <w:rsid w:val="0052435B"/>
    <w:rsid w:val="005300E5"/>
    <w:rsid w:val="00531831"/>
    <w:rsid w:val="00531A43"/>
    <w:rsid w:val="00533070"/>
    <w:rsid w:val="005340F4"/>
    <w:rsid w:val="00537893"/>
    <w:rsid w:val="0054060F"/>
    <w:rsid w:val="00541CDD"/>
    <w:rsid w:val="005424F4"/>
    <w:rsid w:val="00545FE7"/>
    <w:rsid w:val="0054668B"/>
    <w:rsid w:val="005513BF"/>
    <w:rsid w:val="00555AFE"/>
    <w:rsid w:val="00556434"/>
    <w:rsid w:val="00557809"/>
    <w:rsid w:val="00557B68"/>
    <w:rsid w:val="00560765"/>
    <w:rsid w:val="00560E10"/>
    <w:rsid w:val="005613BB"/>
    <w:rsid w:val="0056140C"/>
    <w:rsid w:val="00562F4D"/>
    <w:rsid w:val="00563482"/>
    <w:rsid w:val="005635D1"/>
    <w:rsid w:val="005648CD"/>
    <w:rsid w:val="0056523D"/>
    <w:rsid w:val="00566244"/>
    <w:rsid w:val="005709CB"/>
    <w:rsid w:val="00575A31"/>
    <w:rsid w:val="00577279"/>
    <w:rsid w:val="00583DEF"/>
    <w:rsid w:val="005845B9"/>
    <w:rsid w:val="00585C9A"/>
    <w:rsid w:val="0059184F"/>
    <w:rsid w:val="00593000"/>
    <w:rsid w:val="00594C13"/>
    <w:rsid w:val="005A0153"/>
    <w:rsid w:val="005A05F0"/>
    <w:rsid w:val="005A10E8"/>
    <w:rsid w:val="005A43A5"/>
    <w:rsid w:val="005A6877"/>
    <w:rsid w:val="005B3ACE"/>
    <w:rsid w:val="005B4158"/>
    <w:rsid w:val="005B4407"/>
    <w:rsid w:val="005B469E"/>
    <w:rsid w:val="005B46BD"/>
    <w:rsid w:val="005B4E4F"/>
    <w:rsid w:val="005B6F0D"/>
    <w:rsid w:val="005B74B2"/>
    <w:rsid w:val="005C0242"/>
    <w:rsid w:val="005C04ED"/>
    <w:rsid w:val="005C0E20"/>
    <w:rsid w:val="005C1892"/>
    <w:rsid w:val="005C34E9"/>
    <w:rsid w:val="005C3F05"/>
    <w:rsid w:val="005C4940"/>
    <w:rsid w:val="005D29B0"/>
    <w:rsid w:val="005D2DCE"/>
    <w:rsid w:val="005D5B05"/>
    <w:rsid w:val="005D65F3"/>
    <w:rsid w:val="005E2931"/>
    <w:rsid w:val="005E3CB0"/>
    <w:rsid w:val="005F4BD1"/>
    <w:rsid w:val="005F6CCE"/>
    <w:rsid w:val="00607D96"/>
    <w:rsid w:val="00607DD7"/>
    <w:rsid w:val="00610768"/>
    <w:rsid w:val="0061291C"/>
    <w:rsid w:val="006137FA"/>
    <w:rsid w:val="0061412C"/>
    <w:rsid w:val="00614605"/>
    <w:rsid w:val="00615B49"/>
    <w:rsid w:val="00616C84"/>
    <w:rsid w:val="00616D42"/>
    <w:rsid w:val="006203DE"/>
    <w:rsid w:val="006228F4"/>
    <w:rsid w:val="00622D83"/>
    <w:rsid w:val="006230D5"/>
    <w:rsid w:val="00626C46"/>
    <w:rsid w:val="00632109"/>
    <w:rsid w:val="00636206"/>
    <w:rsid w:val="00640F16"/>
    <w:rsid w:val="00642403"/>
    <w:rsid w:val="0064790E"/>
    <w:rsid w:val="00647CA6"/>
    <w:rsid w:val="006510ED"/>
    <w:rsid w:val="006531E5"/>
    <w:rsid w:val="006534B3"/>
    <w:rsid w:val="00663BC1"/>
    <w:rsid w:val="00663D56"/>
    <w:rsid w:val="00664696"/>
    <w:rsid w:val="0066488C"/>
    <w:rsid w:val="00664D94"/>
    <w:rsid w:val="00667D92"/>
    <w:rsid w:val="00670886"/>
    <w:rsid w:val="006729DE"/>
    <w:rsid w:val="006738F1"/>
    <w:rsid w:val="0067708D"/>
    <w:rsid w:val="00680272"/>
    <w:rsid w:val="00681AE4"/>
    <w:rsid w:val="00681DE7"/>
    <w:rsid w:val="00682201"/>
    <w:rsid w:val="00683781"/>
    <w:rsid w:val="00683BD7"/>
    <w:rsid w:val="00683C84"/>
    <w:rsid w:val="00686684"/>
    <w:rsid w:val="00687B54"/>
    <w:rsid w:val="00690B89"/>
    <w:rsid w:val="00691749"/>
    <w:rsid w:val="00692D00"/>
    <w:rsid w:val="006968B8"/>
    <w:rsid w:val="006A3AE0"/>
    <w:rsid w:val="006A49AB"/>
    <w:rsid w:val="006A567A"/>
    <w:rsid w:val="006A6DBD"/>
    <w:rsid w:val="006B1372"/>
    <w:rsid w:val="006B2570"/>
    <w:rsid w:val="006C2344"/>
    <w:rsid w:val="006C3468"/>
    <w:rsid w:val="006C418D"/>
    <w:rsid w:val="006C47A2"/>
    <w:rsid w:val="006C728A"/>
    <w:rsid w:val="006D3C25"/>
    <w:rsid w:val="006D549C"/>
    <w:rsid w:val="006D5A2B"/>
    <w:rsid w:val="006D7CA5"/>
    <w:rsid w:val="006E003C"/>
    <w:rsid w:val="006E0AD5"/>
    <w:rsid w:val="006E17BE"/>
    <w:rsid w:val="006E5F47"/>
    <w:rsid w:val="006E7782"/>
    <w:rsid w:val="006E785A"/>
    <w:rsid w:val="006F0FB3"/>
    <w:rsid w:val="006F7504"/>
    <w:rsid w:val="0070061B"/>
    <w:rsid w:val="007026D8"/>
    <w:rsid w:val="00704998"/>
    <w:rsid w:val="0070503D"/>
    <w:rsid w:val="0070621A"/>
    <w:rsid w:val="0070678F"/>
    <w:rsid w:val="00707475"/>
    <w:rsid w:val="00707C0A"/>
    <w:rsid w:val="00710A0D"/>
    <w:rsid w:val="00713239"/>
    <w:rsid w:val="00714AAD"/>
    <w:rsid w:val="0071563E"/>
    <w:rsid w:val="007201D2"/>
    <w:rsid w:val="007205D6"/>
    <w:rsid w:val="00720F8A"/>
    <w:rsid w:val="007214C3"/>
    <w:rsid w:val="007231C9"/>
    <w:rsid w:val="00724263"/>
    <w:rsid w:val="00724B1D"/>
    <w:rsid w:val="00735168"/>
    <w:rsid w:val="00735644"/>
    <w:rsid w:val="007364C5"/>
    <w:rsid w:val="0074078C"/>
    <w:rsid w:val="00743EE8"/>
    <w:rsid w:val="007453E4"/>
    <w:rsid w:val="00747F68"/>
    <w:rsid w:val="00750922"/>
    <w:rsid w:val="00750D75"/>
    <w:rsid w:val="00750E64"/>
    <w:rsid w:val="00751338"/>
    <w:rsid w:val="007566AB"/>
    <w:rsid w:val="00763ECE"/>
    <w:rsid w:val="00763FD1"/>
    <w:rsid w:val="00764268"/>
    <w:rsid w:val="00766CA9"/>
    <w:rsid w:val="00767FD9"/>
    <w:rsid w:val="00772B5D"/>
    <w:rsid w:val="0077607D"/>
    <w:rsid w:val="0077759A"/>
    <w:rsid w:val="00777C58"/>
    <w:rsid w:val="0078454C"/>
    <w:rsid w:val="00784E75"/>
    <w:rsid w:val="007A0AD1"/>
    <w:rsid w:val="007A2C21"/>
    <w:rsid w:val="007A2EAE"/>
    <w:rsid w:val="007A3639"/>
    <w:rsid w:val="007A3C51"/>
    <w:rsid w:val="007A5D2E"/>
    <w:rsid w:val="007B004F"/>
    <w:rsid w:val="007B22A5"/>
    <w:rsid w:val="007B23DA"/>
    <w:rsid w:val="007B28D4"/>
    <w:rsid w:val="007C384D"/>
    <w:rsid w:val="007C525E"/>
    <w:rsid w:val="007C57F4"/>
    <w:rsid w:val="007C60CE"/>
    <w:rsid w:val="007D42A2"/>
    <w:rsid w:val="007D67BE"/>
    <w:rsid w:val="007D689F"/>
    <w:rsid w:val="007D784C"/>
    <w:rsid w:val="007D7DF2"/>
    <w:rsid w:val="007E2265"/>
    <w:rsid w:val="007E314B"/>
    <w:rsid w:val="007E3E39"/>
    <w:rsid w:val="007E4748"/>
    <w:rsid w:val="007E622F"/>
    <w:rsid w:val="007E6D32"/>
    <w:rsid w:val="007F11DF"/>
    <w:rsid w:val="007F2515"/>
    <w:rsid w:val="007F388E"/>
    <w:rsid w:val="007F52A1"/>
    <w:rsid w:val="007F6D57"/>
    <w:rsid w:val="007F6E5A"/>
    <w:rsid w:val="007F6E65"/>
    <w:rsid w:val="00800FAC"/>
    <w:rsid w:val="00801C38"/>
    <w:rsid w:val="00805B91"/>
    <w:rsid w:val="00807BA9"/>
    <w:rsid w:val="00815429"/>
    <w:rsid w:val="00815E9E"/>
    <w:rsid w:val="0081747B"/>
    <w:rsid w:val="00821047"/>
    <w:rsid w:val="00824D2A"/>
    <w:rsid w:val="00825444"/>
    <w:rsid w:val="008257BF"/>
    <w:rsid w:val="008265EB"/>
    <w:rsid w:val="00830650"/>
    <w:rsid w:val="00831DEE"/>
    <w:rsid w:val="008338DE"/>
    <w:rsid w:val="00834C43"/>
    <w:rsid w:val="0083505B"/>
    <w:rsid w:val="00835184"/>
    <w:rsid w:val="0083604A"/>
    <w:rsid w:val="00837DA4"/>
    <w:rsid w:val="0084098D"/>
    <w:rsid w:val="00840A24"/>
    <w:rsid w:val="008421AF"/>
    <w:rsid w:val="0084356B"/>
    <w:rsid w:val="00844F60"/>
    <w:rsid w:val="00845BAD"/>
    <w:rsid w:val="008460BB"/>
    <w:rsid w:val="00846142"/>
    <w:rsid w:val="00847706"/>
    <w:rsid w:val="00852AD1"/>
    <w:rsid w:val="0085546E"/>
    <w:rsid w:val="00857357"/>
    <w:rsid w:val="00857ADB"/>
    <w:rsid w:val="00863A13"/>
    <w:rsid w:val="00864FD1"/>
    <w:rsid w:val="00866217"/>
    <w:rsid w:val="0086677A"/>
    <w:rsid w:val="00873051"/>
    <w:rsid w:val="0087398F"/>
    <w:rsid w:val="0087551A"/>
    <w:rsid w:val="00876D76"/>
    <w:rsid w:val="008840C3"/>
    <w:rsid w:val="00885475"/>
    <w:rsid w:val="008870C9"/>
    <w:rsid w:val="008912A7"/>
    <w:rsid w:val="008913DC"/>
    <w:rsid w:val="008915E0"/>
    <w:rsid w:val="008921E6"/>
    <w:rsid w:val="008922DE"/>
    <w:rsid w:val="008A5DE1"/>
    <w:rsid w:val="008A6CCE"/>
    <w:rsid w:val="008B2D97"/>
    <w:rsid w:val="008B317E"/>
    <w:rsid w:val="008B3765"/>
    <w:rsid w:val="008B3A59"/>
    <w:rsid w:val="008B70F6"/>
    <w:rsid w:val="008B728A"/>
    <w:rsid w:val="008B7581"/>
    <w:rsid w:val="008C5263"/>
    <w:rsid w:val="008C5E9C"/>
    <w:rsid w:val="008C5EB1"/>
    <w:rsid w:val="008C7036"/>
    <w:rsid w:val="008D1DDF"/>
    <w:rsid w:val="008D2E6A"/>
    <w:rsid w:val="008D3AAA"/>
    <w:rsid w:val="008D3FB4"/>
    <w:rsid w:val="008D67F6"/>
    <w:rsid w:val="008E1037"/>
    <w:rsid w:val="008E1A77"/>
    <w:rsid w:val="008E1D7E"/>
    <w:rsid w:val="008E22A8"/>
    <w:rsid w:val="008E3862"/>
    <w:rsid w:val="008E6883"/>
    <w:rsid w:val="008E7E1E"/>
    <w:rsid w:val="008F2E54"/>
    <w:rsid w:val="008F559B"/>
    <w:rsid w:val="008F6563"/>
    <w:rsid w:val="008F6D40"/>
    <w:rsid w:val="00900FF3"/>
    <w:rsid w:val="0090144B"/>
    <w:rsid w:val="009039E1"/>
    <w:rsid w:val="00904283"/>
    <w:rsid w:val="00905187"/>
    <w:rsid w:val="009071AA"/>
    <w:rsid w:val="0091096A"/>
    <w:rsid w:val="009135BE"/>
    <w:rsid w:val="009143ED"/>
    <w:rsid w:val="00917CF5"/>
    <w:rsid w:val="00920164"/>
    <w:rsid w:val="00923E59"/>
    <w:rsid w:val="00923F7A"/>
    <w:rsid w:val="0092529D"/>
    <w:rsid w:val="00926A8B"/>
    <w:rsid w:val="00927331"/>
    <w:rsid w:val="0093199D"/>
    <w:rsid w:val="009324ED"/>
    <w:rsid w:val="009346E8"/>
    <w:rsid w:val="00937421"/>
    <w:rsid w:val="00940EDA"/>
    <w:rsid w:val="00941B03"/>
    <w:rsid w:val="009427EF"/>
    <w:rsid w:val="009459E9"/>
    <w:rsid w:val="0094727A"/>
    <w:rsid w:val="0094798C"/>
    <w:rsid w:val="0095150D"/>
    <w:rsid w:val="00964751"/>
    <w:rsid w:val="00966102"/>
    <w:rsid w:val="00971C24"/>
    <w:rsid w:val="0097254F"/>
    <w:rsid w:val="00976D8D"/>
    <w:rsid w:val="00980C7C"/>
    <w:rsid w:val="009814EF"/>
    <w:rsid w:val="00981A87"/>
    <w:rsid w:val="00983CDE"/>
    <w:rsid w:val="009857A0"/>
    <w:rsid w:val="00985936"/>
    <w:rsid w:val="00987821"/>
    <w:rsid w:val="00991AE0"/>
    <w:rsid w:val="00992BF4"/>
    <w:rsid w:val="00993AD0"/>
    <w:rsid w:val="00993DAF"/>
    <w:rsid w:val="009945CE"/>
    <w:rsid w:val="009949D1"/>
    <w:rsid w:val="00994D62"/>
    <w:rsid w:val="009966F1"/>
    <w:rsid w:val="0099772D"/>
    <w:rsid w:val="009A1809"/>
    <w:rsid w:val="009A20BF"/>
    <w:rsid w:val="009A4309"/>
    <w:rsid w:val="009A443D"/>
    <w:rsid w:val="009A5B99"/>
    <w:rsid w:val="009A5D6E"/>
    <w:rsid w:val="009A770E"/>
    <w:rsid w:val="009B25A5"/>
    <w:rsid w:val="009B278E"/>
    <w:rsid w:val="009B5CF2"/>
    <w:rsid w:val="009B761E"/>
    <w:rsid w:val="009C04B8"/>
    <w:rsid w:val="009C0EF9"/>
    <w:rsid w:val="009C1E41"/>
    <w:rsid w:val="009C232E"/>
    <w:rsid w:val="009C5C1C"/>
    <w:rsid w:val="009C7A2A"/>
    <w:rsid w:val="009D2B87"/>
    <w:rsid w:val="009D3E29"/>
    <w:rsid w:val="009D42DA"/>
    <w:rsid w:val="009D433A"/>
    <w:rsid w:val="009D49EC"/>
    <w:rsid w:val="009E3B88"/>
    <w:rsid w:val="009E4932"/>
    <w:rsid w:val="009E553A"/>
    <w:rsid w:val="009E6C9F"/>
    <w:rsid w:val="009E6F65"/>
    <w:rsid w:val="009F1ADF"/>
    <w:rsid w:val="009F3AB5"/>
    <w:rsid w:val="009F3C48"/>
    <w:rsid w:val="00A00020"/>
    <w:rsid w:val="00A01467"/>
    <w:rsid w:val="00A01993"/>
    <w:rsid w:val="00A022FE"/>
    <w:rsid w:val="00A03083"/>
    <w:rsid w:val="00A04A64"/>
    <w:rsid w:val="00A05113"/>
    <w:rsid w:val="00A067E4"/>
    <w:rsid w:val="00A116AE"/>
    <w:rsid w:val="00A11A75"/>
    <w:rsid w:val="00A12198"/>
    <w:rsid w:val="00A12C0D"/>
    <w:rsid w:val="00A2097D"/>
    <w:rsid w:val="00A2251D"/>
    <w:rsid w:val="00A22A2F"/>
    <w:rsid w:val="00A26359"/>
    <w:rsid w:val="00A30098"/>
    <w:rsid w:val="00A311F2"/>
    <w:rsid w:val="00A33335"/>
    <w:rsid w:val="00A37609"/>
    <w:rsid w:val="00A37848"/>
    <w:rsid w:val="00A379A0"/>
    <w:rsid w:val="00A4199C"/>
    <w:rsid w:val="00A424D2"/>
    <w:rsid w:val="00A42605"/>
    <w:rsid w:val="00A4331B"/>
    <w:rsid w:val="00A503F8"/>
    <w:rsid w:val="00A530BB"/>
    <w:rsid w:val="00A55184"/>
    <w:rsid w:val="00A55A37"/>
    <w:rsid w:val="00A62214"/>
    <w:rsid w:val="00A63910"/>
    <w:rsid w:val="00A63B4B"/>
    <w:rsid w:val="00A6543C"/>
    <w:rsid w:val="00A6550B"/>
    <w:rsid w:val="00A678F7"/>
    <w:rsid w:val="00A71B75"/>
    <w:rsid w:val="00A7393D"/>
    <w:rsid w:val="00A76613"/>
    <w:rsid w:val="00A77272"/>
    <w:rsid w:val="00A80510"/>
    <w:rsid w:val="00A80F28"/>
    <w:rsid w:val="00A822D3"/>
    <w:rsid w:val="00A83815"/>
    <w:rsid w:val="00A83FDE"/>
    <w:rsid w:val="00A878A7"/>
    <w:rsid w:val="00A87F1E"/>
    <w:rsid w:val="00A9142F"/>
    <w:rsid w:val="00A92615"/>
    <w:rsid w:val="00A93A16"/>
    <w:rsid w:val="00A9420A"/>
    <w:rsid w:val="00AA2648"/>
    <w:rsid w:val="00AA4DD4"/>
    <w:rsid w:val="00AA4F1E"/>
    <w:rsid w:val="00AA7622"/>
    <w:rsid w:val="00AB105E"/>
    <w:rsid w:val="00AB16E5"/>
    <w:rsid w:val="00AB3A55"/>
    <w:rsid w:val="00AB4209"/>
    <w:rsid w:val="00AB7B37"/>
    <w:rsid w:val="00AC0B7A"/>
    <w:rsid w:val="00AC1428"/>
    <w:rsid w:val="00AC3120"/>
    <w:rsid w:val="00AC5B6A"/>
    <w:rsid w:val="00AD5040"/>
    <w:rsid w:val="00AE16DF"/>
    <w:rsid w:val="00AE52E7"/>
    <w:rsid w:val="00AE5BE3"/>
    <w:rsid w:val="00AF073F"/>
    <w:rsid w:val="00AF1C42"/>
    <w:rsid w:val="00AF3482"/>
    <w:rsid w:val="00AF380E"/>
    <w:rsid w:val="00AF4982"/>
    <w:rsid w:val="00AF6202"/>
    <w:rsid w:val="00AF622A"/>
    <w:rsid w:val="00B00B2B"/>
    <w:rsid w:val="00B01034"/>
    <w:rsid w:val="00B01397"/>
    <w:rsid w:val="00B01DFC"/>
    <w:rsid w:val="00B047AA"/>
    <w:rsid w:val="00B0654E"/>
    <w:rsid w:val="00B07754"/>
    <w:rsid w:val="00B07D62"/>
    <w:rsid w:val="00B12E87"/>
    <w:rsid w:val="00B1375C"/>
    <w:rsid w:val="00B158D3"/>
    <w:rsid w:val="00B21549"/>
    <w:rsid w:val="00B24986"/>
    <w:rsid w:val="00B26C80"/>
    <w:rsid w:val="00B27DA3"/>
    <w:rsid w:val="00B34285"/>
    <w:rsid w:val="00B3499E"/>
    <w:rsid w:val="00B34FF6"/>
    <w:rsid w:val="00B4510A"/>
    <w:rsid w:val="00B452ED"/>
    <w:rsid w:val="00B456B0"/>
    <w:rsid w:val="00B45B05"/>
    <w:rsid w:val="00B5035D"/>
    <w:rsid w:val="00B51293"/>
    <w:rsid w:val="00B513E1"/>
    <w:rsid w:val="00B53663"/>
    <w:rsid w:val="00B556C3"/>
    <w:rsid w:val="00B62144"/>
    <w:rsid w:val="00B64184"/>
    <w:rsid w:val="00B64EEF"/>
    <w:rsid w:val="00B66C55"/>
    <w:rsid w:val="00B674D1"/>
    <w:rsid w:val="00B7056A"/>
    <w:rsid w:val="00B708AF"/>
    <w:rsid w:val="00B72563"/>
    <w:rsid w:val="00B827F9"/>
    <w:rsid w:val="00B8391A"/>
    <w:rsid w:val="00B84308"/>
    <w:rsid w:val="00B84FA2"/>
    <w:rsid w:val="00B87641"/>
    <w:rsid w:val="00B87C39"/>
    <w:rsid w:val="00B87D72"/>
    <w:rsid w:val="00B9038F"/>
    <w:rsid w:val="00B95203"/>
    <w:rsid w:val="00B95F82"/>
    <w:rsid w:val="00B9746B"/>
    <w:rsid w:val="00B974D1"/>
    <w:rsid w:val="00BA08D9"/>
    <w:rsid w:val="00BA1DDE"/>
    <w:rsid w:val="00BB0676"/>
    <w:rsid w:val="00BB5E65"/>
    <w:rsid w:val="00BB68E0"/>
    <w:rsid w:val="00BC16B2"/>
    <w:rsid w:val="00BC2113"/>
    <w:rsid w:val="00BC3AA4"/>
    <w:rsid w:val="00BC5A7A"/>
    <w:rsid w:val="00BC68A0"/>
    <w:rsid w:val="00BD23A0"/>
    <w:rsid w:val="00BD6530"/>
    <w:rsid w:val="00BD6F57"/>
    <w:rsid w:val="00BD75C1"/>
    <w:rsid w:val="00BE00FB"/>
    <w:rsid w:val="00BE0BB2"/>
    <w:rsid w:val="00BE1EB7"/>
    <w:rsid w:val="00BE57EC"/>
    <w:rsid w:val="00BE5A61"/>
    <w:rsid w:val="00BE5D20"/>
    <w:rsid w:val="00BE6805"/>
    <w:rsid w:val="00BF7B81"/>
    <w:rsid w:val="00C0068E"/>
    <w:rsid w:val="00C07438"/>
    <w:rsid w:val="00C07B2D"/>
    <w:rsid w:val="00C11CE6"/>
    <w:rsid w:val="00C123F3"/>
    <w:rsid w:val="00C12B2F"/>
    <w:rsid w:val="00C1374B"/>
    <w:rsid w:val="00C14B1B"/>
    <w:rsid w:val="00C16070"/>
    <w:rsid w:val="00C233EA"/>
    <w:rsid w:val="00C247E4"/>
    <w:rsid w:val="00C249FA"/>
    <w:rsid w:val="00C25202"/>
    <w:rsid w:val="00C3116C"/>
    <w:rsid w:val="00C40601"/>
    <w:rsid w:val="00C414FB"/>
    <w:rsid w:val="00C422F1"/>
    <w:rsid w:val="00C43139"/>
    <w:rsid w:val="00C45C8C"/>
    <w:rsid w:val="00C50689"/>
    <w:rsid w:val="00C50798"/>
    <w:rsid w:val="00C524FA"/>
    <w:rsid w:val="00C543A8"/>
    <w:rsid w:val="00C567A3"/>
    <w:rsid w:val="00C57EB4"/>
    <w:rsid w:val="00C61356"/>
    <w:rsid w:val="00C634CA"/>
    <w:rsid w:val="00C66764"/>
    <w:rsid w:val="00C70BA5"/>
    <w:rsid w:val="00C7250D"/>
    <w:rsid w:val="00C73108"/>
    <w:rsid w:val="00C8148F"/>
    <w:rsid w:val="00C81A12"/>
    <w:rsid w:val="00C85C30"/>
    <w:rsid w:val="00C8636A"/>
    <w:rsid w:val="00C909EB"/>
    <w:rsid w:val="00C92EA3"/>
    <w:rsid w:val="00C960CC"/>
    <w:rsid w:val="00C975F0"/>
    <w:rsid w:val="00C97E62"/>
    <w:rsid w:val="00CA139F"/>
    <w:rsid w:val="00CA60BF"/>
    <w:rsid w:val="00CA714D"/>
    <w:rsid w:val="00CA71B9"/>
    <w:rsid w:val="00CB0130"/>
    <w:rsid w:val="00CB1287"/>
    <w:rsid w:val="00CB2A64"/>
    <w:rsid w:val="00CB34FF"/>
    <w:rsid w:val="00CB6EB0"/>
    <w:rsid w:val="00CC3494"/>
    <w:rsid w:val="00CC3760"/>
    <w:rsid w:val="00CC447D"/>
    <w:rsid w:val="00CC50B4"/>
    <w:rsid w:val="00CD19B3"/>
    <w:rsid w:val="00CD5723"/>
    <w:rsid w:val="00CE435B"/>
    <w:rsid w:val="00CE4F6E"/>
    <w:rsid w:val="00CE637C"/>
    <w:rsid w:val="00CF0FA2"/>
    <w:rsid w:val="00CF4A75"/>
    <w:rsid w:val="00CF4BBD"/>
    <w:rsid w:val="00D0013F"/>
    <w:rsid w:val="00D0018D"/>
    <w:rsid w:val="00D00B48"/>
    <w:rsid w:val="00D02DE1"/>
    <w:rsid w:val="00D04B16"/>
    <w:rsid w:val="00D04C82"/>
    <w:rsid w:val="00D04F78"/>
    <w:rsid w:val="00D05869"/>
    <w:rsid w:val="00D05F9D"/>
    <w:rsid w:val="00D105FD"/>
    <w:rsid w:val="00D20F84"/>
    <w:rsid w:val="00D2248F"/>
    <w:rsid w:val="00D23582"/>
    <w:rsid w:val="00D246E6"/>
    <w:rsid w:val="00D2607F"/>
    <w:rsid w:val="00D27D92"/>
    <w:rsid w:val="00D27F63"/>
    <w:rsid w:val="00D3497F"/>
    <w:rsid w:val="00D43179"/>
    <w:rsid w:val="00D43C6A"/>
    <w:rsid w:val="00D4587A"/>
    <w:rsid w:val="00D54419"/>
    <w:rsid w:val="00D55604"/>
    <w:rsid w:val="00D5725D"/>
    <w:rsid w:val="00D601C1"/>
    <w:rsid w:val="00D60731"/>
    <w:rsid w:val="00D62285"/>
    <w:rsid w:val="00D63935"/>
    <w:rsid w:val="00D63B13"/>
    <w:rsid w:val="00D64339"/>
    <w:rsid w:val="00D67424"/>
    <w:rsid w:val="00D6792D"/>
    <w:rsid w:val="00D67C33"/>
    <w:rsid w:val="00D67DD4"/>
    <w:rsid w:val="00D747AD"/>
    <w:rsid w:val="00D83176"/>
    <w:rsid w:val="00D8564A"/>
    <w:rsid w:val="00D9059F"/>
    <w:rsid w:val="00D90B07"/>
    <w:rsid w:val="00D91012"/>
    <w:rsid w:val="00D91CE6"/>
    <w:rsid w:val="00D95252"/>
    <w:rsid w:val="00D95937"/>
    <w:rsid w:val="00D9757F"/>
    <w:rsid w:val="00DA15E3"/>
    <w:rsid w:val="00DA21F3"/>
    <w:rsid w:val="00DA4DAF"/>
    <w:rsid w:val="00DA77B2"/>
    <w:rsid w:val="00DB05DF"/>
    <w:rsid w:val="00DB2CFB"/>
    <w:rsid w:val="00DB40A1"/>
    <w:rsid w:val="00DB5274"/>
    <w:rsid w:val="00DB53F8"/>
    <w:rsid w:val="00DB70E2"/>
    <w:rsid w:val="00DC1641"/>
    <w:rsid w:val="00DC2EE7"/>
    <w:rsid w:val="00DC6698"/>
    <w:rsid w:val="00DC7BCB"/>
    <w:rsid w:val="00DD036C"/>
    <w:rsid w:val="00DD2506"/>
    <w:rsid w:val="00DD44FE"/>
    <w:rsid w:val="00DD7D48"/>
    <w:rsid w:val="00DE1FF7"/>
    <w:rsid w:val="00DE5F90"/>
    <w:rsid w:val="00DE6FBA"/>
    <w:rsid w:val="00DE7E8C"/>
    <w:rsid w:val="00DF2F89"/>
    <w:rsid w:val="00DF4B12"/>
    <w:rsid w:val="00DF6563"/>
    <w:rsid w:val="00DF66E0"/>
    <w:rsid w:val="00DF67E9"/>
    <w:rsid w:val="00E01D2B"/>
    <w:rsid w:val="00E01D45"/>
    <w:rsid w:val="00E05122"/>
    <w:rsid w:val="00E06DCC"/>
    <w:rsid w:val="00E10C3D"/>
    <w:rsid w:val="00E1534D"/>
    <w:rsid w:val="00E15D3F"/>
    <w:rsid w:val="00E15E65"/>
    <w:rsid w:val="00E16FAD"/>
    <w:rsid w:val="00E171F7"/>
    <w:rsid w:val="00E17BE3"/>
    <w:rsid w:val="00E2110C"/>
    <w:rsid w:val="00E223C9"/>
    <w:rsid w:val="00E22C5D"/>
    <w:rsid w:val="00E22D34"/>
    <w:rsid w:val="00E25F94"/>
    <w:rsid w:val="00E26669"/>
    <w:rsid w:val="00E2687D"/>
    <w:rsid w:val="00E31253"/>
    <w:rsid w:val="00E35907"/>
    <w:rsid w:val="00E35941"/>
    <w:rsid w:val="00E36D94"/>
    <w:rsid w:val="00E371BF"/>
    <w:rsid w:val="00E414A2"/>
    <w:rsid w:val="00E425DE"/>
    <w:rsid w:val="00E4315C"/>
    <w:rsid w:val="00E44770"/>
    <w:rsid w:val="00E46B0E"/>
    <w:rsid w:val="00E46FFE"/>
    <w:rsid w:val="00E5124A"/>
    <w:rsid w:val="00E642A5"/>
    <w:rsid w:val="00E65161"/>
    <w:rsid w:val="00E65829"/>
    <w:rsid w:val="00E65B71"/>
    <w:rsid w:val="00E66B61"/>
    <w:rsid w:val="00E732CD"/>
    <w:rsid w:val="00E73E77"/>
    <w:rsid w:val="00E80882"/>
    <w:rsid w:val="00E8124E"/>
    <w:rsid w:val="00E816EA"/>
    <w:rsid w:val="00E84FE0"/>
    <w:rsid w:val="00E9139A"/>
    <w:rsid w:val="00E924F8"/>
    <w:rsid w:val="00E95E62"/>
    <w:rsid w:val="00E967DF"/>
    <w:rsid w:val="00EA3E2F"/>
    <w:rsid w:val="00EA4661"/>
    <w:rsid w:val="00EB3E46"/>
    <w:rsid w:val="00EB5D7E"/>
    <w:rsid w:val="00EC4528"/>
    <w:rsid w:val="00EE0FFA"/>
    <w:rsid w:val="00EE2BE3"/>
    <w:rsid w:val="00EE339B"/>
    <w:rsid w:val="00EE3CD3"/>
    <w:rsid w:val="00EE496D"/>
    <w:rsid w:val="00EE5EB4"/>
    <w:rsid w:val="00EE7E8D"/>
    <w:rsid w:val="00EF0B0E"/>
    <w:rsid w:val="00EF3E27"/>
    <w:rsid w:val="00EF5A29"/>
    <w:rsid w:val="00EF75C0"/>
    <w:rsid w:val="00F00FEB"/>
    <w:rsid w:val="00F053F2"/>
    <w:rsid w:val="00F065E3"/>
    <w:rsid w:val="00F13DAD"/>
    <w:rsid w:val="00F142FB"/>
    <w:rsid w:val="00F145F9"/>
    <w:rsid w:val="00F15367"/>
    <w:rsid w:val="00F15BD3"/>
    <w:rsid w:val="00F17620"/>
    <w:rsid w:val="00F20207"/>
    <w:rsid w:val="00F22F28"/>
    <w:rsid w:val="00F2350C"/>
    <w:rsid w:val="00F24171"/>
    <w:rsid w:val="00F26B09"/>
    <w:rsid w:val="00F27CC5"/>
    <w:rsid w:val="00F369C4"/>
    <w:rsid w:val="00F4022A"/>
    <w:rsid w:val="00F408BE"/>
    <w:rsid w:val="00F441D2"/>
    <w:rsid w:val="00F451E3"/>
    <w:rsid w:val="00F464C9"/>
    <w:rsid w:val="00F50FAD"/>
    <w:rsid w:val="00F516F7"/>
    <w:rsid w:val="00F52823"/>
    <w:rsid w:val="00F55D02"/>
    <w:rsid w:val="00F567A9"/>
    <w:rsid w:val="00F56CFF"/>
    <w:rsid w:val="00F571E3"/>
    <w:rsid w:val="00F62B7F"/>
    <w:rsid w:val="00F71CE5"/>
    <w:rsid w:val="00F8070F"/>
    <w:rsid w:val="00F80E88"/>
    <w:rsid w:val="00F81F0A"/>
    <w:rsid w:val="00F846D0"/>
    <w:rsid w:val="00F85121"/>
    <w:rsid w:val="00F87393"/>
    <w:rsid w:val="00F92C7B"/>
    <w:rsid w:val="00F9487C"/>
    <w:rsid w:val="00F95F0F"/>
    <w:rsid w:val="00FA2EAA"/>
    <w:rsid w:val="00FA6888"/>
    <w:rsid w:val="00FB4252"/>
    <w:rsid w:val="00FC1DE6"/>
    <w:rsid w:val="00FC2F5C"/>
    <w:rsid w:val="00FC7CC6"/>
    <w:rsid w:val="00FD2FFF"/>
    <w:rsid w:val="00FD303F"/>
    <w:rsid w:val="00FD74E2"/>
    <w:rsid w:val="00FE2FC0"/>
    <w:rsid w:val="00FE3983"/>
    <w:rsid w:val="00FE7BA9"/>
    <w:rsid w:val="00FE7CB2"/>
    <w:rsid w:val="00FF14D9"/>
    <w:rsid w:val="00FF65D2"/>
    <w:rsid w:val="00FF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5EF25"/>
  <w15:docId w15:val="{D7E206B8-12BA-43C6-988A-2411C3B1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1287"/>
    <w:pPr>
      <w:spacing w:after="240"/>
    </w:pPr>
  </w:style>
  <w:style w:type="paragraph" w:styleId="Heading1">
    <w:name w:val="heading 1"/>
    <w:basedOn w:val="Normal"/>
    <w:next w:val="Normal"/>
    <w:link w:val="Heading1Char"/>
    <w:qFormat/>
    <w:rsid w:val="00557809"/>
    <w:pPr>
      <w:keepNext/>
      <w:jc w:val="center"/>
      <w:outlineLvl w:val="0"/>
    </w:pPr>
    <w:rPr>
      <w:rFonts w:ascii="Arial Bold" w:hAnsi="Arial Bold"/>
      <w:b/>
      <w:bCs/>
      <w:caps/>
      <w:kern w:val="32"/>
      <w:sz w:val="48"/>
      <w:szCs w:val="32"/>
    </w:rPr>
  </w:style>
  <w:style w:type="paragraph" w:styleId="Heading2">
    <w:name w:val="heading 2"/>
    <w:basedOn w:val="Normal"/>
    <w:next w:val="Normal"/>
    <w:link w:val="Heading2Char"/>
    <w:unhideWhenUsed/>
    <w:qFormat/>
    <w:rsid w:val="000B15A3"/>
    <w:pPr>
      <w:keepNext/>
      <w:numPr>
        <w:numId w:val="7"/>
      </w:numPr>
      <w:spacing w:before="240"/>
      <w:ind w:left="360"/>
      <w:outlineLvl w:val="1"/>
    </w:pPr>
    <w:rPr>
      <w:rFonts w:ascii="Arial Bold" w:hAnsi="Arial Bold"/>
      <w:b/>
      <w:bCs/>
      <w:iCs/>
      <w:caps/>
      <w:sz w:val="36"/>
      <w:szCs w:val="28"/>
    </w:rPr>
  </w:style>
  <w:style w:type="paragraph" w:styleId="Heading3">
    <w:name w:val="heading 3"/>
    <w:basedOn w:val="Normal"/>
    <w:next w:val="Normal"/>
    <w:link w:val="Heading3Char"/>
    <w:unhideWhenUsed/>
    <w:qFormat/>
    <w:rsid w:val="0011057F"/>
    <w:pPr>
      <w:keepNext/>
      <w:numPr>
        <w:numId w:val="9"/>
      </w:numPr>
      <w:spacing w:before="240"/>
      <w:outlineLvl w:val="2"/>
    </w:pPr>
    <w:rPr>
      <w:b/>
      <w:bCs/>
      <w:sz w:val="28"/>
      <w:szCs w:val="26"/>
    </w:rPr>
  </w:style>
  <w:style w:type="paragraph" w:styleId="Heading4">
    <w:name w:val="heading 4"/>
    <w:basedOn w:val="Normal"/>
    <w:next w:val="Normal"/>
    <w:uiPriority w:val="9"/>
    <w:semiHidden/>
    <w:unhideWhenUsed/>
    <w:qFormat/>
    <w:rsid w:val="00035AB8"/>
    <w:pPr>
      <w:keepNext/>
      <w:numPr>
        <w:ilvl w:val="3"/>
        <w:numId w:val="5"/>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semiHidden/>
    <w:unhideWhenUsed/>
    <w:qFormat/>
    <w:rsid w:val="00035AB8"/>
    <w:pPr>
      <w:numPr>
        <w:ilvl w:val="4"/>
        <w:numId w:val="5"/>
      </w:numPr>
      <w:spacing w:before="240" w:after="60"/>
      <w:outlineLvl w:val="4"/>
    </w:pPr>
    <w:rPr>
      <w:b/>
      <w:bCs/>
      <w:i/>
      <w:iCs/>
      <w:sz w:val="26"/>
      <w:szCs w:val="26"/>
    </w:rPr>
  </w:style>
  <w:style w:type="paragraph" w:styleId="Heading6">
    <w:name w:val="heading 6"/>
    <w:basedOn w:val="Normal"/>
    <w:next w:val="Normal"/>
    <w:link w:val="Heading6Char"/>
    <w:unhideWhenUsed/>
    <w:qFormat/>
    <w:rsid w:val="00035AB8"/>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035AB8"/>
    <w:pPr>
      <w:numPr>
        <w:ilvl w:val="6"/>
        <w:numId w:val="5"/>
      </w:numPr>
      <w:spacing w:before="240" w:after="60"/>
      <w:outlineLvl w:val="6"/>
    </w:pPr>
    <w:rPr>
      <w:rFonts w:ascii="Times New Roman" w:hAnsi="Times New Roman"/>
    </w:rPr>
  </w:style>
  <w:style w:type="paragraph" w:styleId="Heading8">
    <w:name w:val="heading 8"/>
    <w:basedOn w:val="Normal"/>
    <w:next w:val="Normal"/>
    <w:qFormat/>
    <w:rsid w:val="00035AB8"/>
    <w:pPr>
      <w:numPr>
        <w:ilvl w:val="7"/>
        <w:numId w:val="5"/>
      </w:numPr>
      <w:spacing w:before="240" w:after="60"/>
      <w:outlineLvl w:val="7"/>
    </w:pPr>
    <w:rPr>
      <w:rFonts w:ascii="Times New Roman" w:hAnsi="Times New Roman"/>
      <w:i/>
      <w:iCs/>
    </w:rPr>
  </w:style>
  <w:style w:type="paragraph" w:styleId="Heading9">
    <w:name w:val="heading 9"/>
    <w:basedOn w:val="Normal"/>
    <w:next w:val="Normal"/>
    <w:link w:val="Heading9Char"/>
    <w:qFormat/>
    <w:rsid w:val="00035AB8"/>
    <w:pPr>
      <w:numPr>
        <w:ilvl w:val="8"/>
        <w:numId w:val="5"/>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905F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Times New Roman" w:hAnsi="Times New Roman"/>
      <w:b/>
      <w:bCs/>
      <w:snapToGrid w:val="0"/>
      <w:sz w:val="26"/>
      <w:szCs w:val="20"/>
    </w:rPr>
  </w:style>
  <w:style w:type="character" w:customStyle="1" w:styleId="68">
    <w:name w:val="6/8"/>
    <w:rsid w:val="002771D2"/>
    <w:rPr>
      <w:rFonts w:ascii="Arial" w:hAnsi="Arial"/>
      <w:b/>
      <w:caps/>
      <w:color w:val="0000FF"/>
      <w:sz w:val="12"/>
      <w:u w:val="none"/>
      <w:vertAlign w:val="baseline"/>
    </w:rPr>
  </w:style>
  <w:style w:type="paragraph" w:styleId="Header">
    <w:name w:val="header"/>
    <w:basedOn w:val="Normal"/>
    <w:link w:val="HeaderChar"/>
    <w:uiPriority w:val="99"/>
    <w:rsid w:val="00035AB8"/>
    <w:pPr>
      <w:tabs>
        <w:tab w:val="center" w:pos="4320"/>
        <w:tab w:val="right" w:pos="8640"/>
      </w:tabs>
    </w:pPr>
  </w:style>
  <w:style w:type="paragraph" w:styleId="BalloonText">
    <w:name w:val="Balloon Text"/>
    <w:basedOn w:val="Normal"/>
    <w:link w:val="BalloonTextChar"/>
    <w:uiPriority w:val="99"/>
    <w:rsid w:val="00035AB8"/>
    <w:rPr>
      <w:rFonts w:ascii="Tahoma" w:hAnsi="Tahoma" w:cs="Tahoma"/>
      <w:sz w:val="16"/>
      <w:szCs w:val="16"/>
    </w:rPr>
  </w:style>
  <w:style w:type="table" w:styleId="TableGrid">
    <w:name w:val="Table Grid"/>
    <w:basedOn w:val="TableNormal"/>
    <w:uiPriority w:val="59"/>
    <w:rsid w:val="00986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BE69EE"/>
    <w:pPr>
      <w:tabs>
        <w:tab w:val="left" w:pos="1680"/>
        <w:tab w:val="left" w:pos="2160"/>
      </w:tabs>
      <w:autoSpaceDE w:val="0"/>
      <w:autoSpaceDN w:val="0"/>
      <w:adjustRightInd w:val="0"/>
      <w:spacing w:before="240"/>
      <w:ind w:left="1680" w:hanging="600"/>
    </w:pPr>
    <w:rPr>
      <w:bCs/>
      <w:szCs w:val="20"/>
    </w:rPr>
  </w:style>
  <w:style w:type="paragraph" w:styleId="Footer">
    <w:name w:val="footer"/>
    <w:basedOn w:val="Normal"/>
    <w:link w:val="FooterChar"/>
    <w:uiPriority w:val="99"/>
    <w:rsid w:val="00BE69EE"/>
    <w:pPr>
      <w:tabs>
        <w:tab w:val="center" w:pos="4320"/>
        <w:tab w:val="right" w:pos="8640"/>
      </w:tabs>
    </w:pPr>
    <w:rPr>
      <w:bCs/>
      <w:szCs w:val="20"/>
    </w:rPr>
  </w:style>
  <w:style w:type="character" w:styleId="PageNumber">
    <w:name w:val="page number"/>
    <w:basedOn w:val="DefaultParagraphFont"/>
    <w:rsid w:val="00BE69EE"/>
  </w:style>
  <w:style w:type="paragraph" w:styleId="BodyText">
    <w:name w:val="Body Text"/>
    <w:basedOn w:val="Normal"/>
    <w:link w:val="BodyTextChar1"/>
    <w:rsid w:val="00A05FC8"/>
    <w:pPr>
      <w:spacing w:after="120"/>
    </w:pPr>
  </w:style>
  <w:style w:type="paragraph" w:customStyle="1" w:styleId="1">
    <w:name w:val="1"/>
    <w:basedOn w:val="Normal"/>
    <w:rsid w:val="00A05FC8"/>
    <w:pPr>
      <w:widowControl w:val="0"/>
      <w:tabs>
        <w:tab w:val="left" w:pos="-720"/>
        <w:tab w:val="left" w:pos="0"/>
        <w:tab w:val="left" w:pos="360"/>
        <w:tab w:val="left" w:pos="72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280"/>
        <w:tab w:val="left" w:pos="9000"/>
      </w:tabs>
      <w:ind w:left="360"/>
    </w:pPr>
    <w:rPr>
      <w:rFonts w:ascii="Palatino" w:hAnsi="Palatino"/>
      <w:bCs/>
      <w:snapToGrid w:val="0"/>
      <w:szCs w:val="20"/>
    </w:rPr>
  </w:style>
  <w:style w:type="paragraph" w:customStyle="1" w:styleId="2">
    <w:name w:val="2"/>
    <w:basedOn w:val="Normal"/>
    <w:rsid w:val="00A05FC8"/>
    <w:pPr>
      <w:widowControl w:val="0"/>
      <w:tabs>
        <w:tab w:val="left" w:pos="-1440"/>
        <w:tab w:val="left" w:pos="-720"/>
        <w:tab w:val="left" w:pos="0"/>
        <w:tab w:val="left" w:pos="360"/>
        <w:tab w:val="left" w:pos="720"/>
        <w:tab w:val="left" w:pos="810"/>
        <w:tab w:val="left" w:pos="1080"/>
        <w:tab w:val="left" w:pos="1440"/>
        <w:tab w:val="left" w:pos="4489"/>
        <w:tab w:val="left" w:pos="6289"/>
        <w:tab w:val="left" w:pos="6649"/>
        <w:tab w:val="left" w:pos="7819"/>
        <w:tab w:val="left" w:pos="8568"/>
        <w:tab w:val="left" w:pos="9289"/>
        <w:tab w:val="left" w:pos="10009"/>
      </w:tabs>
      <w:ind w:left="1080"/>
    </w:pPr>
    <w:rPr>
      <w:rFonts w:ascii="Palatino" w:hAnsi="Palatino"/>
      <w:bCs/>
      <w:snapToGrid w:val="0"/>
      <w:szCs w:val="20"/>
    </w:rPr>
  </w:style>
  <w:style w:type="paragraph" w:styleId="List2">
    <w:name w:val="List 2"/>
    <w:basedOn w:val="Normal"/>
    <w:rsid w:val="00ED4FC9"/>
    <w:pPr>
      <w:ind w:left="720" w:hanging="360"/>
    </w:pPr>
  </w:style>
  <w:style w:type="paragraph" w:customStyle="1" w:styleId="BodyTextIn">
    <w:name w:val="Body Text In"/>
    <w:basedOn w:val="Normal"/>
    <w:rsid w:val="000406D8"/>
    <w:pPr>
      <w:widowControl w:val="0"/>
      <w:tabs>
        <w:tab w:val="left" w:pos="-360"/>
        <w:tab w:val="left" w:pos="0"/>
        <w:tab w:val="left" w:pos="360"/>
        <w:tab w:val="left" w:pos="720"/>
        <w:tab w:val="left" w:pos="108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ascii="Palatino" w:hAnsi="Palatino"/>
      <w:snapToGrid w:val="0"/>
      <w:szCs w:val="20"/>
    </w:rPr>
  </w:style>
  <w:style w:type="character" w:styleId="Hyperlink">
    <w:name w:val="Hyperlink"/>
    <w:uiPriority w:val="99"/>
    <w:rsid w:val="005A36E6"/>
    <w:rPr>
      <w:color w:val="0000FF"/>
      <w:u w:val="single"/>
    </w:rPr>
  </w:style>
  <w:style w:type="character" w:styleId="FollowedHyperlink">
    <w:name w:val="FollowedHyperlink"/>
    <w:rsid w:val="00302CCC"/>
    <w:rPr>
      <w:color w:val="800080"/>
      <w:u w:val="single"/>
    </w:rPr>
  </w:style>
  <w:style w:type="paragraph" w:customStyle="1" w:styleId="Level1">
    <w:name w:val="Level 1"/>
    <w:basedOn w:val="Normal"/>
    <w:rsid w:val="00905F6F"/>
    <w:pPr>
      <w:widowControl w:val="0"/>
      <w:ind w:left="720" w:hanging="360"/>
    </w:pPr>
    <w:rPr>
      <w:rFonts w:ascii="Times New Roman" w:hAnsi="Times New Roman"/>
      <w:bCs/>
      <w:snapToGrid w:val="0"/>
      <w:szCs w:val="20"/>
    </w:rPr>
  </w:style>
  <w:style w:type="paragraph" w:styleId="NormalWeb">
    <w:name w:val="Normal (Web)"/>
    <w:basedOn w:val="Normal"/>
    <w:uiPriority w:val="99"/>
    <w:rsid w:val="008B0A66"/>
    <w:pPr>
      <w:spacing w:before="100" w:beforeAutospacing="1" w:after="100" w:afterAutospacing="1"/>
    </w:pPr>
    <w:rPr>
      <w:rFonts w:eastAsia="Calibri"/>
    </w:rPr>
  </w:style>
  <w:style w:type="character" w:styleId="Strong">
    <w:name w:val="Strong"/>
    <w:uiPriority w:val="22"/>
    <w:qFormat/>
    <w:rsid w:val="008B0A66"/>
    <w:rPr>
      <w:b/>
      <w:bCs/>
    </w:rPr>
  </w:style>
  <w:style w:type="paragraph" w:styleId="EnvelopeReturn">
    <w:name w:val="envelope return"/>
    <w:basedOn w:val="Normal"/>
    <w:rsid w:val="008F2894"/>
    <w:rPr>
      <w:rFonts w:ascii="Times New Roman" w:hAnsi="Times New Roman"/>
      <w:bCs/>
      <w:szCs w:val="20"/>
    </w:rPr>
  </w:style>
  <w:style w:type="character" w:styleId="CommentReference">
    <w:name w:val="annotation reference"/>
    <w:semiHidden/>
    <w:rsid w:val="00C3039E"/>
    <w:rPr>
      <w:sz w:val="16"/>
      <w:szCs w:val="16"/>
    </w:rPr>
  </w:style>
  <w:style w:type="paragraph" w:styleId="CommentText">
    <w:name w:val="annotation text"/>
    <w:basedOn w:val="Normal"/>
    <w:link w:val="CommentTextChar"/>
    <w:semiHidden/>
    <w:rsid w:val="00C3039E"/>
    <w:rPr>
      <w:sz w:val="20"/>
      <w:szCs w:val="20"/>
    </w:rPr>
  </w:style>
  <w:style w:type="paragraph" w:styleId="CommentSubject">
    <w:name w:val="annotation subject"/>
    <w:basedOn w:val="CommentText"/>
    <w:next w:val="CommentText"/>
    <w:link w:val="CommentSubjectChar"/>
    <w:semiHidden/>
    <w:rsid w:val="00C3039E"/>
    <w:rPr>
      <w:b/>
      <w:bCs/>
    </w:rPr>
  </w:style>
  <w:style w:type="paragraph" w:styleId="TOC1">
    <w:name w:val="toc 1"/>
    <w:basedOn w:val="Normal"/>
    <w:next w:val="Normal"/>
    <w:autoRedefine/>
    <w:uiPriority w:val="39"/>
    <w:rsid w:val="003B4621"/>
    <w:pPr>
      <w:tabs>
        <w:tab w:val="left" w:pos="360"/>
        <w:tab w:val="right" w:leader="dot" w:pos="9350"/>
      </w:tabs>
      <w:ind w:left="360" w:hanging="360"/>
      <w:contextualSpacing/>
    </w:pPr>
    <w:rPr>
      <w:b/>
      <w:bCs/>
      <w:caps/>
      <w:noProof/>
    </w:rPr>
  </w:style>
  <w:style w:type="paragraph" w:styleId="TOC2">
    <w:name w:val="toc 2"/>
    <w:basedOn w:val="Normal"/>
    <w:next w:val="Normal"/>
    <w:autoRedefine/>
    <w:uiPriority w:val="39"/>
    <w:rsid w:val="003B4621"/>
    <w:pPr>
      <w:tabs>
        <w:tab w:val="left" w:pos="360"/>
        <w:tab w:val="right" w:leader="dot" w:pos="9350"/>
      </w:tabs>
      <w:spacing w:before="240"/>
    </w:pPr>
    <w:rPr>
      <w:rFonts w:ascii="Arial (W1)" w:hAnsi="Arial (W1)"/>
      <w:b/>
      <w:noProof/>
    </w:rPr>
  </w:style>
  <w:style w:type="paragraph" w:styleId="TOC4">
    <w:name w:val="toc 4"/>
    <w:basedOn w:val="Normal"/>
    <w:next w:val="Normal"/>
    <w:autoRedefine/>
    <w:semiHidden/>
    <w:rsid w:val="00695219"/>
    <w:pPr>
      <w:ind w:left="720" w:right="-120"/>
      <w:jc w:val="center"/>
    </w:pPr>
    <w:rPr>
      <w:b/>
      <w:bCs/>
      <w:sz w:val="28"/>
      <w:szCs w:val="21"/>
    </w:rPr>
  </w:style>
  <w:style w:type="paragraph" w:customStyle="1" w:styleId="Default">
    <w:name w:val="Default"/>
    <w:rsid w:val="009B312E"/>
    <w:pPr>
      <w:autoSpaceDE w:val="0"/>
      <w:autoSpaceDN w:val="0"/>
      <w:adjustRightInd w:val="0"/>
    </w:pPr>
    <w:rPr>
      <w:color w:val="000000"/>
    </w:rPr>
  </w:style>
  <w:style w:type="paragraph" w:styleId="ListParagraph">
    <w:name w:val="List Paragraph"/>
    <w:basedOn w:val="Normal"/>
    <w:uiPriority w:val="34"/>
    <w:qFormat/>
    <w:rsid w:val="00875FA7"/>
    <w:pPr>
      <w:ind w:left="720"/>
    </w:pPr>
  </w:style>
  <w:style w:type="paragraph" w:styleId="Revision">
    <w:name w:val="Revision"/>
    <w:hidden/>
    <w:uiPriority w:val="99"/>
    <w:semiHidden/>
    <w:rsid w:val="004948B8"/>
  </w:style>
  <w:style w:type="character" w:customStyle="1" w:styleId="BodyTextIndent2Char">
    <w:name w:val="Body Text Indent 2 Char"/>
    <w:link w:val="BodyTextIndent2"/>
    <w:rsid w:val="009866DF"/>
    <w:rPr>
      <w:rFonts w:ascii="Arial" w:hAnsi="Arial" w:cs="Arial"/>
      <w:bCs/>
      <w:sz w:val="24"/>
    </w:rPr>
  </w:style>
  <w:style w:type="character" w:customStyle="1" w:styleId="FooterChar">
    <w:name w:val="Footer Char"/>
    <w:link w:val="Footer"/>
    <w:uiPriority w:val="99"/>
    <w:rsid w:val="00006A63"/>
    <w:rPr>
      <w:rFonts w:ascii="Arial" w:hAnsi="Arial" w:cs="Arial"/>
      <w:bCs/>
      <w:sz w:val="24"/>
    </w:rPr>
  </w:style>
  <w:style w:type="paragraph" w:styleId="FootnoteText">
    <w:name w:val="footnote text"/>
    <w:basedOn w:val="Normal"/>
    <w:link w:val="FootnoteTextChar"/>
    <w:rsid w:val="00006A63"/>
    <w:rPr>
      <w:sz w:val="20"/>
      <w:szCs w:val="20"/>
    </w:rPr>
  </w:style>
  <w:style w:type="character" w:customStyle="1" w:styleId="FootnoteTextChar">
    <w:name w:val="Footnote Text Char"/>
    <w:link w:val="FootnoteText"/>
    <w:rsid w:val="00006A63"/>
    <w:rPr>
      <w:rFonts w:ascii="Arial" w:hAnsi="Arial"/>
    </w:rPr>
  </w:style>
  <w:style w:type="character" w:styleId="FootnoteReference">
    <w:name w:val="footnote reference"/>
    <w:rsid w:val="00006A63"/>
    <w:rPr>
      <w:vertAlign w:val="superscript"/>
    </w:rPr>
  </w:style>
  <w:style w:type="paragraph" w:styleId="EndnoteText">
    <w:name w:val="endnote text"/>
    <w:basedOn w:val="Normal"/>
    <w:link w:val="EndnoteTextChar"/>
    <w:rsid w:val="001D3247"/>
    <w:rPr>
      <w:sz w:val="20"/>
      <w:szCs w:val="20"/>
    </w:rPr>
  </w:style>
  <w:style w:type="character" w:customStyle="1" w:styleId="EndnoteTextChar">
    <w:name w:val="Endnote Text Char"/>
    <w:link w:val="EndnoteText"/>
    <w:rsid w:val="001D3247"/>
    <w:rPr>
      <w:rFonts w:ascii="Arial" w:hAnsi="Arial"/>
    </w:rPr>
  </w:style>
  <w:style w:type="character" w:styleId="EndnoteReference">
    <w:name w:val="endnote reference"/>
    <w:rsid w:val="001D3247"/>
    <w:rPr>
      <w:vertAlign w:val="superscript"/>
    </w:rPr>
  </w:style>
  <w:style w:type="character" w:customStyle="1" w:styleId="HeaderChar">
    <w:name w:val="Header Char"/>
    <w:link w:val="Header"/>
    <w:uiPriority w:val="99"/>
    <w:locked/>
    <w:rsid w:val="00125582"/>
    <w:rPr>
      <w:rFonts w:ascii="Arial" w:hAnsi="Arial"/>
      <w:sz w:val="24"/>
      <w:szCs w:val="24"/>
    </w:rPr>
  </w:style>
  <w:style w:type="character" w:customStyle="1" w:styleId="Heading5Char">
    <w:name w:val="Heading 5 Char"/>
    <w:link w:val="Heading5"/>
    <w:uiPriority w:val="9"/>
    <w:semiHidden/>
    <w:locked/>
    <w:rsid w:val="00125582"/>
    <w:rPr>
      <w:b/>
      <w:bCs/>
      <w:i/>
      <w:iCs/>
      <w:sz w:val="26"/>
      <w:szCs w:val="26"/>
    </w:rPr>
  </w:style>
  <w:style w:type="character" w:customStyle="1" w:styleId="Heading6Char">
    <w:name w:val="Heading 6 Char"/>
    <w:link w:val="Heading6"/>
    <w:locked/>
    <w:rsid w:val="00125582"/>
    <w:rPr>
      <w:rFonts w:ascii="Times New Roman" w:hAnsi="Times New Roman"/>
      <w:b/>
      <w:bCs/>
      <w:sz w:val="22"/>
      <w:szCs w:val="22"/>
    </w:rPr>
  </w:style>
  <w:style w:type="character" w:customStyle="1" w:styleId="BalloonTextChar">
    <w:name w:val="Balloon Text Char"/>
    <w:link w:val="BalloonText"/>
    <w:uiPriority w:val="99"/>
    <w:locked/>
    <w:rsid w:val="00125582"/>
    <w:rPr>
      <w:rFonts w:ascii="Tahoma" w:hAnsi="Tahoma" w:cs="Tahoma"/>
      <w:sz w:val="16"/>
      <w:szCs w:val="16"/>
    </w:rPr>
  </w:style>
  <w:style w:type="character" w:customStyle="1" w:styleId="CommentTextChar">
    <w:name w:val="Comment Text Char"/>
    <w:link w:val="CommentText"/>
    <w:semiHidden/>
    <w:rsid w:val="00B42E5A"/>
    <w:rPr>
      <w:rFonts w:ascii="Arial" w:hAnsi="Arial"/>
    </w:rPr>
  </w:style>
  <w:style w:type="table" w:styleId="GridTable1Light-Accent3">
    <w:name w:val="Grid Table 1 Light Accent 3"/>
    <w:basedOn w:val="TableNormal"/>
    <w:uiPriority w:val="46"/>
    <w:rsid w:val="00322E65"/>
    <w:rPr>
      <w:rFonts w:ascii="Calibri" w:eastAsia="Calibri" w:hAnsi="Calibri"/>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rsid w:val="0083120C"/>
    <w:rPr>
      <w:rFonts w:ascii="Calibri" w:eastAsia="Calibri" w:hAnsi="Calibri"/>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E47FE9"/>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
    <w:name w:val="Table Grid1"/>
    <w:basedOn w:val="TableNormal"/>
    <w:next w:val="TableGrid"/>
    <w:uiPriority w:val="59"/>
    <w:rsid w:val="00BD71A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9464C"/>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3">
    <w:name w:val="toc 3"/>
    <w:basedOn w:val="Normal"/>
    <w:next w:val="Normal"/>
    <w:autoRedefine/>
    <w:uiPriority w:val="39"/>
    <w:rsid w:val="003B4621"/>
    <w:pPr>
      <w:tabs>
        <w:tab w:val="left" w:pos="720"/>
        <w:tab w:val="right" w:leader="dot" w:pos="9350"/>
      </w:tabs>
      <w:spacing w:after="100"/>
      <w:ind w:left="540" w:hanging="180"/>
    </w:pPr>
    <w:rPr>
      <w:noProof/>
    </w:rPr>
  </w:style>
  <w:style w:type="paragraph" w:customStyle="1" w:styleId="Titles">
    <w:name w:val="Titles"/>
    <w:basedOn w:val="Normal"/>
    <w:link w:val="TitlesChar"/>
    <w:qFormat/>
    <w:rsid w:val="0014390C"/>
    <w:pPr>
      <w:ind w:right="-24"/>
      <w:jc w:val="center"/>
    </w:pPr>
    <w:rPr>
      <w:b/>
      <w:sz w:val="56"/>
      <w:szCs w:val="56"/>
    </w:rPr>
  </w:style>
  <w:style w:type="character" w:customStyle="1" w:styleId="TitlesChar">
    <w:name w:val="Titles Char"/>
    <w:basedOn w:val="DefaultParagraphFont"/>
    <w:link w:val="Titles"/>
    <w:rsid w:val="0014390C"/>
    <w:rPr>
      <w:rFonts w:ascii="Arial" w:hAnsi="Arial"/>
      <w:b/>
      <w:sz w:val="56"/>
      <w:szCs w:val="56"/>
    </w:rPr>
  </w:style>
  <w:style w:type="paragraph" w:styleId="Subtitle">
    <w:name w:val="Subtitle"/>
    <w:basedOn w:val="Normal"/>
    <w:next w:val="Normal"/>
    <w:link w:val="SubtitleChar"/>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rsid w:val="00E53DD5"/>
    <w:rPr>
      <w:rFonts w:asciiTheme="minorHAnsi" w:eastAsiaTheme="minorEastAsia" w:hAnsiTheme="minorHAnsi" w:cstheme="minorBidi"/>
      <w:color w:val="5A5A5A" w:themeColor="text1" w:themeTint="A5"/>
      <w:spacing w:val="15"/>
      <w:sz w:val="22"/>
      <w:szCs w:val="22"/>
    </w:rPr>
  </w:style>
  <w:style w:type="table" w:customStyle="1" w:styleId="TableGrid2">
    <w:name w:val="Table Grid2"/>
    <w:basedOn w:val="TableNormal"/>
    <w:next w:val="TableGrid"/>
    <w:uiPriority w:val="39"/>
    <w:rsid w:val="00002D2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52A3"/>
    <w:rPr>
      <w:color w:val="605E5C"/>
      <w:shd w:val="clear" w:color="auto" w:fill="E1DFDD"/>
    </w:rPr>
  </w:style>
  <w:style w:type="table" w:customStyle="1" w:styleId="6">
    <w:name w:val="6"/>
    <w:basedOn w:val="TableNormal"/>
    <w:rPr>
      <w:rFonts w:ascii="Calibri" w:eastAsia="Calibri" w:hAnsi="Calibri" w:cs="Calibri"/>
      <w:sz w:val="22"/>
      <w:szCs w:val="22"/>
    </w:rPr>
    <w:tblPr>
      <w:tblStyleRowBandSize w:val="1"/>
      <w:tblStyleColBandSize w:val="1"/>
    </w:tblPr>
    <w:tblStylePr w:type="firstRow">
      <w:rPr>
        <w:b/>
      </w:rPr>
      <w:tblPr/>
      <w:tcPr>
        <w:tcBorders>
          <w:top w:val="nil"/>
          <w:bottom w:val="single" w:sz="12" w:space="0" w:color="C9C9C9"/>
          <w:insideH w:val="nil"/>
          <w:insideV w:val="nil"/>
        </w:tcBorders>
        <w:shd w:val="clear" w:color="auto" w:fill="FFFFFF"/>
      </w:tcPr>
    </w:tblStylePr>
    <w:tblStylePr w:type="lastRow">
      <w:rPr>
        <w:b/>
      </w:rPr>
      <w:tblPr/>
      <w:tcPr>
        <w:tcBorders>
          <w:top w:val="single" w:sz="4" w:space="0" w:color="C9C9C9"/>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5">
    <w:name w:val="5"/>
    <w:basedOn w:val="TableNormal"/>
    <w:rPr>
      <w:rFonts w:ascii="Calibri" w:eastAsia="Calibri" w:hAnsi="Calibri" w:cs="Calibri"/>
      <w:sz w:val="22"/>
      <w:szCs w:val="22"/>
    </w:rPr>
    <w:tblPr>
      <w:tblStyleRowBandSize w:val="1"/>
      <w:tblStyleColBandSize w:val="1"/>
    </w:tblPr>
  </w:style>
  <w:style w:type="table" w:customStyle="1" w:styleId="4">
    <w:name w:val="4"/>
    <w:basedOn w:val="TableNormal"/>
    <w:rPr>
      <w:rFonts w:ascii="Calibri" w:eastAsia="Calibri" w:hAnsi="Calibri" w:cs="Calibri"/>
      <w:sz w:val="22"/>
      <w:szCs w:val="22"/>
    </w:rPr>
    <w:tblPr>
      <w:tblStyleRowBandSize w:val="1"/>
      <w:tblStyleColBandSize w:val="1"/>
    </w:tblPr>
    <w:tblStylePr w:type="firstRow">
      <w:rPr>
        <w:b/>
      </w:rPr>
      <w:tblPr/>
      <w:tcPr>
        <w:tcBorders>
          <w:top w:val="nil"/>
          <w:bottom w:val="single" w:sz="12" w:space="0" w:color="C9C9C9"/>
          <w:insideH w:val="nil"/>
          <w:insideV w:val="nil"/>
        </w:tcBorders>
        <w:shd w:val="clear" w:color="auto" w:fill="FFFFFF"/>
      </w:tcPr>
    </w:tblStylePr>
    <w:tblStylePr w:type="lastRow">
      <w:rPr>
        <w:b/>
      </w:rPr>
      <w:tblPr/>
      <w:tcPr>
        <w:tcBorders>
          <w:top w:val="single" w:sz="4" w:space="0" w:color="C9C9C9"/>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3">
    <w:name w:val="3"/>
    <w:basedOn w:val="TableNormal"/>
    <w:rPr>
      <w:rFonts w:ascii="Calibri" w:eastAsia="Calibri" w:hAnsi="Calibri" w:cs="Calibri"/>
      <w:sz w:val="22"/>
      <w:szCs w:val="22"/>
    </w:rPr>
    <w:tblPr>
      <w:tblStyleRowBandSize w:val="1"/>
      <w:tblStyleColBandSize w:val="1"/>
    </w:tblPr>
  </w:style>
  <w:style w:type="paragraph" w:customStyle="1" w:styleId="Style1">
    <w:name w:val="Style1"/>
    <w:basedOn w:val="Heading2"/>
    <w:link w:val="Style1Char"/>
    <w:qFormat/>
    <w:rsid w:val="00200B6B"/>
    <w:pPr>
      <w:numPr>
        <w:numId w:val="0"/>
      </w:numPr>
      <w:jc w:val="center"/>
    </w:pPr>
    <w:rPr>
      <w:sz w:val="40"/>
    </w:rPr>
  </w:style>
  <w:style w:type="character" w:customStyle="1" w:styleId="Heading2Char">
    <w:name w:val="Heading 2 Char"/>
    <w:basedOn w:val="DefaultParagraphFont"/>
    <w:link w:val="Heading2"/>
    <w:rsid w:val="000B15A3"/>
    <w:rPr>
      <w:rFonts w:ascii="Arial Bold" w:hAnsi="Arial Bold"/>
      <w:b/>
      <w:bCs/>
      <w:iCs/>
      <w:caps/>
      <w:sz w:val="36"/>
      <w:szCs w:val="28"/>
    </w:rPr>
  </w:style>
  <w:style w:type="character" w:customStyle="1" w:styleId="Style1Char">
    <w:name w:val="Style1 Char"/>
    <w:basedOn w:val="Heading2Char"/>
    <w:link w:val="Style1"/>
    <w:rsid w:val="00200B6B"/>
    <w:rPr>
      <w:rFonts w:ascii="Arial Bold" w:hAnsi="Arial Bold"/>
      <w:b/>
      <w:bCs/>
      <w:iCs/>
      <w:caps/>
      <w:sz w:val="40"/>
      <w:szCs w:val="28"/>
    </w:rPr>
  </w:style>
  <w:style w:type="paragraph" w:styleId="ListBullet">
    <w:name w:val="List Bullet"/>
    <w:basedOn w:val="Normal"/>
    <w:unhideWhenUsed/>
    <w:rsid w:val="00FC2F5C"/>
    <w:pPr>
      <w:numPr>
        <w:numId w:val="23"/>
      </w:numPr>
      <w:contextualSpacing/>
    </w:pPr>
  </w:style>
  <w:style w:type="paragraph" w:styleId="NoSpacing">
    <w:name w:val="No Spacing"/>
    <w:uiPriority w:val="1"/>
    <w:qFormat/>
    <w:rsid w:val="00363570"/>
    <w:rPr>
      <w:rFonts w:eastAsia="Times New Roman" w:cs="Times New Roman"/>
    </w:rPr>
  </w:style>
  <w:style w:type="paragraph" w:styleId="Caption">
    <w:name w:val="caption"/>
    <w:basedOn w:val="Normal"/>
    <w:next w:val="Normal"/>
    <w:qFormat/>
    <w:rsid w:val="003C115C"/>
    <w:pPr>
      <w:spacing w:before="120" w:after="120"/>
      <w:jc w:val="center"/>
    </w:pPr>
    <w:rPr>
      <w:rFonts w:eastAsia="Times New Roman" w:cs="Times New Roman"/>
      <w:b/>
      <w:bCs/>
      <w:sz w:val="22"/>
    </w:rPr>
  </w:style>
  <w:style w:type="paragraph" w:customStyle="1" w:styleId="xmsolistparagraph">
    <w:name w:val="x_msolistparagraph"/>
    <w:basedOn w:val="Normal"/>
    <w:rsid w:val="003C115C"/>
    <w:pPr>
      <w:spacing w:before="100" w:beforeAutospacing="1" w:after="100" w:afterAutospacing="1"/>
    </w:pPr>
    <w:rPr>
      <w:rFonts w:ascii="Times New Roman" w:eastAsia="Times New Roman" w:hAnsi="Times New Roman" w:cs="Times New Roman"/>
    </w:rPr>
  </w:style>
  <w:style w:type="paragraph" w:customStyle="1" w:styleId="xmsonormal">
    <w:name w:val="x_msonormal"/>
    <w:basedOn w:val="Normal"/>
    <w:rsid w:val="003C115C"/>
    <w:pPr>
      <w:spacing w:before="100" w:beforeAutospacing="1" w:after="100" w:afterAutospacing="1"/>
    </w:pPr>
    <w:rPr>
      <w:rFonts w:ascii="Times New Roman" w:eastAsia="Times New Roman" w:hAnsi="Times New Roman" w:cs="Times New Roman"/>
    </w:rPr>
  </w:style>
  <w:style w:type="paragraph" w:customStyle="1" w:styleId="xdefault">
    <w:name w:val="x_default"/>
    <w:basedOn w:val="Normal"/>
    <w:rsid w:val="003C115C"/>
    <w:pPr>
      <w:spacing w:before="100" w:beforeAutospacing="1" w:after="100" w:afterAutospacing="1"/>
    </w:pPr>
    <w:rPr>
      <w:rFonts w:ascii="Times New Roman" w:eastAsia="Times New Roman" w:hAnsi="Times New Roman" w:cs="Times New Roman"/>
    </w:rPr>
  </w:style>
  <w:style w:type="paragraph" w:customStyle="1" w:styleId="Pa12">
    <w:name w:val="Pa1+2"/>
    <w:basedOn w:val="Default"/>
    <w:next w:val="Default"/>
    <w:uiPriority w:val="99"/>
    <w:rsid w:val="003C115C"/>
    <w:pPr>
      <w:spacing w:line="231" w:lineRule="atLeast"/>
    </w:pPr>
    <w:rPr>
      <w:rFonts w:ascii="Adobe Garamond Pro Bold" w:eastAsia="Times New Roman" w:hAnsi="Adobe Garamond Pro Bold" w:cs="Times New Roman"/>
      <w:color w:val="auto"/>
    </w:rPr>
  </w:style>
  <w:style w:type="character" w:customStyle="1" w:styleId="A21">
    <w:name w:val="A2+1"/>
    <w:rsid w:val="003C115C"/>
    <w:rPr>
      <w:rFonts w:ascii="Adobe Garamond Pro" w:hAnsi="Adobe Garamond Pro" w:cs="Adobe Garamond Pro"/>
      <w:color w:val="000000"/>
      <w:sz w:val="13"/>
      <w:szCs w:val="13"/>
    </w:rPr>
  </w:style>
  <w:style w:type="paragraph" w:styleId="HTMLPreformatted">
    <w:name w:val="HTML Preformatted"/>
    <w:basedOn w:val="Normal"/>
    <w:link w:val="HTMLPreformattedChar"/>
    <w:uiPriority w:val="99"/>
    <w:rsid w:val="003C1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3C115C"/>
    <w:rPr>
      <w:rFonts w:ascii="Courier New" w:eastAsia="Times New Roman" w:hAnsi="Courier New" w:cs="Times New Roman"/>
      <w:sz w:val="20"/>
      <w:szCs w:val="20"/>
      <w:lang w:val="x-none" w:eastAsia="x-none"/>
    </w:rPr>
  </w:style>
  <w:style w:type="paragraph" w:styleId="BlockText">
    <w:name w:val="Block Text"/>
    <w:basedOn w:val="Normal"/>
    <w:semiHidden/>
    <w:rsid w:val="003C115C"/>
    <w:pPr>
      <w:tabs>
        <w:tab w:val="left" w:pos="1800"/>
        <w:tab w:val="left" w:pos="8910"/>
      </w:tabs>
      <w:ind w:left="90" w:right="18"/>
    </w:pPr>
    <w:rPr>
      <w:rFonts w:ascii="Bookman Old Style" w:eastAsia="Calibri" w:hAnsi="Bookman Old Style" w:cs="Times New Roman"/>
      <w:szCs w:val="20"/>
    </w:rPr>
  </w:style>
  <w:style w:type="character" w:customStyle="1" w:styleId="Heading1Char">
    <w:name w:val="Heading 1 Char"/>
    <w:link w:val="Heading1"/>
    <w:locked/>
    <w:rsid w:val="003C115C"/>
    <w:rPr>
      <w:rFonts w:ascii="Arial Bold" w:hAnsi="Arial Bold"/>
      <w:b/>
      <w:bCs/>
      <w:caps/>
      <w:kern w:val="32"/>
      <w:sz w:val="48"/>
      <w:szCs w:val="32"/>
    </w:rPr>
  </w:style>
  <w:style w:type="character" w:customStyle="1" w:styleId="Heading9Char">
    <w:name w:val="Heading 9 Char"/>
    <w:link w:val="Heading9"/>
    <w:locked/>
    <w:rsid w:val="003C115C"/>
    <w:rPr>
      <w:sz w:val="22"/>
      <w:szCs w:val="22"/>
    </w:rPr>
  </w:style>
  <w:style w:type="paragraph" w:styleId="BodyText3">
    <w:name w:val="Body Text 3"/>
    <w:basedOn w:val="Normal"/>
    <w:link w:val="BodyText3Char"/>
    <w:semiHidden/>
    <w:rsid w:val="003C115C"/>
    <w:rPr>
      <w:rFonts w:ascii="Bookman Old Style" w:eastAsia="Calibri" w:hAnsi="Bookman Old Style" w:cs="Times New Roman"/>
      <w:b/>
      <w:i/>
      <w:sz w:val="26"/>
      <w:szCs w:val="20"/>
    </w:rPr>
  </w:style>
  <w:style w:type="character" w:customStyle="1" w:styleId="BodyText3Char">
    <w:name w:val="Body Text 3 Char"/>
    <w:basedOn w:val="DefaultParagraphFont"/>
    <w:link w:val="BodyText3"/>
    <w:semiHidden/>
    <w:rsid w:val="003C115C"/>
    <w:rPr>
      <w:rFonts w:ascii="Bookman Old Style" w:eastAsia="Calibri" w:hAnsi="Bookman Old Style" w:cs="Times New Roman"/>
      <w:b/>
      <w:i/>
      <w:sz w:val="26"/>
      <w:szCs w:val="20"/>
    </w:rPr>
  </w:style>
  <w:style w:type="character" w:customStyle="1" w:styleId="BodyTextChar">
    <w:name w:val="Body Text Char"/>
    <w:semiHidden/>
    <w:locked/>
    <w:rsid w:val="003C115C"/>
    <w:rPr>
      <w:rFonts w:ascii="Arial" w:eastAsia="Calibri" w:hAnsi="Arial"/>
      <w:sz w:val="24"/>
      <w:szCs w:val="24"/>
      <w:lang w:val="en-US" w:eastAsia="en-US" w:bidi="ar-SA"/>
    </w:rPr>
  </w:style>
  <w:style w:type="paragraph" w:styleId="BodyTextFirstIndent">
    <w:name w:val="Body Text First Indent"/>
    <w:basedOn w:val="BodyText"/>
    <w:link w:val="BodyTextFirstIndentChar"/>
    <w:rsid w:val="003C115C"/>
    <w:pPr>
      <w:ind w:firstLine="210"/>
    </w:pPr>
    <w:rPr>
      <w:rFonts w:ascii="Times New Roman" w:eastAsia="Calibri" w:hAnsi="Times New Roman" w:cs="Times New Roman"/>
      <w:sz w:val="20"/>
      <w:szCs w:val="20"/>
    </w:rPr>
  </w:style>
  <w:style w:type="character" w:customStyle="1" w:styleId="BodyTextChar1">
    <w:name w:val="Body Text Char1"/>
    <w:basedOn w:val="DefaultParagraphFont"/>
    <w:link w:val="BodyText"/>
    <w:rsid w:val="003C115C"/>
  </w:style>
  <w:style w:type="character" w:customStyle="1" w:styleId="BodyTextFirstIndentChar">
    <w:name w:val="Body Text First Indent Char"/>
    <w:basedOn w:val="BodyTextChar1"/>
    <w:link w:val="BodyTextFirstIndent"/>
    <w:rsid w:val="003C115C"/>
    <w:rPr>
      <w:rFonts w:ascii="Times New Roman" w:eastAsia="Calibri" w:hAnsi="Times New Roman" w:cs="Times New Roman"/>
      <w:sz w:val="20"/>
      <w:szCs w:val="20"/>
    </w:rPr>
  </w:style>
  <w:style w:type="character" w:customStyle="1" w:styleId="Heading3Char">
    <w:name w:val="Heading 3 Char"/>
    <w:link w:val="Heading3"/>
    <w:locked/>
    <w:rsid w:val="003C115C"/>
    <w:rPr>
      <w:b/>
      <w:bCs/>
      <w:sz w:val="28"/>
      <w:szCs w:val="26"/>
    </w:rPr>
  </w:style>
  <w:style w:type="character" w:customStyle="1" w:styleId="Heading7Char">
    <w:name w:val="Heading 7 Char"/>
    <w:link w:val="Heading7"/>
    <w:locked/>
    <w:rsid w:val="003C115C"/>
    <w:rPr>
      <w:rFonts w:ascii="Times New Roman" w:hAnsi="Times New Roman"/>
    </w:rPr>
  </w:style>
  <w:style w:type="character" w:customStyle="1" w:styleId="CommentSubjectChar">
    <w:name w:val="Comment Subject Char"/>
    <w:link w:val="CommentSubject"/>
    <w:semiHidden/>
    <w:locked/>
    <w:rsid w:val="003C115C"/>
    <w:rPr>
      <w:b/>
      <w:bCs/>
      <w:sz w:val="20"/>
      <w:szCs w:val="20"/>
    </w:rPr>
  </w:style>
  <w:style w:type="character" w:customStyle="1" w:styleId="A2">
    <w:name w:val="A2"/>
    <w:rsid w:val="003C115C"/>
    <w:rPr>
      <w:rFonts w:cs="Gill Sans MT"/>
      <w:color w:val="000000"/>
      <w:sz w:val="22"/>
      <w:szCs w:val="22"/>
    </w:rPr>
  </w:style>
  <w:style w:type="paragraph" w:customStyle="1" w:styleId="FillIn">
    <w:name w:val="Fill In"/>
    <w:basedOn w:val="Normal"/>
    <w:rsid w:val="003C115C"/>
    <w:pPr>
      <w:overflowPunct w:val="0"/>
      <w:autoSpaceDE w:val="0"/>
      <w:autoSpaceDN w:val="0"/>
      <w:adjustRightInd w:val="0"/>
      <w:spacing w:line="240" w:lineRule="exact"/>
    </w:pPr>
    <w:rPr>
      <w:rFonts w:ascii="Times New Roman" w:eastAsia="Times New Roman" w:hAnsi="Times New Roman" w:cs="Times New Roman"/>
      <w:color w:val="000000"/>
      <w:sz w:val="20"/>
      <w:szCs w:val="20"/>
    </w:rPr>
  </w:style>
  <w:style w:type="character" w:styleId="Emphasis">
    <w:name w:val="Emphasis"/>
    <w:uiPriority w:val="20"/>
    <w:qFormat/>
    <w:rsid w:val="003C115C"/>
    <w:rPr>
      <w:i/>
      <w:iCs/>
    </w:rPr>
  </w:style>
  <w:style w:type="paragraph" w:customStyle="1" w:styleId="Default1">
    <w:name w:val="Default1"/>
    <w:basedOn w:val="Default"/>
    <w:next w:val="Default"/>
    <w:uiPriority w:val="99"/>
    <w:rsid w:val="003C115C"/>
    <w:rPr>
      <w:rFonts w:eastAsia="Times New Roman"/>
      <w:color w:val="auto"/>
    </w:rPr>
  </w:style>
  <w:style w:type="paragraph" w:styleId="BodyTextIndent3">
    <w:name w:val="Body Text Indent 3"/>
    <w:basedOn w:val="Normal"/>
    <w:link w:val="BodyTextIndent3Char"/>
    <w:rsid w:val="003C115C"/>
    <w:pPr>
      <w:spacing w:after="120"/>
      <w:ind w:left="360"/>
    </w:pPr>
    <w:rPr>
      <w:rFonts w:eastAsia="Times New Roman" w:cs="Times New Roman"/>
      <w:sz w:val="16"/>
      <w:szCs w:val="16"/>
      <w:lang w:val="x-none" w:eastAsia="x-none"/>
    </w:rPr>
  </w:style>
  <w:style w:type="character" w:customStyle="1" w:styleId="BodyTextIndent3Char">
    <w:name w:val="Body Text Indent 3 Char"/>
    <w:basedOn w:val="DefaultParagraphFont"/>
    <w:link w:val="BodyTextIndent3"/>
    <w:rsid w:val="003C115C"/>
    <w:rPr>
      <w:rFonts w:eastAsia="Times New Roman" w:cs="Times New Roman"/>
      <w:sz w:val="16"/>
      <w:szCs w:val="16"/>
      <w:lang w:val="x-none" w:eastAsia="x-none"/>
    </w:rPr>
  </w:style>
  <w:style w:type="numbering" w:customStyle="1" w:styleId="NoList1">
    <w:name w:val="No List1"/>
    <w:next w:val="NoList"/>
    <w:semiHidden/>
    <w:rsid w:val="003C115C"/>
  </w:style>
  <w:style w:type="paragraph" w:customStyle="1" w:styleId="xl25">
    <w:name w:val="xl25"/>
    <w:basedOn w:val="Normal"/>
    <w:rsid w:val="003C115C"/>
    <w:pPr>
      <w:spacing w:before="100" w:beforeAutospacing="1" w:after="100" w:afterAutospacing="1"/>
    </w:pPr>
    <w:rPr>
      <w:rFonts w:ascii="Arial Unicode MS" w:eastAsia="Arial Unicode MS" w:hAnsi="Arial Unicode MS" w:cs="Arial Unicode MS"/>
      <w:sz w:val="22"/>
      <w:szCs w:val="22"/>
    </w:rPr>
  </w:style>
  <w:style w:type="paragraph" w:styleId="BodyTextIndent">
    <w:name w:val="Body Text Indent"/>
    <w:basedOn w:val="Normal"/>
    <w:link w:val="BodyTextIndentChar"/>
    <w:rsid w:val="003C115C"/>
    <w:pPr>
      <w:spacing w:after="120"/>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3C115C"/>
    <w:rPr>
      <w:rFonts w:ascii="Times New Roman" w:eastAsia="Times New Roman" w:hAnsi="Times New Roman" w:cs="Times New Roman"/>
    </w:rPr>
  </w:style>
  <w:style w:type="character" w:customStyle="1" w:styleId="questions1">
    <w:name w:val="questions1"/>
    <w:rsid w:val="003C115C"/>
    <w:rPr>
      <w:b/>
      <w:bCs/>
      <w:vanish w:val="0"/>
      <w:webHidden w:val="0"/>
      <w:specVanish w:val="0"/>
    </w:rPr>
  </w:style>
  <w:style w:type="character" w:customStyle="1" w:styleId="printurl1">
    <w:name w:val="printurl1"/>
    <w:rsid w:val="003C115C"/>
    <w:rPr>
      <w:vanish/>
      <w:webHidden w:val="0"/>
      <w:shd w:val="clear" w:color="auto" w:fill="FFFFFF"/>
      <w:specVanish w:val="0"/>
    </w:rPr>
  </w:style>
  <w:style w:type="table" w:styleId="GridTable1Light">
    <w:name w:val="Grid Table 1 Light"/>
    <w:basedOn w:val="TableNormal"/>
    <w:uiPriority w:val="46"/>
    <w:rsid w:val="003C115C"/>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3C115C"/>
    <w:rPr>
      <w:rFonts w:ascii="Times New Roman" w:eastAsia="Times New Roman" w:hAnsi="Times New Roman" w:cs="Times New Roman"/>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normaltextrun">
    <w:name w:val="normaltextrun"/>
    <w:basedOn w:val="DefaultParagraphFont"/>
    <w:rsid w:val="003C115C"/>
  </w:style>
  <w:style w:type="character" w:customStyle="1" w:styleId="eop">
    <w:name w:val="eop"/>
    <w:basedOn w:val="DefaultParagraphFont"/>
    <w:rsid w:val="003C115C"/>
  </w:style>
  <w:style w:type="table" w:styleId="GridTable4">
    <w:name w:val="Grid Table 4"/>
    <w:basedOn w:val="TableNormal"/>
    <w:uiPriority w:val="49"/>
    <w:rsid w:val="00307E9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cssp@cde.ca.gov" TargetMode="External"/><Relationship Id="rId18" Type="http://schemas.openxmlformats.org/officeDocument/2006/relationships/hyperlink" Target="http://www.cde.ca.gov/fg/ac/ic/index.asp" TargetMode="External"/><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yperlink" Target="mailto:LCSSP@cde.ca.gov" TargetMode="External"/><Relationship Id="rId42"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cde.ca.gov/fg/ac/ic/" TargetMode="External"/><Relationship Id="rId25" Type="http://schemas.openxmlformats.org/officeDocument/2006/relationships/hyperlink" Target="https://www.cde.ca.gov/"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cde.ca.gov/fg/fo/fm/ff.as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LCSSP@cde.ca.gov"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mailto:LCSSP@cde.ca.gov"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LCSSP@cde.ca.gov"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LCSSP@cde.ca.gov" TargetMode="External"/><Relationship Id="rId22" Type="http://schemas.openxmlformats.org/officeDocument/2006/relationships/hyperlink" Target="mailto:LCSSP@cde.ca.gov" TargetMode="External"/><Relationship Id="rId27" Type="http://schemas.openxmlformats.org/officeDocument/2006/relationships/hyperlink" Target="http://www.cde.ca.gov/fg/ac/ic/"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de.ca.gov/ls/ss/se/safesupportive.asp" TargetMode="External"/><Relationship Id="rId2" Type="http://schemas.openxmlformats.org/officeDocument/2006/relationships/hyperlink" Target="https://openjustice.doj.ca.gov/exploration/crime-statistics" TargetMode="External"/><Relationship Id="rId1" Type="http://schemas.openxmlformats.org/officeDocument/2006/relationships/hyperlink" Target="https://nces.ed.gov/ccd/district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wlUSCsl861DSECcQGkMa78TzVw==">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B9BBBE7-CAFD-4E5F-B19E-5FBC12ABF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39</Pages>
  <Words>10155</Words>
  <Characters>57884</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RFA 2021-24: LCSSP Cohort 6 (CA Dept of Education)</vt:lpstr>
    </vt:vector>
  </TitlesOfParts>
  <Company>California Department of Education</Company>
  <LinksUpToDate>false</LinksUpToDate>
  <CharactersWithSpaces>67904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RFA-22: LCSSP Cohort 6 (CA Dept of Education)</dc:title>
  <dc:subject>2021-24 Learning Communities for School Success Program (LCSSP) Cohort 6 Request for Applications (RFA).</dc:subject>
  <dc:creator>Teri Alves</dc:creator>
  <cp:keywords/>
  <dc:description/>
  <cp:lastModifiedBy>Marc Shaffer</cp:lastModifiedBy>
  <cp:revision>4</cp:revision>
  <cp:lastPrinted>2021-07-15T16:31:00Z</cp:lastPrinted>
  <dcterms:created xsi:type="dcterms:W3CDTF">2022-03-01T23:06:00Z</dcterms:created>
  <dcterms:modified xsi:type="dcterms:W3CDTF">2022-03-02T19:17:00Z</dcterms:modified>
</cp:coreProperties>
</file>