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8358" w14:textId="20FB022F" w:rsidR="00D5577A" w:rsidRPr="00845B96" w:rsidRDefault="004C580B" w:rsidP="00845B96">
      <w:pPr>
        <w:pStyle w:val="Heading1"/>
      </w:pPr>
      <w:bookmarkStart w:id="0" w:name="_Toc71801633"/>
      <w:bookmarkStart w:id="1" w:name="_Toc528841852"/>
      <w:bookmarkStart w:id="2" w:name="_Toc528842039"/>
      <w:bookmarkStart w:id="3" w:name="_Toc529518248"/>
      <w:bookmarkStart w:id="4" w:name="_Toc33087149"/>
      <w:bookmarkStart w:id="5" w:name="_Toc73022030"/>
      <w:bookmarkStart w:id="6" w:name="_Toc125441818"/>
      <w:r w:rsidRPr="00845B96">
        <w:t>Middle School Foundation Academies</w:t>
      </w:r>
      <w:r w:rsidRPr="00845B96">
        <w:br/>
        <w:t>Request for Applications</w:t>
      </w:r>
      <w:r w:rsidR="00DB6696" w:rsidRPr="00845B96">
        <w:br/>
      </w:r>
      <w:r w:rsidR="00030F03" w:rsidRPr="00845B96">
        <w:t xml:space="preserve"> </w:t>
      </w:r>
      <w:r w:rsidR="005D5155" w:rsidRPr="00845B96">
        <w:t>202</w:t>
      </w:r>
      <w:r w:rsidR="00006AB4" w:rsidRPr="00845B96">
        <w:t>3</w:t>
      </w:r>
      <w:r w:rsidR="005D5155" w:rsidRPr="00845B96">
        <w:t>–2</w:t>
      </w:r>
      <w:r w:rsidR="00006AB4" w:rsidRPr="00845B96">
        <w:t>4</w:t>
      </w:r>
      <w:r w:rsidR="005D5155" w:rsidRPr="00845B96">
        <w:t xml:space="preserve"> </w:t>
      </w:r>
      <w:r w:rsidR="00030F03" w:rsidRPr="00845B96">
        <w:t xml:space="preserve">Cohort </w:t>
      </w:r>
      <w:bookmarkEnd w:id="0"/>
      <w:bookmarkEnd w:id="1"/>
      <w:bookmarkEnd w:id="2"/>
      <w:bookmarkEnd w:id="3"/>
      <w:bookmarkEnd w:id="4"/>
      <w:bookmarkEnd w:id="5"/>
      <w:r w:rsidR="00006AB4" w:rsidRPr="00845B96">
        <w:t>7</w:t>
      </w:r>
      <w:bookmarkEnd w:id="6"/>
    </w:p>
    <w:p w14:paraId="6F6FA9CC" w14:textId="77777777" w:rsidR="005D5155" w:rsidRPr="00845B96" w:rsidRDefault="005D5155" w:rsidP="005D5155">
      <w:pPr>
        <w:spacing w:before="480" w:after="480"/>
        <w:jc w:val="center"/>
        <w:rPr>
          <w:b/>
          <w:sz w:val="32"/>
          <w:szCs w:val="32"/>
        </w:rPr>
      </w:pPr>
      <w:r w:rsidRPr="00845B96">
        <w:rPr>
          <w:b/>
          <w:sz w:val="32"/>
          <w:szCs w:val="32"/>
        </w:rPr>
        <w:t>California Department of Education</w:t>
      </w:r>
    </w:p>
    <w:p w14:paraId="29D1E75B" w14:textId="77777777" w:rsidR="004C580B" w:rsidRDefault="004C580B" w:rsidP="00D5577A">
      <w:pPr>
        <w:jc w:val="center"/>
      </w:pPr>
      <w:r w:rsidRPr="00665D93">
        <w:rPr>
          <w:noProof/>
        </w:rPr>
        <w:drawing>
          <wp:inline distT="0" distB="0" distL="0" distR="0" wp14:anchorId="6418B8A6" wp14:editId="23709BF6">
            <wp:extent cx="2192995" cy="2103120"/>
            <wp:effectExtent l="0" t="0" r="0" b="0"/>
            <wp:docPr id="1" name="Picture 1" descr="Seal of State of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2995" cy="2103120"/>
                    </a:xfrm>
                    <a:prstGeom prst="rect">
                      <a:avLst/>
                    </a:prstGeom>
                    <a:noFill/>
                    <a:ln>
                      <a:noFill/>
                    </a:ln>
                  </pic:spPr>
                </pic:pic>
              </a:graphicData>
            </a:graphic>
          </wp:inline>
        </w:drawing>
      </w:r>
    </w:p>
    <w:p w14:paraId="74A5456D" w14:textId="77777777" w:rsidR="005D5155" w:rsidRPr="00845B96" w:rsidRDefault="005D5155" w:rsidP="00845B96">
      <w:pPr>
        <w:spacing w:before="480"/>
        <w:jc w:val="center"/>
        <w:rPr>
          <w:b/>
          <w:sz w:val="32"/>
          <w:szCs w:val="32"/>
        </w:rPr>
      </w:pPr>
      <w:r w:rsidRPr="00845B96">
        <w:rPr>
          <w:b/>
          <w:sz w:val="32"/>
          <w:szCs w:val="32"/>
        </w:rPr>
        <w:t>Applications Due:</w:t>
      </w:r>
    </w:p>
    <w:p w14:paraId="03656FB8" w14:textId="19963AA2" w:rsidR="005D5155" w:rsidRPr="00845B96" w:rsidRDefault="00006AB4" w:rsidP="00845B96">
      <w:pPr>
        <w:tabs>
          <w:tab w:val="center" w:pos="4680"/>
          <w:tab w:val="right" w:pos="9360"/>
        </w:tabs>
        <w:spacing w:after="720"/>
        <w:jc w:val="center"/>
        <w:rPr>
          <w:b/>
          <w:sz w:val="32"/>
          <w:szCs w:val="32"/>
        </w:rPr>
      </w:pPr>
      <w:r w:rsidRPr="00845B96">
        <w:rPr>
          <w:b/>
          <w:sz w:val="32"/>
          <w:szCs w:val="32"/>
        </w:rPr>
        <w:t>Friday</w:t>
      </w:r>
      <w:r w:rsidR="0030640B" w:rsidRPr="00845B96">
        <w:rPr>
          <w:b/>
          <w:sz w:val="32"/>
          <w:szCs w:val="32"/>
        </w:rPr>
        <w:t>,</w:t>
      </w:r>
      <w:r w:rsidRPr="00845B96">
        <w:rPr>
          <w:b/>
          <w:sz w:val="32"/>
          <w:szCs w:val="32"/>
        </w:rPr>
        <w:t xml:space="preserve"> June </w:t>
      </w:r>
      <w:r w:rsidR="0030640B" w:rsidRPr="00845B96">
        <w:rPr>
          <w:b/>
          <w:sz w:val="32"/>
          <w:szCs w:val="32"/>
        </w:rPr>
        <w:t>16</w:t>
      </w:r>
      <w:r w:rsidR="005D5155" w:rsidRPr="00845B96">
        <w:rPr>
          <w:b/>
          <w:sz w:val="32"/>
          <w:szCs w:val="32"/>
        </w:rPr>
        <w:t>,</w:t>
      </w:r>
      <w:r w:rsidR="00A07A1D" w:rsidRPr="00845B96">
        <w:rPr>
          <w:b/>
          <w:sz w:val="32"/>
          <w:szCs w:val="32"/>
        </w:rPr>
        <w:t xml:space="preserve"> 202</w:t>
      </w:r>
      <w:r w:rsidRPr="00845B96">
        <w:rPr>
          <w:b/>
          <w:sz w:val="32"/>
          <w:szCs w:val="32"/>
        </w:rPr>
        <w:t>3</w:t>
      </w:r>
    </w:p>
    <w:p w14:paraId="657BA8E7" w14:textId="3CF4E231" w:rsidR="004C580B" w:rsidRPr="00845B96" w:rsidRDefault="004C580B" w:rsidP="00845B96">
      <w:pPr>
        <w:spacing w:before="240" w:after="240"/>
        <w:jc w:val="center"/>
        <w:rPr>
          <w:bCs/>
          <w:sz w:val="28"/>
          <w:szCs w:val="28"/>
        </w:rPr>
      </w:pPr>
      <w:r w:rsidRPr="005D5155">
        <w:rPr>
          <w:b/>
          <w:sz w:val="28"/>
          <w:szCs w:val="28"/>
        </w:rPr>
        <w:t>Administered by the</w:t>
      </w:r>
      <w:r w:rsidR="00845B96">
        <w:rPr>
          <w:b/>
          <w:sz w:val="28"/>
          <w:szCs w:val="28"/>
        </w:rPr>
        <w:t>:</w:t>
      </w:r>
      <w:r w:rsidR="00845B96">
        <w:rPr>
          <w:b/>
          <w:sz w:val="28"/>
          <w:szCs w:val="28"/>
        </w:rPr>
        <w:br/>
      </w:r>
      <w:r w:rsidRPr="00845B96">
        <w:rPr>
          <w:bCs/>
          <w:sz w:val="28"/>
          <w:szCs w:val="28"/>
        </w:rPr>
        <w:t>High School Innovations and Initiatives Office</w:t>
      </w:r>
      <w:r w:rsidRPr="00845B96">
        <w:rPr>
          <w:bCs/>
          <w:sz w:val="28"/>
          <w:szCs w:val="28"/>
        </w:rPr>
        <w:br/>
        <w:t>Career and College Transition Division</w:t>
      </w:r>
      <w:r w:rsidRPr="00845B96">
        <w:rPr>
          <w:bCs/>
          <w:sz w:val="28"/>
          <w:szCs w:val="28"/>
        </w:rPr>
        <w:br/>
        <w:t>California Department of Education</w:t>
      </w:r>
      <w:r w:rsidRPr="00845B96">
        <w:rPr>
          <w:bCs/>
          <w:sz w:val="28"/>
          <w:szCs w:val="28"/>
        </w:rPr>
        <w:br/>
        <w:t>1430 N Street, Suite 4202</w:t>
      </w:r>
      <w:r w:rsidRPr="00845B96">
        <w:rPr>
          <w:bCs/>
          <w:sz w:val="28"/>
          <w:szCs w:val="28"/>
        </w:rPr>
        <w:br/>
        <w:t>Sacramento, CA 95814-5901</w:t>
      </w:r>
      <w:r w:rsidRPr="00845B96">
        <w:rPr>
          <w:bCs/>
          <w:sz w:val="28"/>
          <w:szCs w:val="28"/>
        </w:rPr>
        <w:br/>
        <w:t>Telephone: 916-319-0893</w:t>
      </w:r>
      <w:r w:rsidRPr="00845B96">
        <w:rPr>
          <w:bCs/>
          <w:sz w:val="28"/>
          <w:szCs w:val="28"/>
        </w:rPr>
        <w:br/>
        <w:t>F</w:t>
      </w:r>
      <w:r w:rsidR="000F2D00" w:rsidRPr="00845B96">
        <w:rPr>
          <w:bCs/>
          <w:sz w:val="28"/>
          <w:szCs w:val="28"/>
        </w:rPr>
        <w:t>ax</w:t>
      </w:r>
      <w:r w:rsidRPr="00845B96">
        <w:rPr>
          <w:bCs/>
          <w:sz w:val="28"/>
          <w:szCs w:val="28"/>
        </w:rPr>
        <w:t>: 916-319-0168</w:t>
      </w:r>
    </w:p>
    <w:p w14:paraId="540B958F" w14:textId="77777777" w:rsidR="00DB6696" w:rsidRDefault="00DB6696">
      <w:pPr>
        <w:rPr>
          <w:b/>
          <w:sz w:val="32"/>
          <w:szCs w:val="32"/>
        </w:rPr>
      </w:pPr>
      <w:r>
        <w:rPr>
          <w:b/>
          <w:sz w:val="32"/>
          <w:szCs w:val="32"/>
        </w:rPr>
        <w:br w:type="page"/>
      </w:r>
    </w:p>
    <w:sdt>
      <w:sdtPr>
        <w:rPr>
          <w:b/>
          <w:bCs/>
        </w:rPr>
        <w:id w:val="-875460120"/>
        <w:docPartObj>
          <w:docPartGallery w:val="Table of Contents"/>
          <w:docPartUnique/>
        </w:docPartObj>
      </w:sdtPr>
      <w:sdtEndPr>
        <w:rPr>
          <w:b w:val="0"/>
          <w:bCs w:val="0"/>
          <w:noProof/>
        </w:rPr>
      </w:sdtEndPr>
      <w:sdtContent>
        <w:p w14:paraId="5B758183" w14:textId="77777777" w:rsidR="00161DF8" w:rsidRPr="00845B96" w:rsidRDefault="00161DF8" w:rsidP="0052692B">
          <w:pPr>
            <w:rPr>
              <w:b/>
              <w:bCs/>
            </w:rPr>
          </w:pPr>
          <w:r w:rsidRPr="00845B96">
            <w:rPr>
              <w:b/>
              <w:bCs/>
            </w:rPr>
            <w:t>Table of Contents</w:t>
          </w:r>
        </w:p>
        <w:p w14:paraId="7101416C" w14:textId="10A3DF02" w:rsidR="006B74B6" w:rsidRDefault="00161DF8" w:rsidP="000F2D00">
          <w:pPr>
            <w:pStyle w:val="TOC1"/>
            <w:rPr>
              <w:rFonts w:asciiTheme="minorHAnsi" w:eastAsiaTheme="minorEastAsia" w:hAnsiTheme="minorHAnsi" w:cstheme="minorBidi"/>
              <w:noProof/>
              <w:color w:val="auto"/>
              <w:sz w:val="22"/>
              <w:szCs w:val="22"/>
            </w:rPr>
          </w:pPr>
          <w:r w:rsidRPr="003C4AFC">
            <w:fldChar w:fldCharType="begin"/>
          </w:r>
          <w:r w:rsidRPr="003C4AFC">
            <w:instrText xml:space="preserve"> TOC \o "1-3" \h \z \u </w:instrText>
          </w:r>
          <w:r w:rsidRPr="003C4AFC">
            <w:fldChar w:fldCharType="separate"/>
          </w:r>
          <w:hyperlink w:anchor="_Toc125441819" w:history="1">
            <w:r w:rsidR="006B74B6" w:rsidRPr="000F018E">
              <w:rPr>
                <w:rStyle w:val="Hyperlink"/>
                <w:noProof/>
              </w:rPr>
              <w:t>GENERAL INFORMATION</w:t>
            </w:r>
            <w:r w:rsidR="006B74B6">
              <w:rPr>
                <w:noProof/>
                <w:webHidden/>
              </w:rPr>
              <w:tab/>
            </w:r>
            <w:r w:rsidR="006B74B6">
              <w:rPr>
                <w:noProof/>
                <w:webHidden/>
              </w:rPr>
              <w:fldChar w:fldCharType="begin"/>
            </w:r>
            <w:r w:rsidR="006B74B6">
              <w:rPr>
                <w:noProof/>
                <w:webHidden/>
              </w:rPr>
              <w:instrText xml:space="preserve"> PAGEREF _Toc125441819 \h </w:instrText>
            </w:r>
            <w:r w:rsidR="006B74B6">
              <w:rPr>
                <w:noProof/>
                <w:webHidden/>
              </w:rPr>
            </w:r>
            <w:r w:rsidR="006B74B6">
              <w:rPr>
                <w:noProof/>
                <w:webHidden/>
              </w:rPr>
              <w:fldChar w:fldCharType="separate"/>
            </w:r>
            <w:r w:rsidR="006B74B6">
              <w:rPr>
                <w:noProof/>
                <w:webHidden/>
              </w:rPr>
              <w:t>4</w:t>
            </w:r>
            <w:r w:rsidR="006B74B6">
              <w:rPr>
                <w:noProof/>
                <w:webHidden/>
              </w:rPr>
              <w:fldChar w:fldCharType="end"/>
            </w:r>
          </w:hyperlink>
        </w:p>
        <w:p w14:paraId="5837CB76" w14:textId="2350C1F9"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20" w:history="1">
            <w:r w:rsidR="006B74B6" w:rsidRPr="000F018E">
              <w:rPr>
                <w:rStyle w:val="Hyperlink"/>
                <w:noProof/>
              </w:rPr>
              <w:t>Introduction</w:t>
            </w:r>
            <w:r w:rsidR="006B74B6">
              <w:rPr>
                <w:noProof/>
                <w:webHidden/>
              </w:rPr>
              <w:tab/>
            </w:r>
            <w:r w:rsidR="006B74B6">
              <w:rPr>
                <w:noProof/>
                <w:webHidden/>
              </w:rPr>
              <w:fldChar w:fldCharType="begin"/>
            </w:r>
            <w:r w:rsidR="006B74B6">
              <w:rPr>
                <w:noProof/>
                <w:webHidden/>
              </w:rPr>
              <w:instrText xml:space="preserve"> PAGEREF _Toc125441820 \h </w:instrText>
            </w:r>
            <w:r w:rsidR="006B74B6">
              <w:rPr>
                <w:noProof/>
                <w:webHidden/>
              </w:rPr>
            </w:r>
            <w:r w:rsidR="006B74B6">
              <w:rPr>
                <w:noProof/>
                <w:webHidden/>
              </w:rPr>
              <w:fldChar w:fldCharType="separate"/>
            </w:r>
            <w:r w:rsidR="006B74B6">
              <w:rPr>
                <w:noProof/>
                <w:webHidden/>
              </w:rPr>
              <w:t>4</w:t>
            </w:r>
            <w:r w:rsidR="006B74B6">
              <w:rPr>
                <w:noProof/>
                <w:webHidden/>
              </w:rPr>
              <w:fldChar w:fldCharType="end"/>
            </w:r>
          </w:hyperlink>
        </w:p>
        <w:p w14:paraId="6F855830" w14:textId="51E69F11" w:rsidR="006B74B6" w:rsidRDefault="00000000">
          <w:pPr>
            <w:pStyle w:val="TOC2"/>
            <w:rPr>
              <w:rFonts w:asciiTheme="minorHAnsi" w:eastAsiaTheme="minorEastAsia" w:hAnsiTheme="minorHAnsi" w:cstheme="minorBidi"/>
              <w:noProof/>
              <w:color w:val="auto"/>
              <w:sz w:val="22"/>
              <w:szCs w:val="22"/>
            </w:rPr>
          </w:pPr>
          <w:hyperlink w:anchor="_Toc125441821" w:history="1">
            <w:r w:rsidR="006B74B6" w:rsidRPr="000F018E">
              <w:rPr>
                <w:rStyle w:val="Hyperlink"/>
                <w:noProof/>
              </w:rPr>
              <w:t>PROGRAM DESCRIPTION</w:t>
            </w:r>
            <w:r w:rsidR="006B74B6">
              <w:rPr>
                <w:noProof/>
                <w:webHidden/>
              </w:rPr>
              <w:tab/>
            </w:r>
            <w:r w:rsidR="006B74B6">
              <w:rPr>
                <w:noProof/>
                <w:webHidden/>
              </w:rPr>
              <w:fldChar w:fldCharType="begin"/>
            </w:r>
            <w:r w:rsidR="006B74B6">
              <w:rPr>
                <w:noProof/>
                <w:webHidden/>
              </w:rPr>
              <w:instrText xml:space="preserve"> PAGEREF _Toc125441821 \h </w:instrText>
            </w:r>
            <w:r w:rsidR="006B74B6">
              <w:rPr>
                <w:noProof/>
                <w:webHidden/>
              </w:rPr>
            </w:r>
            <w:r w:rsidR="006B74B6">
              <w:rPr>
                <w:noProof/>
                <w:webHidden/>
              </w:rPr>
              <w:fldChar w:fldCharType="separate"/>
            </w:r>
            <w:r w:rsidR="006B74B6">
              <w:rPr>
                <w:noProof/>
                <w:webHidden/>
              </w:rPr>
              <w:t>4</w:t>
            </w:r>
            <w:r w:rsidR="006B74B6">
              <w:rPr>
                <w:noProof/>
                <w:webHidden/>
              </w:rPr>
              <w:fldChar w:fldCharType="end"/>
            </w:r>
          </w:hyperlink>
        </w:p>
        <w:p w14:paraId="69951FF9" w14:textId="5F453880"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22" w:history="1">
            <w:r w:rsidR="006B74B6" w:rsidRPr="000F018E">
              <w:rPr>
                <w:rStyle w:val="Hyperlink"/>
                <w:noProof/>
              </w:rPr>
              <w:t>Grant Information</w:t>
            </w:r>
            <w:r w:rsidR="006B74B6">
              <w:rPr>
                <w:noProof/>
                <w:webHidden/>
              </w:rPr>
              <w:tab/>
            </w:r>
            <w:r w:rsidR="006B74B6">
              <w:rPr>
                <w:noProof/>
                <w:webHidden/>
              </w:rPr>
              <w:fldChar w:fldCharType="begin"/>
            </w:r>
            <w:r w:rsidR="006B74B6">
              <w:rPr>
                <w:noProof/>
                <w:webHidden/>
              </w:rPr>
              <w:instrText xml:space="preserve"> PAGEREF _Toc125441822 \h </w:instrText>
            </w:r>
            <w:r w:rsidR="006B74B6">
              <w:rPr>
                <w:noProof/>
                <w:webHidden/>
              </w:rPr>
            </w:r>
            <w:r w:rsidR="006B74B6">
              <w:rPr>
                <w:noProof/>
                <w:webHidden/>
              </w:rPr>
              <w:fldChar w:fldCharType="separate"/>
            </w:r>
            <w:r w:rsidR="006B74B6">
              <w:rPr>
                <w:noProof/>
                <w:webHidden/>
              </w:rPr>
              <w:t>4</w:t>
            </w:r>
            <w:r w:rsidR="006B74B6">
              <w:rPr>
                <w:noProof/>
                <w:webHidden/>
              </w:rPr>
              <w:fldChar w:fldCharType="end"/>
            </w:r>
          </w:hyperlink>
        </w:p>
        <w:p w14:paraId="18F87B16" w14:textId="1125E0B5"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23" w:history="1">
            <w:r w:rsidR="006B74B6" w:rsidRPr="000F018E">
              <w:rPr>
                <w:rStyle w:val="Hyperlink"/>
                <w:noProof/>
              </w:rPr>
              <w:t>Desired Program Outcomes</w:t>
            </w:r>
            <w:r w:rsidR="006B74B6">
              <w:rPr>
                <w:noProof/>
                <w:webHidden/>
              </w:rPr>
              <w:tab/>
            </w:r>
            <w:r w:rsidR="006B74B6">
              <w:rPr>
                <w:noProof/>
                <w:webHidden/>
              </w:rPr>
              <w:fldChar w:fldCharType="begin"/>
            </w:r>
            <w:r w:rsidR="006B74B6">
              <w:rPr>
                <w:noProof/>
                <w:webHidden/>
              </w:rPr>
              <w:instrText xml:space="preserve"> PAGEREF _Toc125441823 \h </w:instrText>
            </w:r>
            <w:r w:rsidR="006B74B6">
              <w:rPr>
                <w:noProof/>
                <w:webHidden/>
              </w:rPr>
            </w:r>
            <w:r w:rsidR="006B74B6">
              <w:rPr>
                <w:noProof/>
                <w:webHidden/>
              </w:rPr>
              <w:fldChar w:fldCharType="separate"/>
            </w:r>
            <w:r w:rsidR="006B74B6">
              <w:rPr>
                <w:noProof/>
                <w:webHidden/>
              </w:rPr>
              <w:t>4</w:t>
            </w:r>
            <w:r w:rsidR="006B74B6">
              <w:rPr>
                <w:noProof/>
                <w:webHidden/>
              </w:rPr>
              <w:fldChar w:fldCharType="end"/>
            </w:r>
          </w:hyperlink>
        </w:p>
        <w:p w14:paraId="0F96B67D" w14:textId="1C2635C6"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24" w:history="1">
            <w:r w:rsidR="006B74B6" w:rsidRPr="000F018E">
              <w:rPr>
                <w:rStyle w:val="Hyperlink"/>
                <w:noProof/>
              </w:rPr>
              <w:t>Eligibility Requirements</w:t>
            </w:r>
            <w:r w:rsidR="006B74B6">
              <w:rPr>
                <w:noProof/>
                <w:webHidden/>
              </w:rPr>
              <w:tab/>
            </w:r>
            <w:r w:rsidR="006B74B6">
              <w:rPr>
                <w:noProof/>
                <w:webHidden/>
              </w:rPr>
              <w:fldChar w:fldCharType="begin"/>
            </w:r>
            <w:r w:rsidR="006B74B6">
              <w:rPr>
                <w:noProof/>
                <w:webHidden/>
              </w:rPr>
              <w:instrText xml:space="preserve"> PAGEREF _Toc125441824 \h </w:instrText>
            </w:r>
            <w:r w:rsidR="006B74B6">
              <w:rPr>
                <w:noProof/>
                <w:webHidden/>
              </w:rPr>
            </w:r>
            <w:r w:rsidR="006B74B6">
              <w:rPr>
                <w:noProof/>
                <w:webHidden/>
              </w:rPr>
              <w:fldChar w:fldCharType="separate"/>
            </w:r>
            <w:r w:rsidR="006B74B6">
              <w:rPr>
                <w:noProof/>
                <w:webHidden/>
              </w:rPr>
              <w:t>6</w:t>
            </w:r>
            <w:r w:rsidR="006B74B6">
              <w:rPr>
                <w:noProof/>
                <w:webHidden/>
              </w:rPr>
              <w:fldChar w:fldCharType="end"/>
            </w:r>
          </w:hyperlink>
        </w:p>
        <w:p w14:paraId="23E3956E" w14:textId="12BD15A2"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25" w:history="1">
            <w:r w:rsidR="006B74B6" w:rsidRPr="000F018E">
              <w:rPr>
                <w:rStyle w:val="Hyperlink"/>
                <w:noProof/>
              </w:rPr>
              <w:t>Program Requirements</w:t>
            </w:r>
            <w:r w:rsidR="006B74B6">
              <w:rPr>
                <w:noProof/>
                <w:webHidden/>
              </w:rPr>
              <w:tab/>
            </w:r>
            <w:r w:rsidR="006B74B6">
              <w:rPr>
                <w:noProof/>
                <w:webHidden/>
              </w:rPr>
              <w:fldChar w:fldCharType="begin"/>
            </w:r>
            <w:r w:rsidR="006B74B6">
              <w:rPr>
                <w:noProof/>
                <w:webHidden/>
              </w:rPr>
              <w:instrText xml:space="preserve"> PAGEREF _Toc125441825 \h </w:instrText>
            </w:r>
            <w:r w:rsidR="006B74B6">
              <w:rPr>
                <w:noProof/>
                <w:webHidden/>
              </w:rPr>
            </w:r>
            <w:r w:rsidR="006B74B6">
              <w:rPr>
                <w:noProof/>
                <w:webHidden/>
              </w:rPr>
              <w:fldChar w:fldCharType="separate"/>
            </w:r>
            <w:r w:rsidR="006B74B6">
              <w:rPr>
                <w:noProof/>
                <w:webHidden/>
              </w:rPr>
              <w:t>6</w:t>
            </w:r>
            <w:r w:rsidR="006B74B6">
              <w:rPr>
                <w:noProof/>
                <w:webHidden/>
              </w:rPr>
              <w:fldChar w:fldCharType="end"/>
            </w:r>
          </w:hyperlink>
        </w:p>
        <w:p w14:paraId="6CE86364" w14:textId="347D2A93"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26" w:history="1">
            <w:r w:rsidR="006B74B6" w:rsidRPr="000F018E">
              <w:rPr>
                <w:rStyle w:val="Hyperlink"/>
                <w:noProof/>
              </w:rPr>
              <w:t>Matching Funds</w:t>
            </w:r>
            <w:r w:rsidR="006B74B6">
              <w:rPr>
                <w:noProof/>
                <w:webHidden/>
              </w:rPr>
              <w:tab/>
            </w:r>
            <w:r w:rsidR="006B74B6">
              <w:rPr>
                <w:noProof/>
                <w:webHidden/>
              </w:rPr>
              <w:fldChar w:fldCharType="begin"/>
            </w:r>
            <w:r w:rsidR="006B74B6">
              <w:rPr>
                <w:noProof/>
                <w:webHidden/>
              </w:rPr>
              <w:instrText xml:space="preserve"> PAGEREF _Toc125441826 \h </w:instrText>
            </w:r>
            <w:r w:rsidR="006B74B6">
              <w:rPr>
                <w:noProof/>
                <w:webHidden/>
              </w:rPr>
            </w:r>
            <w:r w:rsidR="006B74B6">
              <w:rPr>
                <w:noProof/>
                <w:webHidden/>
              </w:rPr>
              <w:fldChar w:fldCharType="separate"/>
            </w:r>
            <w:r w:rsidR="006B74B6">
              <w:rPr>
                <w:noProof/>
                <w:webHidden/>
              </w:rPr>
              <w:t>6</w:t>
            </w:r>
            <w:r w:rsidR="006B74B6">
              <w:rPr>
                <w:noProof/>
                <w:webHidden/>
              </w:rPr>
              <w:fldChar w:fldCharType="end"/>
            </w:r>
          </w:hyperlink>
        </w:p>
        <w:p w14:paraId="2A39E9A4" w14:textId="53D4524F"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27" w:history="1">
            <w:r w:rsidR="006B74B6" w:rsidRPr="000F018E">
              <w:rPr>
                <w:rStyle w:val="Hyperlink"/>
                <w:noProof/>
              </w:rPr>
              <w:t>Use of Funds</w:t>
            </w:r>
            <w:r w:rsidR="006B74B6">
              <w:rPr>
                <w:noProof/>
                <w:webHidden/>
              </w:rPr>
              <w:tab/>
            </w:r>
            <w:r w:rsidR="006B74B6">
              <w:rPr>
                <w:noProof/>
                <w:webHidden/>
              </w:rPr>
              <w:fldChar w:fldCharType="begin"/>
            </w:r>
            <w:r w:rsidR="006B74B6">
              <w:rPr>
                <w:noProof/>
                <w:webHidden/>
              </w:rPr>
              <w:instrText xml:space="preserve"> PAGEREF _Toc125441827 \h </w:instrText>
            </w:r>
            <w:r w:rsidR="006B74B6">
              <w:rPr>
                <w:noProof/>
                <w:webHidden/>
              </w:rPr>
            </w:r>
            <w:r w:rsidR="006B74B6">
              <w:rPr>
                <w:noProof/>
                <w:webHidden/>
              </w:rPr>
              <w:fldChar w:fldCharType="separate"/>
            </w:r>
            <w:r w:rsidR="006B74B6">
              <w:rPr>
                <w:noProof/>
                <w:webHidden/>
              </w:rPr>
              <w:t>6</w:t>
            </w:r>
            <w:r w:rsidR="006B74B6">
              <w:rPr>
                <w:noProof/>
                <w:webHidden/>
              </w:rPr>
              <w:fldChar w:fldCharType="end"/>
            </w:r>
          </w:hyperlink>
        </w:p>
        <w:p w14:paraId="0AC50B3A" w14:textId="414A62ED" w:rsidR="006B74B6" w:rsidRDefault="00000000">
          <w:pPr>
            <w:pStyle w:val="TOC2"/>
            <w:rPr>
              <w:rFonts w:asciiTheme="minorHAnsi" w:eastAsiaTheme="minorEastAsia" w:hAnsiTheme="minorHAnsi" w:cstheme="minorBidi"/>
              <w:noProof/>
              <w:color w:val="auto"/>
              <w:sz w:val="22"/>
              <w:szCs w:val="22"/>
            </w:rPr>
          </w:pPr>
          <w:hyperlink w:anchor="_Toc125441828" w:history="1">
            <w:r w:rsidR="006B74B6" w:rsidRPr="000F018E">
              <w:rPr>
                <w:rStyle w:val="Hyperlink"/>
                <w:noProof/>
              </w:rPr>
              <w:t>APPLICATION PROCESS</w:t>
            </w:r>
            <w:r w:rsidR="006B74B6">
              <w:rPr>
                <w:noProof/>
                <w:webHidden/>
              </w:rPr>
              <w:tab/>
            </w:r>
            <w:r w:rsidR="006B74B6">
              <w:rPr>
                <w:noProof/>
                <w:webHidden/>
              </w:rPr>
              <w:fldChar w:fldCharType="begin"/>
            </w:r>
            <w:r w:rsidR="006B74B6">
              <w:rPr>
                <w:noProof/>
                <w:webHidden/>
              </w:rPr>
              <w:instrText xml:space="preserve"> PAGEREF _Toc125441828 \h </w:instrText>
            </w:r>
            <w:r w:rsidR="006B74B6">
              <w:rPr>
                <w:noProof/>
                <w:webHidden/>
              </w:rPr>
            </w:r>
            <w:r w:rsidR="006B74B6">
              <w:rPr>
                <w:noProof/>
                <w:webHidden/>
              </w:rPr>
              <w:fldChar w:fldCharType="separate"/>
            </w:r>
            <w:r w:rsidR="006B74B6">
              <w:rPr>
                <w:noProof/>
                <w:webHidden/>
              </w:rPr>
              <w:t>7</w:t>
            </w:r>
            <w:r w:rsidR="006B74B6">
              <w:rPr>
                <w:noProof/>
                <w:webHidden/>
              </w:rPr>
              <w:fldChar w:fldCharType="end"/>
            </w:r>
          </w:hyperlink>
        </w:p>
        <w:p w14:paraId="444C70F5" w14:textId="2646C7C6"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29" w:history="1">
            <w:r w:rsidR="006B74B6" w:rsidRPr="000F018E">
              <w:rPr>
                <w:rStyle w:val="Hyperlink"/>
                <w:noProof/>
              </w:rPr>
              <w:t>Program Timeline</w:t>
            </w:r>
            <w:r w:rsidR="006B74B6">
              <w:rPr>
                <w:noProof/>
                <w:webHidden/>
              </w:rPr>
              <w:tab/>
            </w:r>
            <w:r w:rsidR="006B74B6">
              <w:rPr>
                <w:noProof/>
                <w:webHidden/>
              </w:rPr>
              <w:fldChar w:fldCharType="begin"/>
            </w:r>
            <w:r w:rsidR="006B74B6">
              <w:rPr>
                <w:noProof/>
                <w:webHidden/>
              </w:rPr>
              <w:instrText xml:space="preserve"> PAGEREF _Toc125441829 \h </w:instrText>
            </w:r>
            <w:r w:rsidR="006B74B6">
              <w:rPr>
                <w:noProof/>
                <w:webHidden/>
              </w:rPr>
            </w:r>
            <w:r w:rsidR="006B74B6">
              <w:rPr>
                <w:noProof/>
                <w:webHidden/>
              </w:rPr>
              <w:fldChar w:fldCharType="separate"/>
            </w:r>
            <w:r w:rsidR="006B74B6">
              <w:rPr>
                <w:noProof/>
                <w:webHidden/>
              </w:rPr>
              <w:t>7</w:t>
            </w:r>
            <w:r w:rsidR="006B74B6">
              <w:rPr>
                <w:noProof/>
                <w:webHidden/>
              </w:rPr>
              <w:fldChar w:fldCharType="end"/>
            </w:r>
          </w:hyperlink>
        </w:p>
        <w:p w14:paraId="43964C62" w14:textId="284EA2BD"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30" w:history="1">
            <w:r w:rsidR="006B74B6" w:rsidRPr="000F018E">
              <w:rPr>
                <w:rStyle w:val="Hyperlink"/>
                <w:noProof/>
              </w:rPr>
              <w:t>Grant Period</w:t>
            </w:r>
            <w:r w:rsidR="006B74B6">
              <w:rPr>
                <w:noProof/>
                <w:webHidden/>
              </w:rPr>
              <w:tab/>
            </w:r>
            <w:r w:rsidR="006B74B6">
              <w:rPr>
                <w:noProof/>
                <w:webHidden/>
              </w:rPr>
              <w:fldChar w:fldCharType="begin"/>
            </w:r>
            <w:r w:rsidR="006B74B6">
              <w:rPr>
                <w:noProof/>
                <w:webHidden/>
              </w:rPr>
              <w:instrText xml:space="preserve"> PAGEREF _Toc125441830 \h </w:instrText>
            </w:r>
            <w:r w:rsidR="006B74B6">
              <w:rPr>
                <w:noProof/>
                <w:webHidden/>
              </w:rPr>
            </w:r>
            <w:r w:rsidR="006B74B6">
              <w:rPr>
                <w:noProof/>
                <w:webHidden/>
              </w:rPr>
              <w:fldChar w:fldCharType="separate"/>
            </w:r>
            <w:r w:rsidR="006B74B6">
              <w:rPr>
                <w:noProof/>
                <w:webHidden/>
              </w:rPr>
              <w:t>7</w:t>
            </w:r>
            <w:r w:rsidR="006B74B6">
              <w:rPr>
                <w:noProof/>
                <w:webHidden/>
              </w:rPr>
              <w:fldChar w:fldCharType="end"/>
            </w:r>
          </w:hyperlink>
        </w:p>
        <w:p w14:paraId="77FD1C39" w14:textId="2878AD55"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31" w:history="1">
            <w:r w:rsidR="006B74B6" w:rsidRPr="000F018E">
              <w:rPr>
                <w:rStyle w:val="Hyperlink"/>
                <w:noProof/>
              </w:rPr>
              <w:t>Application Due Date</w:t>
            </w:r>
            <w:r w:rsidR="006B74B6">
              <w:rPr>
                <w:noProof/>
                <w:webHidden/>
              </w:rPr>
              <w:tab/>
            </w:r>
            <w:r w:rsidR="006B74B6">
              <w:rPr>
                <w:noProof/>
                <w:webHidden/>
              </w:rPr>
              <w:fldChar w:fldCharType="begin"/>
            </w:r>
            <w:r w:rsidR="006B74B6">
              <w:rPr>
                <w:noProof/>
                <w:webHidden/>
              </w:rPr>
              <w:instrText xml:space="preserve"> PAGEREF _Toc125441831 \h </w:instrText>
            </w:r>
            <w:r w:rsidR="006B74B6">
              <w:rPr>
                <w:noProof/>
                <w:webHidden/>
              </w:rPr>
            </w:r>
            <w:r w:rsidR="006B74B6">
              <w:rPr>
                <w:noProof/>
                <w:webHidden/>
              </w:rPr>
              <w:fldChar w:fldCharType="separate"/>
            </w:r>
            <w:r w:rsidR="006B74B6">
              <w:rPr>
                <w:noProof/>
                <w:webHidden/>
              </w:rPr>
              <w:t>7</w:t>
            </w:r>
            <w:r w:rsidR="006B74B6">
              <w:rPr>
                <w:noProof/>
                <w:webHidden/>
              </w:rPr>
              <w:fldChar w:fldCharType="end"/>
            </w:r>
          </w:hyperlink>
        </w:p>
        <w:p w14:paraId="4430A1A1" w14:textId="60E5A490"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32" w:history="1">
            <w:r w:rsidR="006B74B6" w:rsidRPr="000F018E">
              <w:rPr>
                <w:rStyle w:val="Hyperlink"/>
                <w:noProof/>
              </w:rPr>
              <w:t>Application Review</w:t>
            </w:r>
            <w:r w:rsidR="006B74B6">
              <w:rPr>
                <w:noProof/>
                <w:webHidden/>
              </w:rPr>
              <w:tab/>
            </w:r>
            <w:r w:rsidR="006B74B6">
              <w:rPr>
                <w:noProof/>
                <w:webHidden/>
              </w:rPr>
              <w:fldChar w:fldCharType="begin"/>
            </w:r>
            <w:r w:rsidR="006B74B6">
              <w:rPr>
                <w:noProof/>
                <w:webHidden/>
              </w:rPr>
              <w:instrText xml:space="preserve"> PAGEREF _Toc125441832 \h </w:instrText>
            </w:r>
            <w:r w:rsidR="006B74B6">
              <w:rPr>
                <w:noProof/>
                <w:webHidden/>
              </w:rPr>
            </w:r>
            <w:r w:rsidR="006B74B6">
              <w:rPr>
                <w:noProof/>
                <w:webHidden/>
              </w:rPr>
              <w:fldChar w:fldCharType="separate"/>
            </w:r>
            <w:r w:rsidR="006B74B6">
              <w:rPr>
                <w:noProof/>
                <w:webHidden/>
              </w:rPr>
              <w:t>7</w:t>
            </w:r>
            <w:r w:rsidR="006B74B6">
              <w:rPr>
                <w:noProof/>
                <w:webHidden/>
              </w:rPr>
              <w:fldChar w:fldCharType="end"/>
            </w:r>
          </w:hyperlink>
        </w:p>
        <w:p w14:paraId="18B57F1F" w14:textId="441CB4A2"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33" w:history="1">
            <w:r w:rsidR="006B74B6" w:rsidRPr="000F018E">
              <w:rPr>
                <w:rStyle w:val="Hyperlink"/>
                <w:noProof/>
              </w:rPr>
              <w:t>Evaluation Criteria</w:t>
            </w:r>
            <w:r w:rsidR="006B74B6">
              <w:rPr>
                <w:noProof/>
                <w:webHidden/>
              </w:rPr>
              <w:tab/>
            </w:r>
            <w:r w:rsidR="006B74B6">
              <w:rPr>
                <w:noProof/>
                <w:webHidden/>
              </w:rPr>
              <w:fldChar w:fldCharType="begin"/>
            </w:r>
            <w:r w:rsidR="006B74B6">
              <w:rPr>
                <w:noProof/>
                <w:webHidden/>
              </w:rPr>
              <w:instrText xml:space="preserve"> PAGEREF _Toc125441833 \h </w:instrText>
            </w:r>
            <w:r w:rsidR="006B74B6">
              <w:rPr>
                <w:noProof/>
                <w:webHidden/>
              </w:rPr>
            </w:r>
            <w:r w:rsidR="006B74B6">
              <w:rPr>
                <w:noProof/>
                <w:webHidden/>
              </w:rPr>
              <w:fldChar w:fldCharType="separate"/>
            </w:r>
            <w:r w:rsidR="006B74B6">
              <w:rPr>
                <w:noProof/>
                <w:webHidden/>
              </w:rPr>
              <w:t>7</w:t>
            </w:r>
            <w:r w:rsidR="006B74B6">
              <w:rPr>
                <w:noProof/>
                <w:webHidden/>
              </w:rPr>
              <w:fldChar w:fldCharType="end"/>
            </w:r>
          </w:hyperlink>
        </w:p>
        <w:p w14:paraId="05DA95BE" w14:textId="0D55506D"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34" w:history="1">
            <w:r w:rsidR="006B74B6" w:rsidRPr="000F018E">
              <w:rPr>
                <w:rStyle w:val="Hyperlink"/>
                <w:noProof/>
              </w:rPr>
              <w:t>Format Requirements</w:t>
            </w:r>
            <w:r w:rsidR="006B74B6">
              <w:rPr>
                <w:noProof/>
                <w:webHidden/>
              </w:rPr>
              <w:tab/>
            </w:r>
            <w:r w:rsidR="006B74B6">
              <w:rPr>
                <w:noProof/>
                <w:webHidden/>
              </w:rPr>
              <w:fldChar w:fldCharType="begin"/>
            </w:r>
            <w:r w:rsidR="006B74B6">
              <w:rPr>
                <w:noProof/>
                <w:webHidden/>
              </w:rPr>
              <w:instrText xml:space="preserve"> PAGEREF _Toc125441834 \h </w:instrText>
            </w:r>
            <w:r w:rsidR="006B74B6">
              <w:rPr>
                <w:noProof/>
                <w:webHidden/>
              </w:rPr>
            </w:r>
            <w:r w:rsidR="006B74B6">
              <w:rPr>
                <w:noProof/>
                <w:webHidden/>
              </w:rPr>
              <w:fldChar w:fldCharType="separate"/>
            </w:r>
            <w:r w:rsidR="006B74B6">
              <w:rPr>
                <w:noProof/>
                <w:webHidden/>
              </w:rPr>
              <w:t>8</w:t>
            </w:r>
            <w:r w:rsidR="006B74B6">
              <w:rPr>
                <w:noProof/>
                <w:webHidden/>
              </w:rPr>
              <w:fldChar w:fldCharType="end"/>
            </w:r>
          </w:hyperlink>
        </w:p>
        <w:p w14:paraId="2DAF4675" w14:textId="5946486B"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35" w:history="1">
            <w:r w:rsidR="006B74B6" w:rsidRPr="000F018E">
              <w:rPr>
                <w:rStyle w:val="Hyperlink"/>
                <w:noProof/>
              </w:rPr>
              <w:t>Technical Assistance</w:t>
            </w:r>
            <w:r w:rsidR="006B74B6">
              <w:rPr>
                <w:noProof/>
                <w:webHidden/>
              </w:rPr>
              <w:tab/>
            </w:r>
            <w:r w:rsidR="006B74B6">
              <w:rPr>
                <w:noProof/>
                <w:webHidden/>
              </w:rPr>
              <w:fldChar w:fldCharType="begin"/>
            </w:r>
            <w:r w:rsidR="006B74B6">
              <w:rPr>
                <w:noProof/>
                <w:webHidden/>
              </w:rPr>
              <w:instrText xml:space="preserve"> PAGEREF _Toc125441835 \h </w:instrText>
            </w:r>
            <w:r w:rsidR="006B74B6">
              <w:rPr>
                <w:noProof/>
                <w:webHidden/>
              </w:rPr>
            </w:r>
            <w:r w:rsidR="006B74B6">
              <w:rPr>
                <w:noProof/>
                <w:webHidden/>
              </w:rPr>
              <w:fldChar w:fldCharType="separate"/>
            </w:r>
            <w:r w:rsidR="006B74B6">
              <w:rPr>
                <w:noProof/>
                <w:webHidden/>
              </w:rPr>
              <w:t>8</w:t>
            </w:r>
            <w:r w:rsidR="006B74B6">
              <w:rPr>
                <w:noProof/>
                <w:webHidden/>
              </w:rPr>
              <w:fldChar w:fldCharType="end"/>
            </w:r>
          </w:hyperlink>
        </w:p>
        <w:p w14:paraId="382EC554" w14:textId="5FB14DF0"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36" w:history="1">
            <w:r w:rsidR="006B74B6" w:rsidRPr="000F018E">
              <w:rPr>
                <w:rStyle w:val="Hyperlink"/>
                <w:noProof/>
              </w:rPr>
              <w:t>Incomplete and Late Applications</w:t>
            </w:r>
            <w:r w:rsidR="006B74B6">
              <w:rPr>
                <w:noProof/>
                <w:webHidden/>
              </w:rPr>
              <w:tab/>
            </w:r>
            <w:r w:rsidR="006B74B6">
              <w:rPr>
                <w:noProof/>
                <w:webHidden/>
              </w:rPr>
              <w:fldChar w:fldCharType="begin"/>
            </w:r>
            <w:r w:rsidR="006B74B6">
              <w:rPr>
                <w:noProof/>
                <w:webHidden/>
              </w:rPr>
              <w:instrText xml:space="preserve"> PAGEREF _Toc125441836 \h </w:instrText>
            </w:r>
            <w:r w:rsidR="006B74B6">
              <w:rPr>
                <w:noProof/>
                <w:webHidden/>
              </w:rPr>
            </w:r>
            <w:r w:rsidR="006B74B6">
              <w:rPr>
                <w:noProof/>
                <w:webHidden/>
              </w:rPr>
              <w:fldChar w:fldCharType="separate"/>
            </w:r>
            <w:r w:rsidR="006B74B6">
              <w:rPr>
                <w:noProof/>
                <w:webHidden/>
              </w:rPr>
              <w:t>8</w:t>
            </w:r>
            <w:r w:rsidR="006B74B6">
              <w:rPr>
                <w:noProof/>
                <w:webHidden/>
              </w:rPr>
              <w:fldChar w:fldCharType="end"/>
            </w:r>
          </w:hyperlink>
        </w:p>
        <w:p w14:paraId="755504A6" w14:textId="6108A670"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37" w:history="1">
            <w:r w:rsidR="006B74B6" w:rsidRPr="000F018E">
              <w:rPr>
                <w:rStyle w:val="Hyperlink"/>
                <w:noProof/>
              </w:rPr>
              <w:t>Appeals Process</w:t>
            </w:r>
            <w:r w:rsidR="006B74B6">
              <w:rPr>
                <w:noProof/>
                <w:webHidden/>
              </w:rPr>
              <w:tab/>
            </w:r>
            <w:r w:rsidR="006B74B6">
              <w:rPr>
                <w:noProof/>
                <w:webHidden/>
              </w:rPr>
              <w:fldChar w:fldCharType="begin"/>
            </w:r>
            <w:r w:rsidR="006B74B6">
              <w:rPr>
                <w:noProof/>
                <w:webHidden/>
              </w:rPr>
              <w:instrText xml:space="preserve"> PAGEREF _Toc125441837 \h </w:instrText>
            </w:r>
            <w:r w:rsidR="006B74B6">
              <w:rPr>
                <w:noProof/>
                <w:webHidden/>
              </w:rPr>
            </w:r>
            <w:r w:rsidR="006B74B6">
              <w:rPr>
                <w:noProof/>
                <w:webHidden/>
              </w:rPr>
              <w:fldChar w:fldCharType="separate"/>
            </w:r>
            <w:r w:rsidR="006B74B6">
              <w:rPr>
                <w:noProof/>
                <w:webHidden/>
              </w:rPr>
              <w:t>8</w:t>
            </w:r>
            <w:r w:rsidR="006B74B6">
              <w:rPr>
                <w:noProof/>
                <w:webHidden/>
              </w:rPr>
              <w:fldChar w:fldCharType="end"/>
            </w:r>
          </w:hyperlink>
        </w:p>
        <w:p w14:paraId="59A04C0A" w14:textId="1FC4B828"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38" w:history="1">
            <w:r w:rsidR="006B74B6" w:rsidRPr="000F018E">
              <w:rPr>
                <w:rStyle w:val="Hyperlink"/>
                <w:noProof/>
              </w:rPr>
              <w:t>Intent to Submit</w:t>
            </w:r>
            <w:r w:rsidR="006B74B6">
              <w:rPr>
                <w:noProof/>
                <w:webHidden/>
              </w:rPr>
              <w:tab/>
            </w:r>
            <w:r w:rsidR="006B74B6">
              <w:rPr>
                <w:noProof/>
                <w:webHidden/>
              </w:rPr>
              <w:fldChar w:fldCharType="begin"/>
            </w:r>
            <w:r w:rsidR="006B74B6">
              <w:rPr>
                <w:noProof/>
                <w:webHidden/>
              </w:rPr>
              <w:instrText xml:space="preserve"> PAGEREF _Toc125441838 \h </w:instrText>
            </w:r>
            <w:r w:rsidR="006B74B6">
              <w:rPr>
                <w:noProof/>
                <w:webHidden/>
              </w:rPr>
            </w:r>
            <w:r w:rsidR="006B74B6">
              <w:rPr>
                <w:noProof/>
                <w:webHidden/>
              </w:rPr>
              <w:fldChar w:fldCharType="separate"/>
            </w:r>
            <w:r w:rsidR="006B74B6">
              <w:rPr>
                <w:noProof/>
                <w:webHidden/>
              </w:rPr>
              <w:t>8</w:t>
            </w:r>
            <w:r w:rsidR="006B74B6">
              <w:rPr>
                <w:noProof/>
                <w:webHidden/>
              </w:rPr>
              <w:fldChar w:fldCharType="end"/>
            </w:r>
          </w:hyperlink>
        </w:p>
        <w:p w14:paraId="7591FFA9" w14:textId="7D9264BA" w:rsidR="006B74B6" w:rsidRDefault="00000000">
          <w:pPr>
            <w:pStyle w:val="TOC2"/>
            <w:rPr>
              <w:rFonts w:asciiTheme="minorHAnsi" w:eastAsiaTheme="minorEastAsia" w:hAnsiTheme="minorHAnsi" w:cstheme="minorBidi"/>
              <w:noProof/>
              <w:color w:val="auto"/>
              <w:sz w:val="22"/>
              <w:szCs w:val="22"/>
            </w:rPr>
          </w:pPr>
          <w:hyperlink w:anchor="_Toc125441839" w:history="1">
            <w:r w:rsidR="006B74B6" w:rsidRPr="000F018E">
              <w:rPr>
                <w:rStyle w:val="Hyperlink"/>
                <w:noProof/>
              </w:rPr>
              <w:t>INSTRUCTIONS FOR COMPLETING YOUR APPLICATION</w:t>
            </w:r>
            <w:r w:rsidR="006B74B6">
              <w:rPr>
                <w:noProof/>
                <w:webHidden/>
              </w:rPr>
              <w:tab/>
            </w:r>
            <w:r w:rsidR="006B74B6">
              <w:rPr>
                <w:noProof/>
                <w:webHidden/>
              </w:rPr>
              <w:fldChar w:fldCharType="begin"/>
            </w:r>
            <w:r w:rsidR="006B74B6">
              <w:rPr>
                <w:noProof/>
                <w:webHidden/>
              </w:rPr>
              <w:instrText xml:space="preserve"> PAGEREF _Toc125441839 \h </w:instrText>
            </w:r>
            <w:r w:rsidR="006B74B6">
              <w:rPr>
                <w:noProof/>
                <w:webHidden/>
              </w:rPr>
            </w:r>
            <w:r w:rsidR="006B74B6">
              <w:rPr>
                <w:noProof/>
                <w:webHidden/>
              </w:rPr>
              <w:fldChar w:fldCharType="separate"/>
            </w:r>
            <w:r w:rsidR="006B74B6">
              <w:rPr>
                <w:noProof/>
                <w:webHidden/>
              </w:rPr>
              <w:t>9</w:t>
            </w:r>
            <w:r w:rsidR="006B74B6">
              <w:rPr>
                <w:noProof/>
                <w:webHidden/>
              </w:rPr>
              <w:fldChar w:fldCharType="end"/>
            </w:r>
          </w:hyperlink>
        </w:p>
        <w:p w14:paraId="7D09E30A" w14:textId="00324785"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40" w:history="1">
            <w:r w:rsidR="006B74B6" w:rsidRPr="000F018E">
              <w:rPr>
                <w:rStyle w:val="Hyperlink"/>
                <w:noProof/>
              </w:rPr>
              <w:t>Application Components</w:t>
            </w:r>
            <w:r w:rsidR="006B74B6">
              <w:rPr>
                <w:noProof/>
                <w:webHidden/>
              </w:rPr>
              <w:tab/>
            </w:r>
            <w:r w:rsidR="006B74B6">
              <w:rPr>
                <w:noProof/>
                <w:webHidden/>
              </w:rPr>
              <w:fldChar w:fldCharType="begin"/>
            </w:r>
            <w:r w:rsidR="006B74B6">
              <w:rPr>
                <w:noProof/>
                <w:webHidden/>
              </w:rPr>
              <w:instrText xml:space="preserve"> PAGEREF _Toc125441840 \h </w:instrText>
            </w:r>
            <w:r w:rsidR="006B74B6">
              <w:rPr>
                <w:noProof/>
                <w:webHidden/>
              </w:rPr>
            </w:r>
            <w:r w:rsidR="006B74B6">
              <w:rPr>
                <w:noProof/>
                <w:webHidden/>
              </w:rPr>
              <w:fldChar w:fldCharType="separate"/>
            </w:r>
            <w:r w:rsidR="006B74B6">
              <w:rPr>
                <w:noProof/>
                <w:webHidden/>
              </w:rPr>
              <w:t>9</w:t>
            </w:r>
            <w:r w:rsidR="006B74B6">
              <w:rPr>
                <w:noProof/>
                <w:webHidden/>
              </w:rPr>
              <w:fldChar w:fldCharType="end"/>
            </w:r>
          </w:hyperlink>
        </w:p>
        <w:p w14:paraId="7F57DF27" w14:textId="0F55B843"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41" w:history="1">
            <w:r w:rsidR="006B74B6" w:rsidRPr="000F018E">
              <w:rPr>
                <w:rStyle w:val="Hyperlink"/>
                <w:noProof/>
              </w:rPr>
              <w:t>Cover Sheet – Instructions</w:t>
            </w:r>
            <w:r w:rsidR="006B74B6">
              <w:rPr>
                <w:noProof/>
                <w:webHidden/>
              </w:rPr>
              <w:tab/>
            </w:r>
            <w:r w:rsidR="006B74B6">
              <w:rPr>
                <w:noProof/>
                <w:webHidden/>
              </w:rPr>
              <w:fldChar w:fldCharType="begin"/>
            </w:r>
            <w:r w:rsidR="006B74B6">
              <w:rPr>
                <w:noProof/>
                <w:webHidden/>
              </w:rPr>
              <w:instrText xml:space="preserve"> PAGEREF _Toc125441841 \h </w:instrText>
            </w:r>
            <w:r w:rsidR="006B74B6">
              <w:rPr>
                <w:noProof/>
                <w:webHidden/>
              </w:rPr>
            </w:r>
            <w:r w:rsidR="006B74B6">
              <w:rPr>
                <w:noProof/>
                <w:webHidden/>
              </w:rPr>
              <w:fldChar w:fldCharType="separate"/>
            </w:r>
            <w:r w:rsidR="006B74B6">
              <w:rPr>
                <w:noProof/>
                <w:webHidden/>
              </w:rPr>
              <w:t>9</w:t>
            </w:r>
            <w:r w:rsidR="006B74B6">
              <w:rPr>
                <w:noProof/>
                <w:webHidden/>
              </w:rPr>
              <w:fldChar w:fldCharType="end"/>
            </w:r>
          </w:hyperlink>
        </w:p>
        <w:p w14:paraId="6918EA5B" w14:textId="739401F7"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42" w:history="1">
            <w:r w:rsidR="006B74B6" w:rsidRPr="000F018E">
              <w:rPr>
                <w:rStyle w:val="Hyperlink"/>
                <w:noProof/>
              </w:rPr>
              <w:t>Narrative – Instructions</w:t>
            </w:r>
            <w:r w:rsidR="006B74B6">
              <w:rPr>
                <w:noProof/>
                <w:webHidden/>
              </w:rPr>
              <w:tab/>
            </w:r>
            <w:r w:rsidR="006B74B6">
              <w:rPr>
                <w:noProof/>
                <w:webHidden/>
              </w:rPr>
              <w:fldChar w:fldCharType="begin"/>
            </w:r>
            <w:r w:rsidR="006B74B6">
              <w:rPr>
                <w:noProof/>
                <w:webHidden/>
              </w:rPr>
              <w:instrText xml:space="preserve"> PAGEREF _Toc125441842 \h </w:instrText>
            </w:r>
            <w:r w:rsidR="006B74B6">
              <w:rPr>
                <w:noProof/>
                <w:webHidden/>
              </w:rPr>
            </w:r>
            <w:r w:rsidR="006B74B6">
              <w:rPr>
                <w:noProof/>
                <w:webHidden/>
              </w:rPr>
              <w:fldChar w:fldCharType="separate"/>
            </w:r>
            <w:r w:rsidR="006B74B6">
              <w:rPr>
                <w:noProof/>
                <w:webHidden/>
              </w:rPr>
              <w:t>9</w:t>
            </w:r>
            <w:r w:rsidR="006B74B6">
              <w:rPr>
                <w:noProof/>
                <w:webHidden/>
              </w:rPr>
              <w:fldChar w:fldCharType="end"/>
            </w:r>
          </w:hyperlink>
        </w:p>
        <w:p w14:paraId="7BE38364" w14:textId="4B74B33E"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43" w:history="1">
            <w:r w:rsidR="006B74B6" w:rsidRPr="000F018E">
              <w:rPr>
                <w:rStyle w:val="Hyperlink"/>
                <w:noProof/>
              </w:rPr>
              <w:t>Budget and Budget Narrative – Instructions (10 points):</w:t>
            </w:r>
            <w:r w:rsidR="006B74B6">
              <w:rPr>
                <w:noProof/>
                <w:webHidden/>
              </w:rPr>
              <w:tab/>
            </w:r>
            <w:r w:rsidR="006B74B6">
              <w:rPr>
                <w:noProof/>
                <w:webHidden/>
              </w:rPr>
              <w:fldChar w:fldCharType="begin"/>
            </w:r>
            <w:r w:rsidR="006B74B6">
              <w:rPr>
                <w:noProof/>
                <w:webHidden/>
              </w:rPr>
              <w:instrText xml:space="preserve"> PAGEREF _Toc125441843 \h </w:instrText>
            </w:r>
            <w:r w:rsidR="006B74B6">
              <w:rPr>
                <w:noProof/>
                <w:webHidden/>
              </w:rPr>
            </w:r>
            <w:r w:rsidR="006B74B6">
              <w:rPr>
                <w:noProof/>
                <w:webHidden/>
              </w:rPr>
              <w:fldChar w:fldCharType="separate"/>
            </w:r>
            <w:r w:rsidR="006B74B6">
              <w:rPr>
                <w:noProof/>
                <w:webHidden/>
              </w:rPr>
              <w:t>11</w:t>
            </w:r>
            <w:r w:rsidR="006B74B6">
              <w:rPr>
                <w:noProof/>
                <w:webHidden/>
              </w:rPr>
              <w:fldChar w:fldCharType="end"/>
            </w:r>
          </w:hyperlink>
        </w:p>
        <w:p w14:paraId="62348777" w14:textId="7611FC14"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44" w:history="1">
            <w:r w:rsidR="006B74B6" w:rsidRPr="000F018E">
              <w:rPr>
                <w:rStyle w:val="Hyperlink"/>
                <w:noProof/>
              </w:rPr>
              <w:t>Chronic Absenteeism Rate – Instructions (5 points):</w:t>
            </w:r>
            <w:r w:rsidR="006B74B6">
              <w:rPr>
                <w:noProof/>
                <w:webHidden/>
              </w:rPr>
              <w:tab/>
            </w:r>
            <w:r w:rsidR="006B74B6">
              <w:rPr>
                <w:noProof/>
                <w:webHidden/>
              </w:rPr>
              <w:fldChar w:fldCharType="begin"/>
            </w:r>
            <w:r w:rsidR="006B74B6">
              <w:rPr>
                <w:noProof/>
                <w:webHidden/>
              </w:rPr>
              <w:instrText xml:space="preserve"> PAGEREF _Toc125441844 \h </w:instrText>
            </w:r>
            <w:r w:rsidR="006B74B6">
              <w:rPr>
                <w:noProof/>
                <w:webHidden/>
              </w:rPr>
            </w:r>
            <w:r w:rsidR="006B74B6">
              <w:rPr>
                <w:noProof/>
                <w:webHidden/>
              </w:rPr>
              <w:fldChar w:fldCharType="separate"/>
            </w:r>
            <w:r w:rsidR="006B74B6">
              <w:rPr>
                <w:noProof/>
                <w:webHidden/>
              </w:rPr>
              <w:t>11</w:t>
            </w:r>
            <w:r w:rsidR="006B74B6">
              <w:rPr>
                <w:noProof/>
                <w:webHidden/>
              </w:rPr>
              <w:fldChar w:fldCharType="end"/>
            </w:r>
          </w:hyperlink>
        </w:p>
        <w:p w14:paraId="143DCF0D" w14:textId="0E9E2BFA"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45" w:history="1">
            <w:r w:rsidR="006B74B6" w:rsidRPr="000F018E">
              <w:rPr>
                <w:rStyle w:val="Hyperlink"/>
                <w:noProof/>
              </w:rPr>
              <w:t>Key Personnel – Instructions</w:t>
            </w:r>
            <w:r w:rsidR="006B74B6">
              <w:rPr>
                <w:noProof/>
                <w:webHidden/>
              </w:rPr>
              <w:tab/>
            </w:r>
            <w:r w:rsidR="006B74B6">
              <w:rPr>
                <w:noProof/>
                <w:webHidden/>
              </w:rPr>
              <w:fldChar w:fldCharType="begin"/>
            </w:r>
            <w:r w:rsidR="006B74B6">
              <w:rPr>
                <w:noProof/>
                <w:webHidden/>
              </w:rPr>
              <w:instrText xml:space="preserve"> PAGEREF _Toc125441845 \h </w:instrText>
            </w:r>
            <w:r w:rsidR="006B74B6">
              <w:rPr>
                <w:noProof/>
                <w:webHidden/>
              </w:rPr>
            </w:r>
            <w:r w:rsidR="006B74B6">
              <w:rPr>
                <w:noProof/>
                <w:webHidden/>
              </w:rPr>
              <w:fldChar w:fldCharType="separate"/>
            </w:r>
            <w:r w:rsidR="006B74B6">
              <w:rPr>
                <w:noProof/>
                <w:webHidden/>
              </w:rPr>
              <w:t>11</w:t>
            </w:r>
            <w:r w:rsidR="006B74B6">
              <w:rPr>
                <w:noProof/>
                <w:webHidden/>
              </w:rPr>
              <w:fldChar w:fldCharType="end"/>
            </w:r>
          </w:hyperlink>
        </w:p>
        <w:p w14:paraId="223CF200" w14:textId="38FC8DF5"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46" w:history="1">
            <w:r w:rsidR="006B74B6" w:rsidRPr="000F018E">
              <w:rPr>
                <w:rStyle w:val="Hyperlink"/>
                <w:noProof/>
              </w:rPr>
              <w:t>Supporting Documents – Instructions</w:t>
            </w:r>
            <w:r w:rsidR="006B74B6">
              <w:rPr>
                <w:noProof/>
                <w:webHidden/>
              </w:rPr>
              <w:tab/>
            </w:r>
            <w:r w:rsidR="006B74B6">
              <w:rPr>
                <w:noProof/>
                <w:webHidden/>
              </w:rPr>
              <w:fldChar w:fldCharType="begin"/>
            </w:r>
            <w:r w:rsidR="006B74B6">
              <w:rPr>
                <w:noProof/>
                <w:webHidden/>
              </w:rPr>
              <w:instrText xml:space="preserve"> PAGEREF _Toc125441846 \h </w:instrText>
            </w:r>
            <w:r w:rsidR="006B74B6">
              <w:rPr>
                <w:noProof/>
                <w:webHidden/>
              </w:rPr>
            </w:r>
            <w:r w:rsidR="006B74B6">
              <w:rPr>
                <w:noProof/>
                <w:webHidden/>
              </w:rPr>
              <w:fldChar w:fldCharType="separate"/>
            </w:r>
            <w:r w:rsidR="006B74B6">
              <w:rPr>
                <w:noProof/>
                <w:webHidden/>
              </w:rPr>
              <w:t>11</w:t>
            </w:r>
            <w:r w:rsidR="006B74B6">
              <w:rPr>
                <w:noProof/>
                <w:webHidden/>
              </w:rPr>
              <w:fldChar w:fldCharType="end"/>
            </w:r>
          </w:hyperlink>
        </w:p>
        <w:p w14:paraId="171CC065" w14:textId="2F3ED473" w:rsidR="006B74B6" w:rsidRDefault="00000000">
          <w:pPr>
            <w:pStyle w:val="TOC2"/>
            <w:rPr>
              <w:rFonts w:asciiTheme="minorHAnsi" w:eastAsiaTheme="minorEastAsia" w:hAnsiTheme="minorHAnsi" w:cstheme="minorBidi"/>
              <w:noProof/>
              <w:color w:val="auto"/>
              <w:sz w:val="22"/>
              <w:szCs w:val="22"/>
            </w:rPr>
          </w:pPr>
          <w:hyperlink w:anchor="_Toc125441847" w:history="1">
            <w:r w:rsidR="006B74B6" w:rsidRPr="000F018E">
              <w:rPr>
                <w:rStyle w:val="Hyperlink"/>
                <w:noProof/>
              </w:rPr>
              <w:t>GRANT AWARDS</w:t>
            </w:r>
            <w:r w:rsidR="006B74B6">
              <w:rPr>
                <w:noProof/>
                <w:webHidden/>
              </w:rPr>
              <w:tab/>
            </w:r>
            <w:r w:rsidR="006B74B6">
              <w:rPr>
                <w:noProof/>
                <w:webHidden/>
              </w:rPr>
              <w:fldChar w:fldCharType="begin"/>
            </w:r>
            <w:r w:rsidR="006B74B6">
              <w:rPr>
                <w:noProof/>
                <w:webHidden/>
              </w:rPr>
              <w:instrText xml:space="preserve"> PAGEREF _Toc125441847 \h </w:instrText>
            </w:r>
            <w:r w:rsidR="006B74B6">
              <w:rPr>
                <w:noProof/>
                <w:webHidden/>
              </w:rPr>
            </w:r>
            <w:r w:rsidR="006B74B6">
              <w:rPr>
                <w:noProof/>
                <w:webHidden/>
              </w:rPr>
              <w:fldChar w:fldCharType="separate"/>
            </w:r>
            <w:r w:rsidR="006B74B6">
              <w:rPr>
                <w:noProof/>
                <w:webHidden/>
              </w:rPr>
              <w:t>11</w:t>
            </w:r>
            <w:r w:rsidR="006B74B6">
              <w:rPr>
                <w:noProof/>
                <w:webHidden/>
              </w:rPr>
              <w:fldChar w:fldCharType="end"/>
            </w:r>
          </w:hyperlink>
        </w:p>
        <w:p w14:paraId="450DA6BA" w14:textId="00EDA3CC"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48" w:history="1">
            <w:r w:rsidR="006B74B6" w:rsidRPr="000F018E">
              <w:rPr>
                <w:rStyle w:val="Hyperlink"/>
                <w:noProof/>
              </w:rPr>
              <w:t>Grant Award Notification</w:t>
            </w:r>
            <w:r w:rsidR="006B74B6">
              <w:rPr>
                <w:noProof/>
                <w:webHidden/>
              </w:rPr>
              <w:tab/>
            </w:r>
            <w:r w:rsidR="006B74B6">
              <w:rPr>
                <w:noProof/>
                <w:webHidden/>
              </w:rPr>
              <w:fldChar w:fldCharType="begin"/>
            </w:r>
            <w:r w:rsidR="006B74B6">
              <w:rPr>
                <w:noProof/>
                <w:webHidden/>
              </w:rPr>
              <w:instrText xml:space="preserve"> PAGEREF _Toc125441848 \h </w:instrText>
            </w:r>
            <w:r w:rsidR="006B74B6">
              <w:rPr>
                <w:noProof/>
                <w:webHidden/>
              </w:rPr>
            </w:r>
            <w:r w:rsidR="006B74B6">
              <w:rPr>
                <w:noProof/>
                <w:webHidden/>
              </w:rPr>
              <w:fldChar w:fldCharType="separate"/>
            </w:r>
            <w:r w:rsidR="006B74B6">
              <w:rPr>
                <w:noProof/>
                <w:webHidden/>
              </w:rPr>
              <w:t>11</w:t>
            </w:r>
            <w:r w:rsidR="006B74B6">
              <w:rPr>
                <w:noProof/>
                <w:webHidden/>
              </w:rPr>
              <w:fldChar w:fldCharType="end"/>
            </w:r>
          </w:hyperlink>
        </w:p>
        <w:p w14:paraId="37C204B6" w14:textId="69D7066D"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49" w:history="1">
            <w:r w:rsidR="006B74B6" w:rsidRPr="000F018E">
              <w:rPr>
                <w:rStyle w:val="Hyperlink"/>
                <w:noProof/>
              </w:rPr>
              <w:t>Assurances, Certifications, Terms, and Conditions</w:t>
            </w:r>
            <w:r w:rsidR="006B74B6">
              <w:rPr>
                <w:noProof/>
                <w:webHidden/>
              </w:rPr>
              <w:tab/>
            </w:r>
            <w:r w:rsidR="006B74B6">
              <w:rPr>
                <w:noProof/>
                <w:webHidden/>
              </w:rPr>
              <w:fldChar w:fldCharType="begin"/>
            </w:r>
            <w:r w:rsidR="006B74B6">
              <w:rPr>
                <w:noProof/>
                <w:webHidden/>
              </w:rPr>
              <w:instrText xml:space="preserve"> PAGEREF _Toc125441849 \h </w:instrText>
            </w:r>
            <w:r w:rsidR="006B74B6">
              <w:rPr>
                <w:noProof/>
                <w:webHidden/>
              </w:rPr>
            </w:r>
            <w:r w:rsidR="006B74B6">
              <w:rPr>
                <w:noProof/>
                <w:webHidden/>
              </w:rPr>
              <w:fldChar w:fldCharType="separate"/>
            </w:r>
            <w:r w:rsidR="006B74B6">
              <w:rPr>
                <w:noProof/>
                <w:webHidden/>
              </w:rPr>
              <w:t>11</w:t>
            </w:r>
            <w:r w:rsidR="006B74B6">
              <w:rPr>
                <w:noProof/>
                <w:webHidden/>
              </w:rPr>
              <w:fldChar w:fldCharType="end"/>
            </w:r>
          </w:hyperlink>
        </w:p>
        <w:p w14:paraId="293B9D79" w14:textId="4144B234"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50" w:history="1">
            <w:r w:rsidR="006B74B6" w:rsidRPr="000F018E">
              <w:rPr>
                <w:rStyle w:val="Hyperlink"/>
                <w:noProof/>
              </w:rPr>
              <w:t>Assurances and Certifications</w:t>
            </w:r>
            <w:r w:rsidR="006B74B6">
              <w:rPr>
                <w:noProof/>
                <w:webHidden/>
              </w:rPr>
              <w:tab/>
            </w:r>
            <w:r w:rsidR="006B74B6">
              <w:rPr>
                <w:noProof/>
                <w:webHidden/>
              </w:rPr>
              <w:fldChar w:fldCharType="begin"/>
            </w:r>
            <w:r w:rsidR="006B74B6">
              <w:rPr>
                <w:noProof/>
                <w:webHidden/>
              </w:rPr>
              <w:instrText xml:space="preserve"> PAGEREF _Toc125441850 \h </w:instrText>
            </w:r>
            <w:r w:rsidR="006B74B6">
              <w:rPr>
                <w:noProof/>
                <w:webHidden/>
              </w:rPr>
            </w:r>
            <w:r w:rsidR="006B74B6">
              <w:rPr>
                <w:noProof/>
                <w:webHidden/>
              </w:rPr>
              <w:fldChar w:fldCharType="separate"/>
            </w:r>
            <w:r w:rsidR="006B74B6">
              <w:rPr>
                <w:noProof/>
                <w:webHidden/>
              </w:rPr>
              <w:t>11</w:t>
            </w:r>
            <w:r w:rsidR="006B74B6">
              <w:rPr>
                <w:noProof/>
                <w:webHidden/>
              </w:rPr>
              <w:fldChar w:fldCharType="end"/>
            </w:r>
          </w:hyperlink>
        </w:p>
        <w:p w14:paraId="6F14FF40" w14:textId="1CA558F6"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51" w:history="1">
            <w:r w:rsidR="006B74B6" w:rsidRPr="000F018E">
              <w:rPr>
                <w:rStyle w:val="Hyperlink"/>
                <w:noProof/>
              </w:rPr>
              <w:t>Terms and Conditions</w:t>
            </w:r>
            <w:r w:rsidR="006B74B6">
              <w:rPr>
                <w:noProof/>
                <w:webHidden/>
              </w:rPr>
              <w:tab/>
            </w:r>
            <w:r w:rsidR="006B74B6">
              <w:rPr>
                <w:noProof/>
                <w:webHidden/>
              </w:rPr>
              <w:fldChar w:fldCharType="begin"/>
            </w:r>
            <w:r w:rsidR="006B74B6">
              <w:rPr>
                <w:noProof/>
                <w:webHidden/>
              </w:rPr>
              <w:instrText xml:space="preserve"> PAGEREF _Toc125441851 \h </w:instrText>
            </w:r>
            <w:r w:rsidR="006B74B6">
              <w:rPr>
                <w:noProof/>
                <w:webHidden/>
              </w:rPr>
            </w:r>
            <w:r w:rsidR="006B74B6">
              <w:rPr>
                <w:noProof/>
                <w:webHidden/>
              </w:rPr>
              <w:fldChar w:fldCharType="separate"/>
            </w:r>
            <w:r w:rsidR="006B74B6">
              <w:rPr>
                <w:noProof/>
                <w:webHidden/>
              </w:rPr>
              <w:t>12</w:t>
            </w:r>
            <w:r w:rsidR="006B74B6">
              <w:rPr>
                <w:noProof/>
                <w:webHidden/>
              </w:rPr>
              <w:fldChar w:fldCharType="end"/>
            </w:r>
          </w:hyperlink>
        </w:p>
        <w:p w14:paraId="1391215B" w14:textId="7A2B86BF"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52" w:history="1">
            <w:r w:rsidR="006B74B6" w:rsidRPr="000F018E">
              <w:rPr>
                <w:rStyle w:val="Hyperlink"/>
                <w:noProof/>
              </w:rPr>
              <w:t>Reporting Requirements</w:t>
            </w:r>
            <w:r w:rsidR="006B74B6">
              <w:rPr>
                <w:noProof/>
                <w:webHidden/>
              </w:rPr>
              <w:tab/>
            </w:r>
            <w:r w:rsidR="006B74B6">
              <w:rPr>
                <w:noProof/>
                <w:webHidden/>
              </w:rPr>
              <w:fldChar w:fldCharType="begin"/>
            </w:r>
            <w:r w:rsidR="006B74B6">
              <w:rPr>
                <w:noProof/>
                <w:webHidden/>
              </w:rPr>
              <w:instrText xml:space="preserve"> PAGEREF _Toc125441852 \h </w:instrText>
            </w:r>
            <w:r w:rsidR="006B74B6">
              <w:rPr>
                <w:noProof/>
                <w:webHidden/>
              </w:rPr>
            </w:r>
            <w:r w:rsidR="006B74B6">
              <w:rPr>
                <w:noProof/>
                <w:webHidden/>
              </w:rPr>
              <w:fldChar w:fldCharType="separate"/>
            </w:r>
            <w:r w:rsidR="006B74B6">
              <w:rPr>
                <w:noProof/>
                <w:webHidden/>
              </w:rPr>
              <w:t>12</w:t>
            </w:r>
            <w:r w:rsidR="006B74B6">
              <w:rPr>
                <w:noProof/>
                <w:webHidden/>
              </w:rPr>
              <w:fldChar w:fldCharType="end"/>
            </w:r>
          </w:hyperlink>
        </w:p>
        <w:p w14:paraId="41B95123" w14:textId="34ADE79C"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53" w:history="1">
            <w:r w:rsidR="006B74B6" w:rsidRPr="000F018E">
              <w:rPr>
                <w:rStyle w:val="Hyperlink"/>
                <w:noProof/>
              </w:rPr>
              <w:t>Payment Procedure</w:t>
            </w:r>
            <w:r w:rsidR="006B74B6">
              <w:rPr>
                <w:noProof/>
                <w:webHidden/>
              </w:rPr>
              <w:tab/>
            </w:r>
            <w:r w:rsidR="006B74B6">
              <w:rPr>
                <w:noProof/>
                <w:webHidden/>
              </w:rPr>
              <w:fldChar w:fldCharType="begin"/>
            </w:r>
            <w:r w:rsidR="006B74B6">
              <w:rPr>
                <w:noProof/>
                <w:webHidden/>
              </w:rPr>
              <w:instrText xml:space="preserve"> PAGEREF _Toc125441853 \h </w:instrText>
            </w:r>
            <w:r w:rsidR="006B74B6">
              <w:rPr>
                <w:noProof/>
                <w:webHidden/>
              </w:rPr>
            </w:r>
            <w:r w:rsidR="006B74B6">
              <w:rPr>
                <w:noProof/>
                <w:webHidden/>
              </w:rPr>
              <w:fldChar w:fldCharType="separate"/>
            </w:r>
            <w:r w:rsidR="006B74B6">
              <w:rPr>
                <w:noProof/>
                <w:webHidden/>
              </w:rPr>
              <w:t>12</w:t>
            </w:r>
            <w:r w:rsidR="006B74B6">
              <w:rPr>
                <w:noProof/>
                <w:webHidden/>
              </w:rPr>
              <w:fldChar w:fldCharType="end"/>
            </w:r>
          </w:hyperlink>
        </w:p>
        <w:p w14:paraId="7D6A8494" w14:textId="1B659856" w:rsidR="006B74B6" w:rsidRDefault="00000000">
          <w:pPr>
            <w:pStyle w:val="TOC2"/>
            <w:rPr>
              <w:rFonts w:asciiTheme="minorHAnsi" w:eastAsiaTheme="minorEastAsia" w:hAnsiTheme="minorHAnsi" w:cstheme="minorBidi"/>
              <w:noProof/>
              <w:color w:val="auto"/>
              <w:sz w:val="22"/>
              <w:szCs w:val="22"/>
            </w:rPr>
          </w:pPr>
          <w:hyperlink w:anchor="_Toc125441854" w:history="1">
            <w:r w:rsidR="006B74B6" w:rsidRPr="000F018E">
              <w:rPr>
                <w:rStyle w:val="Hyperlink"/>
                <w:noProof/>
              </w:rPr>
              <w:t>Appendix A</w:t>
            </w:r>
            <w:r w:rsidR="006B74B6">
              <w:rPr>
                <w:noProof/>
                <w:webHidden/>
              </w:rPr>
              <w:tab/>
            </w:r>
            <w:r w:rsidR="006B74B6">
              <w:rPr>
                <w:noProof/>
                <w:webHidden/>
              </w:rPr>
              <w:fldChar w:fldCharType="begin"/>
            </w:r>
            <w:r w:rsidR="006B74B6">
              <w:rPr>
                <w:noProof/>
                <w:webHidden/>
              </w:rPr>
              <w:instrText xml:space="preserve"> PAGEREF _Toc125441854 \h </w:instrText>
            </w:r>
            <w:r w:rsidR="006B74B6">
              <w:rPr>
                <w:noProof/>
                <w:webHidden/>
              </w:rPr>
            </w:r>
            <w:r w:rsidR="006B74B6">
              <w:rPr>
                <w:noProof/>
                <w:webHidden/>
              </w:rPr>
              <w:fldChar w:fldCharType="separate"/>
            </w:r>
            <w:r w:rsidR="006B74B6">
              <w:rPr>
                <w:noProof/>
                <w:webHidden/>
              </w:rPr>
              <w:t>13</w:t>
            </w:r>
            <w:r w:rsidR="006B74B6">
              <w:rPr>
                <w:noProof/>
                <w:webHidden/>
              </w:rPr>
              <w:fldChar w:fldCharType="end"/>
            </w:r>
          </w:hyperlink>
        </w:p>
        <w:p w14:paraId="7A6D0BF0" w14:textId="25D4895C" w:rsidR="006B74B6" w:rsidRDefault="00000000">
          <w:pPr>
            <w:pStyle w:val="TOC2"/>
            <w:rPr>
              <w:rFonts w:asciiTheme="minorHAnsi" w:eastAsiaTheme="minorEastAsia" w:hAnsiTheme="minorHAnsi" w:cstheme="minorBidi"/>
              <w:noProof/>
              <w:color w:val="auto"/>
              <w:sz w:val="22"/>
              <w:szCs w:val="22"/>
            </w:rPr>
          </w:pPr>
          <w:hyperlink w:anchor="_Toc125441855" w:history="1">
            <w:r w:rsidR="006B74B6" w:rsidRPr="000F018E">
              <w:rPr>
                <w:rStyle w:val="Hyperlink"/>
                <w:noProof/>
              </w:rPr>
              <w:t>Intent to Submit</w:t>
            </w:r>
            <w:r w:rsidR="006B74B6">
              <w:rPr>
                <w:noProof/>
                <w:webHidden/>
              </w:rPr>
              <w:tab/>
            </w:r>
            <w:r w:rsidR="006B74B6">
              <w:rPr>
                <w:noProof/>
                <w:webHidden/>
              </w:rPr>
              <w:fldChar w:fldCharType="begin"/>
            </w:r>
            <w:r w:rsidR="006B74B6">
              <w:rPr>
                <w:noProof/>
                <w:webHidden/>
              </w:rPr>
              <w:instrText xml:space="preserve"> PAGEREF _Toc125441855 \h </w:instrText>
            </w:r>
            <w:r w:rsidR="006B74B6">
              <w:rPr>
                <w:noProof/>
                <w:webHidden/>
              </w:rPr>
            </w:r>
            <w:r w:rsidR="006B74B6">
              <w:rPr>
                <w:noProof/>
                <w:webHidden/>
              </w:rPr>
              <w:fldChar w:fldCharType="separate"/>
            </w:r>
            <w:r w:rsidR="006B74B6">
              <w:rPr>
                <w:noProof/>
                <w:webHidden/>
              </w:rPr>
              <w:t>13</w:t>
            </w:r>
            <w:r w:rsidR="006B74B6">
              <w:rPr>
                <w:noProof/>
                <w:webHidden/>
              </w:rPr>
              <w:fldChar w:fldCharType="end"/>
            </w:r>
          </w:hyperlink>
        </w:p>
        <w:p w14:paraId="446FDEDD" w14:textId="319BD16C" w:rsidR="006B74B6" w:rsidRDefault="00000000">
          <w:pPr>
            <w:pStyle w:val="TOC2"/>
            <w:rPr>
              <w:rFonts w:asciiTheme="minorHAnsi" w:eastAsiaTheme="minorEastAsia" w:hAnsiTheme="minorHAnsi" w:cstheme="minorBidi"/>
              <w:noProof/>
              <w:color w:val="auto"/>
              <w:sz w:val="22"/>
              <w:szCs w:val="22"/>
            </w:rPr>
          </w:pPr>
          <w:hyperlink w:anchor="_Toc125441856" w:history="1">
            <w:r w:rsidR="006B74B6" w:rsidRPr="000F018E">
              <w:rPr>
                <w:rStyle w:val="Hyperlink"/>
                <w:noProof/>
              </w:rPr>
              <w:t>Appendix B</w:t>
            </w:r>
            <w:r w:rsidR="006B74B6">
              <w:rPr>
                <w:noProof/>
                <w:webHidden/>
              </w:rPr>
              <w:tab/>
            </w:r>
            <w:r w:rsidR="006B74B6">
              <w:rPr>
                <w:noProof/>
                <w:webHidden/>
              </w:rPr>
              <w:fldChar w:fldCharType="begin"/>
            </w:r>
            <w:r w:rsidR="006B74B6">
              <w:rPr>
                <w:noProof/>
                <w:webHidden/>
              </w:rPr>
              <w:instrText xml:space="preserve"> PAGEREF _Toc125441856 \h </w:instrText>
            </w:r>
            <w:r w:rsidR="006B74B6">
              <w:rPr>
                <w:noProof/>
                <w:webHidden/>
              </w:rPr>
            </w:r>
            <w:r w:rsidR="006B74B6">
              <w:rPr>
                <w:noProof/>
                <w:webHidden/>
              </w:rPr>
              <w:fldChar w:fldCharType="separate"/>
            </w:r>
            <w:r w:rsidR="006B74B6">
              <w:rPr>
                <w:noProof/>
                <w:webHidden/>
              </w:rPr>
              <w:t>14</w:t>
            </w:r>
            <w:r w:rsidR="006B74B6">
              <w:rPr>
                <w:noProof/>
                <w:webHidden/>
              </w:rPr>
              <w:fldChar w:fldCharType="end"/>
            </w:r>
          </w:hyperlink>
        </w:p>
        <w:p w14:paraId="12C594B0" w14:textId="0479B883" w:rsidR="006B74B6" w:rsidRDefault="00000000">
          <w:pPr>
            <w:pStyle w:val="TOC2"/>
            <w:rPr>
              <w:rFonts w:asciiTheme="minorHAnsi" w:eastAsiaTheme="minorEastAsia" w:hAnsiTheme="minorHAnsi" w:cstheme="minorBidi"/>
              <w:noProof/>
              <w:color w:val="auto"/>
              <w:sz w:val="22"/>
              <w:szCs w:val="22"/>
            </w:rPr>
          </w:pPr>
          <w:hyperlink w:anchor="_Toc125441857" w:history="1">
            <w:r w:rsidR="006B74B6" w:rsidRPr="000F018E">
              <w:rPr>
                <w:rStyle w:val="Hyperlink"/>
                <w:noProof/>
              </w:rPr>
              <w:t>Scoring Rubric Criteria</w:t>
            </w:r>
            <w:r w:rsidR="006B74B6">
              <w:rPr>
                <w:noProof/>
                <w:webHidden/>
              </w:rPr>
              <w:tab/>
            </w:r>
            <w:r w:rsidR="006B74B6">
              <w:rPr>
                <w:noProof/>
                <w:webHidden/>
              </w:rPr>
              <w:fldChar w:fldCharType="begin"/>
            </w:r>
            <w:r w:rsidR="006B74B6">
              <w:rPr>
                <w:noProof/>
                <w:webHidden/>
              </w:rPr>
              <w:instrText xml:space="preserve"> PAGEREF _Toc125441857 \h </w:instrText>
            </w:r>
            <w:r w:rsidR="006B74B6">
              <w:rPr>
                <w:noProof/>
                <w:webHidden/>
              </w:rPr>
            </w:r>
            <w:r w:rsidR="006B74B6">
              <w:rPr>
                <w:noProof/>
                <w:webHidden/>
              </w:rPr>
              <w:fldChar w:fldCharType="separate"/>
            </w:r>
            <w:r w:rsidR="006B74B6">
              <w:rPr>
                <w:noProof/>
                <w:webHidden/>
              </w:rPr>
              <w:t>14</w:t>
            </w:r>
            <w:r w:rsidR="006B74B6">
              <w:rPr>
                <w:noProof/>
                <w:webHidden/>
              </w:rPr>
              <w:fldChar w:fldCharType="end"/>
            </w:r>
          </w:hyperlink>
        </w:p>
        <w:p w14:paraId="40E5D398" w14:textId="3143D5C7"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58" w:history="1">
            <w:r w:rsidR="006B74B6" w:rsidRPr="000F018E">
              <w:rPr>
                <w:rStyle w:val="Hyperlink"/>
                <w:noProof/>
              </w:rPr>
              <w:t>Budget (10 points)</w:t>
            </w:r>
            <w:r w:rsidR="006B74B6">
              <w:rPr>
                <w:noProof/>
                <w:webHidden/>
              </w:rPr>
              <w:tab/>
            </w:r>
            <w:r w:rsidR="006B74B6">
              <w:rPr>
                <w:noProof/>
                <w:webHidden/>
              </w:rPr>
              <w:fldChar w:fldCharType="begin"/>
            </w:r>
            <w:r w:rsidR="006B74B6">
              <w:rPr>
                <w:noProof/>
                <w:webHidden/>
              </w:rPr>
              <w:instrText xml:space="preserve"> PAGEREF _Toc125441858 \h </w:instrText>
            </w:r>
            <w:r w:rsidR="006B74B6">
              <w:rPr>
                <w:noProof/>
                <w:webHidden/>
              </w:rPr>
            </w:r>
            <w:r w:rsidR="006B74B6">
              <w:rPr>
                <w:noProof/>
                <w:webHidden/>
              </w:rPr>
              <w:fldChar w:fldCharType="separate"/>
            </w:r>
            <w:r w:rsidR="006B74B6">
              <w:rPr>
                <w:noProof/>
                <w:webHidden/>
              </w:rPr>
              <w:t>14</w:t>
            </w:r>
            <w:r w:rsidR="006B74B6">
              <w:rPr>
                <w:noProof/>
                <w:webHidden/>
              </w:rPr>
              <w:fldChar w:fldCharType="end"/>
            </w:r>
          </w:hyperlink>
        </w:p>
        <w:p w14:paraId="4BF335C6" w14:textId="2B670940" w:rsidR="006B74B6" w:rsidRDefault="00000000">
          <w:pPr>
            <w:pStyle w:val="TOC3"/>
            <w:tabs>
              <w:tab w:val="right" w:leader="dot" w:pos="9350"/>
            </w:tabs>
            <w:rPr>
              <w:rFonts w:asciiTheme="minorHAnsi" w:eastAsiaTheme="minorEastAsia" w:hAnsiTheme="minorHAnsi" w:cstheme="minorBidi"/>
              <w:noProof/>
              <w:color w:val="auto"/>
              <w:sz w:val="22"/>
              <w:szCs w:val="22"/>
            </w:rPr>
          </w:pPr>
          <w:hyperlink w:anchor="_Toc125441859" w:history="1">
            <w:r w:rsidR="006B74B6" w:rsidRPr="000F018E">
              <w:rPr>
                <w:rStyle w:val="Hyperlink"/>
                <w:noProof/>
              </w:rPr>
              <w:t>Chronic Absenteeism Rate (5 points)</w:t>
            </w:r>
            <w:r w:rsidR="006B74B6">
              <w:rPr>
                <w:noProof/>
                <w:webHidden/>
              </w:rPr>
              <w:tab/>
            </w:r>
            <w:r w:rsidR="006B74B6">
              <w:rPr>
                <w:noProof/>
                <w:webHidden/>
              </w:rPr>
              <w:fldChar w:fldCharType="begin"/>
            </w:r>
            <w:r w:rsidR="006B74B6">
              <w:rPr>
                <w:noProof/>
                <w:webHidden/>
              </w:rPr>
              <w:instrText xml:space="preserve"> PAGEREF _Toc125441859 \h </w:instrText>
            </w:r>
            <w:r w:rsidR="006B74B6">
              <w:rPr>
                <w:noProof/>
                <w:webHidden/>
              </w:rPr>
            </w:r>
            <w:r w:rsidR="006B74B6">
              <w:rPr>
                <w:noProof/>
                <w:webHidden/>
              </w:rPr>
              <w:fldChar w:fldCharType="separate"/>
            </w:r>
            <w:r w:rsidR="006B74B6">
              <w:rPr>
                <w:noProof/>
                <w:webHidden/>
              </w:rPr>
              <w:t>14</w:t>
            </w:r>
            <w:r w:rsidR="006B74B6">
              <w:rPr>
                <w:noProof/>
                <w:webHidden/>
              </w:rPr>
              <w:fldChar w:fldCharType="end"/>
            </w:r>
          </w:hyperlink>
        </w:p>
        <w:p w14:paraId="4C62D8AD" w14:textId="7DE0BA32" w:rsidR="006B74B6" w:rsidRDefault="00000000">
          <w:pPr>
            <w:pStyle w:val="TOC2"/>
            <w:rPr>
              <w:rFonts w:asciiTheme="minorHAnsi" w:eastAsiaTheme="minorEastAsia" w:hAnsiTheme="minorHAnsi" w:cstheme="minorBidi"/>
              <w:noProof/>
              <w:color w:val="auto"/>
              <w:sz w:val="22"/>
              <w:szCs w:val="22"/>
            </w:rPr>
          </w:pPr>
          <w:hyperlink w:anchor="_Toc125441860" w:history="1">
            <w:r w:rsidR="006B74B6" w:rsidRPr="000F018E">
              <w:rPr>
                <w:rStyle w:val="Hyperlink"/>
                <w:noProof/>
              </w:rPr>
              <w:t>Appendix C</w:t>
            </w:r>
            <w:r w:rsidR="006B74B6">
              <w:rPr>
                <w:noProof/>
                <w:webHidden/>
              </w:rPr>
              <w:tab/>
            </w:r>
            <w:r w:rsidR="006B74B6">
              <w:rPr>
                <w:noProof/>
                <w:webHidden/>
              </w:rPr>
              <w:fldChar w:fldCharType="begin"/>
            </w:r>
            <w:r w:rsidR="006B74B6">
              <w:rPr>
                <w:noProof/>
                <w:webHidden/>
              </w:rPr>
              <w:instrText xml:space="preserve"> PAGEREF _Toc125441860 \h </w:instrText>
            </w:r>
            <w:r w:rsidR="006B74B6">
              <w:rPr>
                <w:noProof/>
                <w:webHidden/>
              </w:rPr>
            </w:r>
            <w:r w:rsidR="006B74B6">
              <w:rPr>
                <w:noProof/>
                <w:webHidden/>
              </w:rPr>
              <w:fldChar w:fldCharType="separate"/>
            </w:r>
            <w:r w:rsidR="006B74B6">
              <w:rPr>
                <w:noProof/>
                <w:webHidden/>
              </w:rPr>
              <w:t>15</w:t>
            </w:r>
            <w:r w:rsidR="006B74B6">
              <w:rPr>
                <w:noProof/>
                <w:webHidden/>
              </w:rPr>
              <w:fldChar w:fldCharType="end"/>
            </w:r>
          </w:hyperlink>
        </w:p>
        <w:p w14:paraId="071F4655" w14:textId="4667B2C9" w:rsidR="006B74B6" w:rsidRDefault="00000000">
          <w:pPr>
            <w:pStyle w:val="TOC2"/>
            <w:rPr>
              <w:rFonts w:asciiTheme="minorHAnsi" w:eastAsiaTheme="minorEastAsia" w:hAnsiTheme="minorHAnsi" w:cstheme="minorBidi"/>
              <w:noProof/>
              <w:color w:val="auto"/>
              <w:sz w:val="22"/>
              <w:szCs w:val="22"/>
            </w:rPr>
          </w:pPr>
          <w:hyperlink w:anchor="_Toc125441861" w:history="1">
            <w:r w:rsidR="006B74B6" w:rsidRPr="000F018E">
              <w:rPr>
                <w:rStyle w:val="Hyperlink"/>
                <w:noProof/>
              </w:rPr>
              <w:t>Cover Sheet</w:t>
            </w:r>
            <w:r w:rsidR="006B74B6">
              <w:rPr>
                <w:noProof/>
                <w:webHidden/>
              </w:rPr>
              <w:tab/>
            </w:r>
            <w:r w:rsidR="006B74B6">
              <w:rPr>
                <w:noProof/>
                <w:webHidden/>
              </w:rPr>
              <w:fldChar w:fldCharType="begin"/>
            </w:r>
            <w:r w:rsidR="006B74B6">
              <w:rPr>
                <w:noProof/>
                <w:webHidden/>
              </w:rPr>
              <w:instrText xml:space="preserve"> PAGEREF _Toc125441861 \h </w:instrText>
            </w:r>
            <w:r w:rsidR="006B74B6">
              <w:rPr>
                <w:noProof/>
                <w:webHidden/>
              </w:rPr>
            </w:r>
            <w:r w:rsidR="006B74B6">
              <w:rPr>
                <w:noProof/>
                <w:webHidden/>
              </w:rPr>
              <w:fldChar w:fldCharType="separate"/>
            </w:r>
            <w:r w:rsidR="006B74B6">
              <w:rPr>
                <w:noProof/>
                <w:webHidden/>
              </w:rPr>
              <w:t>15</w:t>
            </w:r>
            <w:r w:rsidR="006B74B6">
              <w:rPr>
                <w:noProof/>
                <w:webHidden/>
              </w:rPr>
              <w:fldChar w:fldCharType="end"/>
            </w:r>
          </w:hyperlink>
        </w:p>
        <w:p w14:paraId="55D9EA6B" w14:textId="43EBAAAF" w:rsidR="006B74B6" w:rsidRDefault="00000000">
          <w:pPr>
            <w:pStyle w:val="TOC2"/>
            <w:rPr>
              <w:rFonts w:asciiTheme="minorHAnsi" w:eastAsiaTheme="minorEastAsia" w:hAnsiTheme="minorHAnsi" w:cstheme="minorBidi"/>
              <w:noProof/>
              <w:color w:val="auto"/>
              <w:sz w:val="22"/>
              <w:szCs w:val="22"/>
            </w:rPr>
          </w:pPr>
          <w:hyperlink w:anchor="_Toc125441862" w:history="1">
            <w:r w:rsidR="006B74B6" w:rsidRPr="000F018E">
              <w:rPr>
                <w:rStyle w:val="Hyperlink"/>
                <w:noProof/>
              </w:rPr>
              <w:t>Appendix</w:t>
            </w:r>
            <w:r w:rsidR="006B74B6" w:rsidRPr="000F018E">
              <w:rPr>
                <w:rStyle w:val="Hyperlink"/>
                <w:noProof/>
                <w:spacing w:val="2"/>
              </w:rPr>
              <w:t xml:space="preserve"> </w:t>
            </w:r>
            <w:r w:rsidR="006B74B6" w:rsidRPr="000F018E">
              <w:rPr>
                <w:rStyle w:val="Hyperlink"/>
                <w:noProof/>
              </w:rPr>
              <w:t>D</w:t>
            </w:r>
            <w:r w:rsidR="006B74B6">
              <w:rPr>
                <w:noProof/>
                <w:webHidden/>
              </w:rPr>
              <w:tab/>
            </w:r>
            <w:r w:rsidR="006B74B6">
              <w:rPr>
                <w:noProof/>
                <w:webHidden/>
              </w:rPr>
              <w:fldChar w:fldCharType="begin"/>
            </w:r>
            <w:r w:rsidR="006B74B6">
              <w:rPr>
                <w:noProof/>
                <w:webHidden/>
              </w:rPr>
              <w:instrText xml:space="preserve"> PAGEREF _Toc125441862 \h </w:instrText>
            </w:r>
            <w:r w:rsidR="006B74B6">
              <w:rPr>
                <w:noProof/>
                <w:webHidden/>
              </w:rPr>
            </w:r>
            <w:r w:rsidR="006B74B6">
              <w:rPr>
                <w:noProof/>
                <w:webHidden/>
              </w:rPr>
              <w:fldChar w:fldCharType="separate"/>
            </w:r>
            <w:r w:rsidR="006B74B6">
              <w:rPr>
                <w:noProof/>
                <w:webHidden/>
              </w:rPr>
              <w:t>16</w:t>
            </w:r>
            <w:r w:rsidR="006B74B6">
              <w:rPr>
                <w:noProof/>
                <w:webHidden/>
              </w:rPr>
              <w:fldChar w:fldCharType="end"/>
            </w:r>
          </w:hyperlink>
        </w:p>
        <w:p w14:paraId="2402E5E9" w14:textId="75D9308A" w:rsidR="006B74B6" w:rsidRDefault="00000000">
          <w:pPr>
            <w:pStyle w:val="TOC2"/>
            <w:rPr>
              <w:rFonts w:asciiTheme="minorHAnsi" w:eastAsiaTheme="minorEastAsia" w:hAnsiTheme="minorHAnsi" w:cstheme="minorBidi"/>
              <w:noProof/>
              <w:color w:val="auto"/>
              <w:sz w:val="22"/>
              <w:szCs w:val="22"/>
            </w:rPr>
          </w:pPr>
          <w:hyperlink w:anchor="_Toc125441863" w:history="1">
            <w:r w:rsidR="006B74B6" w:rsidRPr="000F018E">
              <w:rPr>
                <w:rStyle w:val="Hyperlink"/>
                <w:noProof/>
              </w:rPr>
              <w:t>Budget</w:t>
            </w:r>
            <w:r w:rsidR="006B74B6">
              <w:rPr>
                <w:noProof/>
                <w:webHidden/>
              </w:rPr>
              <w:tab/>
            </w:r>
            <w:r w:rsidR="006B74B6">
              <w:rPr>
                <w:noProof/>
                <w:webHidden/>
              </w:rPr>
              <w:fldChar w:fldCharType="begin"/>
            </w:r>
            <w:r w:rsidR="006B74B6">
              <w:rPr>
                <w:noProof/>
                <w:webHidden/>
              </w:rPr>
              <w:instrText xml:space="preserve"> PAGEREF _Toc125441863 \h </w:instrText>
            </w:r>
            <w:r w:rsidR="006B74B6">
              <w:rPr>
                <w:noProof/>
                <w:webHidden/>
              </w:rPr>
            </w:r>
            <w:r w:rsidR="006B74B6">
              <w:rPr>
                <w:noProof/>
                <w:webHidden/>
              </w:rPr>
              <w:fldChar w:fldCharType="separate"/>
            </w:r>
            <w:r w:rsidR="006B74B6">
              <w:rPr>
                <w:noProof/>
                <w:webHidden/>
              </w:rPr>
              <w:t>16</w:t>
            </w:r>
            <w:r w:rsidR="006B74B6">
              <w:rPr>
                <w:noProof/>
                <w:webHidden/>
              </w:rPr>
              <w:fldChar w:fldCharType="end"/>
            </w:r>
          </w:hyperlink>
        </w:p>
        <w:p w14:paraId="1E3AE9B9" w14:textId="233B584A" w:rsidR="006B74B6" w:rsidRDefault="00000000">
          <w:pPr>
            <w:pStyle w:val="TOC2"/>
            <w:rPr>
              <w:rFonts w:asciiTheme="minorHAnsi" w:eastAsiaTheme="minorEastAsia" w:hAnsiTheme="minorHAnsi" w:cstheme="minorBidi"/>
              <w:noProof/>
              <w:color w:val="auto"/>
              <w:sz w:val="22"/>
              <w:szCs w:val="22"/>
            </w:rPr>
          </w:pPr>
          <w:hyperlink w:anchor="_Toc125441864" w:history="1">
            <w:r w:rsidR="006B74B6" w:rsidRPr="000F018E">
              <w:rPr>
                <w:rStyle w:val="Hyperlink"/>
                <w:noProof/>
              </w:rPr>
              <w:t>Appendix</w:t>
            </w:r>
            <w:r w:rsidR="006B74B6" w:rsidRPr="000F018E">
              <w:rPr>
                <w:rStyle w:val="Hyperlink"/>
                <w:noProof/>
                <w:spacing w:val="2"/>
              </w:rPr>
              <w:t xml:space="preserve"> </w:t>
            </w:r>
            <w:r w:rsidR="006B74B6" w:rsidRPr="000F018E">
              <w:rPr>
                <w:rStyle w:val="Hyperlink"/>
                <w:noProof/>
              </w:rPr>
              <w:t>D</w:t>
            </w:r>
            <w:r w:rsidR="006B74B6">
              <w:rPr>
                <w:noProof/>
                <w:webHidden/>
              </w:rPr>
              <w:tab/>
            </w:r>
            <w:r w:rsidR="006B74B6">
              <w:rPr>
                <w:noProof/>
                <w:webHidden/>
              </w:rPr>
              <w:fldChar w:fldCharType="begin"/>
            </w:r>
            <w:r w:rsidR="006B74B6">
              <w:rPr>
                <w:noProof/>
                <w:webHidden/>
              </w:rPr>
              <w:instrText xml:space="preserve"> PAGEREF _Toc125441864 \h </w:instrText>
            </w:r>
            <w:r w:rsidR="006B74B6">
              <w:rPr>
                <w:noProof/>
                <w:webHidden/>
              </w:rPr>
            </w:r>
            <w:r w:rsidR="006B74B6">
              <w:rPr>
                <w:noProof/>
                <w:webHidden/>
              </w:rPr>
              <w:fldChar w:fldCharType="separate"/>
            </w:r>
            <w:r w:rsidR="006B74B6">
              <w:rPr>
                <w:noProof/>
                <w:webHidden/>
              </w:rPr>
              <w:t>17</w:t>
            </w:r>
            <w:r w:rsidR="006B74B6">
              <w:rPr>
                <w:noProof/>
                <w:webHidden/>
              </w:rPr>
              <w:fldChar w:fldCharType="end"/>
            </w:r>
          </w:hyperlink>
        </w:p>
        <w:p w14:paraId="55251C06" w14:textId="79A8623B" w:rsidR="006B74B6" w:rsidRDefault="00000000">
          <w:pPr>
            <w:pStyle w:val="TOC2"/>
            <w:rPr>
              <w:rFonts w:asciiTheme="minorHAnsi" w:eastAsiaTheme="minorEastAsia" w:hAnsiTheme="minorHAnsi" w:cstheme="minorBidi"/>
              <w:noProof/>
              <w:color w:val="auto"/>
              <w:sz w:val="22"/>
              <w:szCs w:val="22"/>
            </w:rPr>
          </w:pPr>
          <w:hyperlink w:anchor="_Toc125441865" w:history="1">
            <w:r w:rsidR="006B74B6" w:rsidRPr="000F018E">
              <w:rPr>
                <w:rStyle w:val="Hyperlink"/>
                <w:noProof/>
              </w:rPr>
              <w:t>Budget (Continued)</w:t>
            </w:r>
            <w:r w:rsidR="006B74B6">
              <w:rPr>
                <w:noProof/>
                <w:webHidden/>
              </w:rPr>
              <w:tab/>
            </w:r>
            <w:r w:rsidR="006B74B6">
              <w:rPr>
                <w:noProof/>
                <w:webHidden/>
              </w:rPr>
              <w:fldChar w:fldCharType="begin"/>
            </w:r>
            <w:r w:rsidR="006B74B6">
              <w:rPr>
                <w:noProof/>
                <w:webHidden/>
              </w:rPr>
              <w:instrText xml:space="preserve"> PAGEREF _Toc125441865 \h </w:instrText>
            </w:r>
            <w:r w:rsidR="006B74B6">
              <w:rPr>
                <w:noProof/>
                <w:webHidden/>
              </w:rPr>
            </w:r>
            <w:r w:rsidR="006B74B6">
              <w:rPr>
                <w:noProof/>
                <w:webHidden/>
              </w:rPr>
              <w:fldChar w:fldCharType="separate"/>
            </w:r>
            <w:r w:rsidR="006B74B6">
              <w:rPr>
                <w:noProof/>
                <w:webHidden/>
              </w:rPr>
              <w:t>17</w:t>
            </w:r>
            <w:r w:rsidR="006B74B6">
              <w:rPr>
                <w:noProof/>
                <w:webHidden/>
              </w:rPr>
              <w:fldChar w:fldCharType="end"/>
            </w:r>
          </w:hyperlink>
        </w:p>
        <w:p w14:paraId="0BB0E667" w14:textId="75038B6D" w:rsidR="006B74B6" w:rsidRDefault="00000000">
          <w:pPr>
            <w:pStyle w:val="TOC2"/>
            <w:rPr>
              <w:rFonts w:asciiTheme="minorHAnsi" w:eastAsiaTheme="minorEastAsia" w:hAnsiTheme="minorHAnsi" w:cstheme="minorBidi"/>
              <w:noProof/>
              <w:color w:val="auto"/>
              <w:sz w:val="22"/>
              <w:szCs w:val="22"/>
            </w:rPr>
          </w:pPr>
          <w:hyperlink w:anchor="_Toc125441866" w:history="1">
            <w:r w:rsidR="006B74B6" w:rsidRPr="000F018E">
              <w:rPr>
                <w:rStyle w:val="Hyperlink"/>
                <w:noProof/>
              </w:rPr>
              <w:t>Appendix E</w:t>
            </w:r>
            <w:r w:rsidR="006B74B6">
              <w:rPr>
                <w:noProof/>
                <w:webHidden/>
              </w:rPr>
              <w:tab/>
            </w:r>
            <w:r w:rsidR="006B74B6">
              <w:rPr>
                <w:noProof/>
                <w:webHidden/>
              </w:rPr>
              <w:fldChar w:fldCharType="begin"/>
            </w:r>
            <w:r w:rsidR="006B74B6">
              <w:rPr>
                <w:noProof/>
                <w:webHidden/>
              </w:rPr>
              <w:instrText xml:space="preserve"> PAGEREF _Toc125441866 \h </w:instrText>
            </w:r>
            <w:r w:rsidR="006B74B6">
              <w:rPr>
                <w:noProof/>
                <w:webHidden/>
              </w:rPr>
            </w:r>
            <w:r w:rsidR="006B74B6">
              <w:rPr>
                <w:noProof/>
                <w:webHidden/>
              </w:rPr>
              <w:fldChar w:fldCharType="separate"/>
            </w:r>
            <w:r w:rsidR="006B74B6">
              <w:rPr>
                <w:noProof/>
                <w:webHidden/>
              </w:rPr>
              <w:t>18</w:t>
            </w:r>
            <w:r w:rsidR="006B74B6">
              <w:rPr>
                <w:noProof/>
                <w:webHidden/>
              </w:rPr>
              <w:fldChar w:fldCharType="end"/>
            </w:r>
          </w:hyperlink>
        </w:p>
        <w:p w14:paraId="1C83B731" w14:textId="03DEAE8A" w:rsidR="006B74B6" w:rsidRDefault="00000000">
          <w:pPr>
            <w:pStyle w:val="TOC2"/>
            <w:rPr>
              <w:rFonts w:asciiTheme="minorHAnsi" w:eastAsiaTheme="minorEastAsia" w:hAnsiTheme="minorHAnsi" w:cstheme="minorBidi"/>
              <w:noProof/>
              <w:color w:val="auto"/>
              <w:sz w:val="22"/>
              <w:szCs w:val="22"/>
            </w:rPr>
          </w:pPr>
          <w:hyperlink w:anchor="_Toc125441867" w:history="1">
            <w:r w:rsidR="006B74B6" w:rsidRPr="000F018E">
              <w:rPr>
                <w:rStyle w:val="Hyperlink"/>
                <w:noProof/>
              </w:rPr>
              <w:t>Expenditure Code Descriptions and Budget Narrative Examples</w:t>
            </w:r>
            <w:r w:rsidR="006B74B6">
              <w:rPr>
                <w:noProof/>
                <w:webHidden/>
              </w:rPr>
              <w:tab/>
            </w:r>
            <w:r w:rsidR="006B74B6">
              <w:rPr>
                <w:noProof/>
                <w:webHidden/>
              </w:rPr>
              <w:fldChar w:fldCharType="begin"/>
            </w:r>
            <w:r w:rsidR="006B74B6">
              <w:rPr>
                <w:noProof/>
                <w:webHidden/>
              </w:rPr>
              <w:instrText xml:space="preserve"> PAGEREF _Toc125441867 \h </w:instrText>
            </w:r>
            <w:r w:rsidR="006B74B6">
              <w:rPr>
                <w:noProof/>
                <w:webHidden/>
              </w:rPr>
            </w:r>
            <w:r w:rsidR="006B74B6">
              <w:rPr>
                <w:noProof/>
                <w:webHidden/>
              </w:rPr>
              <w:fldChar w:fldCharType="separate"/>
            </w:r>
            <w:r w:rsidR="006B74B6">
              <w:rPr>
                <w:noProof/>
                <w:webHidden/>
              </w:rPr>
              <w:t>18</w:t>
            </w:r>
            <w:r w:rsidR="006B74B6">
              <w:rPr>
                <w:noProof/>
                <w:webHidden/>
              </w:rPr>
              <w:fldChar w:fldCharType="end"/>
            </w:r>
          </w:hyperlink>
        </w:p>
        <w:p w14:paraId="04178801" w14:textId="45B1608E" w:rsidR="006B74B6" w:rsidRDefault="00000000">
          <w:pPr>
            <w:pStyle w:val="TOC2"/>
            <w:rPr>
              <w:rFonts w:asciiTheme="minorHAnsi" w:eastAsiaTheme="minorEastAsia" w:hAnsiTheme="minorHAnsi" w:cstheme="minorBidi"/>
              <w:noProof/>
              <w:color w:val="auto"/>
              <w:sz w:val="22"/>
              <w:szCs w:val="22"/>
            </w:rPr>
          </w:pPr>
          <w:hyperlink w:anchor="_Toc125441868" w:history="1">
            <w:r w:rsidR="006B74B6" w:rsidRPr="000F018E">
              <w:rPr>
                <w:rStyle w:val="Hyperlink"/>
                <w:noProof/>
              </w:rPr>
              <w:t>Appendix F Key Personnel</w:t>
            </w:r>
            <w:r w:rsidR="006B74B6">
              <w:rPr>
                <w:noProof/>
                <w:webHidden/>
              </w:rPr>
              <w:tab/>
            </w:r>
            <w:r w:rsidR="006B74B6">
              <w:rPr>
                <w:noProof/>
                <w:webHidden/>
              </w:rPr>
              <w:fldChar w:fldCharType="begin"/>
            </w:r>
            <w:r w:rsidR="006B74B6">
              <w:rPr>
                <w:noProof/>
                <w:webHidden/>
              </w:rPr>
              <w:instrText xml:space="preserve"> PAGEREF _Toc125441868 \h </w:instrText>
            </w:r>
            <w:r w:rsidR="006B74B6">
              <w:rPr>
                <w:noProof/>
                <w:webHidden/>
              </w:rPr>
            </w:r>
            <w:r w:rsidR="006B74B6">
              <w:rPr>
                <w:noProof/>
                <w:webHidden/>
              </w:rPr>
              <w:fldChar w:fldCharType="separate"/>
            </w:r>
            <w:r w:rsidR="006B74B6">
              <w:rPr>
                <w:noProof/>
                <w:webHidden/>
              </w:rPr>
              <w:t>22</w:t>
            </w:r>
            <w:r w:rsidR="006B74B6">
              <w:rPr>
                <w:noProof/>
                <w:webHidden/>
              </w:rPr>
              <w:fldChar w:fldCharType="end"/>
            </w:r>
          </w:hyperlink>
        </w:p>
        <w:p w14:paraId="2D10EBD0" w14:textId="15C9407E" w:rsidR="00161DF8" w:rsidRPr="003C4AFC" w:rsidRDefault="00161DF8" w:rsidP="0052692B">
          <w:pPr>
            <w:pStyle w:val="TOC2"/>
          </w:pPr>
          <w:r w:rsidRPr="003C4AFC">
            <w:rPr>
              <w:noProof/>
            </w:rPr>
            <w:fldChar w:fldCharType="end"/>
          </w:r>
        </w:p>
      </w:sdtContent>
    </w:sdt>
    <w:p w14:paraId="7D33447B" w14:textId="77777777" w:rsidR="001819AE" w:rsidRPr="006B0CBD" w:rsidRDefault="001819AE" w:rsidP="008661C8">
      <w:pPr>
        <w:tabs>
          <w:tab w:val="left" w:leader="dot" w:pos="8640"/>
        </w:tabs>
        <w:spacing w:line="276" w:lineRule="auto"/>
        <w:ind w:left="720" w:hanging="480"/>
        <w:rPr>
          <w:b/>
        </w:rPr>
      </w:pPr>
      <w:r w:rsidRPr="006B0CBD">
        <w:rPr>
          <w:b/>
        </w:rPr>
        <w:br w:type="page"/>
      </w:r>
    </w:p>
    <w:p w14:paraId="32D70C2F" w14:textId="77777777" w:rsidR="0007405E" w:rsidRPr="0007405E" w:rsidRDefault="0007405E" w:rsidP="00D31DC6">
      <w:pPr>
        <w:pStyle w:val="Heading2"/>
        <w:rPr>
          <w:rFonts w:ascii="Times New Roman" w:hAnsi="Times New Roman" w:cs="Times New Roman"/>
          <w:color w:val="auto"/>
          <w:sz w:val="36"/>
          <w:szCs w:val="36"/>
        </w:rPr>
      </w:pPr>
      <w:bookmarkStart w:id="7" w:name="_Toc125441819"/>
      <w:r w:rsidRPr="0007405E">
        <w:lastRenderedPageBreak/>
        <w:t xml:space="preserve">GENERAL </w:t>
      </w:r>
      <w:r w:rsidRPr="00D31DC6">
        <w:t>INFORMATION</w:t>
      </w:r>
      <w:bookmarkEnd w:id="7"/>
    </w:p>
    <w:p w14:paraId="7EFB3752" w14:textId="77777777" w:rsidR="00F04CF7" w:rsidRPr="00D31DC6" w:rsidRDefault="0007405E" w:rsidP="00D31DC6">
      <w:pPr>
        <w:pStyle w:val="Heading3"/>
      </w:pPr>
      <w:bookmarkStart w:id="8" w:name="_Toc125441820"/>
      <w:r w:rsidRPr="00D31DC6">
        <w:t>Introduction</w:t>
      </w:r>
      <w:bookmarkEnd w:id="8"/>
    </w:p>
    <w:p w14:paraId="0686333D" w14:textId="77777777" w:rsidR="0007405E" w:rsidRPr="0007405E" w:rsidRDefault="0007405E" w:rsidP="00C3047C">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The California Department of Education (CDE) is accepting applications from local educational agencies (LEAs) for the Middle School Foundation Academies (MSFAs) Planning Grant program. The program aims to establish MSFA</w:t>
      </w:r>
      <w:r w:rsidR="00DF498C">
        <w:rPr>
          <w:rFonts w:eastAsia="Times New Roman"/>
        </w:rPr>
        <w:t>s</w:t>
      </w:r>
      <w:r w:rsidRPr="0007405E">
        <w:rPr>
          <w:rFonts w:eastAsia="Times New Roman"/>
        </w:rPr>
        <w:t xml:space="preserve"> to prepare students for </w:t>
      </w:r>
      <w:r w:rsidR="00EA7FFE">
        <w:rPr>
          <w:rFonts w:eastAsia="Times New Roman"/>
        </w:rPr>
        <w:t>participation</w:t>
      </w:r>
      <w:r w:rsidRPr="0007405E">
        <w:rPr>
          <w:rFonts w:eastAsia="Times New Roman"/>
        </w:rPr>
        <w:t xml:space="preserve"> in a </w:t>
      </w:r>
      <w:r w:rsidR="0087031F">
        <w:rPr>
          <w:rFonts w:eastAsia="Times New Roman"/>
        </w:rPr>
        <w:t>complete, high-quality career technical e</w:t>
      </w:r>
      <w:r w:rsidR="00EA7FFE">
        <w:rPr>
          <w:rFonts w:eastAsia="Times New Roman"/>
        </w:rPr>
        <w:t>ducation (CTE) pathway</w:t>
      </w:r>
      <w:r w:rsidRPr="0007405E">
        <w:rPr>
          <w:rFonts w:eastAsia="Times New Roman"/>
        </w:rPr>
        <w:t xml:space="preserve"> at the local high school.</w:t>
      </w:r>
    </w:p>
    <w:p w14:paraId="656854BE" w14:textId="404611C7" w:rsidR="0007405E" w:rsidRPr="0007405E" w:rsidRDefault="0007405E" w:rsidP="00146B13">
      <w:pPr>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color w:val="auto"/>
        </w:rPr>
      </w:pPr>
      <w:r w:rsidRPr="00057032">
        <w:rPr>
          <w:rFonts w:eastAsia="Times New Roman"/>
        </w:rPr>
        <w:t>Specifically, the program provides $</w:t>
      </w:r>
      <w:r w:rsidR="001908F4" w:rsidRPr="00057032">
        <w:rPr>
          <w:rFonts w:eastAsia="Times New Roman"/>
        </w:rPr>
        <w:t>350</w:t>
      </w:r>
      <w:r w:rsidRPr="00057032">
        <w:rPr>
          <w:rFonts w:eastAsia="Times New Roman"/>
        </w:rPr>
        <w:t xml:space="preserve">,000 to use as start-up funds for </w:t>
      </w:r>
      <w:r w:rsidR="001908F4" w:rsidRPr="00057032">
        <w:rPr>
          <w:rFonts w:eastAsia="Times New Roman"/>
        </w:rPr>
        <w:t>14</w:t>
      </w:r>
      <w:r w:rsidRPr="00057032">
        <w:rPr>
          <w:rFonts w:eastAsia="Times New Roman"/>
        </w:rPr>
        <w:t xml:space="preserve"> middle school career academies. This one-time funding opportunity offers eligible LEAs $25,000 grants. The funding source for this grant comes from the Proposition 98 </w:t>
      </w:r>
      <w:r w:rsidR="0087031F" w:rsidRPr="00057032">
        <w:rPr>
          <w:rFonts w:eastAsia="Times New Roman"/>
        </w:rPr>
        <w:t xml:space="preserve">CTE </w:t>
      </w:r>
      <w:r w:rsidRPr="00057032">
        <w:rPr>
          <w:rFonts w:eastAsia="Times New Roman"/>
        </w:rPr>
        <w:t>Initiative that was inclu</w:t>
      </w:r>
      <w:r w:rsidR="00310CA0" w:rsidRPr="00057032">
        <w:rPr>
          <w:rFonts w:eastAsia="Times New Roman"/>
        </w:rPr>
        <w:t xml:space="preserve">ded in the </w:t>
      </w:r>
      <w:r w:rsidR="000A25AF" w:rsidRPr="00057032">
        <w:rPr>
          <w:rFonts w:eastAsia="Times New Roman"/>
        </w:rPr>
        <w:t>202</w:t>
      </w:r>
      <w:r w:rsidR="00006AB4" w:rsidRPr="00057032">
        <w:rPr>
          <w:rFonts w:eastAsia="Times New Roman"/>
        </w:rPr>
        <w:t>3</w:t>
      </w:r>
      <w:r w:rsidR="000A25AF" w:rsidRPr="00057032">
        <w:rPr>
          <w:rFonts w:eastAsia="Times New Roman"/>
        </w:rPr>
        <w:t>–2</w:t>
      </w:r>
      <w:r w:rsidR="00006AB4" w:rsidRPr="00057032">
        <w:rPr>
          <w:rFonts w:eastAsia="Times New Roman"/>
        </w:rPr>
        <w:t>4</w:t>
      </w:r>
      <w:r w:rsidR="000A25AF" w:rsidRPr="00057032">
        <w:rPr>
          <w:rFonts w:eastAsia="Times New Roman"/>
        </w:rPr>
        <w:t xml:space="preserve"> </w:t>
      </w:r>
      <w:r w:rsidRPr="00057032">
        <w:rPr>
          <w:rFonts w:eastAsia="Times New Roman"/>
        </w:rPr>
        <w:t>State budget.</w:t>
      </w:r>
    </w:p>
    <w:p w14:paraId="6E87F5F5" w14:textId="77777777" w:rsidR="0007405E" w:rsidRPr="0007405E" w:rsidRDefault="0007405E" w:rsidP="00FF705A">
      <w:pPr>
        <w:pStyle w:val="Heading2"/>
        <w:rPr>
          <w:rFonts w:ascii="Times New Roman" w:hAnsi="Times New Roman" w:cs="Times New Roman"/>
          <w:color w:val="auto"/>
          <w:sz w:val="36"/>
          <w:szCs w:val="36"/>
        </w:rPr>
      </w:pPr>
      <w:bookmarkStart w:id="9" w:name="_Toc125441821"/>
      <w:r w:rsidRPr="0007405E">
        <w:t>PROGRAM DESCRIPTION</w:t>
      </w:r>
      <w:bookmarkEnd w:id="9"/>
    </w:p>
    <w:p w14:paraId="70F39849" w14:textId="77777777" w:rsidR="0007405E" w:rsidRPr="00C3047C" w:rsidRDefault="0007405E" w:rsidP="00D31DC6">
      <w:pPr>
        <w:pStyle w:val="Heading3"/>
      </w:pPr>
      <w:bookmarkStart w:id="10" w:name="_Toc125441822"/>
      <w:r w:rsidRPr="0007405E">
        <w:t>Grant Information</w:t>
      </w:r>
      <w:bookmarkEnd w:id="10"/>
    </w:p>
    <w:p w14:paraId="4C261218" w14:textId="73F28869" w:rsidR="0007405E" w:rsidRPr="0007405E" w:rsidRDefault="0007405E"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07405E">
        <w:rPr>
          <w:rFonts w:eastAsia="Times New Roman"/>
        </w:rPr>
        <w:t>The MSFA Planning Grant provides one-time funding only.</w:t>
      </w:r>
      <w:r w:rsidR="0030640B">
        <w:rPr>
          <w:rFonts w:eastAsia="Times New Roman"/>
        </w:rPr>
        <w:t xml:space="preserve"> </w:t>
      </w:r>
      <w:r w:rsidR="000F2D00">
        <w:rPr>
          <w:rFonts w:eastAsia="Times New Roman"/>
        </w:rPr>
        <w:t xml:space="preserve">The </w:t>
      </w:r>
      <w:r w:rsidR="0030640B">
        <w:rPr>
          <w:rFonts w:eastAsia="Times New Roman"/>
        </w:rPr>
        <w:t xml:space="preserve">MSFA Cohort 7 Planning Grant will award </w:t>
      </w:r>
      <w:r w:rsidR="000F2D00">
        <w:rPr>
          <w:rFonts w:eastAsia="Times New Roman"/>
        </w:rPr>
        <w:t>five</w:t>
      </w:r>
      <w:r w:rsidR="0030640B">
        <w:rPr>
          <w:rFonts w:eastAsia="Times New Roman"/>
        </w:rPr>
        <w:t xml:space="preserve"> points to schools that have a chronic absentee rate higher than the state average of 3</w:t>
      </w:r>
      <w:r w:rsidR="00543010">
        <w:rPr>
          <w:rFonts w:eastAsia="Times New Roman"/>
        </w:rPr>
        <w:t>0 percent</w:t>
      </w:r>
      <w:r w:rsidR="0030640B">
        <w:rPr>
          <w:rFonts w:eastAsia="Times New Roman"/>
        </w:rPr>
        <w:t>, as reported on the California School Dashboard</w:t>
      </w:r>
      <w:r w:rsidR="000F2D00">
        <w:rPr>
          <w:rFonts w:eastAsia="Times New Roman"/>
        </w:rPr>
        <w:t xml:space="preserve"> web page at</w:t>
      </w:r>
      <w:r w:rsidR="0030640B">
        <w:rPr>
          <w:rFonts w:eastAsia="Times New Roman"/>
        </w:rPr>
        <w:t xml:space="preserve"> </w:t>
      </w:r>
      <w:hyperlink r:id="rId9" w:anchor="chronic-absenteeism" w:tooltip="Chronic Absenteeism state rate page." w:history="1">
        <w:r w:rsidR="0030640B" w:rsidRPr="00FC192B">
          <w:rPr>
            <w:rStyle w:val="Hyperlink"/>
            <w:rFonts w:eastAsia="Times New Roman"/>
          </w:rPr>
          <w:t>https://www.caschooldashboard.org/reports/ca/2022/academic-engagement#chronic-absenteeism</w:t>
        </w:r>
      </w:hyperlink>
      <w:r w:rsidR="0030640B">
        <w:rPr>
          <w:rFonts w:eastAsia="Times New Roman"/>
        </w:rPr>
        <w:t>.</w:t>
      </w:r>
    </w:p>
    <w:p w14:paraId="6B90FA02" w14:textId="5AB92054"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 xml:space="preserve">This application covers the grant period beginning </w:t>
      </w:r>
      <w:r w:rsidR="00D33D8E">
        <w:rPr>
          <w:rFonts w:eastAsia="Times New Roman"/>
        </w:rPr>
        <w:t>August 1</w:t>
      </w:r>
      <w:r w:rsidR="00D33D8E" w:rsidRPr="00F3355D">
        <w:rPr>
          <w:rFonts w:eastAsia="Times New Roman"/>
        </w:rPr>
        <w:t>,</w:t>
      </w:r>
      <w:r w:rsidR="00D33D8E">
        <w:rPr>
          <w:rFonts w:eastAsia="Times New Roman"/>
        </w:rPr>
        <w:t xml:space="preserve"> 2023,</w:t>
      </w:r>
      <w:r w:rsidR="00D33D8E" w:rsidRPr="0007405E">
        <w:rPr>
          <w:rFonts w:eastAsia="Times New Roman"/>
        </w:rPr>
        <w:t xml:space="preserve"> and</w:t>
      </w:r>
      <w:r w:rsidRPr="0007405E">
        <w:rPr>
          <w:rFonts w:eastAsia="Times New Roman"/>
        </w:rPr>
        <w:t xml:space="preserve"> ending </w:t>
      </w:r>
      <w:r w:rsidR="000A25AF">
        <w:rPr>
          <w:rFonts w:eastAsia="Times New Roman"/>
        </w:rPr>
        <w:t xml:space="preserve">December </w:t>
      </w:r>
      <w:r w:rsidR="0014707A">
        <w:rPr>
          <w:rFonts w:eastAsia="Times New Roman"/>
        </w:rPr>
        <w:t>3</w:t>
      </w:r>
      <w:r w:rsidR="00B53B11">
        <w:rPr>
          <w:rFonts w:eastAsia="Times New Roman"/>
        </w:rPr>
        <w:t>1</w:t>
      </w:r>
      <w:r w:rsidR="00310CA0">
        <w:rPr>
          <w:rFonts w:eastAsia="Times New Roman"/>
        </w:rPr>
        <w:t>, 202</w:t>
      </w:r>
      <w:r w:rsidR="00D224E4">
        <w:rPr>
          <w:rFonts w:eastAsia="Times New Roman"/>
        </w:rPr>
        <w:t>4</w:t>
      </w:r>
      <w:r w:rsidRPr="0007405E">
        <w:rPr>
          <w:rFonts w:eastAsia="Times New Roman"/>
        </w:rPr>
        <w:t>.</w:t>
      </w:r>
    </w:p>
    <w:p w14:paraId="33D41005" w14:textId="77777777" w:rsidR="0007405E" w:rsidRPr="0007405E" w:rsidRDefault="0007405E" w:rsidP="00D57641">
      <w:pPr>
        <w:pStyle w:val="Heading3"/>
        <w:rPr>
          <w:rFonts w:ascii="Times New Roman" w:hAnsi="Times New Roman" w:cs="Times New Roman"/>
          <w:color w:val="auto"/>
          <w:sz w:val="27"/>
          <w:szCs w:val="27"/>
        </w:rPr>
      </w:pPr>
      <w:bookmarkStart w:id="11" w:name="_Toc125441823"/>
      <w:r w:rsidRPr="0007405E">
        <w:t>Desired Program Outcomes</w:t>
      </w:r>
      <w:bookmarkEnd w:id="11"/>
    </w:p>
    <w:p w14:paraId="69775BDE" w14:textId="77777777" w:rsidR="00F04CF7" w:rsidRPr="00F04CF7" w:rsidRDefault="0007405E" w:rsidP="00146B13">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 xml:space="preserve">The MSFA Planning Grant aims to provide middle grade students </w:t>
      </w:r>
      <w:r w:rsidR="00C3349D">
        <w:rPr>
          <w:rFonts w:eastAsia="Times New Roman"/>
        </w:rPr>
        <w:t>CTE</w:t>
      </w:r>
      <w:r w:rsidRPr="0007405E">
        <w:rPr>
          <w:rFonts w:eastAsia="Times New Roman"/>
        </w:rPr>
        <w:t xml:space="preserve"> and career exploration learning experiences.</w:t>
      </w:r>
      <w:r w:rsidR="00E117F5">
        <w:rPr>
          <w:rFonts w:eastAsia="Times New Roman"/>
        </w:rPr>
        <w:t xml:space="preserve"> </w:t>
      </w:r>
      <w:r w:rsidRPr="0007405E">
        <w:rPr>
          <w:rFonts w:eastAsia="Times New Roman"/>
        </w:rPr>
        <w:t>The program is outlined in the five elements described below.</w:t>
      </w:r>
    </w:p>
    <w:p w14:paraId="230C3B80" w14:textId="77777777" w:rsidR="00146B13" w:rsidRDefault="0007405E" w:rsidP="00146B13">
      <w:pPr>
        <w:pBdr>
          <w:top w:val="none" w:sz="0" w:space="0" w:color="auto"/>
          <w:left w:val="none" w:sz="0" w:space="0" w:color="auto"/>
          <w:bottom w:val="none" w:sz="0" w:space="0" w:color="auto"/>
          <w:right w:val="none" w:sz="0" w:space="0" w:color="auto"/>
          <w:between w:val="none" w:sz="0" w:space="0" w:color="auto"/>
        </w:pBdr>
        <w:spacing w:before="240"/>
        <w:rPr>
          <w:rFonts w:eastAsia="Times New Roman"/>
        </w:rPr>
      </w:pPr>
      <w:r w:rsidRPr="0007405E">
        <w:rPr>
          <w:rFonts w:eastAsia="Times New Roman"/>
          <w:b/>
          <w:bCs/>
        </w:rPr>
        <w:t>Element 1:</w:t>
      </w:r>
      <w:r w:rsidRPr="0007405E">
        <w:rPr>
          <w:rFonts w:eastAsia="Times New Roman"/>
        </w:rPr>
        <w:t xml:space="preserve"> To develop academies at the middle school level, districts will implement the use of the California Career Resource Network (CalCRN) Career and College Readiness Lesson Plans, which align with the CTE Standards for Career Ready Practice, in </w:t>
      </w:r>
      <w:r w:rsidR="0087031F">
        <w:rPr>
          <w:rFonts w:eastAsia="Times New Roman"/>
        </w:rPr>
        <w:t>grades five and six</w:t>
      </w:r>
      <w:r w:rsidRPr="0007405E">
        <w:rPr>
          <w:rFonts w:eastAsia="Times New Roman"/>
        </w:rPr>
        <w:t xml:space="preserve"> starting the 202</w:t>
      </w:r>
      <w:r w:rsidR="000A25AF">
        <w:rPr>
          <w:rFonts w:eastAsia="Times New Roman"/>
        </w:rPr>
        <w:t>3</w:t>
      </w:r>
      <w:r w:rsidRPr="0007405E">
        <w:rPr>
          <w:rFonts w:eastAsia="Times New Roman"/>
        </w:rPr>
        <w:t>–2</w:t>
      </w:r>
      <w:r w:rsidR="000A25AF">
        <w:rPr>
          <w:rFonts w:eastAsia="Times New Roman"/>
        </w:rPr>
        <w:t>4</w:t>
      </w:r>
      <w:r w:rsidRPr="0007405E">
        <w:rPr>
          <w:rFonts w:eastAsia="Times New Roman"/>
        </w:rPr>
        <w:t xml:space="preserve"> school year. This will allow the students to develop a career ready skills foundation prior to entering middle school.</w:t>
      </w:r>
    </w:p>
    <w:p w14:paraId="27536DE6" w14:textId="77777777" w:rsidR="00146B13" w:rsidRDefault="0007405E" w:rsidP="00146B13">
      <w:pPr>
        <w:pBdr>
          <w:top w:val="none" w:sz="0" w:space="0" w:color="auto"/>
          <w:left w:val="none" w:sz="0" w:space="0" w:color="auto"/>
          <w:bottom w:val="none" w:sz="0" w:space="0" w:color="auto"/>
          <w:right w:val="none" w:sz="0" w:space="0" w:color="auto"/>
          <w:between w:val="none" w:sz="0" w:space="0" w:color="auto"/>
        </w:pBdr>
        <w:spacing w:before="240"/>
        <w:rPr>
          <w:rFonts w:eastAsia="Times New Roman"/>
        </w:rPr>
      </w:pPr>
      <w:r w:rsidRPr="0007405E">
        <w:rPr>
          <w:rFonts w:eastAsia="Times New Roman"/>
        </w:rPr>
        <w:t>The middle school(s) will continue to implement the CalCRN Career and College Readiness Lesson Plans that will develop the students’ soft skills foundation throughout middle school.</w:t>
      </w:r>
    </w:p>
    <w:p w14:paraId="46ABE693" w14:textId="77777777" w:rsidR="00F04CF7" w:rsidRPr="00F04CF7" w:rsidRDefault="0007405E" w:rsidP="00146B13">
      <w:pPr>
        <w:pBdr>
          <w:top w:val="none" w:sz="0" w:space="0" w:color="auto"/>
          <w:left w:val="none" w:sz="0" w:space="0" w:color="auto"/>
          <w:bottom w:val="none" w:sz="0" w:space="0" w:color="auto"/>
          <w:right w:val="none" w:sz="0" w:space="0" w:color="auto"/>
          <w:between w:val="none" w:sz="0" w:space="0" w:color="auto"/>
        </w:pBdr>
        <w:spacing w:before="240"/>
        <w:rPr>
          <w:rFonts w:eastAsia="Times New Roman"/>
        </w:rPr>
      </w:pPr>
      <w:r w:rsidRPr="0007405E">
        <w:rPr>
          <w:rFonts w:eastAsia="Times New Roman"/>
        </w:rPr>
        <w:t>The CalCRN Career and College Readiness Lesson Plans are designed for grades five through twelve. Although together they represent a sequence of learning modules, they also can be used individually and modified by the user as desired.</w:t>
      </w:r>
    </w:p>
    <w:p w14:paraId="4BB95CF5" w14:textId="77777777" w:rsidR="0007405E" w:rsidRPr="0007405E" w:rsidRDefault="0007405E" w:rsidP="00146B13">
      <w:pPr>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color w:val="auto"/>
        </w:rPr>
      </w:pPr>
      <w:r w:rsidRPr="0007405E">
        <w:rPr>
          <w:rFonts w:eastAsia="Times New Roman"/>
          <w:b/>
          <w:bCs/>
        </w:rPr>
        <w:lastRenderedPageBreak/>
        <w:t>Element 2:</w:t>
      </w:r>
      <w:r w:rsidRPr="0007405E">
        <w:rPr>
          <w:rFonts w:eastAsia="Times New Roman"/>
        </w:rPr>
        <w:t xml:space="preserve"> The </w:t>
      </w:r>
      <w:r w:rsidR="00F868C9">
        <w:rPr>
          <w:rFonts w:eastAsia="Times New Roman"/>
        </w:rPr>
        <w:t>middle grade CTE instructors</w:t>
      </w:r>
      <w:r w:rsidR="00694188">
        <w:rPr>
          <w:rFonts w:eastAsia="Times New Roman"/>
        </w:rPr>
        <w:t>,</w:t>
      </w:r>
      <w:r w:rsidRPr="0007405E">
        <w:rPr>
          <w:rFonts w:eastAsia="Times New Roman"/>
        </w:rPr>
        <w:t xml:space="preserve"> in coordination with the </w:t>
      </w:r>
      <w:r w:rsidR="00F868C9">
        <w:rPr>
          <w:rFonts w:eastAsia="Times New Roman"/>
        </w:rPr>
        <w:t>high school CTE pathway instructors</w:t>
      </w:r>
      <w:r w:rsidR="00694188">
        <w:rPr>
          <w:rFonts w:eastAsia="Times New Roman"/>
        </w:rPr>
        <w:t>,</w:t>
      </w:r>
      <w:r w:rsidR="00F868C9">
        <w:rPr>
          <w:rFonts w:eastAsia="Times New Roman"/>
        </w:rPr>
        <w:t xml:space="preserve"> will </w:t>
      </w:r>
      <w:r w:rsidRPr="0007405E">
        <w:rPr>
          <w:rFonts w:eastAsia="Times New Roman"/>
        </w:rPr>
        <w:t>partner</w:t>
      </w:r>
      <w:r w:rsidR="00F868C9">
        <w:rPr>
          <w:rFonts w:eastAsia="Times New Roman"/>
        </w:rPr>
        <w:t xml:space="preserve"> to</w:t>
      </w:r>
      <w:r w:rsidRPr="0007405E">
        <w:rPr>
          <w:rFonts w:eastAsia="Times New Roman"/>
        </w:rPr>
        <w:t xml:space="preserve"> develop a plan for establishing the MSFA model, including industry representation.</w:t>
      </w:r>
    </w:p>
    <w:p w14:paraId="4BB2BD3B" w14:textId="5CDF4215" w:rsidR="0007405E" w:rsidRPr="00260765" w:rsidRDefault="00F868C9" w:rsidP="00260765">
      <w:pPr>
        <w:pBdr>
          <w:top w:val="none" w:sz="0" w:space="0" w:color="auto"/>
          <w:left w:val="none" w:sz="0" w:space="0" w:color="auto"/>
          <w:bottom w:val="none" w:sz="0" w:space="0" w:color="auto"/>
          <w:right w:val="none" w:sz="0" w:space="0" w:color="auto"/>
          <w:between w:val="none" w:sz="0" w:space="0" w:color="auto"/>
        </w:pBdr>
        <w:spacing w:after="240"/>
        <w:rPr>
          <w:rFonts w:eastAsia="Times New Roman"/>
        </w:rPr>
      </w:pPr>
      <w:r>
        <w:rPr>
          <w:rFonts w:eastAsia="Times New Roman"/>
        </w:rPr>
        <w:t>Both middle grade and high school CTE instructors</w:t>
      </w:r>
      <w:r w:rsidR="0007405E" w:rsidRPr="0007405E">
        <w:rPr>
          <w:rFonts w:eastAsia="Times New Roman"/>
        </w:rPr>
        <w:t xml:space="preserve"> will support regional Middle Grade </w:t>
      </w:r>
      <w:r>
        <w:rPr>
          <w:rFonts w:eastAsia="Times New Roman"/>
        </w:rPr>
        <w:t>CTE</w:t>
      </w:r>
      <w:r w:rsidR="0007405E" w:rsidRPr="0007405E">
        <w:rPr>
          <w:rFonts w:eastAsia="Times New Roman"/>
        </w:rPr>
        <w:t xml:space="preserve"> by</w:t>
      </w:r>
      <w:r w:rsidR="00260765">
        <w:rPr>
          <w:rFonts w:eastAsia="Times New Roman"/>
        </w:rPr>
        <w:t xml:space="preserve"> s</w:t>
      </w:r>
      <w:r w:rsidR="0007405E" w:rsidRPr="0007405E">
        <w:rPr>
          <w:rFonts w:eastAsia="Times New Roman"/>
        </w:rPr>
        <w:t>erving as an in-region contact for schools, teachers, and support staff</w:t>
      </w:r>
      <w:r w:rsidR="00260765">
        <w:rPr>
          <w:rFonts w:eastAsia="Times New Roman"/>
        </w:rPr>
        <w:t>.</w:t>
      </w:r>
    </w:p>
    <w:p w14:paraId="1EC01F9D"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b/>
          <w:bCs/>
        </w:rPr>
        <w:t>Element 3:</w:t>
      </w:r>
      <w:r w:rsidRPr="0007405E">
        <w:rPr>
          <w:rFonts w:eastAsia="Times New Roman"/>
        </w:rPr>
        <w:t xml:space="preserve"> Design a three</w:t>
      </w:r>
      <w:r w:rsidR="00886145">
        <w:rPr>
          <w:rFonts w:eastAsia="Times New Roman"/>
        </w:rPr>
        <w:t>-</w:t>
      </w:r>
      <w:r w:rsidRPr="0007405E">
        <w:rPr>
          <w:rFonts w:eastAsia="Times New Roman"/>
        </w:rPr>
        <w:t>semester career and self-exploration sequence of co</w:t>
      </w:r>
      <w:r w:rsidR="0087031F">
        <w:rPr>
          <w:rFonts w:eastAsia="Times New Roman"/>
        </w:rPr>
        <w:t>urses:</w:t>
      </w:r>
    </w:p>
    <w:p w14:paraId="4B899E54" w14:textId="77777777" w:rsidR="0007405E" w:rsidRPr="0007405E" w:rsidRDefault="0007405E" w:rsidP="00E6652B">
      <w:pPr>
        <w:numPr>
          <w:ilvl w:val="0"/>
          <w:numId w:val="4"/>
        </w:numPr>
        <w:pBdr>
          <w:top w:val="none" w:sz="0" w:space="0" w:color="auto"/>
          <w:left w:val="none" w:sz="0" w:space="0" w:color="auto"/>
          <w:bottom w:val="none" w:sz="0" w:space="0" w:color="auto"/>
          <w:right w:val="none" w:sz="0" w:space="0" w:color="auto"/>
          <w:between w:val="none" w:sz="0" w:space="0" w:color="auto"/>
        </w:pBdr>
        <w:spacing w:before="240" w:after="240"/>
        <w:textAlignment w:val="baseline"/>
        <w:rPr>
          <w:rFonts w:eastAsia="Times New Roman"/>
        </w:rPr>
      </w:pPr>
      <w:r w:rsidRPr="0007405E">
        <w:rPr>
          <w:rFonts w:eastAsia="Times New Roman"/>
        </w:rPr>
        <w:t>One semester mini-CTE or CTE Wheel or modifications on these themes;</w:t>
      </w:r>
    </w:p>
    <w:p w14:paraId="798BE39D" w14:textId="77777777" w:rsidR="0007405E" w:rsidRPr="003B7BE8" w:rsidRDefault="0007405E" w:rsidP="00E6652B">
      <w:pPr>
        <w:numPr>
          <w:ilvl w:val="0"/>
          <w:numId w:val="4"/>
        </w:numPr>
        <w:pBdr>
          <w:top w:val="none" w:sz="0" w:space="0" w:color="auto"/>
          <w:left w:val="none" w:sz="0" w:space="0" w:color="auto"/>
          <w:bottom w:val="none" w:sz="0" w:space="0" w:color="auto"/>
          <w:right w:val="none" w:sz="0" w:space="0" w:color="auto"/>
          <w:between w:val="none" w:sz="0" w:space="0" w:color="auto"/>
        </w:pBdr>
        <w:spacing w:before="240" w:after="240"/>
        <w:textAlignment w:val="baseline"/>
        <w:rPr>
          <w:rFonts w:eastAsia="Times New Roman"/>
        </w:rPr>
      </w:pPr>
      <w:r w:rsidRPr="003B7BE8">
        <w:rPr>
          <w:rFonts w:eastAsia="Times New Roman"/>
        </w:rPr>
        <w:t xml:space="preserve">One semester introductory to CTE </w:t>
      </w:r>
      <w:r w:rsidR="00703201" w:rsidRPr="003B7BE8">
        <w:rPr>
          <w:rFonts w:eastAsia="Times New Roman"/>
        </w:rPr>
        <w:t xml:space="preserve">sector-specific </w:t>
      </w:r>
      <w:r w:rsidRPr="003B7BE8">
        <w:rPr>
          <w:rFonts w:eastAsia="Times New Roman"/>
        </w:rPr>
        <w:t>content;</w:t>
      </w:r>
      <w:r w:rsidR="008B737F">
        <w:rPr>
          <w:rFonts w:eastAsia="Times New Roman"/>
        </w:rPr>
        <w:t xml:space="preserve"> and</w:t>
      </w:r>
    </w:p>
    <w:p w14:paraId="06A7FBD8" w14:textId="77777777" w:rsidR="0007405E" w:rsidRPr="003B7BE8" w:rsidRDefault="0007405E" w:rsidP="00E6652B">
      <w:pPr>
        <w:numPr>
          <w:ilvl w:val="0"/>
          <w:numId w:val="4"/>
        </w:numPr>
        <w:pBdr>
          <w:top w:val="none" w:sz="0" w:space="0" w:color="auto"/>
          <w:left w:val="none" w:sz="0" w:space="0" w:color="auto"/>
          <w:bottom w:val="none" w:sz="0" w:space="0" w:color="auto"/>
          <w:right w:val="none" w:sz="0" w:space="0" w:color="auto"/>
          <w:between w:val="none" w:sz="0" w:space="0" w:color="auto"/>
        </w:pBdr>
        <w:spacing w:before="240" w:after="240"/>
        <w:textAlignment w:val="baseline"/>
        <w:rPr>
          <w:rFonts w:eastAsia="Times New Roman"/>
        </w:rPr>
      </w:pPr>
      <w:r w:rsidRPr="003B7BE8">
        <w:rPr>
          <w:rFonts w:eastAsia="Times New Roman"/>
        </w:rPr>
        <w:t xml:space="preserve">One semester </w:t>
      </w:r>
      <w:r w:rsidR="00703201" w:rsidRPr="003B7BE8">
        <w:rPr>
          <w:rFonts w:eastAsia="Times New Roman"/>
        </w:rPr>
        <w:t>sector/pathway-specific</w:t>
      </w:r>
      <w:r w:rsidRPr="003B7BE8">
        <w:rPr>
          <w:rFonts w:eastAsia="Times New Roman"/>
        </w:rPr>
        <w:t xml:space="preserve"> content and</w:t>
      </w:r>
      <w:r w:rsidR="00703201" w:rsidRPr="003B7BE8">
        <w:rPr>
          <w:rFonts w:eastAsia="Times New Roman"/>
        </w:rPr>
        <w:t xml:space="preserve"> the</w:t>
      </w:r>
      <w:r w:rsidRPr="003B7BE8">
        <w:rPr>
          <w:rFonts w:eastAsia="Times New Roman"/>
        </w:rPr>
        <w:t xml:space="preserve"> development </w:t>
      </w:r>
      <w:bookmarkStart w:id="12" w:name="_Hlk71795513"/>
      <w:r w:rsidRPr="003B7BE8">
        <w:rPr>
          <w:rFonts w:eastAsia="Times New Roman"/>
        </w:rPr>
        <w:t xml:space="preserve">of </w:t>
      </w:r>
      <w:bookmarkEnd w:id="12"/>
      <w:r w:rsidR="00170773" w:rsidRPr="003B7BE8">
        <w:rPr>
          <w:rFonts w:eastAsia="Times New Roman"/>
        </w:rPr>
        <w:t>a</w:t>
      </w:r>
      <w:r w:rsidR="00A2284F" w:rsidRPr="003B7BE8">
        <w:rPr>
          <w:rFonts w:eastAsia="Times New Roman"/>
        </w:rPr>
        <w:t xml:space="preserve"> Career Action Plan.</w:t>
      </w:r>
    </w:p>
    <w:p w14:paraId="7575400B" w14:textId="77777777" w:rsidR="0007405E" w:rsidRPr="0007405E" w:rsidRDefault="0007405E" w:rsidP="00146B13">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Schools, where appropriate, may integrate course activities into existing courses or advisories.</w:t>
      </w:r>
    </w:p>
    <w:p w14:paraId="2E26D724" w14:textId="0D41DBF3" w:rsidR="0007405E" w:rsidRPr="0007405E" w:rsidRDefault="0007405E" w:rsidP="00146B13">
      <w:pPr>
        <w:pBdr>
          <w:top w:val="none" w:sz="0" w:space="0" w:color="auto"/>
          <w:left w:val="none" w:sz="0" w:space="0" w:color="auto"/>
          <w:bottom w:val="none" w:sz="0" w:space="0" w:color="auto"/>
          <w:right w:val="none" w:sz="0" w:space="0" w:color="auto"/>
          <w:between w:val="none" w:sz="0" w:space="0" w:color="auto"/>
        </w:pBdr>
        <w:spacing w:before="240" w:after="240"/>
        <w:rPr>
          <w:rFonts w:ascii="Times New Roman" w:eastAsia="Times New Roman" w:hAnsi="Times New Roman" w:cs="Times New Roman"/>
          <w:color w:val="auto"/>
        </w:rPr>
      </w:pPr>
      <w:r w:rsidRPr="0007405E">
        <w:rPr>
          <w:rFonts w:eastAsia="Times New Roman"/>
        </w:rPr>
        <w:t xml:space="preserve">Schools will select CTE content area(s) that are the best fit for their </w:t>
      </w:r>
      <w:r w:rsidR="00D00977" w:rsidRPr="0007405E">
        <w:rPr>
          <w:rFonts w:eastAsia="Times New Roman"/>
        </w:rPr>
        <w:t>region</w:t>
      </w:r>
      <w:r w:rsidR="00D00977">
        <w:rPr>
          <w:rFonts w:eastAsia="Times New Roman"/>
        </w:rPr>
        <w:t xml:space="preserve"> and</w:t>
      </w:r>
      <w:r w:rsidRPr="0007405E">
        <w:rPr>
          <w:rFonts w:eastAsia="Times New Roman"/>
        </w:rPr>
        <w:t xml:space="preserve"> align to the local high schools.</w:t>
      </w:r>
    </w:p>
    <w:p w14:paraId="23183E58" w14:textId="77777777" w:rsidR="0007405E" w:rsidRPr="0007405E" w:rsidRDefault="0007405E" w:rsidP="00146B13">
      <w:pPr>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rPr>
      </w:pPr>
      <w:r w:rsidRPr="0007405E">
        <w:rPr>
          <w:rFonts w:eastAsia="Times New Roman"/>
        </w:rPr>
        <w:t>Examples include: Health Careers; Manufacturing; Culinary Arts; Industrial Technology; Arts, Media, and Entertainment; and Robotics, Game Design, and Coding.</w:t>
      </w:r>
    </w:p>
    <w:p w14:paraId="741C8DA2" w14:textId="77777777" w:rsidR="0007405E" w:rsidRPr="0007405E" w:rsidRDefault="0007405E" w:rsidP="00146B13">
      <w:pPr>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rPr>
      </w:pPr>
      <w:r w:rsidRPr="0007405E">
        <w:rPr>
          <w:rFonts w:eastAsia="Times New Roman"/>
          <w:b/>
          <w:bCs/>
        </w:rPr>
        <w:t xml:space="preserve">Element 4: </w:t>
      </w:r>
      <w:r w:rsidRPr="0007405E">
        <w:rPr>
          <w:rFonts w:eastAsia="Times New Roman"/>
        </w:rPr>
        <w:t xml:space="preserve">Provide at least four Leadership Seminars offered at various times and various locations throughout the state to teams of district and site educators. The </w:t>
      </w:r>
      <w:r w:rsidR="0087031F">
        <w:rPr>
          <w:rFonts w:eastAsia="Times New Roman"/>
        </w:rPr>
        <w:t>Leadership S</w:t>
      </w:r>
      <w:r w:rsidRPr="0007405E">
        <w:rPr>
          <w:rFonts w:eastAsia="Times New Roman"/>
        </w:rPr>
        <w:t xml:space="preserve">eminars will be developed </w:t>
      </w:r>
      <w:r w:rsidR="00F868C9">
        <w:rPr>
          <w:rFonts w:eastAsia="Times New Roman"/>
        </w:rPr>
        <w:t>collaboratively with middle grade CTE and high school CTE instructors</w:t>
      </w:r>
      <w:r w:rsidRPr="0007405E">
        <w:rPr>
          <w:rFonts w:eastAsia="Times New Roman"/>
        </w:rPr>
        <w:t xml:space="preserve">, and will provide information and background on career ready practices and programs for middle </w:t>
      </w:r>
      <w:r w:rsidR="00F868C9">
        <w:rPr>
          <w:rFonts w:eastAsia="Times New Roman"/>
        </w:rPr>
        <w:t>grade</w:t>
      </w:r>
      <w:r w:rsidRPr="0007405E">
        <w:rPr>
          <w:rFonts w:eastAsia="Times New Roman"/>
        </w:rPr>
        <w:t xml:space="preserve"> students.</w:t>
      </w:r>
    </w:p>
    <w:p w14:paraId="06726DA0" w14:textId="77777777" w:rsidR="0007405E" w:rsidRPr="0007405E" w:rsidRDefault="0007405E" w:rsidP="00F04CF7">
      <w:pPr>
        <w:pBdr>
          <w:top w:val="none" w:sz="0" w:space="0" w:color="auto"/>
          <w:left w:val="none" w:sz="0" w:space="0" w:color="auto"/>
          <w:bottom w:val="none" w:sz="0" w:space="0" w:color="auto"/>
          <w:right w:val="none" w:sz="0" w:space="0" w:color="auto"/>
          <w:between w:val="none" w:sz="0" w:space="0" w:color="auto"/>
        </w:pBdr>
        <w:spacing w:after="120"/>
        <w:rPr>
          <w:rFonts w:ascii="Times New Roman" w:eastAsia="Times New Roman" w:hAnsi="Times New Roman" w:cs="Times New Roman"/>
          <w:color w:val="auto"/>
        </w:rPr>
      </w:pPr>
      <w:r w:rsidRPr="0007405E">
        <w:rPr>
          <w:rFonts w:eastAsia="Times New Roman"/>
        </w:rPr>
        <w:t>Participants will be selected based on the strength of their application. Participants will be oriented to a planning process for developing strategies, program practices, timelines, marketing strategies, and identify potential inter-dependencies. The intent of the Leadership Seminars is to provide quick start assistance to teams of educators in planning and implementing effective and comprehensive strategies at the middle school level to help middle school students become career ready by the time they leave high school.</w:t>
      </w:r>
    </w:p>
    <w:p w14:paraId="6EE44AA5" w14:textId="5DD5DE40" w:rsidR="0007405E" w:rsidRDefault="0007405E" w:rsidP="0030640B">
      <w:pPr>
        <w:pBdr>
          <w:top w:val="none" w:sz="0" w:space="0" w:color="auto"/>
          <w:left w:val="none" w:sz="0" w:space="0" w:color="auto"/>
          <w:bottom w:val="none" w:sz="0" w:space="0" w:color="auto"/>
          <w:right w:val="none" w:sz="0" w:space="0" w:color="auto"/>
          <w:between w:val="none" w:sz="0" w:space="0" w:color="auto"/>
        </w:pBdr>
        <w:spacing w:before="240" w:after="240"/>
        <w:rPr>
          <w:rFonts w:eastAsia="Times New Roman"/>
        </w:rPr>
      </w:pPr>
      <w:r w:rsidRPr="0007405E">
        <w:rPr>
          <w:rFonts w:eastAsia="Times New Roman"/>
          <w:b/>
          <w:bCs/>
        </w:rPr>
        <w:t xml:space="preserve">Element 5: </w:t>
      </w:r>
      <w:r w:rsidRPr="0007405E">
        <w:rPr>
          <w:rFonts w:eastAsia="Times New Roman"/>
        </w:rPr>
        <w:t>Develop a coalition of industry partner(s) within each region that assist with providing work-based learning modules that will be used with the MSFAs.</w:t>
      </w:r>
    </w:p>
    <w:p w14:paraId="70BC1896" w14:textId="4419EC30" w:rsidR="0030640B" w:rsidRPr="0030640B" w:rsidRDefault="0030640B" w:rsidP="00260765">
      <w:pPr>
        <w:pBdr>
          <w:top w:val="none" w:sz="0" w:space="0" w:color="auto"/>
          <w:left w:val="none" w:sz="0" w:space="0" w:color="auto"/>
          <w:bottom w:val="none" w:sz="0" w:space="0" w:color="auto"/>
          <w:right w:val="none" w:sz="0" w:space="0" w:color="auto"/>
          <w:between w:val="none" w:sz="0" w:space="0" w:color="auto"/>
        </w:pBdr>
        <w:spacing w:after="240"/>
        <w:rPr>
          <w:rFonts w:eastAsia="Times New Roman"/>
          <w:bCs/>
        </w:rPr>
      </w:pPr>
      <w:r w:rsidRPr="0030640B">
        <w:rPr>
          <w:rFonts w:eastAsia="Times New Roman"/>
          <w:b/>
          <w:bCs/>
        </w:rPr>
        <w:t>Chronic Absenteeism Rate:</w:t>
      </w:r>
      <w:r>
        <w:rPr>
          <w:rFonts w:eastAsia="Times New Roman"/>
          <w:b/>
          <w:bCs/>
        </w:rPr>
        <w:t xml:space="preserve"> </w:t>
      </w:r>
      <w:r>
        <w:rPr>
          <w:rFonts w:eastAsia="Times New Roman"/>
          <w:bCs/>
        </w:rPr>
        <w:t>List middle school’s absent</w:t>
      </w:r>
      <w:r w:rsidR="00093E76">
        <w:rPr>
          <w:rFonts w:eastAsia="Times New Roman"/>
          <w:bCs/>
        </w:rPr>
        <w:t>ee</w:t>
      </w:r>
      <w:r>
        <w:rPr>
          <w:rFonts w:eastAsia="Times New Roman"/>
          <w:bCs/>
        </w:rPr>
        <w:t xml:space="preserve">ism rate, as reported </w:t>
      </w:r>
      <w:r w:rsidR="00546017">
        <w:rPr>
          <w:rFonts w:eastAsia="Times New Roman"/>
          <w:bCs/>
        </w:rPr>
        <w:t>o</w:t>
      </w:r>
      <w:r>
        <w:rPr>
          <w:rFonts w:eastAsia="Times New Roman"/>
          <w:bCs/>
        </w:rPr>
        <w:t xml:space="preserve">n the 2022 year on the </w:t>
      </w:r>
      <w:r>
        <w:rPr>
          <w:rFonts w:eastAsia="Times New Roman"/>
        </w:rPr>
        <w:t>California School Dashboard</w:t>
      </w:r>
      <w:r w:rsidR="00546017">
        <w:rPr>
          <w:rFonts w:eastAsia="Times New Roman"/>
        </w:rPr>
        <w:t xml:space="preserve"> web page at</w:t>
      </w:r>
      <w:r>
        <w:rPr>
          <w:rFonts w:eastAsia="Times New Roman"/>
        </w:rPr>
        <w:t xml:space="preserve"> </w:t>
      </w:r>
      <w:hyperlink r:id="rId10" w:anchor="chronic-absenteeism" w:tooltip="Chronic Absenteeism state rate page." w:history="1">
        <w:r w:rsidRPr="00FC192B">
          <w:rPr>
            <w:rStyle w:val="Hyperlink"/>
            <w:rFonts w:eastAsia="Times New Roman"/>
          </w:rPr>
          <w:t>https://www.caschooldashboard.org/reports/ca/2022/academic-engagement#chronic-absenteeism</w:t>
        </w:r>
      </w:hyperlink>
      <w:r>
        <w:rPr>
          <w:rFonts w:eastAsia="Times New Roman"/>
        </w:rPr>
        <w:t>.</w:t>
      </w:r>
    </w:p>
    <w:p w14:paraId="151BAE10" w14:textId="77777777" w:rsidR="00BB0683" w:rsidRDefault="00BB0683">
      <w:pPr>
        <w:rPr>
          <w:rFonts w:eastAsia="Times New Roman"/>
          <w:b/>
          <w:bCs/>
        </w:rPr>
      </w:pPr>
      <w:r>
        <w:br w:type="page"/>
      </w:r>
    </w:p>
    <w:p w14:paraId="47108CA2" w14:textId="275C259D" w:rsidR="0007405E" w:rsidRPr="004A602D" w:rsidRDefault="0007405E" w:rsidP="00D57641">
      <w:pPr>
        <w:pStyle w:val="Heading3"/>
      </w:pPr>
      <w:bookmarkStart w:id="13" w:name="_Toc125441824"/>
      <w:r w:rsidRPr="0007405E">
        <w:lastRenderedPageBreak/>
        <w:t>Eligibility Requirements</w:t>
      </w:r>
      <w:bookmarkEnd w:id="13"/>
    </w:p>
    <w:p w14:paraId="60F003E2" w14:textId="77777777" w:rsidR="0007405E" w:rsidRPr="0007405E" w:rsidRDefault="0007405E" w:rsidP="00F04CF7">
      <w:pPr>
        <w:pBdr>
          <w:top w:val="none" w:sz="0" w:space="0" w:color="auto"/>
          <w:left w:val="none" w:sz="0" w:space="0" w:color="auto"/>
          <w:bottom w:val="none" w:sz="0" w:space="0" w:color="auto"/>
          <w:right w:val="none" w:sz="0" w:space="0" w:color="auto"/>
          <w:between w:val="none" w:sz="0" w:space="0" w:color="auto"/>
        </w:pBdr>
        <w:spacing w:after="120"/>
        <w:rPr>
          <w:rFonts w:ascii="Times New Roman" w:eastAsia="Times New Roman" w:hAnsi="Times New Roman" w:cs="Times New Roman"/>
          <w:color w:val="auto"/>
        </w:rPr>
      </w:pPr>
      <w:r w:rsidRPr="0007405E">
        <w:rPr>
          <w:rFonts w:eastAsia="Times New Roman"/>
        </w:rPr>
        <w:t>To be eligible for funds, applicants must meet the following requirements:</w:t>
      </w:r>
    </w:p>
    <w:p w14:paraId="72D1D78E"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Be a school or chart</w:t>
      </w:r>
      <w:r w:rsidR="00DC1555">
        <w:rPr>
          <w:rFonts w:eastAsia="Times New Roman"/>
        </w:rPr>
        <w:t>er school serving middle school</w:t>
      </w:r>
      <w:r w:rsidRPr="0007405E">
        <w:rPr>
          <w:rFonts w:eastAsia="Times New Roman"/>
        </w:rPr>
        <w:t xml:space="preserve"> grades based on the configuration at the LEA.</w:t>
      </w:r>
    </w:p>
    <w:p w14:paraId="77475659"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 xml:space="preserve">Commit to provide career planning and CTE experiences to </w:t>
      </w:r>
      <w:r w:rsidR="0087031F">
        <w:rPr>
          <w:rFonts w:eastAsia="Times New Roman"/>
        </w:rPr>
        <w:t>grades five through eight</w:t>
      </w:r>
      <w:r w:rsidRPr="0007405E">
        <w:rPr>
          <w:rFonts w:eastAsia="Times New Roman"/>
        </w:rPr>
        <w:t xml:space="preserve"> students, or the middle school grades</w:t>
      </w:r>
      <w:r w:rsidR="00886145">
        <w:rPr>
          <w:rFonts w:eastAsia="Times New Roman"/>
        </w:rPr>
        <w:t>,</w:t>
      </w:r>
      <w:r w:rsidRPr="0007405E">
        <w:rPr>
          <w:rFonts w:eastAsia="Times New Roman"/>
        </w:rPr>
        <w:t xml:space="preserve"> based on the configuration at the LEA.</w:t>
      </w:r>
    </w:p>
    <w:p w14:paraId="06C8869A"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 xml:space="preserve">Provide a three-semester sequence of career exploration and CTE courses that are standards-based and developmentally appropriate for middle grade students. In addition, the CTE pathway must feed into one of the local </w:t>
      </w:r>
      <w:r w:rsidR="008104DD">
        <w:rPr>
          <w:rFonts w:eastAsia="Times New Roman"/>
        </w:rPr>
        <w:t xml:space="preserve">high schools with a complete, high-quality CTE </w:t>
      </w:r>
      <w:r w:rsidR="00ED72D7">
        <w:rPr>
          <w:rFonts w:eastAsia="Times New Roman"/>
        </w:rPr>
        <w:t xml:space="preserve">pathway </w:t>
      </w:r>
      <w:r w:rsidR="008104DD">
        <w:rPr>
          <w:rFonts w:eastAsia="Times New Roman"/>
        </w:rPr>
        <w:t>program</w:t>
      </w:r>
      <w:r w:rsidRPr="0007405E">
        <w:rPr>
          <w:rFonts w:eastAsia="Times New Roman"/>
        </w:rPr>
        <w:t>.</w:t>
      </w:r>
    </w:p>
    <w:p w14:paraId="55E07592"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Collect and provide information and data as specified by the CDE.</w:t>
      </w:r>
    </w:p>
    <w:p w14:paraId="1F0B41A6"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Agree to protect the confidentiality of individual student information, including each student’s identity, consistent with state and federal statutes and regulations.</w:t>
      </w:r>
    </w:p>
    <w:p w14:paraId="0DE24E75"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Agree to participate in disseminating models, lessons, experiences, and other relevant information about the programs and activities funded through this grant.</w:t>
      </w:r>
    </w:p>
    <w:p w14:paraId="3DE8871E"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Participate in networking and sharing of practices with other grantees of the MSFA Planning Grant.</w:t>
      </w:r>
    </w:p>
    <w:p w14:paraId="1C944E9C" w14:textId="37BB987D"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textAlignment w:val="baseline"/>
        <w:rPr>
          <w:rFonts w:eastAsia="Times New Roman"/>
        </w:rPr>
      </w:pPr>
      <w:r w:rsidRPr="0007405E">
        <w:rPr>
          <w:rFonts w:eastAsia="Times New Roman"/>
        </w:rPr>
        <w:t xml:space="preserve">Attend the Educating for </w:t>
      </w:r>
      <w:r w:rsidR="008104DD">
        <w:rPr>
          <w:rFonts w:eastAsia="Times New Roman"/>
        </w:rPr>
        <w:t xml:space="preserve">Careers Conference in </w:t>
      </w:r>
      <w:r w:rsidR="00E15EFE">
        <w:rPr>
          <w:rFonts w:eastAsia="Times New Roman"/>
        </w:rPr>
        <w:t>February</w:t>
      </w:r>
      <w:r w:rsidR="008104DD">
        <w:rPr>
          <w:rFonts w:eastAsia="Times New Roman"/>
        </w:rPr>
        <w:t xml:space="preserve"> 202</w:t>
      </w:r>
      <w:r w:rsidR="0030640B">
        <w:rPr>
          <w:rFonts w:eastAsia="Times New Roman"/>
        </w:rPr>
        <w:t>4</w:t>
      </w:r>
      <w:r w:rsidR="000A25AF">
        <w:rPr>
          <w:rFonts w:eastAsia="Times New Roman"/>
        </w:rPr>
        <w:t>.</w:t>
      </w:r>
    </w:p>
    <w:p w14:paraId="00987FCE" w14:textId="77777777" w:rsidR="0007405E" w:rsidRPr="00C93C7F" w:rsidRDefault="0007405E" w:rsidP="00E95200">
      <w:pPr>
        <w:pStyle w:val="Heading3"/>
      </w:pPr>
      <w:bookmarkStart w:id="14" w:name="_Toc125441825"/>
      <w:r w:rsidRPr="0007405E">
        <w:t>Program Requirements</w:t>
      </w:r>
      <w:bookmarkEnd w:id="14"/>
    </w:p>
    <w:p w14:paraId="756BC019" w14:textId="77777777" w:rsidR="0007405E" w:rsidRPr="0007405E" w:rsidRDefault="0007405E" w:rsidP="007A492F">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Funds may be received only by California school districts, county offices of education, and charter schools that serve, or oversee schools serving students in grades five throu</w:t>
      </w:r>
      <w:r w:rsidR="00DC1555">
        <w:rPr>
          <w:rFonts w:eastAsia="Times New Roman"/>
        </w:rPr>
        <w:t>gh eight, or the middle school</w:t>
      </w:r>
      <w:r w:rsidRPr="0007405E">
        <w:rPr>
          <w:rFonts w:eastAsia="Times New Roman"/>
        </w:rPr>
        <w:t xml:space="preserve"> grades based on the configuration at the LEA. Each applicant must be able to demonstrate that it is e</w:t>
      </w:r>
      <w:r w:rsidR="00D112E5">
        <w:rPr>
          <w:rFonts w:eastAsia="Times New Roman"/>
        </w:rPr>
        <w:t>stablishing a partnership with</w:t>
      </w:r>
      <w:r w:rsidRPr="0007405E">
        <w:rPr>
          <w:rFonts w:eastAsia="Times New Roman"/>
        </w:rPr>
        <w:t xml:space="preserve"> </w:t>
      </w:r>
      <w:r w:rsidR="00D112E5" w:rsidRPr="0007405E">
        <w:rPr>
          <w:rFonts w:eastAsia="Times New Roman"/>
        </w:rPr>
        <w:t xml:space="preserve">a </w:t>
      </w:r>
      <w:r w:rsidR="00D112E5">
        <w:rPr>
          <w:rFonts w:eastAsia="Times New Roman"/>
        </w:rPr>
        <w:t>local high school that has a complete, high-quality CTE pathway</w:t>
      </w:r>
      <w:r w:rsidR="001A754D">
        <w:rPr>
          <w:rFonts w:eastAsia="Times New Roman"/>
        </w:rPr>
        <w:t xml:space="preserve"> program</w:t>
      </w:r>
      <w:r w:rsidRPr="0007405E">
        <w:rPr>
          <w:rFonts w:eastAsia="Times New Roman"/>
        </w:rPr>
        <w:t>.</w:t>
      </w:r>
      <w:r w:rsidR="00DF498C">
        <w:rPr>
          <w:rFonts w:ascii="Times New Roman" w:eastAsia="Times New Roman" w:hAnsi="Times New Roman" w:cs="Times New Roman"/>
          <w:color w:val="auto"/>
        </w:rPr>
        <w:t xml:space="preserve"> </w:t>
      </w:r>
      <w:r w:rsidR="00C22F79">
        <w:rPr>
          <w:rFonts w:eastAsia="Times New Roman"/>
        </w:rPr>
        <w:t>Such partnership</w:t>
      </w:r>
      <w:r w:rsidRPr="0007405E">
        <w:rPr>
          <w:rFonts w:eastAsia="Times New Roman"/>
        </w:rPr>
        <w:t xml:space="preserve"> will be clearly addressed in the application itself and confirmed by a letter of commitment.</w:t>
      </w:r>
    </w:p>
    <w:p w14:paraId="41B57D1D" w14:textId="77777777" w:rsidR="0007405E" w:rsidRPr="00C93C7F" w:rsidRDefault="0007405E" w:rsidP="00E95200">
      <w:pPr>
        <w:pStyle w:val="Heading3"/>
      </w:pPr>
      <w:bookmarkStart w:id="15" w:name="_Toc125441826"/>
      <w:r w:rsidRPr="0007405E">
        <w:t>Matching Funds</w:t>
      </w:r>
      <w:bookmarkEnd w:id="15"/>
    </w:p>
    <w:p w14:paraId="6A8D947A" w14:textId="77777777" w:rsidR="0007405E" w:rsidRPr="0007405E" w:rsidRDefault="0007405E" w:rsidP="007A492F">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Matching funds 1:1 are required. Any match (in-kind or cash) may be entered on the Budget Form (Appendix D).</w:t>
      </w:r>
    </w:p>
    <w:p w14:paraId="54860F72" w14:textId="77777777" w:rsidR="0007405E" w:rsidRPr="00C93C7F" w:rsidRDefault="0007405E" w:rsidP="00E95200">
      <w:pPr>
        <w:pStyle w:val="Heading3"/>
      </w:pPr>
      <w:bookmarkStart w:id="16" w:name="_Toc125441827"/>
      <w:r w:rsidRPr="0007405E">
        <w:t>Use of Funds</w:t>
      </w:r>
      <w:bookmarkEnd w:id="16"/>
    </w:p>
    <w:p w14:paraId="360B5D4F" w14:textId="77777777" w:rsidR="0007405E" w:rsidRPr="0007405E" w:rsidRDefault="0007405E" w:rsidP="007A492F">
      <w:pPr>
        <w:pBdr>
          <w:top w:val="none" w:sz="0" w:space="0" w:color="auto"/>
          <w:left w:val="none" w:sz="0" w:space="0" w:color="auto"/>
          <w:bottom w:val="none" w:sz="0" w:space="0" w:color="auto"/>
          <w:right w:val="none" w:sz="0" w:space="0" w:color="auto"/>
          <w:between w:val="none" w:sz="0" w:space="0" w:color="auto"/>
        </w:pBdr>
        <w:spacing w:before="0" w:after="120"/>
        <w:rPr>
          <w:rFonts w:ascii="Times New Roman" w:eastAsia="Times New Roman" w:hAnsi="Times New Roman" w:cs="Times New Roman"/>
          <w:color w:val="auto"/>
        </w:rPr>
      </w:pPr>
      <w:r w:rsidRPr="0007405E">
        <w:rPr>
          <w:rFonts w:eastAsia="Times New Roman"/>
        </w:rPr>
        <w:t xml:space="preserve">Funds may be used for materials; subscriptions; workbooks; curricula; wages for release time or substitute staff to enable regular staff release time to work on program </w:t>
      </w:r>
      <w:r w:rsidRPr="0007405E">
        <w:rPr>
          <w:rFonts w:eastAsia="Times New Roman"/>
        </w:rPr>
        <w:lastRenderedPageBreak/>
        <w:t>activities and objectives; costs directly associated with meetings between different site teachers and staff working on this project; travel; material development; professional development; equipment; computers; software</w:t>
      </w:r>
      <w:r w:rsidR="00B66B30">
        <w:rPr>
          <w:rFonts w:eastAsia="Times New Roman"/>
        </w:rPr>
        <w:t>;</w:t>
      </w:r>
      <w:r w:rsidRPr="0007405E">
        <w:rPr>
          <w:rFonts w:eastAsia="Times New Roman"/>
        </w:rPr>
        <w:t xml:space="preserve"> and supports.</w:t>
      </w:r>
    </w:p>
    <w:p w14:paraId="6D0771D1" w14:textId="77777777" w:rsidR="0007405E" w:rsidRDefault="0007405E" w:rsidP="007A492F">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 xml:space="preserve">Funds awarded shall be used to </w:t>
      </w:r>
      <w:r w:rsidRPr="0007405E">
        <w:rPr>
          <w:rFonts w:eastAsia="Times New Roman"/>
          <w:b/>
          <w:bCs/>
        </w:rPr>
        <w:t>supplement—not supplant—</w:t>
      </w:r>
      <w:r w:rsidRPr="0007405E">
        <w:rPr>
          <w:rFonts w:eastAsia="Times New Roman"/>
        </w:rPr>
        <w:t>federal and non-federal funds expended to implement the work described in the application.</w:t>
      </w:r>
    </w:p>
    <w:p w14:paraId="51A66220" w14:textId="77777777" w:rsidR="00C64D1A" w:rsidRPr="00C64D1A" w:rsidRDefault="00C64D1A" w:rsidP="00D31DC6">
      <w:pPr>
        <w:pStyle w:val="Heading2"/>
        <w:rPr>
          <w:rFonts w:ascii="Times New Roman" w:hAnsi="Times New Roman" w:cs="Times New Roman"/>
          <w:color w:val="auto"/>
        </w:rPr>
      </w:pPr>
      <w:bookmarkStart w:id="17" w:name="_Toc125441828"/>
      <w:r w:rsidRPr="00C64D1A">
        <w:t>APPLICATION PROCESS</w:t>
      </w:r>
      <w:bookmarkEnd w:id="17"/>
    </w:p>
    <w:p w14:paraId="770F418F" w14:textId="77777777" w:rsidR="0007405E" w:rsidRPr="0007405E" w:rsidRDefault="0007405E" w:rsidP="00E95200">
      <w:pPr>
        <w:pStyle w:val="Heading3"/>
        <w:rPr>
          <w:rFonts w:ascii="Times New Roman" w:hAnsi="Times New Roman" w:cs="Times New Roman"/>
          <w:color w:val="auto"/>
          <w:sz w:val="27"/>
          <w:szCs w:val="27"/>
        </w:rPr>
      </w:pPr>
      <w:bookmarkStart w:id="18" w:name="_Toc125441829"/>
      <w:r w:rsidRPr="0007405E">
        <w:t>Program Timeline</w:t>
      </w:r>
      <w:bookmarkEnd w:id="18"/>
    </w:p>
    <w:p w14:paraId="1F530649" w14:textId="0D4C0F6E" w:rsidR="0007405E" w:rsidRPr="00F3355D" w:rsidRDefault="00221D7B" w:rsidP="008E1595">
      <w:pPr>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rPr>
      </w:pPr>
      <w:r>
        <w:rPr>
          <w:rFonts w:eastAsia="Times New Roman"/>
        </w:rPr>
        <w:t>April 3</w:t>
      </w:r>
      <w:r w:rsidR="00D112E5" w:rsidRPr="00F3355D">
        <w:rPr>
          <w:rFonts w:eastAsia="Times New Roman"/>
        </w:rPr>
        <w:t>, 202</w:t>
      </w:r>
      <w:r w:rsidR="00ED70B6">
        <w:rPr>
          <w:rFonts w:eastAsia="Times New Roman"/>
        </w:rPr>
        <w:t>3</w:t>
      </w:r>
      <w:r w:rsidR="00E84E2D" w:rsidRPr="00F3355D">
        <w:rPr>
          <w:rFonts w:eastAsia="Times New Roman"/>
        </w:rPr>
        <w:t xml:space="preserve"> </w:t>
      </w:r>
      <w:r w:rsidR="0007405E" w:rsidRPr="00F3355D">
        <w:rPr>
          <w:rFonts w:eastAsia="Times New Roman"/>
        </w:rPr>
        <w:t>–</w:t>
      </w:r>
      <w:r w:rsidR="00E84E2D" w:rsidRPr="00F3355D">
        <w:rPr>
          <w:rFonts w:eastAsia="Times New Roman"/>
        </w:rPr>
        <w:t xml:space="preserve"> </w:t>
      </w:r>
      <w:r w:rsidR="0087031F" w:rsidRPr="00F3355D">
        <w:rPr>
          <w:rFonts w:eastAsia="Times New Roman"/>
        </w:rPr>
        <w:t>Request for Applications (</w:t>
      </w:r>
      <w:r w:rsidR="0007405E" w:rsidRPr="00F3355D">
        <w:rPr>
          <w:rFonts w:eastAsia="Times New Roman"/>
        </w:rPr>
        <w:t>RFA</w:t>
      </w:r>
      <w:r w:rsidR="0087031F" w:rsidRPr="00F3355D">
        <w:rPr>
          <w:rFonts w:eastAsia="Times New Roman"/>
        </w:rPr>
        <w:t xml:space="preserve">) </w:t>
      </w:r>
      <w:r w:rsidR="0007405E" w:rsidRPr="00F3355D">
        <w:rPr>
          <w:rFonts w:eastAsia="Times New Roman"/>
        </w:rPr>
        <w:t>Released</w:t>
      </w:r>
    </w:p>
    <w:p w14:paraId="4F24D165" w14:textId="79EA511B" w:rsidR="0026307C" w:rsidRPr="00F3355D" w:rsidRDefault="00ED70B6" w:rsidP="00E6652B">
      <w:pPr>
        <w:spacing w:before="0" w:after="240"/>
        <w:rPr>
          <w:rFonts w:eastAsia="Times New Roman"/>
        </w:rPr>
      </w:pPr>
      <w:r>
        <w:rPr>
          <w:rFonts w:eastAsia="Times New Roman"/>
        </w:rPr>
        <w:t>May 26</w:t>
      </w:r>
      <w:r w:rsidR="00D112E5" w:rsidRPr="00F3355D">
        <w:rPr>
          <w:rFonts w:eastAsia="Times New Roman"/>
        </w:rPr>
        <w:t>, 202</w:t>
      </w:r>
      <w:r>
        <w:rPr>
          <w:rFonts w:eastAsia="Times New Roman"/>
        </w:rPr>
        <w:t>3</w:t>
      </w:r>
      <w:r w:rsidR="00E84E2D" w:rsidRPr="00F3355D">
        <w:rPr>
          <w:rFonts w:eastAsia="Times New Roman"/>
        </w:rPr>
        <w:t xml:space="preserve"> </w:t>
      </w:r>
      <w:r w:rsidR="0007405E" w:rsidRPr="00F3355D">
        <w:rPr>
          <w:rFonts w:eastAsia="Times New Roman"/>
        </w:rPr>
        <w:t>–</w:t>
      </w:r>
      <w:r w:rsidR="00E84E2D" w:rsidRPr="00F3355D">
        <w:rPr>
          <w:rFonts w:eastAsia="Times New Roman"/>
        </w:rPr>
        <w:t xml:space="preserve"> </w:t>
      </w:r>
      <w:r w:rsidR="0007405E" w:rsidRPr="00F3355D">
        <w:rPr>
          <w:rFonts w:eastAsia="Times New Roman"/>
        </w:rPr>
        <w:t>Deadline for the Notice of Intent to Apply.</w:t>
      </w:r>
      <w:r w:rsidR="0026307C" w:rsidRPr="00F3355D">
        <w:rPr>
          <w:rFonts w:eastAsia="Times New Roman"/>
        </w:rPr>
        <w:t xml:space="preserve"> </w:t>
      </w:r>
      <w:bookmarkStart w:id="19" w:name="_Hlk46219782"/>
      <w:r w:rsidR="0026307C" w:rsidRPr="00F3355D">
        <w:rPr>
          <w:rFonts w:eastAsia="Times New Roman"/>
        </w:rPr>
        <w:t>LEAs may apply for this grant without completing the Intent to Submit.</w:t>
      </w:r>
      <w:bookmarkEnd w:id="19"/>
      <w:r w:rsidR="0026307C" w:rsidRPr="00F3355D">
        <w:rPr>
          <w:rFonts w:ascii="Times New Roman" w:eastAsia="Times New Roman" w:hAnsi="Times New Roman" w:cs="Times New Roman"/>
          <w:color w:val="auto"/>
        </w:rPr>
        <w:t xml:space="preserve"> </w:t>
      </w:r>
      <w:r w:rsidR="0026307C" w:rsidRPr="00F3355D">
        <w:rPr>
          <w:rFonts w:eastAsia="Times New Roman"/>
          <w:color w:val="auto"/>
        </w:rPr>
        <w:t>However, if applicant cho</w:t>
      </w:r>
      <w:r w:rsidR="009913B2" w:rsidRPr="00F3355D">
        <w:rPr>
          <w:rFonts w:eastAsia="Times New Roman"/>
          <w:color w:val="auto"/>
        </w:rPr>
        <w:t>o</w:t>
      </w:r>
      <w:r w:rsidR="0026307C" w:rsidRPr="00F3355D">
        <w:rPr>
          <w:rFonts w:eastAsia="Times New Roman"/>
          <w:color w:val="auto"/>
        </w:rPr>
        <w:t>ses to submit, the intent</w:t>
      </w:r>
      <w:r w:rsidR="0007405E" w:rsidRPr="00F3355D">
        <w:rPr>
          <w:rFonts w:eastAsia="Times New Roman"/>
        </w:rPr>
        <w:t xml:space="preserve"> </w:t>
      </w:r>
      <w:r w:rsidR="0026307C" w:rsidRPr="00F3355D">
        <w:rPr>
          <w:rFonts w:eastAsia="Times New Roman"/>
        </w:rPr>
        <w:t>m</w:t>
      </w:r>
      <w:r w:rsidR="0007405E" w:rsidRPr="00F3355D">
        <w:rPr>
          <w:rFonts w:eastAsia="Times New Roman"/>
        </w:rPr>
        <w:t xml:space="preserve">ust be emailed to </w:t>
      </w:r>
      <w:r w:rsidR="00DF498C" w:rsidRPr="00F3355D">
        <w:rPr>
          <w:rFonts w:eastAsia="Times New Roman"/>
        </w:rPr>
        <w:t xml:space="preserve">the </w:t>
      </w:r>
      <w:r w:rsidR="0007405E" w:rsidRPr="00F3355D">
        <w:rPr>
          <w:rFonts w:eastAsia="Times New Roman"/>
        </w:rPr>
        <w:t xml:space="preserve">CDE at </w:t>
      </w:r>
      <w:hyperlink r:id="rId11" w:history="1">
        <w:r w:rsidR="0007405E" w:rsidRPr="00F3355D">
          <w:rPr>
            <w:rFonts w:eastAsia="Times New Roman"/>
            <w:color w:val="0563C1"/>
            <w:u w:val="single"/>
          </w:rPr>
          <w:t>MiddleGrades@cde.ca.gov</w:t>
        </w:r>
      </w:hyperlink>
      <w:r w:rsidR="00E84E2D" w:rsidRPr="00F3355D">
        <w:rPr>
          <w:rFonts w:eastAsia="Times New Roman"/>
          <w:color w:val="auto"/>
        </w:rPr>
        <w:t>.</w:t>
      </w:r>
    </w:p>
    <w:p w14:paraId="5281F658" w14:textId="16886509" w:rsidR="0007405E" w:rsidRPr="00F3355D" w:rsidRDefault="00ED70B6"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Pr>
          <w:rFonts w:eastAsia="Times New Roman"/>
        </w:rPr>
        <w:t>June 1</w:t>
      </w:r>
      <w:r w:rsidR="00183EE2">
        <w:rPr>
          <w:rFonts w:eastAsia="Times New Roman"/>
        </w:rPr>
        <w:t>6</w:t>
      </w:r>
      <w:r w:rsidR="00D112E5" w:rsidRPr="00F3355D">
        <w:rPr>
          <w:rFonts w:eastAsia="Times New Roman"/>
        </w:rPr>
        <w:t>, 202</w:t>
      </w:r>
      <w:r>
        <w:rPr>
          <w:rFonts w:eastAsia="Times New Roman"/>
        </w:rPr>
        <w:t>3</w:t>
      </w:r>
      <w:r w:rsidR="00E84E2D" w:rsidRPr="00F3355D">
        <w:rPr>
          <w:rFonts w:eastAsia="Times New Roman"/>
        </w:rPr>
        <w:t xml:space="preserve"> </w:t>
      </w:r>
      <w:r w:rsidR="0007405E" w:rsidRPr="00F3355D">
        <w:rPr>
          <w:rFonts w:eastAsia="Times New Roman"/>
        </w:rPr>
        <w:t>–</w:t>
      </w:r>
      <w:r w:rsidR="00E84E2D" w:rsidRPr="00F3355D">
        <w:rPr>
          <w:rFonts w:eastAsia="Times New Roman"/>
        </w:rPr>
        <w:t xml:space="preserve"> </w:t>
      </w:r>
      <w:r w:rsidR="0007405E" w:rsidRPr="00F3355D">
        <w:rPr>
          <w:rFonts w:eastAsia="Times New Roman"/>
        </w:rPr>
        <w:t>Deadline for Applications</w:t>
      </w:r>
      <w:r w:rsidR="00F66AAF" w:rsidRPr="00F3355D">
        <w:rPr>
          <w:rFonts w:eastAsia="Times New Roman"/>
        </w:rPr>
        <w:t xml:space="preserve"> submission</w:t>
      </w:r>
    </w:p>
    <w:p w14:paraId="5ED461F6" w14:textId="07CE933C" w:rsidR="0007405E" w:rsidRPr="00F3355D" w:rsidRDefault="00ED70B6"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Pr>
          <w:rFonts w:eastAsia="Times New Roman"/>
        </w:rPr>
        <w:t>July 2023</w:t>
      </w:r>
      <w:r w:rsidR="00E84E2D" w:rsidRPr="00F3355D">
        <w:rPr>
          <w:rFonts w:eastAsia="Times New Roman"/>
        </w:rPr>
        <w:t xml:space="preserve"> </w:t>
      </w:r>
      <w:r w:rsidR="0007405E" w:rsidRPr="00F3355D">
        <w:rPr>
          <w:rFonts w:eastAsia="Times New Roman"/>
        </w:rPr>
        <w:t>–</w:t>
      </w:r>
      <w:r w:rsidR="00E84E2D" w:rsidRPr="00F3355D">
        <w:rPr>
          <w:rFonts w:eastAsia="Times New Roman"/>
        </w:rPr>
        <w:t xml:space="preserve"> </w:t>
      </w:r>
      <w:r w:rsidR="0007405E" w:rsidRPr="00F3355D">
        <w:rPr>
          <w:rFonts w:eastAsia="Times New Roman"/>
        </w:rPr>
        <w:t>Grantees Announced</w:t>
      </w:r>
    </w:p>
    <w:p w14:paraId="14BF0BF6" w14:textId="69B30E5C" w:rsidR="0007405E" w:rsidRPr="00F3355D" w:rsidRDefault="0007405E"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3355D">
        <w:rPr>
          <w:rFonts w:eastAsia="Times New Roman"/>
        </w:rPr>
        <w:t xml:space="preserve">Appeals </w:t>
      </w:r>
      <w:r w:rsidR="009913B2" w:rsidRPr="00F3355D">
        <w:rPr>
          <w:rFonts w:eastAsia="Times New Roman"/>
        </w:rPr>
        <w:t>due</w:t>
      </w:r>
      <w:r w:rsidRPr="00F3355D">
        <w:rPr>
          <w:rFonts w:eastAsia="Times New Roman"/>
        </w:rPr>
        <w:t xml:space="preserve"> at </w:t>
      </w:r>
      <w:r w:rsidR="00DF498C" w:rsidRPr="00F3355D">
        <w:rPr>
          <w:rFonts w:eastAsia="Times New Roman"/>
        </w:rPr>
        <w:t xml:space="preserve">the </w:t>
      </w:r>
      <w:r w:rsidRPr="00F3355D">
        <w:rPr>
          <w:rFonts w:eastAsia="Times New Roman"/>
        </w:rPr>
        <w:t>CDE</w:t>
      </w:r>
      <w:r w:rsidR="00ED70B6">
        <w:rPr>
          <w:rFonts w:eastAsia="Times New Roman"/>
        </w:rPr>
        <w:t xml:space="preserve"> two weeks after grantees announced by </w:t>
      </w:r>
      <w:r w:rsidR="006E2A2C">
        <w:rPr>
          <w:rFonts w:eastAsia="Times New Roman"/>
        </w:rPr>
        <w:t xml:space="preserve">the </w:t>
      </w:r>
      <w:r w:rsidR="00ED70B6">
        <w:rPr>
          <w:rFonts w:eastAsia="Times New Roman"/>
        </w:rPr>
        <w:t>CDE.</w:t>
      </w:r>
    </w:p>
    <w:p w14:paraId="003A9DEF" w14:textId="77777777" w:rsidR="0007405E" w:rsidRPr="00F3355D" w:rsidRDefault="0007405E" w:rsidP="00E95200">
      <w:pPr>
        <w:pStyle w:val="Heading3"/>
      </w:pPr>
      <w:bookmarkStart w:id="20" w:name="_Toc125441830"/>
      <w:r w:rsidRPr="00F3355D">
        <w:t>Grant Period</w:t>
      </w:r>
      <w:bookmarkEnd w:id="20"/>
    </w:p>
    <w:p w14:paraId="63C98AD3" w14:textId="149EDFAE" w:rsidR="0007405E" w:rsidRPr="00F3355D" w:rsidRDefault="00ED70B6"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Pr>
          <w:rFonts w:eastAsia="Times New Roman"/>
        </w:rPr>
        <w:t>August 1</w:t>
      </w:r>
      <w:r w:rsidR="00D112E5" w:rsidRPr="00F3355D">
        <w:rPr>
          <w:rFonts w:eastAsia="Times New Roman"/>
        </w:rPr>
        <w:t>, 202</w:t>
      </w:r>
      <w:r w:rsidR="00F66AAF" w:rsidRPr="00F3355D">
        <w:rPr>
          <w:rFonts w:eastAsia="Times New Roman"/>
        </w:rPr>
        <w:t>3</w:t>
      </w:r>
      <w:r w:rsidR="00E84E2D" w:rsidRPr="00F3355D">
        <w:rPr>
          <w:rFonts w:eastAsia="Times New Roman"/>
        </w:rPr>
        <w:t xml:space="preserve"> </w:t>
      </w:r>
      <w:r w:rsidR="0007405E" w:rsidRPr="00F3355D">
        <w:rPr>
          <w:rFonts w:eastAsia="Times New Roman"/>
        </w:rPr>
        <w:t>–</w:t>
      </w:r>
      <w:r w:rsidR="00E84E2D" w:rsidRPr="00F3355D">
        <w:rPr>
          <w:rFonts w:eastAsia="Times New Roman"/>
        </w:rPr>
        <w:t xml:space="preserve"> </w:t>
      </w:r>
      <w:r w:rsidR="0007405E" w:rsidRPr="00F3355D">
        <w:rPr>
          <w:rFonts w:eastAsia="Times New Roman"/>
        </w:rPr>
        <w:t>Grant Begins</w:t>
      </w:r>
    </w:p>
    <w:p w14:paraId="45DFB8EA" w14:textId="11C6E944" w:rsidR="0007405E" w:rsidRPr="00F3355D" w:rsidRDefault="00543010"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3355D">
        <w:rPr>
          <w:rFonts w:eastAsia="Times New Roman"/>
        </w:rPr>
        <w:t>December 31, 202</w:t>
      </w:r>
      <w:r>
        <w:rPr>
          <w:rFonts w:eastAsia="Times New Roman"/>
        </w:rPr>
        <w:t>4</w:t>
      </w:r>
      <w:r w:rsidRPr="00F3355D">
        <w:rPr>
          <w:rFonts w:eastAsia="Times New Roman"/>
        </w:rPr>
        <w:t xml:space="preserve"> </w:t>
      </w:r>
      <w:r w:rsidR="0007405E" w:rsidRPr="00F3355D">
        <w:rPr>
          <w:rFonts w:eastAsia="Times New Roman"/>
        </w:rPr>
        <w:t>–</w:t>
      </w:r>
      <w:r w:rsidR="00E84E2D" w:rsidRPr="00F3355D">
        <w:rPr>
          <w:rFonts w:eastAsia="Times New Roman"/>
        </w:rPr>
        <w:t xml:space="preserve"> </w:t>
      </w:r>
      <w:r w:rsidR="0007405E" w:rsidRPr="00F3355D">
        <w:rPr>
          <w:rFonts w:eastAsia="Times New Roman"/>
        </w:rPr>
        <w:t>Grant Ends</w:t>
      </w:r>
    </w:p>
    <w:p w14:paraId="32C5BF54" w14:textId="6B501437" w:rsidR="0007405E" w:rsidRPr="00F3355D" w:rsidRDefault="00B70EB0"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3355D">
        <w:rPr>
          <w:rFonts w:eastAsia="Times New Roman"/>
        </w:rPr>
        <w:t>February 1</w:t>
      </w:r>
      <w:r w:rsidR="00D112E5" w:rsidRPr="00F3355D">
        <w:rPr>
          <w:rFonts w:eastAsia="Times New Roman"/>
        </w:rPr>
        <w:t>, 202</w:t>
      </w:r>
      <w:r w:rsidR="00ED70B6">
        <w:rPr>
          <w:rFonts w:eastAsia="Times New Roman"/>
        </w:rPr>
        <w:t>5</w:t>
      </w:r>
      <w:r w:rsidR="00E84E2D" w:rsidRPr="00F3355D">
        <w:rPr>
          <w:rFonts w:eastAsia="Times New Roman"/>
        </w:rPr>
        <w:t xml:space="preserve"> </w:t>
      </w:r>
      <w:r w:rsidR="0007405E" w:rsidRPr="00F3355D">
        <w:rPr>
          <w:rFonts w:eastAsia="Times New Roman"/>
        </w:rPr>
        <w:t>–</w:t>
      </w:r>
      <w:r w:rsidR="00E84E2D" w:rsidRPr="00F3355D">
        <w:rPr>
          <w:rFonts w:eastAsia="Times New Roman"/>
        </w:rPr>
        <w:t xml:space="preserve"> </w:t>
      </w:r>
      <w:r w:rsidR="0007405E" w:rsidRPr="00F3355D">
        <w:rPr>
          <w:rFonts w:eastAsia="Times New Roman"/>
        </w:rPr>
        <w:t>Final Project Report Due</w:t>
      </w:r>
    </w:p>
    <w:p w14:paraId="6749B695" w14:textId="61C36383" w:rsidR="0007405E" w:rsidRPr="0007405E" w:rsidRDefault="00B70EB0"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3355D">
        <w:rPr>
          <w:rFonts w:eastAsia="Times New Roman"/>
        </w:rPr>
        <w:t>February 1</w:t>
      </w:r>
      <w:r w:rsidR="00D112E5" w:rsidRPr="00F3355D">
        <w:rPr>
          <w:rFonts w:eastAsia="Times New Roman"/>
        </w:rPr>
        <w:t>, 202</w:t>
      </w:r>
      <w:r w:rsidR="00ED70B6">
        <w:rPr>
          <w:rFonts w:eastAsia="Times New Roman"/>
        </w:rPr>
        <w:t>5</w:t>
      </w:r>
      <w:r w:rsidR="00E84E2D">
        <w:rPr>
          <w:rFonts w:eastAsia="Times New Roman"/>
        </w:rPr>
        <w:t xml:space="preserve"> </w:t>
      </w:r>
      <w:r w:rsidR="0007405E" w:rsidRPr="0007405E">
        <w:rPr>
          <w:rFonts w:eastAsia="Times New Roman"/>
        </w:rPr>
        <w:t>–</w:t>
      </w:r>
      <w:r w:rsidR="00E84E2D">
        <w:rPr>
          <w:rFonts w:eastAsia="Times New Roman"/>
        </w:rPr>
        <w:t xml:space="preserve"> </w:t>
      </w:r>
      <w:r w:rsidR="0007405E" w:rsidRPr="0007405E">
        <w:rPr>
          <w:rFonts w:eastAsia="Times New Roman"/>
        </w:rPr>
        <w:t>End of Project Financial Expenditure Report Due</w:t>
      </w:r>
    </w:p>
    <w:p w14:paraId="11EE4D65" w14:textId="77777777" w:rsidR="0007405E" w:rsidRPr="00D0735E" w:rsidRDefault="0007405E" w:rsidP="00E95200">
      <w:pPr>
        <w:pStyle w:val="Heading3"/>
      </w:pPr>
      <w:bookmarkStart w:id="21" w:name="_Toc125441831"/>
      <w:r w:rsidRPr="0007405E">
        <w:t>Application Due Date</w:t>
      </w:r>
      <w:bookmarkEnd w:id="21"/>
    </w:p>
    <w:p w14:paraId="7E1BD84E" w14:textId="71F30FD3" w:rsidR="00CC066A" w:rsidRPr="00CC066A" w:rsidRDefault="00CC066A" w:rsidP="008D5BCB">
      <w:pPr>
        <w:pBdr>
          <w:top w:val="none" w:sz="0" w:space="0" w:color="auto"/>
          <w:left w:val="none" w:sz="0" w:space="0" w:color="auto"/>
          <w:bottom w:val="none" w:sz="0" w:space="0" w:color="auto"/>
          <w:right w:val="none" w:sz="0" w:space="0" w:color="auto"/>
          <w:between w:val="none" w:sz="0" w:space="0" w:color="auto"/>
        </w:pBdr>
        <w:rPr>
          <w:rFonts w:eastAsia="Times New Roman"/>
        </w:rPr>
      </w:pPr>
      <w:r w:rsidRPr="00CC066A">
        <w:rPr>
          <w:rFonts w:eastAsiaTheme="minorHAnsi"/>
          <w:color w:val="auto"/>
          <w:szCs w:val="22"/>
        </w:rPr>
        <w:t>Applications must be</w:t>
      </w:r>
      <w:r w:rsidRPr="00CC066A">
        <w:rPr>
          <w:rFonts w:eastAsiaTheme="minorHAnsi"/>
          <w:b/>
          <w:color w:val="auto"/>
          <w:szCs w:val="22"/>
        </w:rPr>
        <w:t xml:space="preserve"> emailed on or before </w:t>
      </w:r>
      <w:r w:rsidR="00ED70B6">
        <w:rPr>
          <w:rFonts w:eastAsiaTheme="minorHAnsi"/>
          <w:b/>
          <w:color w:val="auto"/>
          <w:szCs w:val="22"/>
        </w:rPr>
        <w:t>June 16</w:t>
      </w:r>
      <w:r w:rsidRPr="00F3355D">
        <w:rPr>
          <w:rFonts w:eastAsiaTheme="minorHAnsi"/>
          <w:b/>
          <w:color w:val="auto"/>
          <w:szCs w:val="22"/>
        </w:rPr>
        <w:t>, 202</w:t>
      </w:r>
      <w:r w:rsidR="00ED70B6">
        <w:rPr>
          <w:rFonts w:eastAsiaTheme="minorHAnsi"/>
          <w:b/>
          <w:color w:val="auto"/>
          <w:szCs w:val="22"/>
        </w:rPr>
        <w:t>3</w:t>
      </w:r>
      <w:r w:rsidRPr="00CC066A">
        <w:rPr>
          <w:rFonts w:eastAsiaTheme="minorHAnsi"/>
          <w:b/>
          <w:color w:val="auto"/>
          <w:szCs w:val="22"/>
        </w:rPr>
        <w:t xml:space="preserve">. </w:t>
      </w:r>
      <w:r w:rsidRPr="00CC066A">
        <w:rPr>
          <w:rFonts w:eastAsiaTheme="minorHAnsi"/>
          <w:color w:val="auto"/>
          <w:szCs w:val="22"/>
        </w:rPr>
        <w:t xml:space="preserve">The </w:t>
      </w:r>
      <w:r w:rsidRPr="00CC066A">
        <w:rPr>
          <w:rFonts w:eastAsiaTheme="minorHAnsi"/>
          <w:b/>
          <w:color w:val="auto"/>
          <w:szCs w:val="22"/>
        </w:rPr>
        <w:t>complete</w:t>
      </w:r>
      <w:r w:rsidRPr="00CC066A">
        <w:rPr>
          <w:rFonts w:eastAsiaTheme="minorHAnsi"/>
          <w:color w:val="auto"/>
          <w:szCs w:val="22"/>
        </w:rPr>
        <w:t xml:space="preserve"> </w:t>
      </w:r>
      <w:r w:rsidRPr="00CC066A">
        <w:rPr>
          <w:rFonts w:eastAsiaTheme="minorHAnsi"/>
          <w:b/>
          <w:color w:val="auto"/>
          <w:szCs w:val="22"/>
        </w:rPr>
        <w:t xml:space="preserve">digital signed copy </w:t>
      </w:r>
      <w:r w:rsidRPr="00CC066A">
        <w:rPr>
          <w:rFonts w:eastAsiaTheme="minorHAnsi"/>
          <w:color w:val="auto"/>
          <w:szCs w:val="22"/>
        </w:rPr>
        <w:t xml:space="preserve">of all attached documents as a PDF must be submitted by email to </w:t>
      </w:r>
      <w:hyperlink r:id="rId12" w:history="1">
        <w:r w:rsidRPr="00F0279D">
          <w:rPr>
            <w:rStyle w:val="Hyperlink"/>
            <w:rFonts w:eastAsiaTheme="minorHAnsi"/>
            <w:szCs w:val="22"/>
          </w:rPr>
          <w:t>MiddleGrades@cde.ca.gov</w:t>
        </w:r>
      </w:hyperlink>
      <w:r w:rsidRPr="00CC066A">
        <w:rPr>
          <w:rFonts w:eastAsiaTheme="minorHAnsi"/>
          <w:color w:val="auto"/>
          <w:szCs w:val="22"/>
        </w:rPr>
        <w:t xml:space="preserve">. The digital copies must be submitted as </w:t>
      </w:r>
      <w:r w:rsidR="009913B2">
        <w:rPr>
          <w:rFonts w:eastAsiaTheme="minorHAnsi"/>
          <w:color w:val="auto"/>
          <w:szCs w:val="22"/>
        </w:rPr>
        <w:t xml:space="preserve">a </w:t>
      </w:r>
      <w:r w:rsidRPr="00CC066A">
        <w:rPr>
          <w:rFonts w:eastAsiaTheme="minorHAnsi"/>
          <w:color w:val="auto"/>
          <w:szCs w:val="22"/>
        </w:rPr>
        <w:t xml:space="preserve">continuous PDF </w:t>
      </w:r>
      <w:r w:rsidRPr="00CC066A">
        <w:rPr>
          <w:rFonts w:eastAsia="Times New Roman"/>
        </w:rPr>
        <w:t>document.</w:t>
      </w:r>
    </w:p>
    <w:p w14:paraId="0D462685" w14:textId="77777777" w:rsidR="0007405E" w:rsidRPr="00D0735E" w:rsidRDefault="0007405E" w:rsidP="00E95200">
      <w:pPr>
        <w:pStyle w:val="Heading3"/>
      </w:pPr>
      <w:bookmarkStart w:id="22" w:name="_Toc125441832"/>
      <w:r w:rsidRPr="0007405E">
        <w:t>Application Review</w:t>
      </w:r>
      <w:bookmarkEnd w:id="22"/>
    </w:p>
    <w:p w14:paraId="57406B4C" w14:textId="0C012D10" w:rsidR="0007405E" w:rsidRPr="0007405E" w:rsidRDefault="0007405E" w:rsidP="008D5BCB">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Each application will be read and scored by a minimum of two reviewers. Application rev</w:t>
      </w:r>
      <w:r w:rsidR="00D112E5">
        <w:rPr>
          <w:rFonts w:eastAsia="Times New Roman"/>
        </w:rPr>
        <w:t xml:space="preserve">iew will occur during </w:t>
      </w:r>
      <w:r w:rsidR="00ED70B6">
        <w:rPr>
          <w:rFonts w:eastAsia="Times New Roman"/>
        </w:rPr>
        <w:t>June</w:t>
      </w:r>
      <w:r w:rsidR="006E2A2C">
        <w:rPr>
          <w:rFonts w:eastAsia="Times New Roman"/>
        </w:rPr>
        <w:t>-</w:t>
      </w:r>
      <w:r w:rsidR="00ED70B6">
        <w:rPr>
          <w:rFonts w:eastAsia="Times New Roman"/>
        </w:rPr>
        <w:t>July</w:t>
      </w:r>
      <w:r w:rsidR="00B70EB0" w:rsidRPr="00F3355D">
        <w:rPr>
          <w:rFonts w:eastAsia="Times New Roman"/>
        </w:rPr>
        <w:t xml:space="preserve"> 202</w:t>
      </w:r>
      <w:r w:rsidR="00ED70B6">
        <w:rPr>
          <w:rFonts w:eastAsia="Times New Roman"/>
        </w:rPr>
        <w:t>3</w:t>
      </w:r>
      <w:r w:rsidRPr="0007405E">
        <w:rPr>
          <w:rFonts w:eastAsia="Times New Roman"/>
        </w:rPr>
        <w:t>.</w:t>
      </w:r>
    </w:p>
    <w:p w14:paraId="5D61182D" w14:textId="77777777" w:rsidR="0007405E" w:rsidRPr="00D0735E" w:rsidRDefault="0007405E" w:rsidP="00E95200">
      <w:pPr>
        <w:pStyle w:val="Heading3"/>
      </w:pPr>
      <w:bookmarkStart w:id="23" w:name="_Toc125441833"/>
      <w:r w:rsidRPr="0007405E">
        <w:t>Evaluation Criteria</w:t>
      </w:r>
      <w:bookmarkEnd w:id="23"/>
    </w:p>
    <w:p w14:paraId="70E960D1" w14:textId="77777777" w:rsidR="0007405E" w:rsidRPr="0007405E" w:rsidRDefault="0007405E" w:rsidP="008E1595">
      <w:pPr>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rPr>
      </w:pPr>
      <w:r w:rsidRPr="0007405E">
        <w:rPr>
          <w:rFonts w:eastAsia="Times New Roman"/>
        </w:rPr>
        <w:t xml:space="preserve">Each application will be evaluated based on its ability to meet the five desired Program Elements. (See </w:t>
      </w:r>
      <w:r w:rsidRPr="0007405E">
        <w:rPr>
          <w:rFonts w:eastAsia="Times New Roman"/>
          <w:b/>
          <w:bCs/>
        </w:rPr>
        <w:t xml:space="preserve">Desired Program Elements </w:t>
      </w:r>
      <w:r w:rsidRPr="0007405E">
        <w:rPr>
          <w:rFonts w:eastAsia="Times New Roman"/>
        </w:rPr>
        <w:t>in this RFA.)</w:t>
      </w:r>
    </w:p>
    <w:p w14:paraId="44343666" w14:textId="77777777" w:rsidR="00220669" w:rsidRDefault="0007405E" w:rsidP="008D5BCB">
      <w:pPr>
        <w:pBdr>
          <w:top w:val="none" w:sz="0" w:space="0" w:color="auto"/>
          <w:left w:val="none" w:sz="0" w:space="0" w:color="auto"/>
          <w:bottom w:val="none" w:sz="0" w:space="0" w:color="auto"/>
          <w:right w:val="none" w:sz="0" w:space="0" w:color="auto"/>
          <w:between w:val="none" w:sz="0" w:space="0" w:color="auto"/>
        </w:pBdr>
        <w:rPr>
          <w:rFonts w:eastAsia="Times New Roman"/>
        </w:rPr>
      </w:pPr>
      <w:r w:rsidRPr="0007405E">
        <w:rPr>
          <w:rFonts w:eastAsia="Times New Roman"/>
        </w:rPr>
        <w:lastRenderedPageBreak/>
        <w:t xml:space="preserve">Each application must address the topics identified as outlined in the </w:t>
      </w:r>
      <w:r w:rsidRPr="0007405E">
        <w:rPr>
          <w:rFonts w:eastAsia="Times New Roman"/>
          <w:b/>
          <w:bCs/>
        </w:rPr>
        <w:t xml:space="preserve">Narrative – Instructions </w:t>
      </w:r>
      <w:r w:rsidRPr="0007405E">
        <w:rPr>
          <w:rFonts w:eastAsia="Times New Roman"/>
        </w:rPr>
        <w:t>section of this RFA.</w:t>
      </w:r>
    </w:p>
    <w:p w14:paraId="2217C64A" w14:textId="77777777" w:rsidR="0007405E" w:rsidRPr="00D0735E" w:rsidRDefault="0007405E" w:rsidP="00E95200">
      <w:pPr>
        <w:pStyle w:val="Heading3"/>
      </w:pPr>
      <w:bookmarkStart w:id="24" w:name="_Toc125441834"/>
      <w:r w:rsidRPr="0007405E">
        <w:t>Format Requirements</w:t>
      </w:r>
      <w:bookmarkEnd w:id="24"/>
    </w:p>
    <w:p w14:paraId="051ED98E" w14:textId="77777777" w:rsidR="0007405E" w:rsidRPr="0007405E" w:rsidRDefault="0007405E" w:rsidP="00E6652B">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 xml:space="preserve">Applicants </w:t>
      </w:r>
      <w:r w:rsidR="001A754D">
        <w:rPr>
          <w:rFonts w:eastAsia="Times New Roman"/>
        </w:rPr>
        <w:t>must</w:t>
      </w:r>
      <w:r w:rsidRPr="0007405E">
        <w:rPr>
          <w:rFonts w:eastAsia="Times New Roman"/>
        </w:rPr>
        <w:t xml:space="preserve"> use forms provided in the appendices of this RFA where specified in the </w:t>
      </w:r>
      <w:r w:rsidRPr="0007405E">
        <w:rPr>
          <w:rFonts w:eastAsia="Times New Roman"/>
          <w:b/>
          <w:bCs/>
        </w:rPr>
        <w:t>Instructions for Completing Your Application</w:t>
      </w:r>
      <w:r w:rsidRPr="0007405E">
        <w:rPr>
          <w:rFonts w:eastAsia="Times New Roman"/>
        </w:rPr>
        <w:t xml:space="preserve"> section of this RFA. </w:t>
      </w:r>
      <w:r w:rsidR="00CA246B" w:rsidRPr="0007405E">
        <w:rPr>
          <w:rFonts w:eastAsia="Times New Roman"/>
        </w:rPr>
        <w:t xml:space="preserve">The application Narrative should not exceed 10 pages, double-spaced. Type must be a minimum of </w:t>
      </w:r>
      <w:r w:rsidR="00E7065F" w:rsidRPr="0007405E">
        <w:rPr>
          <w:rFonts w:eastAsia="Times New Roman"/>
        </w:rPr>
        <w:t>12-point</w:t>
      </w:r>
      <w:r w:rsidR="004A4508">
        <w:rPr>
          <w:rFonts w:eastAsia="Times New Roman"/>
        </w:rPr>
        <w:t xml:space="preserve"> Arial </w:t>
      </w:r>
      <w:r w:rsidR="00CA246B" w:rsidRPr="0007405E">
        <w:rPr>
          <w:rFonts w:eastAsia="Times New Roman"/>
        </w:rPr>
        <w:t>font size; pages should have one-inch margins.</w:t>
      </w:r>
    </w:p>
    <w:p w14:paraId="0B8CD9CE" w14:textId="77777777" w:rsidR="0007405E" w:rsidRPr="0087031F" w:rsidRDefault="0087031F" w:rsidP="00E95200">
      <w:pPr>
        <w:pStyle w:val="Heading3"/>
      </w:pPr>
      <w:bookmarkStart w:id="25" w:name="_Toc125441835"/>
      <w:r>
        <w:t>Technical Assistance</w:t>
      </w:r>
      <w:bookmarkEnd w:id="25"/>
    </w:p>
    <w:p w14:paraId="358C76AC" w14:textId="77777777" w:rsidR="00DF498C" w:rsidRDefault="008D5BCB" w:rsidP="008D5BCB">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D91BD8">
        <w:rPr>
          <w:rFonts w:eastAsia="Times New Roman"/>
          <w:lang w:val="es-US"/>
        </w:rPr>
        <w:t>Teri Alves</w:t>
      </w:r>
      <w:r>
        <w:rPr>
          <w:rFonts w:eastAsia="Times New Roman"/>
          <w:lang w:val="es-US"/>
        </w:rPr>
        <w:t xml:space="preserve">, </w:t>
      </w:r>
      <w:r w:rsidR="00DF498C">
        <w:rPr>
          <w:rFonts w:eastAsia="Times New Roman"/>
        </w:rPr>
        <w:t>Education Programs Consultant</w:t>
      </w:r>
    </w:p>
    <w:p w14:paraId="68B17F38" w14:textId="77777777" w:rsidR="0007405E" w:rsidRPr="00D91BD8" w:rsidRDefault="0007405E" w:rsidP="008D5BCB">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lang w:val="es-US"/>
        </w:rPr>
      </w:pPr>
      <w:r w:rsidRPr="00D91BD8">
        <w:rPr>
          <w:rFonts w:eastAsia="Times New Roman"/>
          <w:lang w:val="es-US"/>
        </w:rPr>
        <w:t>916-322-0374</w:t>
      </w:r>
    </w:p>
    <w:p w14:paraId="7C6A8645" w14:textId="77777777" w:rsidR="0007405E" w:rsidRPr="008D5BCB" w:rsidRDefault="00000000" w:rsidP="008D5BCB">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lang w:val="es-US"/>
        </w:rPr>
      </w:pPr>
      <w:hyperlink r:id="rId13" w:history="1">
        <w:r w:rsidR="003B7BE8" w:rsidRPr="00D91BD8">
          <w:rPr>
            <w:rStyle w:val="Hyperlink"/>
            <w:rFonts w:eastAsia="Times New Roman"/>
            <w:lang w:val="es-US"/>
          </w:rPr>
          <w:t>MiddleGrades@cde.ca.gov</w:t>
        </w:r>
      </w:hyperlink>
    </w:p>
    <w:p w14:paraId="1DADF9BB" w14:textId="77777777" w:rsidR="0007405E" w:rsidRPr="008D5BCB" w:rsidRDefault="003B7BE8" w:rsidP="008D5BCB">
      <w:pPr>
        <w:pBdr>
          <w:top w:val="none" w:sz="0" w:space="0" w:color="auto"/>
          <w:left w:val="none" w:sz="0" w:space="0" w:color="auto"/>
          <w:bottom w:val="none" w:sz="0" w:space="0" w:color="auto"/>
          <w:right w:val="none" w:sz="0" w:space="0" w:color="auto"/>
          <w:between w:val="none" w:sz="0" w:space="0" w:color="auto"/>
        </w:pBdr>
        <w:spacing w:before="0"/>
        <w:rPr>
          <w:rFonts w:eastAsia="Times New Roman"/>
          <w:lang w:val="es-US"/>
        </w:rPr>
      </w:pPr>
      <w:r w:rsidRPr="008D5BCB">
        <w:rPr>
          <w:rFonts w:eastAsia="Times New Roman"/>
          <w:lang w:val="es-US"/>
        </w:rPr>
        <w:t>Cindy Rose</w:t>
      </w:r>
      <w:r w:rsidR="008D5BCB" w:rsidRPr="008D5BCB">
        <w:rPr>
          <w:rFonts w:eastAsia="Times New Roman"/>
          <w:lang w:val="es-US"/>
        </w:rPr>
        <w:t>, Fiscal Analyst</w:t>
      </w:r>
    </w:p>
    <w:p w14:paraId="36524DBB" w14:textId="77777777" w:rsidR="0007405E" w:rsidRPr="008D5BCB" w:rsidRDefault="0007405E" w:rsidP="008D5BCB">
      <w:pPr>
        <w:pBdr>
          <w:top w:val="none" w:sz="0" w:space="0" w:color="auto"/>
          <w:left w:val="none" w:sz="0" w:space="0" w:color="auto"/>
          <w:bottom w:val="none" w:sz="0" w:space="0" w:color="auto"/>
          <w:right w:val="none" w:sz="0" w:space="0" w:color="auto"/>
          <w:between w:val="none" w:sz="0" w:space="0" w:color="auto"/>
        </w:pBdr>
        <w:spacing w:before="0"/>
        <w:rPr>
          <w:rFonts w:eastAsia="Times New Roman"/>
          <w:lang w:val="es-US"/>
        </w:rPr>
      </w:pPr>
      <w:r w:rsidRPr="008D5BCB">
        <w:rPr>
          <w:rFonts w:eastAsia="Times New Roman"/>
          <w:lang w:val="es-US"/>
        </w:rPr>
        <w:t>916-</w:t>
      </w:r>
      <w:r w:rsidR="003B7BE8" w:rsidRPr="008D5BCB">
        <w:rPr>
          <w:rFonts w:eastAsia="Times New Roman"/>
          <w:lang w:val="es-US"/>
        </w:rPr>
        <w:t>319-0475</w:t>
      </w:r>
    </w:p>
    <w:p w14:paraId="0E7CCDC3" w14:textId="77777777" w:rsidR="0007405E" w:rsidRPr="0007405E" w:rsidRDefault="00000000" w:rsidP="008D5BCB">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hyperlink r:id="rId14" w:history="1">
        <w:r w:rsidR="005D3AFE">
          <w:rPr>
            <w:rFonts w:eastAsia="Times New Roman"/>
            <w:color w:val="0563C1"/>
            <w:u w:val="single"/>
          </w:rPr>
          <w:t>MiddleGrades@cde.ca.gov</w:t>
        </w:r>
      </w:hyperlink>
    </w:p>
    <w:p w14:paraId="64EE689C" w14:textId="77777777" w:rsidR="0007405E" w:rsidRPr="00D0735E" w:rsidRDefault="0007405E" w:rsidP="00E95200">
      <w:pPr>
        <w:pStyle w:val="Heading3"/>
      </w:pPr>
      <w:bookmarkStart w:id="26" w:name="_Toc125441836"/>
      <w:r w:rsidRPr="0007405E">
        <w:t>Incomplete and Late Applications</w:t>
      </w:r>
      <w:bookmarkEnd w:id="26"/>
    </w:p>
    <w:p w14:paraId="29302069" w14:textId="77777777" w:rsidR="00DE5E4D" w:rsidRDefault="0007405E" w:rsidP="00C32763">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Incomplete applications will not be considered. Late applications will not be accepted.</w:t>
      </w:r>
    </w:p>
    <w:p w14:paraId="365819A9" w14:textId="77777777" w:rsidR="0007405E" w:rsidRPr="00D0735E" w:rsidRDefault="0007405E" w:rsidP="00E95200">
      <w:pPr>
        <w:pStyle w:val="Heading3"/>
      </w:pPr>
      <w:bookmarkStart w:id="27" w:name="_Toc125441837"/>
      <w:r w:rsidRPr="0007405E">
        <w:t>Appeals Process</w:t>
      </w:r>
      <w:bookmarkEnd w:id="27"/>
    </w:p>
    <w:p w14:paraId="6CDD471A" w14:textId="77777777" w:rsidR="00DE5E4D" w:rsidRPr="00F95B6F" w:rsidRDefault="00DE5E4D" w:rsidP="008E1595">
      <w:pPr>
        <w:spacing w:after="240"/>
      </w:pPr>
      <w:r w:rsidRPr="00F95B6F">
        <w:t>Appeals are limited to the grounds that the CDE failed to correctly apply the standards for reviewing the application as specified in this RFA. Appeals based on a disagreement with the professional judgment of the grant reader will not be considered.</w:t>
      </w:r>
    </w:p>
    <w:p w14:paraId="7FFDA10F" w14:textId="77777777" w:rsidR="00DE5E4D" w:rsidRDefault="00DE5E4D" w:rsidP="00220669">
      <w:pPr>
        <w:pBdr>
          <w:top w:val="none" w:sz="0" w:space="0" w:color="auto"/>
          <w:left w:val="none" w:sz="0" w:space="0" w:color="auto"/>
          <w:bottom w:val="none" w:sz="0" w:space="0" w:color="auto"/>
          <w:right w:val="none" w:sz="0" w:space="0" w:color="auto"/>
          <w:between w:val="none" w:sz="0" w:space="0" w:color="auto"/>
        </w:pBdr>
        <w:spacing w:after="240"/>
        <w:rPr>
          <w:rFonts w:eastAsia="Times New Roman"/>
        </w:rPr>
      </w:pPr>
      <w:r w:rsidRPr="00F95B6F">
        <w:t>The appellant must file a detailed and complete written appeal, including the issue(s) in dispute, the legal authority or other basis for the appeal position, and the remedy sought.</w:t>
      </w:r>
      <w:r w:rsidRPr="00F95B6F">
        <w:rPr>
          <w:rFonts w:eastAsia="Times New Roman"/>
        </w:rPr>
        <w:t xml:space="preserve"> Appeal letters should be sent to:</w:t>
      </w:r>
    </w:p>
    <w:p w14:paraId="4018BCF4" w14:textId="3354219C" w:rsidR="0007405E" w:rsidRPr="0007405E" w:rsidRDefault="00E34105" w:rsidP="00F04CF7">
      <w:pPr>
        <w:pBdr>
          <w:top w:val="none" w:sz="0" w:space="0" w:color="auto"/>
          <w:left w:val="none" w:sz="0" w:space="0" w:color="auto"/>
          <w:bottom w:val="none" w:sz="0" w:space="0" w:color="auto"/>
          <w:right w:val="none" w:sz="0" w:space="0" w:color="auto"/>
          <w:between w:val="none" w:sz="0" w:space="0" w:color="auto"/>
        </w:pBdr>
        <w:spacing w:before="0"/>
        <w:jc w:val="center"/>
        <w:rPr>
          <w:rFonts w:ascii="Times New Roman" w:eastAsia="Times New Roman" w:hAnsi="Times New Roman" w:cs="Times New Roman"/>
          <w:color w:val="auto"/>
        </w:rPr>
      </w:pPr>
      <w:r>
        <w:rPr>
          <w:rFonts w:eastAsia="Times New Roman"/>
        </w:rPr>
        <w:t>Pete</w:t>
      </w:r>
      <w:r w:rsidR="00845B96">
        <w:rPr>
          <w:rFonts w:eastAsia="Times New Roman"/>
        </w:rPr>
        <w:t>r</w:t>
      </w:r>
      <w:r>
        <w:rPr>
          <w:rFonts w:eastAsia="Times New Roman"/>
        </w:rPr>
        <w:t xml:space="preserve"> Callas, </w:t>
      </w:r>
      <w:r w:rsidR="0007405E" w:rsidRPr="0007405E">
        <w:rPr>
          <w:rFonts w:eastAsia="Times New Roman"/>
        </w:rPr>
        <w:t>Director</w:t>
      </w:r>
    </w:p>
    <w:p w14:paraId="1015A3E7" w14:textId="77777777" w:rsidR="0007405E" w:rsidRPr="0007405E" w:rsidRDefault="0007405E" w:rsidP="00F04CF7">
      <w:pPr>
        <w:pBdr>
          <w:top w:val="none" w:sz="0" w:space="0" w:color="auto"/>
          <w:left w:val="none" w:sz="0" w:space="0" w:color="auto"/>
          <w:bottom w:val="none" w:sz="0" w:space="0" w:color="auto"/>
          <w:right w:val="none" w:sz="0" w:space="0" w:color="auto"/>
          <w:between w:val="none" w:sz="0" w:space="0" w:color="auto"/>
        </w:pBdr>
        <w:spacing w:before="0"/>
        <w:jc w:val="center"/>
        <w:rPr>
          <w:rFonts w:ascii="Times New Roman" w:eastAsia="Times New Roman" w:hAnsi="Times New Roman" w:cs="Times New Roman"/>
          <w:color w:val="auto"/>
        </w:rPr>
      </w:pPr>
      <w:r w:rsidRPr="0007405E">
        <w:rPr>
          <w:rFonts w:eastAsia="Times New Roman"/>
        </w:rPr>
        <w:t>Career and College Transition Division</w:t>
      </w:r>
    </w:p>
    <w:p w14:paraId="293D7E6E" w14:textId="77777777" w:rsidR="0007405E" w:rsidRPr="0007405E" w:rsidRDefault="0007405E" w:rsidP="00F04CF7">
      <w:pPr>
        <w:pBdr>
          <w:top w:val="none" w:sz="0" w:space="0" w:color="auto"/>
          <w:left w:val="none" w:sz="0" w:space="0" w:color="auto"/>
          <w:bottom w:val="none" w:sz="0" w:space="0" w:color="auto"/>
          <w:right w:val="none" w:sz="0" w:space="0" w:color="auto"/>
          <w:between w:val="none" w:sz="0" w:space="0" w:color="auto"/>
        </w:pBdr>
        <w:spacing w:before="0"/>
        <w:jc w:val="center"/>
        <w:rPr>
          <w:rFonts w:ascii="Times New Roman" w:eastAsia="Times New Roman" w:hAnsi="Times New Roman" w:cs="Times New Roman"/>
          <w:color w:val="auto"/>
        </w:rPr>
      </w:pPr>
      <w:r w:rsidRPr="0007405E">
        <w:rPr>
          <w:rFonts w:eastAsia="Times New Roman"/>
        </w:rPr>
        <w:t>California Department of Education</w:t>
      </w:r>
    </w:p>
    <w:p w14:paraId="37280D90" w14:textId="77777777" w:rsidR="0007405E" w:rsidRPr="0007405E" w:rsidRDefault="0007405E" w:rsidP="00F04CF7">
      <w:pPr>
        <w:pBdr>
          <w:top w:val="none" w:sz="0" w:space="0" w:color="auto"/>
          <w:left w:val="none" w:sz="0" w:space="0" w:color="auto"/>
          <w:bottom w:val="none" w:sz="0" w:space="0" w:color="auto"/>
          <w:right w:val="none" w:sz="0" w:space="0" w:color="auto"/>
          <w:between w:val="none" w:sz="0" w:space="0" w:color="auto"/>
        </w:pBdr>
        <w:spacing w:before="0"/>
        <w:jc w:val="center"/>
        <w:rPr>
          <w:rFonts w:ascii="Times New Roman" w:eastAsia="Times New Roman" w:hAnsi="Times New Roman" w:cs="Times New Roman"/>
          <w:color w:val="auto"/>
        </w:rPr>
      </w:pPr>
      <w:r w:rsidRPr="0007405E">
        <w:rPr>
          <w:rFonts w:eastAsia="Times New Roman"/>
        </w:rPr>
        <w:t>1430 N Street, Suite 4202</w:t>
      </w:r>
    </w:p>
    <w:p w14:paraId="169D31B8" w14:textId="77777777" w:rsidR="0007405E" w:rsidRDefault="0007405E" w:rsidP="002A01E6">
      <w:pPr>
        <w:pBdr>
          <w:top w:val="none" w:sz="0" w:space="0" w:color="auto"/>
          <w:left w:val="none" w:sz="0" w:space="0" w:color="auto"/>
          <w:bottom w:val="none" w:sz="0" w:space="0" w:color="auto"/>
          <w:right w:val="none" w:sz="0" w:space="0" w:color="auto"/>
          <w:between w:val="none" w:sz="0" w:space="0" w:color="auto"/>
        </w:pBdr>
        <w:spacing w:before="0" w:after="240"/>
        <w:jc w:val="center"/>
        <w:rPr>
          <w:rFonts w:eastAsia="Times New Roman"/>
        </w:rPr>
      </w:pPr>
      <w:r w:rsidRPr="0007405E">
        <w:rPr>
          <w:rFonts w:eastAsia="Times New Roman"/>
        </w:rPr>
        <w:t>Sacramento, CA 95814</w:t>
      </w:r>
    </w:p>
    <w:p w14:paraId="2789229B" w14:textId="1B5857CD" w:rsidR="0007405E" w:rsidRPr="00F3355D" w:rsidRDefault="0007405E" w:rsidP="00C32763">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 xml:space="preserve">The CDE must </w:t>
      </w:r>
      <w:r w:rsidRPr="0007405E">
        <w:rPr>
          <w:rFonts w:eastAsia="Times New Roman"/>
          <w:b/>
          <w:bCs/>
        </w:rPr>
        <w:t>receive</w:t>
      </w:r>
      <w:r w:rsidRPr="0007405E">
        <w:rPr>
          <w:rFonts w:eastAsia="Times New Roman"/>
        </w:rPr>
        <w:t xml:space="preserve"> the letter of appeal, with an original signature of the authorized person who signed the application, no </w:t>
      </w:r>
      <w:r w:rsidR="00181142">
        <w:rPr>
          <w:rFonts w:eastAsia="Times New Roman"/>
        </w:rPr>
        <w:t xml:space="preserve">later </w:t>
      </w:r>
      <w:r w:rsidR="00ED70B6" w:rsidRPr="00ED70B6">
        <w:rPr>
          <w:rFonts w:eastAsia="Times New Roman"/>
        </w:rPr>
        <w:t>than 1</w:t>
      </w:r>
      <w:r w:rsidR="00ED70B6">
        <w:rPr>
          <w:rFonts w:eastAsia="Times New Roman"/>
        </w:rPr>
        <w:t>4</w:t>
      </w:r>
      <w:r w:rsidR="00ED70B6" w:rsidRPr="00ED70B6">
        <w:rPr>
          <w:rFonts w:eastAsia="Times New Roman"/>
        </w:rPr>
        <w:t xml:space="preserve"> calendar days after receipt of the initial </w:t>
      </w:r>
      <w:r w:rsidR="00ED70B6">
        <w:rPr>
          <w:rFonts w:eastAsia="Times New Roman"/>
        </w:rPr>
        <w:t>emailed result.</w:t>
      </w:r>
    </w:p>
    <w:p w14:paraId="53016814" w14:textId="77777777" w:rsidR="0007405E" w:rsidRPr="00F3355D" w:rsidRDefault="0007405E" w:rsidP="00E95200">
      <w:pPr>
        <w:pStyle w:val="Heading3"/>
      </w:pPr>
      <w:bookmarkStart w:id="28" w:name="_Toc125441838"/>
      <w:r w:rsidRPr="00F3355D">
        <w:t>Intent to Submit</w:t>
      </w:r>
      <w:bookmarkEnd w:id="28"/>
      <w:r w:rsidRPr="00F3355D">
        <w:t xml:space="preserve"> </w:t>
      </w:r>
    </w:p>
    <w:p w14:paraId="7802A3F3" w14:textId="0DF8D8BF" w:rsidR="0007405E" w:rsidRPr="0007405E" w:rsidRDefault="0007405E" w:rsidP="00C32763">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F3355D">
        <w:rPr>
          <w:rFonts w:eastAsia="Times New Roman"/>
        </w:rPr>
        <w:t xml:space="preserve">Please email the Intent to Submit </w:t>
      </w:r>
      <w:r w:rsidR="00DC1555" w:rsidRPr="00F3355D">
        <w:rPr>
          <w:rFonts w:eastAsia="Times New Roman"/>
        </w:rPr>
        <w:t xml:space="preserve">(Appendix A) </w:t>
      </w:r>
      <w:r w:rsidRPr="00F3355D">
        <w:rPr>
          <w:rFonts w:eastAsia="Times New Roman"/>
        </w:rPr>
        <w:t>to the</w:t>
      </w:r>
      <w:r w:rsidRPr="00F3355D">
        <w:rPr>
          <w:rFonts w:eastAsia="Times New Roman"/>
          <w:b/>
          <w:bCs/>
        </w:rPr>
        <w:t xml:space="preserve"> </w:t>
      </w:r>
      <w:r w:rsidRPr="00F3355D">
        <w:rPr>
          <w:rFonts w:eastAsia="Times New Roman"/>
        </w:rPr>
        <w:t>CDE</w:t>
      </w:r>
      <w:r w:rsidRPr="00F3355D">
        <w:rPr>
          <w:rFonts w:eastAsia="Times New Roman"/>
          <w:b/>
          <w:bCs/>
        </w:rPr>
        <w:t xml:space="preserve"> </w:t>
      </w:r>
      <w:r w:rsidRPr="00F3355D">
        <w:rPr>
          <w:rFonts w:eastAsia="Times New Roman"/>
        </w:rPr>
        <w:t xml:space="preserve">at </w:t>
      </w:r>
      <w:hyperlink r:id="rId15" w:tooltip="mailto:MiddleGrades@cde.ca.gov" w:history="1">
        <w:r w:rsidRPr="00F3355D">
          <w:rPr>
            <w:rFonts w:eastAsia="Times New Roman"/>
            <w:color w:val="0563C1"/>
            <w:u w:val="single"/>
          </w:rPr>
          <w:t>MiddleGrades@cde.ca.gov</w:t>
        </w:r>
      </w:hyperlink>
      <w:r w:rsidRPr="00F3355D">
        <w:rPr>
          <w:rFonts w:eastAsia="Times New Roman"/>
        </w:rPr>
        <w:t xml:space="preserve"> by</w:t>
      </w:r>
      <w:r w:rsidR="00DC1555" w:rsidRPr="00F3355D">
        <w:rPr>
          <w:rFonts w:eastAsia="Times New Roman"/>
        </w:rPr>
        <w:t xml:space="preserve"> </w:t>
      </w:r>
      <w:r w:rsidR="00ED70B6">
        <w:rPr>
          <w:rFonts w:eastAsia="Times New Roman"/>
        </w:rPr>
        <w:t>May 26</w:t>
      </w:r>
      <w:r w:rsidR="00B70EB0" w:rsidRPr="00F3355D">
        <w:rPr>
          <w:rFonts w:eastAsia="Times New Roman"/>
        </w:rPr>
        <w:t>, 202</w:t>
      </w:r>
      <w:r w:rsidR="00ED70B6">
        <w:rPr>
          <w:rFonts w:eastAsia="Times New Roman"/>
        </w:rPr>
        <w:t>3</w:t>
      </w:r>
      <w:r w:rsidRPr="00F3355D">
        <w:rPr>
          <w:rFonts w:eastAsia="Times New Roman"/>
        </w:rPr>
        <w:t>.</w:t>
      </w:r>
      <w:r w:rsidRPr="0007405E">
        <w:rPr>
          <w:rFonts w:eastAsia="Times New Roman"/>
          <w:b/>
          <w:bCs/>
        </w:rPr>
        <w:t xml:space="preserve"> </w:t>
      </w:r>
      <w:r w:rsidRPr="0007405E">
        <w:rPr>
          <w:rFonts w:eastAsia="Times New Roman"/>
        </w:rPr>
        <w:t xml:space="preserve">Submitting this page does not obligate the </w:t>
      </w:r>
      <w:r w:rsidRPr="0007405E">
        <w:rPr>
          <w:rFonts w:eastAsia="Times New Roman"/>
        </w:rPr>
        <w:lastRenderedPageBreak/>
        <w:t>school or district to submit an application. LEAs may apply for this grant without completing the Intent to Submit.</w:t>
      </w:r>
    </w:p>
    <w:p w14:paraId="18589592" w14:textId="77777777" w:rsidR="0007405E" w:rsidRPr="0007405E" w:rsidRDefault="0007405E" w:rsidP="00D31DC6">
      <w:pPr>
        <w:pStyle w:val="Heading2"/>
        <w:rPr>
          <w:rFonts w:ascii="Times New Roman" w:hAnsi="Times New Roman" w:cs="Times New Roman"/>
          <w:color w:val="auto"/>
          <w:sz w:val="36"/>
          <w:szCs w:val="36"/>
        </w:rPr>
      </w:pPr>
      <w:bookmarkStart w:id="29" w:name="_Toc125441839"/>
      <w:r w:rsidRPr="0007405E">
        <w:t>INSTRUCTIONS FOR COMPLETING YOUR APPLICATION</w:t>
      </w:r>
      <w:bookmarkEnd w:id="29"/>
    </w:p>
    <w:p w14:paraId="196EB1EC" w14:textId="13C6FABC" w:rsidR="00974832" w:rsidRDefault="0007405E" w:rsidP="008E1595">
      <w:pPr>
        <w:pBdr>
          <w:top w:val="none" w:sz="0" w:space="0" w:color="auto"/>
          <w:left w:val="none" w:sz="0" w:space="0" w:color="auto"/>
          <w:bottom w:val="none" w:sz="0" w:space="0" w:color="auto"/>
          <w:right w:val="none" w:sz="0" w:space="0" w:color="auto"/>
          <w:between w:val="none" w:sz="0" w:space="0" w:color="auto"/>
        </w:pBdr>
        <w:spacing w:after="240"/>
        <w:rPr>
          <w:rFonts w:eastAsia="Times New Roman"/>
        </w:rPr>
      </w:pPr>
      <w:r w:rsidRPr="0007405E">
        <w:rPr>
          <w:rFonts w:eastAsia="Times New Roman"/>
        </w:rPr>
        <w:t>All interested applicants must complete the MSFAs gra</w:t>
      </w:r>
      <w:r w:rsidR="00181142">
        <w:rPr>
          <w:rFonts w:eastAsia="Times New Roman"/>
        </w:rPr>
        <w:t xml:space="preserve">nt program application for </w:t>
      </w:r>
      <w:r w:rsidR="00181142">
        <w:rPr>
          <w:rFonts w:eastAsia="Times New Roman"/>
        </w:rPr>
        <w:br/>
        <w:t>20</w:t>
      </w:r>
      <w:r w:rsidR="008E4F91">
        <w:rPr>
          <w:rFonts w:eastAsia="Times New Roman"/>
        </w:rPr>
        <w:t>2</w:t>
      </w:r>
      <w:r w:rsidR="00ED70B6">
        <w:rPr>
          <w:rFonts w:eastAsia="Times New Roman"/>
        </w:rPr>
        <w:t>3</w:t>
      </w:r>
      <w:r w:rsidR="00181142">
        <w:rPr>
          <w:rFonts w:eastAsia="Times New Roman"/>
        </w:rPr>
        <w:t>–2</w:t>
      </w:r>
      <w:r w:rsidR="00ED70B6">
        <w:rPr>
          <w:rFonts w:eastAsia="Times New Roman"/>
        </w:rPr>
        <w:t>4</w:t>
      </w:r>
      <w:r w:rsidRPr="0007405E">
        <w:rPr>
          <w:rFonts w:eastAsia="Times New Roman"/>
        </w:rPr>
        <w:t xml:space="preserve"> funding. This RFA and the application forms are available on the funding profile for this program posted on the CDE website </w:t>
      </w:r>
      <w:r w:rsidRPr="00EA664F">
        <w:rPr>
          <w:rFonts w:eastAsia="Times New Roman"/>
        </w:rPr>
        <w:t xml:space="preserve">at </w:t>
      </w:r>
      <w:hyperlink r:id="rId16" w:tooltip="Available Funding" w:history="1">
        <w:r w:rsidR="00974832" w:rsidRPr="008A6ECB">
          <w:rPr>
            <w:rStyle w:val="Hyperlink"/>
            <w:rFonts w:eastAsia="Times New Roman"/>
          </w:rPr>
          <w:t>https://www.cde.ca.gov/fg/fo/af/</w:t>
        </w:r>
      </w:hyperlink>
      <w:r w:rsidR="00974832" w:rsidRPr="008A6ECB">
        <w:rPr>
          <w:rFonts w:eastAsia="Times New Roman"/>
        </w:rPr>
        <w:t>.</w:t>
      </w:r>
    </w:p>
    <w:p w14:paraId="46AC60D5" w14:textId="77777777" w:rsidR="0007405E" w:rsidRPr="0007405E" w:rsidRDefault="00000000" w:rsidP="00C32763">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hyperlink r:id="rId17" w:tooltip="Application link for Middle School Foundation Academy" w:history="1"/>
      <w:r w:rsidR="0007405E" w:rsidRPr="0007405E">
        <w:rPr>
          <w:rFonts w:eastAsia="Times New Roman"/>
        </w:rPr>
        <w:t>Applicants should download the application forms and fill in all sections completely.</w:t>
      </w:r>
    </w:p>
    <w:p w14:paraId="5E0BAAC3" w14:textId="77777777" w:rsidR="0007405E" w:rsidRPr="00D0735E" w:rsidRDefault="0007405E" w:rsidP="00E95200">
      <w:pPr>
        <w:pStyle w:val="Heading3"/>
      </w:pPr>
      <w:bookmarkStart w:id="30" w:name="_Toc125441840"/>
      <w:r w:rsidRPr="0007405E">
        <w:t>Application Components</w:t>
      </w:r>
      <w:bookmarkEnd w:id="30"/>
    </w:p>
    <w:p w14:paraId="00A2DD73" w14:textId="77777777" w:rsidR="0007405E" w:rsidRPr="0007405E" w:rsidRDefault="0007405E" w:rsidP="00C32763">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A complete application consists of the following components:</w:t>
      </w:r>
    </w:p>
    <w:p w14:paraId="031639C1" w14:textId="77777777" w:rsidR="0007405E" w:rsidRPr="0007405E" w:rsidRDefault="0007405E" w:rsidP="00220669">
      <w:pPr>
        <w:numPr>
          <w:ilvl w:val="0"/>
          <w:numId w:val="6"/>
        </w:numPr>
        <w:pBdr>
          <w:top w:val="none" w:sz="0" w:space="0" w:color="auto"/>
          <w:left w:val="none" w:sz="0" w:space="0" w:color="auto"/>
          <w:bottom w:val="none" w:sz="0" w:space="0" w:color="auto"/>
          <w:right w:val="none" w:sz="0" w:space="0" w:color="auto"/>
          <w:between w:val="none" w:sz="0" w:space="0" w:color="auto"/>
        </w:pBdr>
        <w:spacing w:before="240" w:after="240"/>
        <w:textAlignment w:val="baseline"/>
        <w:rPr>
          <w:rFonts w:eastAsia="Times New Roman"/>
        </w:rPr>
      </w:pPr>
      <w:r w:rsidRPr="0007405E">
        <w:rPr>
          <w:rFonts w:eastAsia="Times New Roman"/>
        </w:rPr>
        <w:t>Cover Sheet</w:t>
      </w:r>
    </w:p>
    <w:p w14:paraId="06B264B4" w14:textId="77777777" w:rsidR="0007405E" w:rsidRPr="0007405E" w:rsidRDefault="0007405E" w:rsidP="00220669">
      <w:pPr>
        <w:numPr>
          <w:ilvl w:val="0"/>
          <w:numId w:val="7"/>
        </w:numPr>
        <w:pBdr>
          <w:top w:val="none" w:sz="0" w:space="0" w:color="auto"/>
          <w:left w:val="none" w:sz="0" w:space="0" w:color="auto"/>
          <w:bottom w:val="none" w:sz="0" w:space="0" w:color="auto"/>
          <w:right w:val="none" w:sz="0" w:space="0" w:color="auto"/>
          <w:between w:val="none" w:sz="0" w:space="0" w:color="auto"/>
        </w:pBdr>
        <w:spacing w:after="240"/>
        <w:textAlignment w:val="baseline"/>
        <w:rPr>
          <w:rFonts w:eastAsia="Times New Roman"/>
        </w:rPr>
      </w:pPr>
      <w:r w:rsidRPr="0007405E">
        <w:rPr>
          <w:rFonts w:eastAsia="Times New Roman"/>
        </w:rPr>
        <w:t>Narrative</w:t>
      </w:r>
    </w:p>
    <w:p w14:paraId="04CE063A" w14:textId="77777777" w:rsidR="0007405E" w:rsidRPr="0007405E" w:rsidRDefault="0007405E" w:rsidP="00220669">
      <w:pPr>
        <w:numPr>
          <w:ilvl w:val="0"/>
          <w:numId w:val="7"/>
        </w:numPr>
        <w:pBdr>
          <w:top w:val="none" w:sz="0" w:space="0" w:color="auto"/>
          <w:left w:val="none" w:sz="0" w:space="0" w:color="auto"/>
          <w:bottom w:val="none" w:sz="0" w:space="0" w:color="auto"/>
          <w:right w:val="none" w:sz="0" w:space="0" w:color="auto"/>
          <w:between w:val="none" w:sz="0" w:space="0" w:color="auto"/>
        </w:pBdr>
        <w:spacing w:after="240"/>
        <w:textAlignment w:val="baseline"/>
        <w:rPr>
          <w:rFonts w:eastAsia="Times New Roman"/>
        </w:rPr>
      </w:pPr>
      <w:r w:rsidRPr="0007405E">
        <w:rPr>
          <w:rFonts w:eastAsia="Times New Roman"/>
        </w:rPr>
        <w:t>Budget and Budget Narrative</w:t>
      </w:r>
    </w:p>
    <w:p w14:paraId="6ED18614" w14:textId="77777777" w:rsidR="0007405E" w:rsidRPr="0007405E" w:rsidRDefault="0007405E" w:rsidP="00220669">
      <w:pPr>
        <w:numPr>
          <w:ilvl w:val="0"/>
          <w:numId w:val="7"/>
        </w:numPr>
        <w:pBdr>
          <w:top w:val="none" w:sz="0" w:space="0" w:color="auto"/>
          <w:left w:val="none" w:sz="0" w:space="0" w:color="auto"/>
          <w:bottom w:val="none" w:sz="0" w:space="0" w:color="auto"/>
          <w:right w:val="none" w:sz="0" w:space="0" w:color="auto"/>
          <w:between w:val="none" w:sz="0" w:space="0" w:color="auto"/>
        </w:pBdr>
        <w:spacing w:after="240"/>
        <w:textAlignment w:val="baseline"/>
        <w:rPr>
          <w:rFonts w:eastAsia="Times New Roman"/>
        </w:rPr>
      </w:pPr>
      <w:r w:rsidRPr="0007405E">
        <w:rPr>
          <w:rFonts w:eastAsia="Times New Roman"/>
        </w:rPr>
        <w:t>Key Personnel</w:t>
      </w:r>
    </w:p>
    <w:p w14:paraId="7711980B" w14:textId="77777777" w:rsidR="0007405E" w:rsidRDefault="0007405E" w:rsidP="00220669">
      <w:pPr>
        <w:numPr>
          <w:ilvl w:val="0"/>
          <w:numId w:val="7"/>
        </w:numPr>
        <w:pBdr>
          <w:top w:val="none" w:sz="0" w:space="0" w:color="auto"/>
          <w:left w:val="none" w:sz="0" w:space="0" w:color="auto"/>
          <w:bottom w:val="none" w:sz="0" w:space="0" w:color="auto"/>
          <w:right w:val="none" w:sz="0" w:space="0" w:color="auto"/>
          <w:between w:val="none" w:sz="0" w:space="0" w:color="auto"/>
        </w:pBdr>
        <w:spacing w:after="240"/>
        <w:textAlignment w:val="baseline"/>
        <w:rPr>
          <w:rFonts w:eastAsia="Times New Roman"/>
        </w:rPr>
      </w:pPr>
      <w:r w:rsidRPr="0007405E">
        <w:rPr>
          <w:rFonts w:eastAsia="Times New Roman"/>
        </w:rPr>
        <w:t>Supporting Documents</w:t>
      </w:r>
    </w:p>
    <w:p w14:paraId="7902E756" w14:textId="77777777" w:rsidR="00E319C0" w:rsidRDefault="0026307C" w:rsidP="00220669">
      <w:pPr>
        <w:numPr>
          <w:ilvl w:val="0"/>
          <w:numId w:val="7"/>
        </w:numPr>
        <w:pBdr>
          <w:top w:val="none" w:sz="0" w:space="0" w:color="auto"/>
          <w:left w:val="none" w:sz="0" w:space="0" w:color="auto"/>
          <w:bottom w:val="none" w:sz="0" w:space="0" w:color="auto"/>
          <w:right w:val="none" w:sz="0" w:space="0" w:color="auto"/>
          <w:between w:val="none" w:sz="0" w:space="0" w:color="auto"/>
        </w:pBdr>
        <w:spacing w:before="0" w:after="240"/>
        <w:textAlignment w:val="baseline"/>
        <w:rPr>
          <w:rFonts w:eastAsia="Times New Roman"/>
        </w:rPr>
      </w:pPr>
      <w:r w:rsidRPr="0007405E">
        <w:rPr>
          <w:rFonts w:eastAsia="Times New Roman"/>
        </w:rPr>
        <w:t xml:space="preserve">Letters of commitment from </w:t>
      </w:r>
      <w:r>
        <w:rPr>
          <w:rFonts w:eastAsia="Times New Roman"/>
        </w:rPr>
        <w:t>a partnering high school</w:t>
      </w:r>
      <w:r w:rsidRPr="0007405E">
        <w:rPr>
          <w:rFonts w:eastAsia="Times New Roman"/>
        </w:rPr>
        <w:t>, school district</w:t>
      </w:r>
      <w:r>
        <w:rPr>
          <w:rFonts w:eastAsia="Times New Roman"/>
        </w:rPr>
        <w:t xml:space="preserve"> </w:t>
      </w:r>
      <w:r w:rsidRPr="0007405E">
        <w:rPr>
          <w:rFonts w:eastAsia="Times New Roman"/>
        </w:rPr>
        <w:t>superintendent</w:t>
      </w:r>
      <w:r>
        <w:rPr>
          <w:rFonts w:eastAsia="Times New Roman"/>
        </w:rPr>
        <w:t>,</w:t>
      </w:r>
      <w:r w:rsidRPr="0007405E">
        <w:rPr>
          <w:rFonts w:eastAsia="Times New Roman"/>
        </w:rPr>
        <w:t xml:space="preserve"> school principal, and business partner(s)</w:t>
      </w:r>
    </w:p>
    <w:p w14:paraId="7F71CC7E" w14:textId="77777777" w:rsidR="0007405E" w:rsidRPr="00D0735E" w:rsidRDefault="0007405E" w:rsidP="00727DB3">
      <w:pPr>
        <w:pStyle w:val="Heading3"/>
      </w:pPr>
      <w:bookmarkStart w:id="31" w:name="_Toc125441841"/>
      <w:r w:rsidRPr="0007405E">
        <w:t>Cover Sheet – Instructions</w:t>
      </w:r>
      <w:bookmarkEnd w:id="31"/>
    </w:p>
    <w:p w14:paraId="4BBF0086" w14:textId="77777777" w:rsidR="0007405E" w:rsidRPr="0007405E" w:rsidRDefault="0007405E" w:rsidP="002A01E6">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07405E">
        <w:rPr>
          <w:rFonts w:eastAsia="Times New Roman"/>
        </w:rPr>
        <w:t>A completed Cover Sheet (Appendix C) must appear as the first page of the application.</w:t>
      </w:r>
    </w:p>
    <w:p w14:paraId="7983ED2B" w14:textId="77777777" w:rsidR="0007405E" w:rsidRPr="0007405E" w:rsidRDefault="0007405E" w:rsidP="002A01E6">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The authorized agent must sign the Cover Sheet to affirm the applicant is aware of the assurances, certifications, terms, and conditions related to the grant program.</w:t>
      </w:r>
    </w:p>
    <w:p w14:paraId="552E7851" w14:textId="77777777" w:rsidR="00181142" w:rsidRPr="00DF498C" w:rsidRDefault="0007405E" w:rsidP="00C32763">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Applicants should print out a completed Cover Sheet; then obtain an original signature of the person who certifies the application is correct and complete, and the application must be dated.</w:t>
      </w:r>
    </w:p>
    <w:p w14:paraId="72CA9244" w14:textId="77777777" w:rsidR="0007405E" w:rsidRPr="00727DB3" w:rsidRDefault="0007405E" w:rsidP="00727DB3">
      <w:pPr>
        <w:pStyle w:val="Heading3"/>
      </w:pPr>
      <w:bookmarkStart w:id="32" w:name="_Toc125441842"/>
      <w:r w:rsidRPr="00727DB3">
        <w:t>Narrative – Instructions</w:t>
      </w:r>
      <w:bookmarkEnd w:id="32"/>
    </w:p>
    <w:p w14:paraId="605A288C" w14:textId="77777777" w:rsidR="0007405E" w:rsidRPr="0007405E" w:rsidRDefault="0007405E" w:rsidP="002A01E6">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07405E">
        <w:rPr>
          <w:rFonts w:eastAsia="Times New Roman"/>
        </w:rPr>
        <w:t xml:space="preserve">Applicants should review the </w:t>
      </w:r>
      <w:r w:rsidRPr="0007405E">
        <w:rPr>
          <w:rFonts w:eastAsia="Times New Roman"/>
          <w:b/>
          <w:bCs/>
        </w:rPr>
        <w:t xml:space="preserve">Desired Program Outcomes </w:t>
      </w:r>
      <w:r w:rsidR="004A4508">
        <w:rPr>
          <w:rFonts w:eastAsia="Times New Roman"/>
          <w:bCs/>
        </w:rPr>
        <w:t>s</w:t>
      </w:r>
      <w:r w:rsidRPr="009464E7">
        <w:rPr>
          <w:rFonts w:eastAsia="Times New Roman"/>
          <w:bCs/>
        </w:rPr>
        <w:t>ection</w:t>
      </w:r>
      <w:r w:rsidRPr="0007405E">
        <w:rPr>
          <w:rFonts w:eastAsia="Times New Roman"/>
        </w:rPr>
        <w:t xml:space="preserve"> in this RFA prior to completing the Narrative. There is a 10-page limit to the narrative, double-spaced, </w:t>
      </w:r>
      <w:r w:rsidR="00CA246B">
        <w:rPr>
          <w:rFonts w:eastAsia="Times New Roman"/>
        </w:rPr>
        <w:t xml:space="preserve">using </w:t>
      </w:r>
      <w:r w:rsidRPr="0007405E">
        <w:rPr>
          <w:rFonts w:eastAsia="Times New Roman"/>
        </w:rPr>
        <w:t>one-inch margin</w:t>
      </w:r>
      <w:r w:rsidR="00CA246B">
        <w:rPr>
          <w:rFonts w:eastAsia="Times New Roman"/>
        </w:rPr>
        <w:t>s, and</w:t>
      </w:r>
      <w:r w:rsidRPr="0007405E">
        <w:rPr>
          <w:rFonts w:eastAsia="Times New Roman"/>
        </w:rPr>
        <w:t xml:space="preserve"> a minimum of </w:t>
      </w:r>
      <w:r w:rsidR="00E7065F" w:rsidRPr="0007405E">
        <w:rPr>
          <w:rFonts w:eastAsia="Times New Roman"/>
        </w:rPr>
        <w:t>12</w:t>
      </w:r>
      <w:r w:rsidR="00E7065F">
        <w:rPr>
          <w:rFonts w:eastAsia="Times New Roman"/>
        </w:rPr>
        <w:t>-point</w:t>
      </w:r>
      <w:r w:rsidR="004A4508">
        <w:rPr>
          <w:rFonts w:eastAsia="Times New Roman"/>
        </w:rPr>
        <w:t xml:space="preserve"> Arial</w:t>
      </w:r>
      <w:r w:rsidRPr="0007405E">
        <w:rPr>
          <w:rFonts w:eastAsia="Times New Roman"/>
        </w:rPr>
        <w:t xml:space="preserve"> font size.</w:t>
      </w:r>
    </w:p>
    <w:p w14:paraId="7DD267C9" w14:textId="77777777" w:rsidR="0007405E" w:rsidRPr="0007405E" w:rsidRDefault="0007405E"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07405E">
        <w:rPr>
          <w:rFonts w:eastAsia="Times New Roman"/>
        </w:rPr>
        <w:t>Forms provided as appendices to this RFA should be used where noted. Forms do not count toward</w:t>
      </w:r>
      <w:r w:rsidR="00CA246B">
        <w:rPr>
          <w:rFonts w:eastAsia="Times New Roman"/>
        </w:rPr>
        <w:t>s</w:t>
      </w:r>
      <w:r w:rsidRPr="0007405E">
        <w:rPr>
          <w:rFonts w:eastAsia="Times New Roman"/>
        </w:rPr>
        <w:t xml:space="preserve"> the </w:t>
      </w:r>
      <w:r w:rsidR="00E7065F" w:rsidRPr="0007405E">
        <w:rPr>
          <w:rFonts w:eastAsia="Times New Roman"/>
        </w:rPr>
        <w:t>10-page</w:t>
      </w:r>
      <w:r w:rsidRPr="0007405E">
        <w:rPr>
          <w:rFonts w:eastAsia="Times New Roman"/>
        </w:rPr>
        <w:t xml:space="preserve"> maximum length. Supporting documentation, such as letters of commitment, do not count toward</w:t>
      </w:r>
      <w:r w:rsidR="00CA246B">
        <w:rPr>
          <w:rFonts w:eastAsia="Times New Roman"/>
        </w:rPr>
        <w:t>s</w:t>
      </w:r>
      <w:r w:rsidRPr="0007405E">
        <w:rPr>
          <w:rFonts w:eastAsia="Times New Roman"/>
        </w:rPr>
        <w:t xml:space="preserve"> the </w:t>
      </w:r>
      <w:r w:rsidR="00E7065F" w:rsidRPr="0007405E">
        <w:rPr>
          <w:rFonts w:eastAsia="Times New Roman"/>
        </w:rPr>
        <w:t>10-page</w:t>
      </w:r>
      <w:r w:rsidRPr="0007405E">
        <w:rPr>
          <w:rFonts w:eastAsia="Times New Roman"/>
        </w:rPr>
        <w:t xml:space="preserve"> maximum length.</w:t>
      </w:r>
    </w:p>
    <w:p w14:paraId="0BE47D90" w14:textId="6EFE0052" w:rsidR="0007405E" w:rsidRPr="0007405E" w:rsidRDefault="0007405E" w:rsidP="00220669">
      <w:pPr>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rPr>
      </w:pPr>
      <w:r w:rsidRPr="0007405E">
        <w:rPr>
          <w:rFonts w:eastAsia="Times New Roman"/>
        </w:rPr>
        <w:t>The application must address the following Desired Programs Outcomes: (</w:t>
      </w:r>
      <w:r w:rsidR="00FF705A">
        <w:rPr>
          <w:rFonts w:eastAsia="Times New Roman"/>
        </w:rPr>
        <w:t>100</w:t>
      </w:r>
      <w:r w:rsidRPr="0007405E">
        <w:rPr>
          <w:rFonts w:eastAsia="Times New Roman"/>
        </w:rPr>
        <w:t xml:space="preserve"> points)</w:t>
      </w:r>
    </w:p>
    <w:p w14:paraId="57B1B462" w14:textId="77777777" w:rsidR="0007405E" w:rsidRPr="0007405E" w:rsidRDefault="0007405E" w:rsidP="00220669">
      <w:pPr>
        <w:numPr>
          <w:ilvl w:val="0"/>
          <w:numId w:val="8"/>
        </w:numPr>
        <w:pBdr>
          <w:top w:val="none" w:sz="0" w:space="0" w:color="auto"/>
          <w:left w:val="none" w:sz="0" w:space="0" w:color="auto"/>
          <w:bottom w:val="none" w:sz="0" w:space="0" w:color="auto"/>
          <w:right w:val="none" w:sz="0" w:space="0" w:color="auto"/>
          <w:between w:val="none" w:sz="0" w:space="0" w:color="auto"/>
        </w:pBdr>
        <w:spacing w:after="240"/>
        <w:textAlignment w:val="baseline"/>
        <w:rPr>
          <w:rFonts w:eastAsia="Times New Roman"/>
        </w:rPr>
      </w:pPr>
      <w:r w:rsidRPr="0007405E">
        <w:rPr>
          <w:rFonts w:eastAsia="Times New Roman"/>
          <w:b/>
          <w:bCs/>
        </w:rPr>
        <w:lastRenderedPageBreak/>
        <w:t>Element 1 (5 points):</w:t>
      </w:r>
      <w:r w:rsidRPr="0007405E">
        <w:rPr>
          <w:rFonts w:eastAsia="Times New Roman"/>
        </w:rPr>
        <w:t xml:space="preserve"> Describe how the grantee</w:t>
      </w:r>
      <w:r w:rsidR="006C056C">
        <w:rPr>
          <w:rFonts w:eastAsia="Times New Roman"/>
        </w:rPr>
        <w:t>’</w:t>
      </w:r>
      <w:r w:rsidRPr="0007405E">
        <w:rPr>
          <w:rFonts w:eastAsia="Times New Roman"/>
        </w:rPr>
        <w:t xml:space="preserve">s </w:t>
      </w:r>
      <w:r w:rsidR="00F62D59">
        <w:rPr>
          <w:rFonts w:eastAsia="Times New Roman"/>
        </w:rPr>
        <w:t>grade five and six</w:t>
      </w:r>
      <w:r w:rsidRPr="0007405E">
        <w:rPr>
          <w:rFonts w:eastAsia="Times New Roman"/>
        </w:rPr>
        <w:t xml:space="preserve"> teachers will implement the CalCRN Career and College Readiness Lesson Plans into their existing curriculum. Lesson plans can be found on the CalCRN website at </w:t>
      </w:r>
      <w:hyperlink r:id="rId18" w:anchor="?Lesson%20Plans" w:tooltip="Career Lesson Plan" w:history="1">
        <w:r w:rsidRPr="00F3355D">
          <w:rPr>
            <w:rFonts w:eastAsia="Times New Roman"/>
            <w:color w:val="0563C1"/>
            <w:u w:val="single"/>
          </w:rPr>
          <w:t>http</w:t>
        </w:r>
        <w:r w:rsidR="00F62D59" w:rsidRPr="00F3355D">
          <w:rPr>
            <w:rFonts w:eastAsia="Times New Roman"/>
            <w:color w:val="0563C1"/>
            <w:u w:val="single"/>
          </w:rPr>
          <w:t>s</w:t>
        </w:r>
        <w:r w:rsidRPr="00F3355D">
          <w:rPr>
            <w:rFonts w:eastAsia="Times New Roman"/>
            <w:color w:val="0563C1"/>
            <w:u w:val="single"/>
          </w:rPr>
          <w:t>://www.californiacareers.info/#?Lesson%20Plans</w:t>
        </w:r>
      </w:hyperlink>
      <w:r w:rsidRPr="0007405E">
        <w:rPr>
          <w:rFonts w:eastAsia="Times New Roman"/>
        </w:rPr>
        <w:t>.</w:t>
      </w:r>
    </w:p>
    <w:p w14:paraId="576200D9" w14:textId="77777777" w:rsidR="0007405E" w:rsidRDefault="0007405E" w:rsidP="0022066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804C5C">
        <w:rPr>
          <w:rFonts w:eastAsia="Times New Roman"/>
        </w:rPr>
        <w:t>What schools will be utilizing the CalCRN Career and College Readiness Lessons Plans in grades</w:t>
      </w:r>
      <w:r w:rsidR="00F62D59" w:rsidRPr="00804C5C">
        <w:rPr>
          <w:rFonts w:eastAsia="Times New Roman"/>
        </w:rPr>
        <w:t xml:space="preserve"> five and six</w:t>
      </w:r>
      <w:r w:rsidRPr="00804C5C">
        <w:rPr>
          <w:rFonts w:eastAsia="Times New Roman"/>
        </w:rPr>
        <w:t>?</w:t>
      </w:r>
    </w:p>
    <w:p w14:paraId="65C7583A" w14:textId="77777777" w:rsidR="0007405E" w:rsidRDefault="0007405E" w:rsidP="0022066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BE7AF2">
        <w:rPr>
          <w:rFonts w:eastAsia="Times New Roman"/>
        </w:rPr>
        <w:t>How many students will be utilizing the CalCRN Career and College Readiness lessons in grades</w:t>
      </w:r>
      <w:r w:rsidR="00F62D59">
        <w:rPr>
          <w:rFonts w:eastAsia="Times New Roman"/>
        </w:rPr>
        <w:t xml:space="preserve"> five and six</w:t>
      </w:r>
      <w:r w:rsidRPr="00BE7AF2">
        <w:rPr>
          <w:rFonts w:eastAsia="Times New Roman"/>
        </w:rPr>
        <w:t>?</w:t>
      </w:r>
    </w:p>
    <w:p w14:paraId="2B908948" w14:textId="1721337A" w:rsidR="0007405E" w:rsidRDefault="0007405E" w:rsidP="00220669">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804C5C">
        <w:rPr>
          <w:rFonts w:eastAsia="Times New Roman"/>
          <w:b/>
          <w:bCs/>
        </w:rPr>
        <w:t>Element 2 (</w:t>
      </w:r>
      <w:r w:rsidR="009A5D9C">
        <w:rPr>
          <w:rFonts w:eastAsia="Times New Roman"/>
          <w:b/>
          <w:bCs/>
        </w:rPr>
        <w:t>25</w:t>
      </w:r>
      <w:r w:rsidRPr="00804C5C">
        <w:rPr>
          <w:rFonts w:eastAsia="Times New Roman"/>
          <w:b/>
          <w:bCs/>
        </w:rPr>
        <w:t xml:space="preserve"> points): </w:t>
      </w:r>
      <w:r w:rsidRPr="00804C5C">
        <w:rPr>
          <w:rFonts w:eastAsia="Times New Roman"/>
        </w:rPr>
        <w:t>State</w:t>
      </w:r>
      <w:r w:rsidR="00181142" w:rsidRPr="00804C5C">
        <w:rPr>
          <w:rFonts w:eastAsia="Times New Roman"/>
        </w:rPr>
        <w:t xml:space="preserve"> the local high school with the </w:t>
      </w:r>
      <w:r w:rsidR="00F62D59" w:rsidRPr="00804C5C">
        <w:rPr>
          <w:rFonts w:eastAsia="Times New Roman"/>
        </w:rPr>
        <w:t>complete, high-quality</w:t>
      </w:r>
      <w:r w:rsidR="00181142" w:rsidRPr="00804C5C">
        <w:rPr>
          <w:rFonts w:eastAsia="Times New Roman"/>
        </w:rPr>
        <w:t xml:space="preserve"> </w:t>
      </w:r>
      <w:r w:rsidR="00F62D59" w:rsidRPr="00804C5C">
        <w:rPr>
          <w:rFonts w:eastAsia="Times New Roman"/>
        </w:rPr>
        <w:t>CTE</w:t>
      </w:r>
      <w:r w:rsidR="00181142" w:rsidRPr="00804C5C">
        <w:rPr>
          <w:rFonts w:eastAsia="Times New Roman"/>
        </w:rPr>
        <w:t xml:space="preserve"> pathway </w:t>
      </w:r>
      <w:r w:rsidRPr="00804C5C">
        <w:rPr>
          <w:rFonts w:eastAsia="Times New Roman"/>
        </w:rPr>
        <w:t xml:space="preserve">which </w:t>
      </w:r>
      <w:r w:rsidR="0026307C" w:rsidRPr="00804C5C">
        <w:rPr>
          <w:rFonts w:eastAsia="Times New Roman"/>
        </w:rPr>
        <w:t>the applicant</w:t>
      </w:r>
      <w:r w:rsidRPr="00804C5C">
        <w:rPr>
          <w:rFonts w:eastAsia="Times New Roman"/>
        </w:rPr>
        <w:t xml:space="preserve"> school site </w:t>
      </w:r>
      <w:r w:rsidR="00181142" w:rsidRPr="00804C5C">
        <w:rPr>
          <w:rFonts w:eastAsia="Times New Roman"/>
        </w:rPr>
        <w:t xml:space="preserve">will </w:t>
      </w:r>
      <w:r w:rsidRPr="00804C5C">
        <w:rPr>
          <w:rFonts w:eastAsia="Times New Roman"/>
        </w:rPr>
        <w:t>be partnering.</w:t>
      </w:r>
    </w:p>
    <w:p w14:paraId="62EF4B52" w14:textId="77777777" w:rsidR="0007405E" w:rsidRDefault="0007405E" w:rsidP="002A01E6">
      <w:pPr>
        <w:pStyle w:val="ListParagraph"/>
        <w:numPr>
          <w:ilvl w:val="3"/>
          <w:numId w:val="16"/>
        </w:numPr>
        <w:pBdr>
          <w:top w:val="none" w:sz="0" w:space="0" w:color="auto"/>
          <w:left w:val="none" w:sz="0" w:space="0" w:color="auto"/>
          <w:bottom w:val="none" w:sz="0" w:space="0" w:color="auto"/>
          <w:right w:val="none" w:sz="0" w:space="0" w:color="auto"/>
          <w:between w:val="none" w:sz="0" w:space="0" w:color="auto"/>
        </w:pBdr>
        <w:spacing w:before="240" w:after="240"/>
        <w:contextualSpacing w:val="0"/>
        <w:textAlignment w:val="baseline"/>
        <w:rPr>
          <w:rFonts w:eastAsia="Times New Roman"/>
        </w:rPr>
      </w:pPr>
      <w:r w:rsidRPr="00BE7AF2">
        <w:rPr>
          <w:rFonts w:eastAsia="Times New Roman"/>
        </w:rPr>
        <w:t xml:space="preserve">Name the </w:t>
      </w:r>
      <w:r w:rsidR="00181142">
        <w:rPr>
          <w:rFonts w:eastAsia="Times New Roman"/>
        </w:rPr>
        <w:t>high school CTE instructor</w:t>
      </w:r>
      <w:r w:rsidRPr="00BE7AF2">
        <w:rPr>
          <w:rFonts w:eastAsia="Times New Roman"/>
        </w:rPr>
        <w:t xml:space="preserve">(s) partnering with </w:t>
      </w:r>
      <w:r w:rsidR="0026307C">
        <w:rPr>
          <w:rFonts w:eastAsia="Times New Roman"/>
        </w:rPr>
        <w:t>the applicant</w:t>
      </w:r>
      <w:r w:rsidRPr="00BE7AF2">
        <w:rPr>
          <w:rFonts w:eastAsia="Times New Roman"/>
        </w:rPr>
        <w:t xml:space="preserve"> school site.</w:t>
      </w:r>
    </w:p>
    <w:p w14:paraId="11298386" w14:textId="77777777" w:rsidR="0007405E" w:rsidRDefault="0007405E" w:rsidP="00220669">
      <w:pPr>
        <w:pStyle w:val="ListParagraph"/>
        <w:numPr>
          <w:ilvl w:val="3"/>
          <w:numId w:val="16"/>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BE7AF2">
        <w:rPr>
          <w:rFonts w:eastAsia="Times New Roman"/>
        </w:rPr>
        <w:t>Name the industry partner(s) and describe their participation with the MSFA.</w:t>
      </w:r>
    </w:p>
    <w:p w14:paraId="33027049" w14:textId="77777777" w:rsidR="00BE7AF2" w:rsidRPr="00E319C0" w:rsidRDefault="0007405E" w:rsidP="00220669">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9D60DA">
        <w:rPr>
          <w:rFonts w:eastAsia="Times New Roman"/>
          <w:b/>
          <w:bCs/>
        </w:rPr>
        <w:t>Element 3 (30 points):</w:t>
      </w:r>
      <w:r w:rsidRPr="009D60DA">
        <w:rPr>
          <w:rFonts w:eastAsia="Times New Roman"/>
        </w:rPr>
        <w:t xml:space="preserve"> Describe the three-semester career and self-exploration sequence of courses</w:t>
      </w:r>
      <w:r w:rsidR="00BE7AF2">
        <w:rPr>
          <w:rFonts w:eastAsia="Times New Roman"/>
        </w:rPr>
        <w:t>.</w:t>
      </w:r>
    </w:p>
    <w:p w14:paraId="7F9A79C2" w14:textId="77777777" w:rsidR="003E6FDC" w:rsidRDefault="003E6FDC" w:rsidP="00F04CF7">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spacing w:after="120"/>
        <w:textAlignment w:val="baseline"/>
        <w:rPr>
          <w:rFonts w:eastAsia="Times New Roman"/>
        </w:rPr>
      </w:pPr>
      <w:r w:rsidRPr="00804C5C">
        <w:rPr>
          <w:rFonts w:eastAsia="Times New Roman"/>
        </w:rPr>
        <w:t>One semester mini-CTE or CTE Wheel or modifications on these themes;</w:t>
      </w:r>
    </w:p>
    <w:p w14:paraId="643DF9A1" w14:textId="77777777" w:rsidR="00F04CF7" w:rsidRPr="00804C5C" w:rsidRDefault="00F04CF7" w:rsidP="00F04CF7">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after="120"/>
        <w:ind w:left="1440"/>
        <w:textAlignment w:val="baseline"/>
        <w:rPr>
          <w:rFonts w:eastAsia="Times New Roman"/>
        </w:rPr>
      </w:pPr>
    </w:p>
    <w:p w14:paraId="389E782B" w14:textId="77777777" w:rsidR="00F04CF7" w:rsidRPr="00F04CF7" w:rsidRDefault="003E6FDC" w:rsidP="00220669">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07405E">
        <w:rPr>
          <w:rFonts w:eastAsia="Times New Roman"/>
        </w:rPr>
        <w:t xml:space="preserve">One semester introductory to CTE </w:t>
      </w:r>
      <w:r w:rsidRPr="003E6FDC">
        <w:rPr>
          <w:rFonts w:eastAsia="Times New Roman"/>
        </w:rPr>
        <w:t>sector-specific content;</w:t>
      </w:r>
      <w:r w:rsidR="00522D9E">
        <w:rPr>
          <w:rFonts w:eastAsia="Times New Roman"/>
        </w:rPr>
        <w:t xml:space="preserve"> and</w:t>
      </w:r>
    </w:p>
    <w:p w14:paraId="3274EBEE" w14:textId="77777777" w:rsidR="003E6FDC" w:rsidRPr="0007405E" w:rsidRDefault="003E6FDC" w:rsidP="00220669">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07405E">
        <w:rPr>
          <w:rFonts w:eastAsia="Times New Roman"/>
        </w:rPr>
        <w:t xml:space="preserve">One </w:t>
      </w:r>
      <w:r w:rsidRPr="003E6FDC">
        <w:rPr>
          <w:rFonts w:eastAsia="Times New Roman"/>
        </w:rPr>
        <w:t>semester sector/pathway-specific content and the development of a Career Action Plan.</w:t>
      </w:r>
    </w:p>
    <w:p w14:paraId="4A8BC8ED" w14:textId="77777777" w:rsidR="0007405E" w:rsidRPr="009D60DA" w:rsidRDefault="0007405E" w:rsidP="0022066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9D60DA">
        <w:rPr>
          <w:rFonts w:eastAsia="Times New Roman"/>
          <w:b/>
          <w:bCs/>
        </w:rPr>
        <w:t xml:space="preserve">Element 4 (20 points): </w:t>
      </w:r>
      <w:r w:rsidRPr="009D60DA">
        <w:rPr>
          <w:rFonts w:eastAsia="Times New Roman"/>
        </w:rPr>
        <w:t xml:space="preserve">Describe the plan for at least four Leadership Seminars given to districts and site educators. </w:t>
      </w:r>
      <w:r w:rsidR="00F62D59">
        <w:rPr>
          <w:rFonts w:eastAsia="Times New Roman"/>
        </w:rPr>
        <w:t xml:space="preserve">Leadership </w:t>
      </w:r>
      <w:r w:rsidRPr="009D60DA">
        <w:rPr>
          <w:rFonts w:eastAsia="Times New Roman"/>
        </w:rPr>
        <w:t xml:space="preserve">Seminars should provide information and background on career ready practices for middle grade students. </w:t>
      </w:r>
      <w:r w:rsidR="00F62D59">
        <w:rPr>
          <w:rFonts w:eastAsia="Times New Roman"/>
        </w:rPr>
        <w:t xml:space="preserve">Leadership </w:t>
      </w:r>
      <w:r w:rsidRPr="009D60DA">
        <w:rPr>
          <w:rFonts w:eastAsia="Times New Roman"/>
        </w:rPr>
        <w:t>Seminars will also provide quick start information regarding the implementation of effective and comprehensive strategies at the middle school level to facilitate students to become career ready by the time they leave high school.</w:t>
      </w:r>
    </w:p>
    <w:p w14:paraId="6FA8002A" w14:textId="77777777" w:rsidR="0007405E" w:rsidRPr="0007405E" w:rsidRDefault="0007405E" w:rsidP="00B76B04">
      <w:pPr>
        <w:pStyle w:val="ListParagraph"/>
        <w:numPr>
          <w:ilvl w:val="1"/>
          <w:numId w:val="11"/>
        </w:numPr>
        <w:pBdr>
          <w:top w:val="none" w:sz="0" w:space="0" w:color="auto"/>
          <w:left w:val="none" w:sz="0" w:space="0" w:color="auto"/>
          <w:bottom w:val="none" w:sz="0" w:space="0" w:color="auto"/>
          <w:right w:val="none" w:sz="0" w:space="0" w:color="auto"/>
          <w:between w:val="none" w:sz="0" w:space="0" w:color="auto"/>
        </w:pBdr>
        <w:spacing w:before="240" w:after="240"/>
        <w:textAlignment w:val="baseline"/>
        <w:rPr>
          <w:rFonts w:eastAsia="Times New Roman"/>
        </w:rPr>
      </w:pPr>
      <w:r w:rsidRPr="0007405E">
        <w:rPr>
          <w:rFonts w:eastAsia="Times New Roman"/>
        </w:rPr>
        <w:t xml:space="preserve">How many </w:t>
      </w:r>
      <w:r w:rsidR="00F62D59">
        <w:rPr>
          <w:rFonts w:eastAsia="Times New Roman"/>
        </w:rPr>
        <w:t>Leadership S</w:t>
      </w:r>
      <w:r w:rsidRPr="0007405E">
        <w:rPr>
          <w:rFonts w:eastAsia="Times New Roman"/>
        </w:rPr>
        <w:t>eminars will be conducted?</w:t>
      </w:r>
    </w:p>
    <w:p w14:paraId="1B1B43D2" w14:textId="77777777" w:rsidR="0007405E" w:rsidRPr="0007405E" w:rsidRDefault="0007405E" w:rsidP="00F61D1A">
      <w:pPr>
        <w:pStyle w:val="ListParagraph"/>
        <w:numPr>
          <w:ilvl w:val="1"/>
          <w:numId w:val="11"/>
        </w:numPr>
        <w:pBdr>
          <w:top w:val="none" w:sz="0" w:space="0" w:color="auto"/>
          <w:left w:val="none" w:sz="0" w:space="0" w:color="auto"/>
          <w:bottom w:val="none" w:sz="0" w:space="0" w:color="auto"/>
          <w:right w:val="none" w:sz="0" w:space="0" w:color="auto"/>
          <w:between w:val="none" w:sz="0" w:space="0" w:color="auto"/>
        </w:pBdr>
        <w:spacing w:before="240" w:after="240"/>
        <w:contextualSpacing w:val="0"/>
        <w:textAlignment w:val="baseline"/>
        <w:rPr>
          <w:rFonts w:eastAsia="Times New Roman"/>
        </w:rPr>
      </w:pPr>
      <w:r w:rsidRPr="0007405E">
        <w:rPr>
          <w:rFonts w:eastAsia="Times New Roman"/>
        </w:rPr>
        <w:t xml:space="preserve">Provide outlines of the planned </w:t>
      </w:r>
      <w:r w:rsidR="00F62D59">
        <w:rPr>
          <w:rFonts w:eastAsia="Times New Roman"/>
        </w:rPr>
        <w:t>Leadership S</w:t>
      </w:r>
      <w:r w:rsidRPr="0007405E">
        <w:rPr>
          <w:rFonts w:eastAsia="Times New Roman"/>
        </w:rPr>
        <w:t>eminars.</w:t>
      </w:r>
    </w:p>
    <w:p w14:paraId="00058CCF" w14:textId="77777777" w:rsidR="00220669" w:rsidRDefault="0007405E" w:rsidP="00024C36">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before="0"/>
        <w:contextualSpacing w:val="0"/>
        <w:textAlignment w:val="baseline"/>
        <w:rPr>
          <w:rFonts w:eastAsia="Times New Roman"/>
        </w:rPr>
      </w:pPr>
      <w:r w:rsidRPr="009D60DA">
        <w:rPr>
          <w:rFonts w:eastAsia="Times New Roman"/>
          <w:b/>
          <w:bCs/>
        </w:rPr>
        <w:t>Element 5 (5 points):</w:t>
      </w:r>
      <w:r w:rsidRPr="009D60DA">
        <w:rPr>
          <w:rFonts w:eastAsia="Times New Roman"/>
        </w:rPr>
        <w:t xml:space="preserve"> Name the industry partner(s) that will facilitate work-based learning modules at the MSFA. Attach letter</w:t>
      </w:r>
      <w:r w:rsidR="004A4508">
        <w:rPr>
          <w:rFonts w:eastAsia="Times New Roman"/>
        </w:rPr>
        <w:t xml:space="preserve">(s) </w:t>
      </w:r>
      <w:r w:rsidRPr="009D60DA">
        <w:rPr>
          <w:rFonts w:eastAsia="Times New Roman"/>
        </w:rPr>
        <w:t>of support from business partner(s).</w:t>
      </w:r>
    </w:p>
    <w:p w14:paraId="6FF7998B" w14:textId="77777777" w:rsidR="00FF39D7" w:rsidRPr="00220669" w:rsidRDefault="00220669" w:rsidP="00220669">
      <w:pPr>
        <w:rPr>
          <w:rFonts w:eastAsia="Times New Roman"/>
        </w:rPr>
      </w:pPr>
      <w:r>
        <w:rPr>
          <w:rFonts w:eastAsia="Times New Roman"/>
        </w:rPr>
        <w:br w:type="page"/>
      </w:r>
    </w:p>
    <w:p w14:paraId="08CA5A1E" w14:textId="77777777" w:rsidR="0007405E" w:rsidRPr="00403DCE" w:rsidRDefault="0007405E" w:rsidP="00727DB3">
      <w:pPr>
        <w:pStyle w:val="Heading3"/>
      </w:pPr>
      <w:bookmarkStart w:id="33" w:name="_Toc125441843"/>
      <w:r w:rsidRPr="0007405E">
        <w:lastRenderedPageBreak/>
        <w:t>Budget and Budget Narrative</w:t>
      </w:r>
      <w:r w:rsidR="0026307C">
        <w:t xml:space="preserve"> </w:t>
      </w:r>
      <w:r w:rsidR="00115175" w:rsidRPr="0007405E">
        <w:t>–</w:t>
      </w:r>
      <w:r w:rsidR="0026307C">
        <w:t xml:space="preserve"> </w:t>
      </w:r>
      <w:r w:rsidRPr="0007405E">
        <w:t>Instruction</w:t>
      </w:r>
      <w:r w:rsidR="008538FB">
        <w:t>s</w:t>
      </w:r>
      <w:r w:rsidRPr="0007405E">
        <w:t xml:space="preserve"> (10 points):</w:t>
      </w:r>
      <w:bookmarkEnd w:id="33"/>
    </w:p>
    <w:p w14:paraId="55EFF276" w14:textId="6FC08F28" w:rsidR="0007405E" w:rsidRDefault="0007405E" w:rsidP="00024C36">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 xml:space="preserve">The Budget </w:t>
      </w:r>
      <w:r w:rsidR="00DC1555">
        <w:rPr>
          <w:rFonts w:eastAsia="Times New Roman"/>
        </w:rPr>
        <w:t xml:space="preserve">(Appendix D) </w:t>
      </w:r>
      <w:r w:rsidRPr="0007405E">
        <w:rPr>
          <w:rFonts w:eastAsia="Times New Roman"/>
        </w:rPr>
        <w:t>must be signed by the authorized district official who has reviewed the Application Budget form. Expenditure code descriptions and budget narrative examples (Appendix E) are provided to assist applicants.</w:t>
      </w:r>
    </w:p>
    <w:p w14:paraId="64906505" w14:textId="0822E8A7" w:rsidR="009A5D9C" w:rsidRDefault="009A5D9C" w:rsidP="009A5D9C">
      <w:pPr>
        <w:pStyle w:val="Heading3"/>
      </w:pPr>
      <w:bookmarkStart w:id="34" w:name="_Toc125441844"/>
      <w:r>
        <w:t xml:space="preserve">Chronic Absenteeism Rate </w:t>
      </w:r>
      <w:r w:rsidRPr="0007405E">
        <w:t>–</w:t>
      </w:r>
      <w:r>
        <w:t xml:space="preserve"> </w:t>
      </w:r>
      <w:r w:rsidRPr="0007405E">
        <w:t>Instruction</w:t>
      </w:r>
      <w:r>
        <w:t>s</w:t>
      </w:r>
      <w:r w:rsidRPr="0007405E">
        <w:t xml:space="preserve"> (</w:t>
      </w:r>
      <w:r>
        <w:t>5</w:t>
      </w:r>
      <w:r w:rsidRPr="0007405E">
        <w:t xml:space="preserve"> points):</w:t>
      </w:r>
      <w:bookmarkEnd w:id="34"/>
    </w:p>
    <w:p w14:paraId="3E440990" w14:textId="38678C8E" w:rsidR="009A5D9C" w:rsidRPr="009A5D9C" w:rsidRDefault="009A5D9C" w:rsidP="009A5D9C">
      <w:pPr>
        <w:spacing w:before="0"/>
      </w:pPr>
      <w:r>
        <w:t>What is the rate of the middle school and high school’s chronic absenteeism, as listed on the California School Dashboard</w:t>
      </w:r>
      <w:r w:rsidR="00A333A9">
        <w:t xml:space="preserve"> web page at</w:t>
      </w:r>
      <w:r>
        <w:t xml:space="preserve"> </w:t>
      </w:r>
      <w:hyperlink r:id="rId19" w:tooltip="California School Dashboard" w:history="1">
        <w:r w:rsidRPr="00FC192B">
          <w:rPr>
            <w:rStyle w:val="Hyperlink"/>
          </w:rPr>
          <w:t>https://www.caschooldashboard.org/</w:t>
        </w:r>
      </w:hyperlink>
      <w:r w:rsidR="00A333A9">
        <w:t>?</w:t>
      </w:r>
      <w:r>
        <w:t xml:space="preserve"> Is this rate higher than the California average?</w:t>
      </w:r>
    </w:p>
    <w:p w14:paraId="7135703B" w14:textId="77777777" w:rsidR="0007405E" w:rsidRPr="00403DCE" w:rsidRDefault="0007405E" w:rsidP="00906F80">
      <w:pPr>
        <w:pStyle w:val="Heading3"/>
      </w:pPr>
      <w:bookmarkStart w:id="35" w:name="_Toc125441845"/>
      <w:r w:rsidRPr="0007405E">
        <w:t>Key Personnel – Instructions</w:t>
      </w:r>
      <w:bookmarkEnd w:id="35"/>
    </w:p>
    <w:p w14:paraId="2A1F7FB2" w14:textId="77777777" w:rsidR="0007405E" w:rsidRDefault="0007405E" w:rsidP="00024C36">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Using the Key Personnel form (Appendix F), provide the name, title, school submitting application, and school contact information of key personnel involved in the project. List the roles and responsibilities, as well as the qualifications and experience of each person.</w:t>
      </w:r>
    </w:p>
    <w:p w14:paraId="157297AC" w14:textId="77777777" w:rsidR="0007405E" w:rsidRPr="00403DCE" w:rsidRDefault="0007405E" w:rsidP="00727DB3">
      <w:pPr>
        <w:pStyle w:val="Heading3"/>
      </w:pPr>
      <w:bookmarkStart w:id="36" w:name="_Toc125441846"/>
      <w:r w:rsidRPr="0007405E">
        <w:t>Supporting Documents – Instructions</w:t>
      </w:r>
      <w:bookmarkEnd w:id="36"/>
    </w:p>
    <w:p w14:paraId="68316A50" w14:textId="77777777" w:rsidR="007478EE" w:rsidRPr="007478EE" w:rsidRDefault="0007405E" w:rsidP="00220669">
      <w:pPr>
        <w:pBdr>
          <w:top w:val="none" w:sz="0" w:space="0" w:color="auto"/>
          <w:left w:val="none" w:sz="0" w:space="0" w:color="auto"/>
          <w:bottom w:val="none" w:sz="0" w:space="0" w:color="auto"/>
          <w:right w:val="none" w:sz="0" w:space="0" w:color="auto"/>
          <w:between w:val="none" w:sz="0" w:space="0" w:color="auto"/>
        </w:pBdr>
        <w:spacing w:after="240"/>
        <w:rPr>
          <w:rFonts w:eastAsia="Times New Roman"/>
        </w:rPr>
      </w:pPr>
      <w:r w:rsidRPr="0007405E">
        <w:rPr>
          <w:rFonts w:eastAsia="Times New Roman"/>
        </w:rPr>
        <w:t xml:space="preserve">Attach additional documents that support your application. </w:t>
      </w:r>
      <w:r w:rsidR="004A4508">
        <w:rPr>
          <w:rFonts w:eastAsia="Times New Roman"/>
        </w:rPr>
        <w:t>A</w:t>
      </w:r>
      <w:r w:rsidR="004A4508" w:rsidRPr="0007405E">
        <w:rPr>
          <w:rFonts w:eastAsia="Times New Roman"/>
        </w:rPr>
        <w:t>t least four letters should be attached</w:t>
      </w:r>
      <w:r w:rsidR="004A4508">
        <w:rPr>
          <w:rFonts w:eastAsia="Times New Roman"/>
        </w:rPr>
        <w:t xml:space="preserve">. </w:t>
      </w:r>
      <w:r w:rsidRPr="0007405E">
        <w:rPr>
          <w:rFonts w:eastAsia="Times New Roman"/>
        </w:rPr>
        <w:t>Supporting documents must include Letters of Commitment from:</w:t>
      </w:r>
    </w:p>
    <w:p w14:paraId="4AC86E2E" w14:textId="77777777" w:rsidR="0007405E" w:rsidRPr="00403DCE" w:rsidRDefault="00DF498C" w:rsidP="00F04CF7">
      <w:pPr>
        <w:numPr>
          <w:ilvl w:val="0"/>
          <w:numId w:val="14"/>
        </w:numPr>
        <w:pBdr>
          <w:top w:val="none" w:sz="0" w:space="0" w:color="auto"/>
          <w:left w:val="none" w:sz="0" w:space="0" w:color="auto"/>
          <w:bottom w:val="none" w:sz="0" w:space="0" w:color="auto"/>
          <w:right w:val="none" w:sz="0" w:space="0" w:color="auto"/>
          <w:between w:val="none" w:sz="0" w:space="0" w:color="auto"/>
        </w:pBdr>
        <w:spacing w:after="120"/>
        <w:contextualSpacing/>
        <w:rPr>
          <w:rFonts w:eastAsia="Times New Roman"/>
          <w:color w:val="auto"/>
        </w:rPr>
      </w:pPr>
      <w:r>
        <w:rPr>
          <w:rFonts w:eastAsia="Times New Roman"/>
        </w:rPr>
        <w:t>M</w:t>
      </w:r>
      <w:r w:rsidR="0007405E" w:rsidRPr="00403DCE">
        <w:rPr>
          <w:rFonts w:eastAsia="Times New Roman"/>
        </w:rPr>
        <w:t xml:space="preserve">iddle </w:t>
      </w:r>
      <w:r w:rsidR="00E34105">
        <w:rPr>
          <w:rFonts w:eastAsia="Times New Roman"/>
        </w:rPr>
        <w:t>school</w:t>
      </w:r>
      <w:r w:rsidR="0007405E" w:rsidRPr="00403DCE">
        <w:rPr>
          <w:rFonts w:eastAsia="Times New Roman"/>
        </w:rPr>
        <w:t xml:space="preserve"> </w:t>
      </w:r>
      <w:r w:rsidR="00403DCE" w:rsidRPr="00403DCE">
        <w:rPr>
          <w:rFonts w:eastAsia="Times New Roman"/>
        </w:rPr>
        <w:t>principal</w:t>
      </w:r>
    </w:p>
    <w:p w14:paraId="0637C2DD" w14:textId="77777777" w:rsidR="0007405E" w:rsidRPr="00403DCE" w:rsidRDefault="00DF498C" w:rsidP="00F04CF7">
      <w:pPr>
        <w:numPr>
          <w:ilvl w:val="0"/>
          <w:numId w:val="14"/>
        </w:numPr>
        <w:pBdr>
          <w:top w:val="none" w:sz="0" w:space="0" w:color="auto"/>
          <w:left w:val="none" w:sz="0" w:space="0" w:color="auto"/>
          <w:bottom w:val="none" w:sz="0" w:space="0" w:color="auto"/>
          <w:right w:val="none" w:sz="0" w:space="0" w:color="auto"/>
          <w:between w:val="none" w:sz="0" w:space="0" w:color="auto"/>
        </w:pBdr>
        <w:spacing w:after="120"/>
        <w:contextualSpacing/>
        <w:rPr>
          <w:rFonts w:eastAsia="Times New Roman"/>
          <w:color w:val="auto"/>
        </w:rPr>
      </w:pPr>
      <w:r>
        <w:rPr>
          <w:rFonts w:eastAsia="Times New Roman"/>
        </w:rPr>
        <w:t>D</w:t>
      </w:r>
      <w:r w:rsidR="00FF39D7" w:rsidRPr="00403DCE">
        <w:rPr>
          <w:rFonts w:eastAsia="Times New Roman"/>
        </w:rPr>
        <w:t>istrict superintendent</w:t>
      </w:r>
    </w:p>
    <w:p w14:paraId="243B5E32" w14:textId="77777777" w:rsidR="0007405E" w:rsidRPr="00403DCE" w:rsidRDefault="00DF498C" w:rsidP="00F04CF7">
      <w:pPr>
        <w:numPr>
          <w:ilvl w:val="0"/>
          <w:numId w:val="14"/>
        </w:numPr>
        <w:pBdr>
          <w:top w:val="none" w:sz="0" w:space="0" w:color="auto"/>
          <w:left w:val="none" w:sz="0" w:space="0" w:color="auto"/>
          <w:bottom w:val="none" w:sz="0" w:space="0" w:color="auto"/>
          <w:right w:val="none" w:sz="0" w:space="0" w:color="auto"/>
          <w:between w:val="none" w:sz="0" w:space="0" w:color="auto"/>
        </w:pBdr>
        <w:spacing w:after="120"/>
        <w:contextualSpacing/>
        <w:rPr>
          <w:rFonts w:eastAsia="Times New Roman"/>
          <w:color w:val="auto"/>
        </w:rPr>
      </w:pPr>
      <w:r>
        <w:rPr>
          <w:rFonts w:eastAsia="Times New Roman"/>
        </w:rPr>
        <w:t>B</w:t>
      </w:r>
      <w:r w:rsidR="00403DCE" w:rsidRPr="00403DCE">
        <w:rPr>
          <w:rFonts w:eastAsia="Times New Roman"/>
        </w:rPr>
        <w:t>usiness partner(s)</w:t>
      </w:r>
    </w:p>
    <w:p w14:paraId="149969B3" w14:textId="77777777" w:rsidR="00181142" w:rsidRPr="0087031F" w:rsidRDefault="00DF498C" w:rsidP="00F04CF7">
      <w:pPr>
        <w:numPr>
          <w:ilvl w:val="0"/>
          <w:numId w:val="14"/>
        </w:numPr>
        <w:pBdr>
          <w:top w:val="none" w:sz="0" w:space="0" w:color="auto"/>
          <w:left w:val="none" w:sz="0" w:space="0" w:color="auto"/>
          <w:bottom w:val="none" w:sz="0" w:space="0" w:color="auto"/>
          <w:right w:val="none" w:sz="0" w:space="0" w:color="auto"/>
          <w:between w:val="none" w:sz="0" w:space="0" w:color="auto"/>
        </w:pBdr>
        <w:spacing w:after="120"/>
        <w:rPr>
          <w:rFonts w:eastAsia="Times New Roman"/>
          <w:color w:val="auto"/>
        </w:rPr>
      </w:pPr>
      <w:r>
        <w:rPr>
          <w:rFonts w:eastAsia="Times New Roman"/>
        </w:rPr>
        <w:t>H</w:t>
      </w:r>
      <w:r w:rsidR="00181142">
        <w:rPr>
          <w:rFonts w:eastAsia="Times New Roman"/>
        </w:rPr>
        <w:t>igh school partner’s</w:t>
      </w:r>
      <w:r w:rsidR="0007405E" w:rsidRPr="00403DCE">
        <w:rPr>
          <w:rFonts w:eastAsia="Times New Roman"/>
        </w:rPr>
        <w:t xml:space="preserve"> </w:t>
      </w:r>
      <w:r w:rsidR="00FF39D7" w:rsidRPr="00403DCE">
        <w:rPr>
          <w:rFonts w:eastAsia="Times New Roman"/>
        </w:rPr>
        <w:t>principal</w:t>
      </w:r>
    </w:p>
    <w:p w14:paraId="5C78C115" w14:textId="77777777" w:rsidR="0007405E" w:rsidRPr="0007405E" w:rsidRDefault="0007405E" w:rsidP="00F3047E">
      <w:pPr>
        <w:pStyle w:val="Heading2"/>
        <w:spacing w:before="480" w:after="240"/>
        <w:rPr>
          <w:rFonts w:ascii="Times New Roman" w:hAnsi="Times New Roman" w:cs="Times New Roman"/>
          <w:color w:val="auto"/>
          <w:sz w:val="36"/>
          <w:szCs w:val="36"/>
        </w:rPr>
      </w:pPr>
      <w:bookmarkStart w:id="37" w:name="_Toc125441847"/>
      <w:r w:rsidRPr="0007405E">
        <w:t>GRANT AWARDS</w:t>
      </w:r>
      <w:bookmarkEnd w:id="37"/>
    </w:p>
    <w:p w14:paraId="1F94204B" w14:textId="77777777" w:rsidR="0007405E" w:rsidRPr="00B45FA7" w:rsidRDefault="0007405E" w:rsidP="00F3047E">
      <w:pPr>
        <w:pStyle w:val="Heading3"/>
      </w:pPr>
      <w:bookmarkStart w:id="38" w:name="_Toc125441848"/>
      <w:r w:rsidRPr="0007405E">
        <w:t>Grant Award Notification</w:t>
      </w:r>
      <w:bookmarkEnd w:id="38"/>
    </w:p>
    <w:p w14:paraId="10A792AC" w14:textId="77777777" w:rsidR="0007405E" w:rsidRPr="0007405E" w:rsidRDefault="0007405E" w:rsidP="00024C36">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Grantees will receive a Grant Award Notification</w:t>
      </w:r>
      <w:r w:rsidR="004A4508">
        <w:rPr>
          <w:rFonts w:eastAsia="Times New Roman"/>
        </w:rPr>
        <w:t xml:space="preserve"> (GAN)</w:t>
      </w:r>
      <w:r w:rsidRPr="0007405E">
        <w:rPr>
          <w:rFonts w:eastAsia="Times New Roman"/>
        </w:rPr>
        <w:t xml:space="preserve"> the official CDE document that awards funds to local projects. Each grantee must sign and return the </w:t>
      </w:r>
      <w:r w:rsidR="009913B2">
        <w:rPr>
          <w:rFonts w:eastAsia="Times New Roman"/>
        </w:rPr>
        <w:t>GAN</w:t>
      </w:r>
      <w:r w:rsidRPr="0007405E">
        <w:rPr>
          <w:rFonts w:eastAsia="Times New Roman"/>
        </w:rPr>
        <w:t xml:space="preserve"> to the CDE before project work may begin and disbursement of funds can be made.</w:t>
      </w:r>
    </w:p>
    <w:p w14:paraId="07B29785" w14:textId="77777777" w:rsidR="0007405E" w:rsidRPr="00B45FA7" w:rsidRDefault="0007405E" w:rsidP="00F3047E">
      <w:pPr>
        <w:pStyle w:val="Heading3"/>
      </w:pPr>
      <w:bookmarkStart w:id="39" w:name="_Toc125441849"/>
      <w:r w:rsidRPr="0007405E">
        <w:t>Assurances, Certifications, Terms, and Conditions</w:t>
      </w:r>
      <w:bookmarkEnd w:id="39"/>
    </w:p>
    <w:p w14:paraId="696B8448" w14:textId="253B73D3" w:rsidR="00A333A9" w:rsidRDefault="0007405E" w:rsidP="009A5D9C">
      <w:pPr>
        <w:pBdr>
          <w:top w:val="none" w:sz="0" w:space="0" w:color="auto"/>
          <w:left w:val="none" w:sz="0" w:space="0" w:color="auto"/>
          <w:bottom w:val="none" w:sz="0" w:space="0" w:color="auto"/>
          <w:right w:val="none" w:sz="0" w:space="0" w:color="auto"/>
          <w:between w:val="none" w:sz="0" w:space="0" w:color="auto"/>
        </w:pBdr>
        <w:spacing w:after="240"/>
        <w:rPr>
          <w:rFonts w:eastAsia="Times New Roman"/>
        </w:rPr>
      </w:pPr>
      <w:r w:rsidRPr="0007405E">
        <w:rPr>
          <w:rFonts w:eastAsia="Times New Roman"/>
        </w:rPr>
        <w:t xml:space="preserve">Assurances, certifications, terms, and conditions are requirements of applicants and grantees as a condition of receiving funds. The signed grant application submitted to </w:t>
      </w:r>
      <w:r w:rsidR="00DF498C">
        <w:rPr>
          <w:rFonts w:eastAsia="Times New Roman"/>
        </w:rPr>
        <w:t xml:space="preserve">the </w:t>
      </w:r>
      <w:r w:rsidRPr="0007405E">
        <w:rPr>
          <w:rFonts w:eastAsia="Times New Roman"/>
        </w:rPr>
        <w:t>CDE is a commitment to comply with the assurances, certifications, terms, and conditions associated with the grant.</w:t>
      </w:r>
    </w:p>
    <w:p w14:paraId="74D72989" w14:textId="77777777" w:rsidR="00A333A9" w:rsidRDefault="00A333A9">
      <w:pPr>
        <w:rPr>
          <w:rFonts w:eastAsia="Times New Roman"/>
        </w:rPr>
      </w:pPr>
      <w:r>
        <w:rPr>
          <w:rFonts w:eastAsia="Times New Roman"/>
        </w:rPr>
        <w:br w:type="page"/>
      </w:r>
    </w:p>
    <w:p w14:paraId="5CBEBC7C" w14:textId="77777777" w:rsidR="0007405E" w:rsidRPr="00B45FA7" w:rsidRDefault="0007405E" w:rsidP="00FF705A">
      <w:pPr>
        <w:pStyle w:val="Heading3"/>
      </w:pPr>
      <w:bookmarkStart w:id="40" w:name="_Toc125441850"/>
      <w:r w:rsidRPr="0007405E">
        <w:lastRenderedPageBreak/>
        <w:t>Assurances and Certifications</w:t>
      </w:r>
      <w:bookmarkEnd w:id="40"/>
    </w:p>
    <w:p w14:paraId="1C51C454" w14:textId="4D6CAE42" w:rsidR="0007405E" w:rsidRPr="00C27159" w:rsidRDefault="0007405E" w:rsidP="009A5D9C">
      <w:pPr>
        <w:spacing w:before="0"/>
      </w:pPr>
      <w:r w:rsidRPr="0007405E">
        <w:rPr>
          <w:rFonts w:eastAsia="Times New Roman"/>
        </w:rPr>
        <w:t xml:space="preserve">Applicants do not need to sign and return the general assurances and certifications with the application. Instead, applicants must download assurances and certifications and keep them on file and available for compliance reviews, complaint investigations, or audits. Applicants that participate in the Consolidated Application should already have a copy of the general assurances and certifications on file and do not need to keep a separate copy. Assurances and certifications are available on the CDE </w:t>
      </w:r>
      <w:r w:rsidR="00A333A9">
        <w:rPr>
          <w:rFonts w:eastAsia="Times New Roman"/>
        </w:rPr>
        <w:t>Funding Forms web page</w:t>
      </w:r>
      <w:r w:rsidR="00A333A9" w:rsidRPr="0007405E">
        <w:rPr>
          <w:rFonts w:eastAsia="Times New Roman"/>
        </w:rPr>
        <w:t xml:space="preserve"> </w:t>
      </w:r>
      <w:r w:rsidRPr="0007405E">
        <w:rPr>
          <w:rFonts w:eastAsia="Times New Roman"/>
        </w:rPr>
        <w:t>at</w:t>
      </w:r>
      <w:r w:rsidR="00E34105" w:rsidRPr="00E34105">
        <w:t xml:space="preserve"> </w:t>
      </w:r>
      <w:hyperlink r:id="rId20" w:tooltip="Funding Forms" w:history="1">
        <w:r w:rsidR="00A333A9" w:rsidRPr="00845B96">
          <w:rPr>
            <w:rStyle w:val="Hyperlink"/>
          </w:rPr>
          <w:t>https://www.cde.ca.gov/fg/fo/fm/ff.asp</w:t>
        </w:r>
      </w:hyperlink>
      <w:r w:rsidRPr="00845B96">
        <w:rPr>
          <w:rFonts w:eastAsia="Times New Roman"/>
        </w:rPr>
        <w:t>.</w:t>
      </w:r>
    </w:p>
    <w:p w14:paraId="07E597D8" w14:textId="77777777" w:rsidR="0007405E" w:rsidRPr="00B45FA7" w:rsidRDefault="0007405E" w:rsidP="00F3047E">
      <w:pPr>
        <w:pStyle w:val="Heading3"/>
      </w:pPr>
      <w:bookmarkStart w:id="41" w:name="_Toc125441851"/>
      <w:r w:rsidRPr="0007405E">
        <w:t>Terms and Conditions</w:t>
      </w:r>
      <w:bookmarkEnd w:id="41"/>
    </w:p>
    <w:p w14:paraId="0DFEFE55" w14:textId="77777777" w:rsidR="0007405E" w:rsidRPr="0007405E" w:rsidRDefault="0007405E" w:rsidP="00024C36">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The grant award will be processed upon receipt of the signed GAN. The GAN must be signed by the authorized agent and returned to the CDE within 10 working days.</w:t>
      </w:r>
    </w:p>
    <w:p w14:paraId="0A6FB396" w14:textId="77777777" w:rsidR="0007405E" w:rsidRPr="0007405E" w:rsidRDefault="0007405E"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07405E">
        <w:rPr>
          <w:rFonts w:eastAsia="Times New Roman"/>
        </w:rPr>
        <w:t xml:space="preserve">Funds awarded shall be used to </w:t>
      </w:r>
      <w:r w:rsidRPr="0007405E">
        <w:rPr>
          <w:rFonts w:eastAsia="Times New Roman"/>
          <w:b/>
          <w:bCs/>
        </w:rPr>
        <w:t>supplement—not supplant—</w:t>
      </w:r>
      <w:r w:rsidRPr="0007405E">
        <w:rPr>
          <w:rFonts w:eastAsia="Times New Roman"/>
        </w:rPr>
        <w:t>federal and non-federal funds expended to implement the work described in the application.</w:t>
      </w:r>
    </w:p>
    <w:p w14:paraId="7A493783" w14:textId="77777777" w:rsidR="0007405E" w:rsidRPr="0007405E" w:rsidRDefault="0007405E"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07405E">
        <w:rPr>
          <w:rFonts w:eastAsia="Times New Roman"/>
        </w:rPr>
        <w:t>All funds must be expended within the dates designated and for not more than the maximum amount indicated on the GAN. Encumbrances may be made at any time after the beginning date of the grant stated on the GAN.</w:t>
      </w:r>
    </w:p>
    <w:p w14:paraId="65E39B5E" w14:textId="77777777" w:rsidR="00513D35" w:rsidRDefault="0007405E" w:rsidP="00024C36">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A budget revision is required if expenditures for any budget category exceed 25 percent of the authorized budget category total in the approved budget. The budget revision must be approved by the CDE.</w:t>
      </w:r>
    </w:p>
    <w:p w14:paraId="67CC4BDF" w14:textId="77777777" w:rsidR="0007405E" w:rsidRPr="00F61D1A" w:rsidRDefault="0007405E" w:rsidP="00F3047E">
      <w:pPr>
        <w:pStyle w:val="Heading3"/>
      </w:pPr>
      <w:bookmarkStart w:id="42" w:name="_Toc125441852"/>
      <w:r w:rsidRPr="0007405E">
        <w:t>Reporting Requirements</w:t>
      </w:r>
      <w:bookmarkEnd w:id="42"/>
    </w:p>
    <w:p w14:paraId="2387AB57" w14:textId="7020A185" w:rsidR="0007405E" w:rsidRPr="00F3355D" w:rsidRDefault="0007405E" w:rsidP="00024C36">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bookmarkStart w:id="43" w:name="_Hlk125464075"/>
      <w:r w:rsidRPr="00057032">
        <w:rPr>
          <w:rFonts w:eastAsia="Times New Roman"/>
        </w:rPr>
        <w:t xml:space="preserve">As specified by the CDE, grantees will submit a Progress Report by </w:t>
      </w:r>
      <w:r w:rsidR="00A07A1D" w:rsidRPr="00057032">
        <w:rPr>
          <w:rFonts w:eastAsia="Times New Roman"/>
        </w:rPr>
        <w:t>August 15</w:t>
      </w:r>
      <w:r w:rsidR="00574CF8" w:rsidRPr="00057032">
        <w:rPr>
          <w:rFonts w:eastAsia="Times New Roman"/>
        </w:rPr>
        <w:t>, 202</w:t>
      </w:r>
      <w:r w:rsidR="001908F4" w:rsidRPr="00057032">
        <w:rPr>
          <w:rFonts w:eastAsia="Times New Roman"/>
        </w:rPr>
        <w:t>4</w:t>
      </w:r>
      <w:r w:rsidRPr="00057032">
        <w:rPr>
          <w:rFonts w:eastAsia="Times New Roman"/>
        </w:rPr>
        <w:t xml:space="preserve">. </w:t>
      </w:r>
      <w:bookmarkEnd w:id="43"/>
      <w:r w:rsidR="00E34105" w:rsidRPr="00057032">
        <w:rPr>
          <w:rFonts w:eastAsia="Times New Roman"/>
        </w:rPr>
        <w:t>The</w:t>
      </w:r>
      <w:r w:rsidRPr="00057032">
        <w:rPr>
          <w:rFonts w:eastAsia="Times New Roman"/>
        </w:rPr>
        <w:t xml:space="preserve"> Final Proj</w:t>
      </w:r>
      <w:r w:rsidR="00574CF8" w:rsidRPr="00057032">
        <w:rPr>
          <w:rFonts w:eastAsia="Times New Roman"/>
        </w:rPr>
        <w:t>ect Report</w:t>
      </w:r>
      <w:r w:rsidR="00E34105" w:rsidRPr="00057032">
        <w:rPr>
          <w:rFonts w:eastAsia="Times New Roman"/>
        </w:rPr>
        <w:t xml:space="preserve"> and the End of Project Financial Expenditure Report are</w:t>
      </w:r>
      <w:r w:rsidR="00574CF8" w:rsidRPr="00057032">
        <w:rPr>
          <w:rFonts w:eastAsia="Times New Roman"/>
        </w:rPr>
        <w:t xml:space="preserve"> </w:t>
      </w:r>
      <w:r w:rsidR="00E34105" w:rsidRPr="00057032">
        <w:rPr>
          <w:rFonts w:eastAsia="Times New Roman"/>
        </w:rPr>
        <w:t>due</w:t>
      </w:r>
      <w:r w:rsidR="00574CF8" w:rsidRPr="00057032">
        <w:rPr>
          <w:rFonts w:eastAsia="Times New Roman"/>
        </w:rPr>
        <w:t xml:space="preserve"> </w:t>
      </w:r>
      <w:r w:rsidR="00B70EB0" w:rsidRPr="00057032">
        <w:rPr>
          <w:rFonts w:eastAsia="Times New Roman"/>
        </w:rPr>
        <w:t>February 1</w:t>
      </w:r>
      <w:r w:rsidR="00574CF8" w:rsidRPr="00057032">
        <w:rPr>
          <w:rFonts w:eastAsia="Times New Roman"/>
        </w:rPr>
        <w:t>, 202</w:t>
      </w:r>
      <w:r w:rsidR="001908F4" w:rsidRPr="00057032">
        <w:rPr>
          <w:rFonts w:eastAsia="Times New Roman"/>
        </w:rPr>
        <w:t>5</w:t>
      </w:r>
      <w:r w:rsidRPr="00057032">
        <w:rPr>
          <w:rFonts w:eastAsia="Times New Roman"/>
        </w:rPr>
        <w:t>. If all reports</w:t>
      </w:r>
      <w:r w:rsidRPr="00F3355D">
        <w:rPr>
          <w:rFonts w:eastAsia="Times New Roman"/>
        </w:rPr>
        <w:t xml:space="preserve"> are not submitted timely, districts may be invoiced for the grant award.</w:t>
      </w:r>
    </w:p>
    <w:p w14:paraId="26C4EFB7" w14:textId="77777777" w:rsidR="0007405E" w:rsidRPr="00F3355D" w:rsidRDefault="0007405E" w:rsidP="00F3047E">
      <w:pPr>
        <w:pStyle w:val="Heading3"/>
      </w:pPr>
      <w:bookmarkStart w:id="44" w:name="_Toc125441853"/>
      <w:r w:rsidRPr="00F3355D">
        <w:t>Payment Procedure</w:t>
      </w:r>
      <w:bookmarkEnd w:id="44"/>
    </w:p>
    <w:p w14:paraId="6C2D016A" w14:textId="77777777" w:rsidR="0007405E" w:rsidRPr="00F3355D" w:rsidRDefault="0007405E"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3355D">
        <w:rPr>
          <w:rFonts w:eastAsia="Times New Roman"/>
        </w:rPr>
        <w:t>Funds will be remitted on the following schedule:</w:t>
      </w:r>
    </w:p>
    <w:p w14:paraId="159C39B8" w14:textId="77777777" w:rsidR="0007405E" w:rsidRPr="00F3355D" w:rsidRDefault="0007405E" w:rsidP="008E1595">
      <w:pPr>
        <w:numPr>
          <w:ilvl w:val="0"/>
          <w:numId w:val="10"/>
        </w:numPr>
        <w:pBdr>
          <w:top w:val="none" w:sz="0" w:space="0" w:color="auto"/>
          <w:left w:val="none" w:sz="0" w:space="0" w:color="auto"/>
          <w:bottom w:val="none" w:sz="0" w:space="0" w:color="auto"/>
          <w:right w:val="none" w:sz="0" w:space="0" w:color="auto"/>
          <w:between w:val="none" w:sz="0" w:space="0" w:color="auto"/>
        </w:pBdr>
        <w:spacing w:before="0" w:after="240"/>
        <w:textAlignment w:val="baseline"/>
        <w:rPr>
          <w:rFonts w:ascii="Noto Sans Symbols" w:eastAsia="Times New Roman" w:hAnsi="Noto Sans Symbols" w:cs="Times New Roman"/>
        </w:rPr>
      </w:pPr>
      <w:r w:rsidRPr="00F3355D">
        <w:rPr>
          <w:rFonts w:eastAsia="Times New Roman"/>
        </w:rPr>
        <w:t>Upon receiving the signed GAN form, 90 percent of the total grant funds will be disbursed.</w:t>
      </w:r>
    </w:p>
    <w:p w14:paraId="4957B964" w14:textId="0779F5B2" w:rsidR="00F04CF7" w:rsidRPr="00A333A9" w:rsidRDefault="0007405E" w:rsidP="00A333A9">
      <w:pPr>
        <w:numPr>
          <w:ilvl w:val="0"/>
          <w:numId w:val="10"/>
        </w:numPr>
        <w:pBdr>
          <w:top w:val="none" w:sz="0" w:space="0" w:color="auto"/>
          <w:left w:val="none" w:sz="0" w:space="0" w:color="auto"/>
          <w:bottom w:val="none" w:sz="0" w:space="0" w:color="auto"/>
          <w:right w:val="none" w:sz="0" w:space="0" w:color="auto"/>
          <w:between w:val="none" w:sz="0" w:space="0" w:color="auto"/>
        </w:pBdr>
        <w:spacing w:after="120"/>
        <w:textAlignment w:val="baseline"/>
        <w:rPr>
          <w:rFonts w:eastAsia="Times New Roman"/>
        </w:rPr>
      </w:pPr>
      <w:r w:rsidRPr="00A333A9">
        <w:rPr>
          <w:rFonts w:eastAsia="Times New Roman"/>
        </w:rPr>
        <w:t xml:space="preserve">Upon receipt of the </w:t>
      </w:r>
      <w:r w:rsidR="00011D2F" w:rsidRPr="00A333A9">
        <w:rPr>
          <w:rFonts w:eastAsia="Times New Roman"/>
        </w:rPr>
        <w:t xml:space="preserve">Progress Report due </w:t>
      </w:r>
      <w:r w:rsidR="00A07A1D" w:rsidRPr="00A333A9">
        <w:rPr>
          <w:rFonts w:eastAsia="Times New Roman"/>
        </w:rPr>
        <w:t>August 1</w:t>
      </w:r>
      <w:r w:rsidR="00011D2F" w:rsidRPr="00A333A9">
        <w:rPr>
          <w:rFonts w:eastAsia="Times New Roman"/>
        </w:rPr>
        <w:t>, 202</w:t>
      </w:r>
      <w:r w:rsidR="009A5D9C" w:rsidRPr="00A333A9">
        <w:rPr>
          <w:rFonts w:eastAsia="Times New Roman"/>
        </w:rPr>
        <w:t>4</w:t>
      </w:r>
      <w:r w:rsidRPr="00A333A9">
        <w:rPr>
          <w:rFonts w:eastAsia="Times New Roman"/>
        </w:rPr>
        <w:t>, 10 percent of the total grant funds will be disbursed.</w:t>
      </w:r>
      <w:r w:rsidR="00F04CF7" w:rsidRPr="00A333A9">
        <w:rPr>
          <w:rFonts w:eastAsia="Times New Roman"/>
        </w:rPr>
        <w:br/>
      </w:r>
      <w:r w:rsidR="00F04CF7" w:rsidRPr="00A333A9">
        <w:rPr>
          <w:rFonts w:eastAsia="Times New Roman"/>
        </w:rPr>
        <w:br w:type="page"/>
      </w:r>
    </w:p>
    <w:p w14:paraId="457003D3" w14:textId="77777777" w:rsidR="0028306A" w:rsidRDefault="00316BE0" w:rsidP="00D31DC6">
      <w:pPr>
        <w:pStyle w:val="Heading2"/>
      </w:pPr>
      <w:bookmarkStart w:id="45" w:name="_Toc125441854"/>
      <w:r w:rsidRPr="00C347B1">
        <w:lastRenderedPageBreak/>
        <w:t>Appendix A</w:t>
      </w:r>
      <w:bookmarkEnd w:id="45"/>
    </w:p>
    <w:p w14:paraId="754F8EF7" w14:textId="77777777" w:rsidR="00853B71" w:rsidRPr="00FD08F7" w:rsidRDefault="00316BE0" w:rsidP="00D31DC6">
      <w:pPr>
        <w:pStyle w:val="Heading2"/>
      </w:pPr>
      <w:bookmarkStart w:id="46" w:name="_Toc125441855"/>
      <w:r w:rsidRPr="00FD08F7">
        <w:t>Intent to Submit</w:t>
      </w:r>
      <w:bookmarkEnd w:id="46"/>
    </w:p>
    <w:p w14:paraId="082C875B" w14:textId="41E548DC" w:rsidR="005A7968" w:rsidRPr="00F62D59" w:rsidRDefault="00316BE0" w:rsidP="008E1595">
      <w:pPr>
        <w:tabs>
          <w:tab w:val="center" w:pos="4320"/>
          <w:tab w:val="right" w:pos="8640"/>
        </w:tabs>
        <w:spacing w:after="240"/>
      </w:pPr>
      <w:r w:rsidRPr="00C347B1">
        <w:t xml:space="preserve">Please </w:t>
      </w:r>
      <w:r w:rsidR="00F62D59">
        <w:t>e</w:t>
      </w:r>
      <w:r w:rsidR="005A7968" w:rsidRPr="00C347B1">
        <w:t xml:space="preserve">mail </w:t>
      </w:r>
      <w:r w:rsidRPr="00C347B1">
        <w:t>this document to the California Department o</w:t>
      </w:r>
      <w:r w:rsidR="001E4D81" w:rsidRPr="00C347B1">
        <w:t>f Education</w:t>
      </w:r>
      <w:r w:rsidR="001E4D81" w:rsidRPr="00C347B1">
        <w:rPr>
          <w:b/>
        </w:rPr>
        <w:t xml:space="preserve"> </w:t>
      </w:r>
      <w:r w:rsidR="005A7968" w:rsidRPr="00C347B1">
        <w:t xml:space="preserve">at </w:t>
      </w:r>
      <w:hyperlink r:id="rId21" w:tooltip="CDE Middle School Foundation Academy " w:history="1">
        <w:r w:rsidR="006C056C" w:rsidRPr="00D2489C">
          <w:rPr>
            <w:rStyle w:val="Hyperlink"/>
          </w:rPr>
          <w:t>MiddleGrades@cde.ca.gov</w:t>
        </w:r>
      </w:hyperlink>
      <w:r w:rsidR="006C056C">
        <w:t xml:space="preserve"> </w:t>
      </w:r>
      <w:r w:rsidR="001E4D81" w:rsidRPr="00F3355D">
        <w:t>by</w:t>
      </w:r>
      <w:r w:rsidR="00AB561F" w:rsidRPr="00F3355D">
        <w:t xml:space="preserve"> </w:t>
      </w:r>
      <w:r w:rsidR="009A5D9C">
        <w:t>May 26</w:t>
      </w:r>
      <w:r w:rsidR="00011D2F" w:rsidRPr="00F3355D">
        <w:t>, 202</w:t>
      </w:r>
      <w:r w:rsidR="009A5D9C">
        <w:t>3</w:t>
      </w:r>
      <w:r w:rsidR="005A7968" w:rsidRPr="00C347B1">
        <w:rPr>
          <w:b/>
        </w:rPr>
        <w:t xml:space="preserve">. </w:t>
      </w:r>
      <w:r w:rsidRPr="00C347B1">
        <w:t>Submitting this page does not obligate the school or district to submit an application</w:t>
      </w:r>
      <w:r w:rsidR="005A7968" w:rsidRPr="00C347B1">
        <w:t>.</w:t>
      </w:r>
    </w:p>
    <w:p w14:paraId="2F5157A5" w14:textId="77777777" w:rsidR="0077606D" w:rsidRPr="00E2310D" w:rsidRDefault="0077606D" w:rsidP="00F04CF7">
      <w:pPr>
        <w:spacing w:after="120"/>
        <w:ind w:hanging="90"/>
      </w:pPr>
      <w:r>
        <w:t>Career Focus of Proposed Academy</w:t>
      </w:r>
    </w:p>
    <w:p w14:paraId="5E9C2783" w14:textId="77777777" w:rsidR="0077606D" w:rsidRDefault="0077606D" w:rsidP="00F04CF7">
      <w:pPr>
        <w:pBdr>
          <w:top w:val="single" w:sz="4" w:space="1" w:color="auto"/>
          <w:left w:val="single" w:sz="4" w:space="4" w:color="auto"/>
          <w:bottom w:val="single" w:sz="4" w:space="1" w:color="auto"/>
          <w:right w:val="single" w:sz="4" w:space="4" w:color="auto"/>
          <w:between w:val="none" w:sz="0" w:space="0" w:color="auto"/>
        </w:pBdr>
        <w:shd w:val="pct15" w:color="auto" w:fill="auto"/>
        <w:spacing w:after="120"/>
      </w:pPr>
      <w:r>
        <w:t>[Enter Sector and Pathway of Proposed Academy]</w:t>
      </w:r>
    </w:p>
    <w:p w14:paraId="27A4ACE0" w14:textId="77777777" w:rsidR="0077606D" w:rsidRPr="00E823B5" w:rsidRDefault="0077606D" w:rsidP="00F04CF7">
      <w:pPr>
        <w:spacing w:after="120"/>
        <w:ind w:hanging="90"/>
      </w:pPr>
      <w:r>
        <w:t>School Submitting Application</w:t>
      </w:r>
    </w:p>
    <w:p w14:paraId="7388D082" w14:textId="77777777" w:rsidR="0077606D" w:rsidRDefault="0077606D" w:rsidP="00F04CF7">
      <w:pPr>
        <w:pBdr>
          <w:top w:val="single" w:sz="4" w:space="1" w:color="auto"/>
          <w:left w:val="single" w:sz="4" w:space="4" w:color="auto"/>
          <w:bottom w:val="single" w:sz="4" w:space="1" w:color="auto"/>
          <w:right w:val="single" w:sz="4" w:space="4" w:color="auto"/>
          <w:between w:val="none" w:sz="0" w:space="0" w:color="auto"/>
        </w:pBdr>
        <w:shd w:val="pct15" w:color="auto" w:fill="auto"/>
        <w:spacing w:after="120"/>
      </w:pPr>
      <w:r>
        <w:t>[Enter Name of School Applying for Grant]</w:t>
      </w:r>
    </w:p>
    <w:p w14:paraId="62B401D6" w14:textId="77777777" w:rsidR="0077606D" w:rsidRPr="00E823B5" w:rsidRDefault="00900D6A" w:rsidP="00F04CF7">
      <w:pPr>
        <w:spacing w:after="120"/>
        <w:ind w:hanging="90"/>
      </w:pPr>
      <w:r>
        <w:t>Applicant</w:t>
      </w:r>
      <w:r w:rsidR="0077606D">
        <w:t xml:space="preserve"> School Address</w:t>
      </w:r>
    </w:p>
    <w:p w14:paraId="2EB75D43" w14:textId="77777777" w:rsidR="0077606D" w:rsidRDefault="0077606D" w:rsidP="00F04CF7">
      <w:pPr>
        <w:pBdr>
          <w:top w:val="single" w:sz="4" w:space="1" w:color="auto"/>
          <w:left w:val="single" w:sz="4" w:space="4" w:color="auto"/>
          <w:bottom w:val="single" w:sz="4" w:space="1" w:color="auto"/>
          <w:right w:val="single" w:sz="4" w:space="4" w:color="auto"/>
          <w:between w:val="none" w:sz="0" w:space="0" w:color="auto"/>
        </w:pBdr>
        <w:shd w:val="pct15" w:color="auto" w:fill="auto"/>
        <w:spacing w:after="120"/>
      </w:pPr>
      <w:r>
        <w:t>[Enter School Address of Submitting School]</w:t>
      </w:r>
    </w:p>
    <w:p w14:paraId="4B81AA1B" w14:textId="77777777" w:rsidR="0077606D" w:rsidRPr="005E6E37" w:rsidRDefault="0077606D" w:rsidP="00F04CF7">
      <w:pPr>
        <w:spacing w:after="120"/>
        <w:ind w:hanging="90"/>
      </w:pPr>
      <w:r>
        <w:t>School Mailing Address and Phone Number</w:t>
      </w:r>
    </w:p>
    <w:p w14:paraId="4867B4AF" w14:textId="77777777" w:rsidR="0077606D" w:rsidRDefault="0077606D" w:rsidP="00F04CF7">
      <w:pPr>
        <w:pBdr>
          <w:top w:val="single" w:sz="4" w:space="1" w:color="auto"/>
          <w:left w:val="single" w:sz="4" w:space="4" w:color="auto"/>
          <w:bottom w:val="single" w:sz="4" w:space="1" w:color="auto"/>
          <w:right w:val="single" w:sz="4" w:space="4" w:color="auto"/>
          <w:between w:val="none" w:sz="0" w:space="0" w:color="auto"/>
        </w:pBdr>
        <w:shd w:val="pct15" w:color="auto" w:fill="auto"/>
        <w:spacing w:after="120"/>
      </w:pPr>
      <w:r>
        <w:t xml:space="preserve">[Enter Submitting School </w:t>
      </w:r>
      <w:r w:rsidRPr="005E6E37">
        <w:t>Mailing Address</w:t>
      </w:r>
      <w:r>
        <w:t xml:space="preserve"> and Phone Number]</w:t>
      </w:r>
    </w:p>
    <w:p w14:paraId="4D8B8679" w14:textId="77777777" w:rsidR="0077606D" w:rsidRDefault="0077606D" w:rsidP="00F04CF7">
      <w:pPr>
        <w:spacing w:after="120"/>
        <w:ind w:hanging="90"/>
      </w:pPr>
      <w:r>
        <w:t>Submitting School Site Contact Person and Email</w:t>
      </w:r>
    </w:p>
    <w:p w14:paraId="7CB2B52F" w14:textId="77777777" w:rsidR="0077606D" w:rsidRPr="005E6E37" w:rsidRDefault="0077606D" w:rsidP="00F04CF7">
      <w:pPr>
        <w:pBdr>
          <w:top w:val="single" w:sz="4" w:space="1" w:color="auto"/>
          <w:left w:val="single" w:sz="4" w:space="4" w:color="auto"/>
          <w:bottom w:val="single" w:sz="4" w:space="1" w:color="auto"/>
          <w:right w:val="single" w:sz="4" w:space="4" w:color="auto"/>
          <w:between w:val="none" w:sz="0" w:space="0" w:color="auto"/>
        </w:pBdr>
        <w:shd w:val="pct15" w:color="auto" w:fill="auto"/>
        <w:spacing w:after="120"/>
      </w:pPr>
      <w:r>
        <w:t>[Enter Submitting School Contact Person and Email]</w:t>
      </w:r>
    </w:p>
    <w:p w14:paraId="6EDDB51F" w14:textId="77777777" w:rsidR="0077606D" w:rsidRPr="005E6E37" w:rsidRDefault="0077606D" w:rsidP="00F04CF7">
      <w:pPr>
        <w:spacing w:after="120"/>
        <w:ind w:hanging="90"/>
      </w:pPr>
      <w:r>
        <w:t>District Name and County</w:t>
      </w:r>
    </w:p>
    <w:p w14:paraId="4A7A5993" w14:textId="77777777" w:rsidR="0077606D" w:rsidRPr="005E6E37" w:rsidRDefault="0077606D" w:rsidP="00F04CF7">
      <w:pPr>
        <w:pBdr>
          <w:top w:val="single" w:sz="4" w:space="1" w:color="auto"/>
          <w:left w:val="single" w:sz="4" w:space="4" w:color="auto"/>
          <w:bottom w:val="single" w:sz="4" w:space="1" w:color="auto"/>
          <w:right w:val="single" w:sz="4" w:space="4" w:color="auto"/>
          <w:between w:val="none" w:sz="0" w:space="0" w:color="auto"/>
        </w:pBdr>
        <w:shd w:val="pct15" w:color="auto" w:fill="auto"/>
        <w:spacing w:after="120"/>
      </w:pPr>
      <w:r>
        <w:t>[Enter District Name and County of Submitting School]</w:t>
      </w:r>
    </w:p>
    <w:p w14:paraId="52CB4B38" w14:textId="77777777" w:rsidR="0077606D" w:rsidRPr="00E2310D" w:rsidRDefault="0077606D" w:rsidP="00F04CF7">
      <w:pPr>
        <w:spacing w:after="120"/>
        <w:ind w:hanging="90"/>
      </w:pPr>
      <w:r>
        <w:t>Name of Superintendent</w:t>
      </w:r>
    </w:p>
    <w:p w14:paraId="5C1195FC" w14:textId="77777777" w:rsidR="0077606D" w:rsidRDefault="0077606D" w:rsidP="00F04CF7">
      <w:pPr>
        <w:pBdr>
          <w:top w:val="single" w:sz="4" w:space="1" w:color="auto"/>
          <w:left w:val="single" w:sz="4" w:space="4" w:color="auto"/>
          <w:bottom w:val="single" w:sz="4" w:space="0" w:color="auto"/>
          <w:right w:val="single" w:sz="4" w:space="4" w:color="auto"/>
          <w:between w:val="none" w:sz="0" w:space="0" w:color="auto"/>
        </w:pBdr>
        <w:shd w:val="pct15" w:color="auto" w:fill="auto"/>
        <w:spacing w:after="120"/>
      </w:pPr>
      <w:r>
        <w:t>[Enter Name of Superintendent of Submitting School]</w:t>
      </w:r>
    </w:p>
    <w:p w14:paraId="29B3BAF1" w14:textId="77777777" w:rsidR="0077606D" w:rsidRPr="00E823B5" w:rsidRDefault="0077606D" w:rsidP="00F04CF7">
      <w:pPr>
        <w:spacing w:after="120"/>
        <w:ind w:hanging="90"/>
      </w:pPr>
      <w:r>
        <w:t>District Address</w:t>
      </w:r>
    </w:p>
    <w:p w14:paraId="6F177395" w14:textId="77777777" w:rsidR="0077606D" w:rsidRDefault="0077606D" w:rsidP="00F04CF7">
      <w:pPr>
        <w:pBdr>
          <w:top w:val="single" w:sz="4" w:space="1" w:color="auto"/>
          <w:left w:val="single" w:sz="4" w:space="4" w:color="auto"/>
          <w:bottom w:val="single" w:sz="4" w:space="1" w:color="auto"/>
          <w:right w:val="single" w:sz="4" w:space="4" w:color="auto"/>
          <w:between w:val="none" w:sz="0" w:space="0" w:color="auto"/>
        </w:pBdr>
        <w:shd w:val="pct15" w:color="auto" w:fill="auto"/>
        <w:spacing w:after="120"/>
      </w:pPr>
      <w:r>
        <w:t>[Enter District Address of Submitting School]</w:t>
      </w:r>
    </w:p>
    <w:p w14:paraId="71BA18A2" w14:textId="77777777" w:rsidR="0077606D" w:rsidRPr="00E823B5" w:rsidRDefault="0077606D" w:rsidP="00F04CF7">
      <w:pPr>
        <w:spacing w:after="120"/>
        <w:ind w:hanging="90"/>
      </w:pPr>
      <w:r>
        <w:t>District Contact Person, Telephone Number, and Email Address</w:t>
      </w:r>
    </w:p>
    <w:p w14:paraId="0B4FE249" w14:textId="77777777" w:rsidR="0077606D" w:rsidRDefault="0077606D" w:rsidP="00F04CF7">
      <w:pPr>
        <w:pBdr>
          <w:top w:val="single" w:sz="4" w:space="1" w:color="auto"/>
          <w:left w:val="single" w:sz="4" w:space="4" w:color="auto"/>
          <w:bottom w:val="single" w:sz="4" w:space="1" w:color="auto"/>
          <w:right w:val="single" w:sz="4" w:space="4" w:color="auto"/>
          <w:between w:val="none" w:sz="0" w:space="0" w:color="auto"/>
        </w:pBdr>
        <w:shd w:val="pct15" w:color="auto" w:fill="auto"/>
        <w:spacing w:after="120"/>
      </w:pPr>
      <w:r>
        <w:t>[Enter District Contact Person, Telephone Number, and Email Address]</w:t>
      </w:r>
    </w:p>
    <w:p w14:paraId="12A8BF7F" w14:textId="060B7588" w:rsidR="0077606D" w:rsidRPr="001B5C9A" w:rsidRDefault="0077606D" w:rsidP="00F04CF7">
      <w:pPr>
        <w:spacing w:after="120"/>
        <w:rPr>
          <w:b/>
        </w:rPr>
      </w:pPr>
      <w:r w:rsidRPr="001B5C9A">
        <w:t>On behalf of the above district, I hereby formally submit to the California Department of Education, this “Intent to Submit” form</w:t>
      </w:r>
      <w:r w:rsidR="00D33D8E" w:rsidRPr="001B5C9A">
        <w:t xml:space="preserve">. </w:t>
      </w:r>
    </w:p>
    <w:p w14:paraId="6EC72EB8" w14:textId="77777777" w:rsidR="0077606D" w:rsidRPr="00D81A6E" w:rsidRDefault="0077606D" w:rsidP="00F04CF7">
      <w:pPr>
        <w:spacing w:after="120"/>
        <w:ind w:hanging="90"/>
      </w:pPr>
      <w:r>
        <w:t>Superintendent’s Signature</w:t>
      </w:r>
    </w:p>
    <w:p w14:paraId="6A5842E6" w14:textId="77777777" w:rsidR="00435AAF" w:rsidRDefault="0077606D" w:rsidP="00F04CF7">
      <w:pPr>
        <w:pBdr>
          <w:top w:val="single" w:sz="4" w:space="1" w:color="auto"/>
          <w:left w:val="single" w:sz="4" w:space="4" w:color="auto"/>
          <w:bottom w:val="single" w:sz="4" w:space="1" w:color="auto"/>
          <w:right w:val="single" w:sz="4" w:space="4" w:color="auto"/>
        </w:pBdr>
        <w:shd w:val="pct15" w:color="auto" w:fill="auto"/>
        <w:spacing w:after="120"/>
      </w:pPr>
      <w:r>
        <w:t>[Enter Superintendent</w:t>
      </w:r>
      <w:r w:rsidR="00F95B6F">
        <w:t xml:space="preserve">’s </w:t>
      </w:r>
      <w:r>
        <w:t>Signature]</w:t>
      </w:r>
    </w:p>
    <w:p w14:paraId="570B6DB6" w14:textId="77777777" w:rsidR="0028306A" w:rsidRDefault="00435AAF" w:rsidP="00D31DC6">
      <w:pPr>
        <w:pStyle w:val="Heading2"/>
      </w:pPr>
      <w:r>
        <w:br w:type="page"/>
      </w:r>
      <w:bookmarkStart w:id="47" w:name="_Toc125441856"/>
      <w:r w:rsidR="00316BE0" w:rsidRPr="003D0F5E">
        <w:lastRenderedPageBreak/>
        <w:t>Appendix B</w:t>
      </w:r>
      <w:bookmarkEnd w:id="47"/>
    </w:p>
    <w:p w14:paraId="6C7CB821" w14:textId="77777777" w:rsidR="00853B71" w:rsidRPr="001E4D81" w:rsidRDefault="00316BE0" w:rsidP="00D31DC6">
      <w:pPr>
        <w:pStyle w:val="Heading2"/>
      </w:pPr>
      <w:bookmarkStart w:id="48" w:name="_Toc125441857"/>
      <w:r w:rsidRPr="001E4D81">
        <w:t>Scoring Rubric</w:t>
      </w:r>
      <w:r w:rsidR="0047769A" w:rsidRPr="001E4D81">
        <w:t xml:space="preserve"> Criteria</w:t>
      </w:r>
      <w:bookmarkEnd w:id="48"/>
    </w:p>
    <w:p w14:paraId="07B0C21A" w14:textId="77777777" w:rsidR="00853B71" w:rsidRPr="005D5BE3" w:rsidRDefault="00316BE0" w:rsidP="00220669">
      <w:pPr>
        <w:spacing w:after="240"/>
      </w:pPr>
      <w:r w:rsidRPr="005D5BE3">
        <w:t>Application will be scored using the rubric below.</w:t>
      </w:r>
    </w:p>
    <w:p w14:paraId="23131984" w14:textId="77777777" w:rsidR="00853B71" w:rsidRPr="005D5BE3" w:rsidRDefault="00316BE0" w:rsidP="00220669">
      <w:pPr>
        <w:spacing w:after="240"/>
      </w:pPr>
      <w:r w:rsidRPr="005D5BE3">
        <w:t>Applications will be rated on a 100-point scale, weighted according to the percentages listed by each of the five topics. Grant selection will be made based on region, and highes</w:t>
      </w:r>
      <w:r w:rsidR="006B0198">
        <w:t xml:space="preserve">t total scores. </w:t>
      </w:r>
      <w:r w:rsidRPr="005D5BE3">
        <w:t>Responses will be assessed on the complete</w:t>
      </w:r>
      <w:r w:rsidR="00B318BE">
        <w:t xml:space="preserve">ness and the </w:t>
      </w:r>
      <w:r w:rsidRPr="005D5BE3">
        <w:t xml:space="preserve">quality in which they address each of the topics, including the questions outlined in </w:t>
      </w:r>
      <w:r w:rsidRPr="005D5BE3">
        <w:rPr>
          <w:b/>
        </w:rPr>
        <w:t>Narrative</w:t>
      </w:r>
      <w:r w:rsidR="00381967" w:rsidRPr="005D5BE3">
        <w:rPr>
          <w:b/>
        </w:rPr>
        <w:t xml:space="preserve"> – </w:t>
      </w:r>
      <w:r w:rsidRPr="005D5BE3">
        <w:rPr>
          <w:b/>
        </w:rPr>
        <w:t>Instructions</w:t>
      </w:r>
      <w:r w:rsidR="00B318BE">
        <w:t xml:space="preserve"> of this </w:t>
      </w:r>
      <w:r w:rsidR="00FF39D7">
        <w:t>Request for Application</w:t>
      </w:r>
      <w:r w:rsidR="00F06969">
        <w:t>s</w:t>
      </w:r>
      <w:r w:rsidR="00FF39D7">
        <w:t>.</w:t>
      </w:r>
    </w:p>
    <w:p w14:paraId="2EC6AE07" w14:textId="77777777" w:rsidR="00853B71" w:rsidRPr="005D5BE3" w:rsidRDefault="00316BE0" w:rsidP="00220669">
      <w:pPr>
        <w:spacing w:after="240"/>
      </w:pPr>
      <w:r w:rsidRPr="005D5BE3">
        <w:t>Scores will be established based on the following five elements:</w:t>
      </w:r>
    </w:p>
    <w:p w14:paraId="170F0A8D" w14:textId="4C62A44B" w:rsidR="00853B71" w:rsidRPr="005D5BE3" w:rsidRDefault="00316BE0" w:rsidP="00220669">
      <w:pPr>
        <w:spacing w:after="240"/>
        <w:rPr>
          <w:b/>
        </w:rPr>
      </w:pPr>
      <w:r w:rsidRPr="005D5BE3">
        <w:rPr>
          <w:b/>
        </w:rPr>
        <w:t>Element 1</w:t>
      </w:r>
      <w:r w:rsidRPr="00FF39D7">
        <w:rPr>
          <w:b/>
        </w:rPr>
        <w:t xml:space="preserve">: </w:t>
      </w:r>
      <w:r w:rsidRPr="005D5BE3">
        <w:t xml:space="preserve">Integrating </w:t>
      </w:r>
      <w:r w:rsidR="00026AD7">
        <w:t>California Career Resource Network (</w:t>
      </w:r>
      <w:r w:rsidRPr="005D5BE3">
        <w:t>CalCRN</w:t>
      </w:r>
      <w:r w:rsidR="00026AD7">
        <w:t>)</w:t>
      </w:r>
      <w:r w:rsidR="006C056C">
        <w:t xml:space="preserve"> </w:t>
      </w:r>
      <w:r w:rsidRPr="005D5BE3">
        <w:t xml:space="preserve">Career and College Readiness </w:t>
      </w:r>
      <w:r w:rsidR="00026AD7">
        <w:t xml:space="preserve">Lesson Plans beginning in </w:t>
      </w:r>
      <w:r w:rsidRPr="005D5BE3">
        <w:t>grade</w:t>
      </w:r>
      <w:r w:rsidR="00026AD7">
        <w:t xml:space="preserve"> </w:t>
      </w:r>
      <w:r w:rsidR="00D33D8E">
        <w:t>five</w:t>
      </w:r>
      <w:r w:rsidR="00D33D8E" w:rsidRPr="005D5BE3">
        <w:t xml:space="preserve"> and</w:t>
      </w:r>
      <w:r w:rsidRPr="005D5BE3">
        <w:t xml:space="preserve"> continuing through </w:t>
      </w:r>
      <w:r w:rsidR="00026AD7">
        <w:t xml:space="preserve">grade </w:t>
      </w:r>
      <w:r w:rsidR="006C056C">
        <w:t>twelve</w:t>
      </w:r>
      <w:r w:rsidR="005D5601" w:rsidRPr="005D5BE3">
        <w:t xml:space="preserve">. Students will develop </w:t>
      </w:r>
      <w:r w:rsidR="00FD3438" w:rsidRPr="005D5BE3">
        <w:t xml:space="preserve">a career ready skills foundation </w:t>
      </w:r>
      <w:r w:rsidRPr="005D5BE3">
        <w:t xml:space="preserve">prior to entering </w:t>
      </w:r>
      <w:r w:rsidR="00FD3438" w:rsidRPr="005D5BE3">
        <w:t>middle</w:t>
      </w:r>
      <w:r w:rsidRPr="005D5BE3">
        <w:t xml:space="preserve"> school. </w:t>
      </w:r>
      <w:r w:rsidRPr="005D5BE3">
        <w:rPr>
          <w:b/>
        </w:rPr>
        <w:t>(5 p</w:t>
      </w:r>
      <w:r w:rsidR="00AA3EA5" w:rsidRPr="005D5BE3">
        <w:rPr>
          <w:b/>
        </w:rPr>
        <w:t>oint</w:t>
      </w:r>
      <w:r w:rsidRPr="005D5BE3">
        <w:rPr>
          <w:b/>
        </w:rPr>
        <w:t>s)</w:t>
      </w:r>
    </w:p>
    <w:p w14:paraId="37148C0E" w14:textId="2235DC78" w:rsidR="00853B71" w:rsidRPr="005D5BE3" w:rsidRDefault="00316BE0" w:rsidP="00220669">
      <w:pPr>
        <w:spacing w:after="240"/>
        <w:rPr>
          <w:b/>
        </w:rPr>
      </w:pPr>
      <w:r w:rsidRPr="005D5BE3">
        <w:rPr>
          <w:b/>
        </w:rPr>
        <w:t>Element 2</w:t>
      </w:r>
      <w:r w:rsidRPr="00FF39D7">
        <w:rPr>
          <w:b/>
        </w:rPr>
        <w:t>:</w:t>
      </w:r>
      <w:r w:rsidRPr="005D5BE3">
        <w:t xml:space="preserve"> Develop</w:t>
      </w:r>
      <w:r w:rsidR="00A333A9">
        <w:t>ing a</w:t>
      </w:r>
      <w:r w:rsidRPr="005D5BE3">
        <w:t xml:space="preserve"> partnership with </w:t>
      </w:r>
      <w:r w:rsidR="005E3E96">
        <w:rPr>
          <w:rFonts w:eastAsia="Times New Roman"/>
        </w:rPr>
        <w:t>the local high school with a complet</w:t>
      </w:r>
      <w:r w:rsidR="00026AD7">
        <w:rPr>
          <w:rFonts w:eastAsia="Times New Roman"/>
        </w:rPr>
        <w:t>e, high-quality career technical e</w:t>
      </w:r>
      <w:r w:rsidR="005E3E96">
        <w:rPr>
          <w:rFonts w:eastAsia="Times New Roman"/>
        </w:rPr>
        <w:t>ducation (CTE) pathway</w:t>
      </w:r>
      <w:r w:rsidR="005E3E96" w:rsidRPr="005D5BE3">
        <w:t xml:space="preserve"> </w:t>
      </w:r>
      <w:r w:rsidR="005E3E96">
        <w:t xml:space="preserve">that the </w:t>
      </w:r>
      <w:r w:rsidR="006C056C">
        <w:t>l</w:t>
      </w:r>
      <w:r w:rsidR="00026AD7">
        <w:t xml:space="preserve">ocal </w:t>
      </w:r>
      <w:r w:rsidR="006C056C">
        <w:t>e</w:t>
      </w:r>
      <w:r w:rsidR="00026AD7">
        <w:t>ducation</w:t>
      </w:r>
      <w:r w:rsidR="00041B60">
        <w:t>al</w:t>
      </w:r>
      <w:r w:rsidR="00026AD7">
        <w:t xml:space="preserve"> </w:t>
      </w:r>
      <w:r w:rsidR="006C056C">
        <w:t>a</w:t>
      </w:r>
      <w:r w:rsidR="00F06969">
        <w:t>gency (LEA</w:t>
      </w:r>
      <w:r w:rsidR="00026AD7">
        <w:t>)</w:t>
      </w:r>
      <w:r w:rsidRPr="005D5BE3">
        <w:t xml:space="preserve"> students feed into</w:t>
      </w:r>
      <w:r w:rsidR="005E3E96">
        <w:t>.</w:t>
      </w:r>
      <w:r w:rsidRPr="005D5BE3">
        <w:t xml:space="preserve"> </w:t>
      </w:r>
      <w:r w:rsidR="00921D52">
        <w:t xml:space="preserve">The </w:t>
      </w:r>
      <w:r w:rsidR="00D72291">
        <w:t xml:space="preserve">Middle School Foundation Academy will </w:t>
      </w:r>
      <w:r w:rsidRPr="005D5BE3">
        <w:t xml:space="preserve">also develop industry </w:t>
      </w:r>
      <w:r w:rsidR="001A754D">
        <w:t>partnerships</w:t>
      </w:r>
      <w:r w:rsidR="00D72291">
        <w:t xml:space="preserve"> </w:t>
      </w:r>
      <w:r w:rsidR="00026AD7">
        <w:t>to assist with work-</w:t>
      </w:r>
      <w:r w:rsidR="0032778A">
        <w:t>based learning opportunities for students</w:t>
      </w:r>
      <w:r w:rsidRPr="005D5BE3">
        <w:t xml:space="preserve">. </w:t>
      </w:r>
      <w:r w:rsidRPr="005D5BE3">
        <w:rPr>
          <w:b/>
        </w:rPr>
        <w:t>(</w:t>
      </w:r>
      <w:r w:rsidR="009A5D9C">
        <w:rPr>
          <w:b/>
        </w:rPr>
        <w:t>25</w:t>
      </w:r>
      <w:r w:rsidRPr="005D5BE3">
        <w:rPr>
          <w:b/>
        </w:rPr>
        <w:t xml:space="preserve"> p</w:t>
      </w:r>
      <w:r w:rsidR="00230247">
        <w:rPr>
          <w:b/>
        </w:rPr>
        <w:t>oint</w:t>
      </w:r>
      <w:r w:rsidRPr="005D5BE3">
        <w:rPr>
          <w:b/>
        </w:rPr>
        <w:t>s)</w:t>
      </w:r>
    </w:p>
    <w:p w14:paraId="2A4DBDD8" w14:textId="419172D6" w:rsidR="00853B71" w:rsidRDefault="00316BE0" w:rsidP="00220669">
      <w:pPr>
        <w:spacing w:after="240"/>
      </w:pPr>
      <w:r w:rsidRPr="005D5BE3">
        <w:rPr>
          <w:b/>
        </w:rPr>
        <w:t xml:space="preserve">Element </w:t>
      </w:r>
      <w:r w:rsidRPr="00FF39D7">
        <w:rPr>
          <w:b/>
        </w:rPr>
        <w:t>3:</w:t>
      </w:r>
      <w:r w:rsidRPr="005D5BE3">
        <w:t xml:space="preserve"> </w:t>
      </w:r>
      <w:r w:rsidR="00A333A9">
        <w:t>Developing</w:t>
      </w:r>
      <w:r w:rsidRPr="005D5BE3">
        <w:t xml:space="preserve"> a </w:t>
      </w:r>
      <w:r w:rsidR="001A754D" w:rsidRPr="005D5BE3">
        <w:t>three-semester</w:t>
      </w:r>
      <w:r w:rsidRPr="005D5BE3">
        <w:t xml:space="preserve"> career and self-exploration sequence of courses.</w:t>
      </w:r>
    </w:p>
    <w:p w14:paraId="0378C943" w14:textId="77777777" w:rsidR="00C57ABA" w:rsidRPr="0007405E" w:rsidRDefault="00C57ABA" w:rsidP="006554CE">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40"/>
        <w:ind w:left="720"/>
        <w:contextualSpacing w:val="0"/>
        <w:textAlignment w:val="baseline"/>
        <w:rPr>
          <w:rFonts w:eastAsia="Times New Roman"/>
        </w:rPr>
      </w:pPr>
      <w:r w:rsidRPr="0007405E">
        <w:rPr>
          <w:rFonts w:eastAsia="Times New Roman"/>
        </w:rPr>
        <w:t>One semester mini-CTE or CTE Wheel or modifications on these themes;</w:t>
      </w:r>
    </w:p>
    <w:p w14:paraId="4BCDAEE2" w14:textId="77777777" w:rsidR="00C57ABA" w:rsidRPr="0007405E" w:rsidRDefault="00C57ABA" w:rsidP="006554CE">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40"/>
        <w:ind w:left="720"/>
        <w:contextualSpacing w:val="0"/>
        <w:textAlignment w:val="baseline"/>
        <w:rPr>
          <w:rFonts w:eastAsia="Times New Roman"/>
        </w:rPr>
      </w:pPr>
      <w:r w:rsidRPr="0007405E">
        <w:rPr>
          <w:rFonts w:eastAsia="Times New Roman"/>
        </w:rPr>
        <w:t xml:space="preserve">One semester introductory to CTE </w:t>
      </w:r>
      <w:r w:rsidRPr="003E6FDC">
        <w:rPr>
          <w:rFonts w:eastAsia="Times New Roman"/>
        </w:rPr>
        <w:t>sector-specific content;</w:t>
      </w:r>
      <w:r w:rsidR="00921D52">
        <w:rPr>
          <w:rFonts w:eastAsia="Times New Roman"/>
        </w:rPr>
        <w:t xml:space="preserve"> and</w:t>
      </w:r>
    </w:p>
    <w:p w14:paraId="2CBB0000" w14:textId="77777777" w:rsidR="00853B71" w:rsidRPr="005D5BE3" w:rsidRDefault="00C57ABA" w:rsidP="006554CE">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40" w:line="276" w:lineRule="auto"/>
        <w:ind w:left="720"/>
        <w:contextualSpacing w:val="0"/>
        <w:textAlignment w:val="baseline"/>
      </w:pPr>
      <w:r w:rsidRPr="00C57ABA">
        <w:rPr>
          <w:rFonts w:eastAsia="Times New Roman"/>
        </w:rPr>
        <w:t>One semester sector/pathway-specific content and the development of a Career Action Plan.</w:t>
      </w:r>
      <w:r w:rsidR="00316BE0" w:rsidRPr="005D5BE3">
        <w:t xml:space="preserve"> </w:t>
      </w:r>
      <w:r w:rsidR="00316BE0" w:rsidRPr="00C57ABA">
        <w:rPr>
          <w:b/>
        </w:rPr>
        <w:t>(30 p</w:t>
      </w:r>
      <w:r w:rsidR="00230247" w:rsidRPr="00C57ABA">
        <w:rPr>
          <w:b/>
        </w:rPr>
        <w:t>oints</w:t>
      </w:r>
      <w:r w:rsidR="00316BE0" w:rsidRPr="005D5BE3">
        <w:t>)</w:t>
      </w:r>
    </w:p>
    <w:p w14:paraId="1CFBC90F" w14:textId="03EF5789" w:rsidR="00853B71" w:rsidRPr="005D5BE3" w:rsidRDefault="00316BE0" w:rsidP="00220669">
      <w:pPr>
        <w:spacing w:after="240"/>
        <w:rPr>
          <w:b/>
        </w:rPr>
      </w:pPr>
      <w:r w:rsidRPr="005D5BE3">
        <w:rPr>
          <w:b/>
        </w:rPr>
        <w:t>Element 4</w:t>
      </w:r>
      <w:r w:rsidRPr="00FF39D7">
        <w:rPr>
          <w:b/>
        </w:rPr>
        <w:t>:</w:t>
      </w:r>
      <w:r w:rsidRPr="005D5BE3">
        <w:t xml:space="preserve"> Provid</w:t>
      </w:r>
      <w:r w:rsidR="00A333A9">
        <w:t>ing</w:t>
      </w:r>
      <w:r w:rsidRPr="005D5BE3">
        <w:t xml:space="preserve"> </w:t>
      </w:r>
      <w:r w:rsidR="00912DBD" w:rsidRPr="005D5BE3">
        <w:t>four to eight</w:t>
      </w:r>
      <w:r w:rsidRPr="005D5BE3">
        <w:t>, one-day Leadership Seminars offered at various times and various locations th</w:t>
      </w:r>
      <w:r w:rsidR="00026AD7">
        <w:t>roughout the state to teams of d</w:t>
      </w:r>
      <w:r w:rsidRPr="005D5BE3">
        <w:t xml:space="preserve">istrict and site educators to assist on comprehensive strategies at the middle school </w:t>
      </w:r>
      <w:r w:rsidR="00900D6A">
        <w:t xml:space="preserve">for students </w:t>
      </w:r>
      <w:r w:rsidRPr="005D5BE3">
        <w:t xml:space="preserve">to become career ready by the time they leave high school. </w:t>
      </w:r>
      <w:r w:rsidRPr="005D5BE3">
        <w:rPr>
          <w:b/>
        </w:rPr>
        <w:t>(20 p</w:t>
      </w:r>
      <w:r w:rsidR="00230247">
        <w:rPr>
          <w:b/>
        </w:rPr>
        <w:t>oin</w:t>
      </w:r>
      <w:r w:rsidRPr="005D5BE3">
        <w:rPr>
          <w:b/>
        </w:rPr>
        <w:t>ts)</w:t>
      </w:r>
    </w:p>
    <w:p w14:paraId="025CFBC0" w14:textId="597E5B93" w:rsidR="00DB5DA4" w:rsidRDefault="00316BE0" w:rsidP="00220669">
      <w:pPr>
        <w:spacing w:after="240"/>
        <w:rPr>
          <w:b/>
        </w:rPr>
      </w:pPr>
      <w:r w:rsidRPr="005D5BE3">
        <w:rPr>
          <w:b/>
        </w:rPr>
        <w:t>Element 5</w:t>
      </w:r>
      <w:r w:rsidR="0024274D" w:rsidRPr="00FF39D7">
        <w:rPr>
          <w:b/>
        </w:rPr>
        <w:t>:</w:t>
      </w:r>
      <w:r w:rsidR="0024274D">
        <w:t xml:space="preserve"> Develop</w:t>
      </w:r>
      <w:r w:rsidR="00A333A9">
        <w:t>ing</w:t>
      </w:r>
      <w:r w:rsidR="0024274D">
        <w:t xml:space="preserve"> industry partner(s)</w:t>
      </w:r>
      <w:r w:rsidRPr="005D5BE3">
        <w:t xml:space="preserve"> within the LEA’s region that will assist with providing work-based learning modules to be used at the M</w:t>
      </w:r>
      <w:r w:rsidR="00026AD7">
        <w:t>iddle School Foundation Academies.</w:t>
      </w:r>
      <w:r w:rsidRPr="005D5BE3">
        <w:t xml:space="preserve"> </w:t>
      </w:r>
      <w:r w:rsidRPr="005D5BE3">
        <w:rPr>
          <w:b/>
        </w:rPr>
        <w:t>(5 p</w:t>
      </w:r>
      <w:r w:rsidR="00230247">
        <w:rPr>
          <w:b/>
        </w:rPr>
        <w:t>oin</w:t>
      </w:r>
      <w:r w:rsidRPr="005D5BE3">
        <w:rPr>
          <w:b/>
        </w:rPr>
        <w:t>ts)</w:t>
      </w:r>
    </w:p>
    <w:p w14:paraId="4432AA2D" w14:textId="1D039C37" w:rsidR="00DB5DA4" w:rsidRDefault="00881532" w:rsidP="00906F80">
      <w:pPr>
        <w:pStyle w:val="Heading3"/>
        <w:spacing w:before="120"/>
      </w:pPr>
      <w:bookmarkStart w:id="49" w:name="_Toc125441858"/>
      <w:r>
        <w:t>Budget</w:t>
      </w:r>
      <w:r w:rsidR="00316BE0" w:rsidRPr="00DB5DA4">
        <w:t xml:space="preserve"> (10 p</w:t>
      </w:r>
      <w:r w:rsidR="00230247" w:rsidRPr="00DB5DA4">
        <w:t>oin</w:t>
      </w:r>
      <w:r w:rsidR="00316BE0" w:rsidRPr="00DB5DA4">
        <w:t>ts)</w:t>
      </w:r>
      <w:bookmarkEnd w:id="49"/>
    </w:p>
    <w:p w14:paraId="7BB9F7EE" w14:textId="35D0CB89" w:rsidR="009A5D9C" w:rsidRDefault="009A5D9C" w:rsidP="00C95CD7">
      <w:pPr>
        <w:pStyle w:val="Heading3"/>
        <w:spacing w:before="120"/>
      </w:pPr>
      <w:bookmarkStart w:id="50" w:name="_Toc125441859"/>
      <w:r>
        <w:t>Chronic Absent</w:t>
      </w:r>
      <w:r w:rsidR="00093E76">
        <w:t>ee</w:t>
      </w:r>
      <w:r>
        <w:t>ism Rate</w:t>
      </w:r>
      <w:r w:rsidRPr="00DB5DA4">
        <w:t xml:space="preserve"> (</w:t>
      </w:r>
      <w:r>
        <w:t>5</w:t>
      </w:r>
      <w:r w:rsidRPr="00DB5DA4">
        <w:t xml:space="preserve"> points)</w:t>
      </w:r>
      <w:bookmarkEnd w:id="50"/>
    </w:p>
    <w:p w14:paraId="66B74761" w14:textId="77777777" w:rsidR="006554CE" w:rsidRDefault="00C63DE5" w:rsidP="00D31DC6">
      <w:pPr>
        <w:pStyle w:val="Heading2"/>
      </w:pPr>
      <w:r w:rsidRPr="005D5BE3">
        <w:br w:type="page"/>
      </w:r>
      <w:bookmarkStart w:id="51" w:name="_Toc125441860"/>
      <w:r w:rsidR="00316BE0" w:rsidRPr="001F2869">
        <w:lastRenderedPageBreak/>
        <w:t>Appendix C</w:t>
      </w:r>
      <w:bookmarkEnd w:id="51"/>
    </w:p>
    <w:p w14:paraId="203A4C93" w14:textId="77777777" w:rsidR="00FD3BF1" w:rsidRPr="00DB5DA4" w:rsidRDefault="00316BE0" w:rsidP="00D31DC6">
      <w:pPr>
        <w:pStyle w:val="Heading2"/>
      </w:pPr>
      <w:bookmarkStart w:id="52" w:name="_Toc125441861"/>
      <w:r w:rsidRPr="001E4D81">
        <w:t>Cover Sheet</w:t>
      </w:r>
      <w:bookmarkEnd w:id="52"/>
    </w:p>
    <w:p w14:paraId="7798724C" w14:textId="77777777" w:rsidR="00FD3BF1" w:rsidRPr="00E2310D" w:rsidRDefault="00FD3BF1" w:rsidP="00FA4F2E">
      <w:pPr>
        <w:ind w:hanging="90"/>
      </w:pPr>
      <w:r>
        <w:t>Career Focus of Proposed Academy</w:t>
      </w:r>
    </w:p>
    <w:p w14:paraId="2E65D814" w14:textId="77777777" w:rsidR="00FD3BF1" w:rsidRDefault="00FD3BF1" w:rsidP="00FA4F2E">
      <w:pPr>
        <w:pBdr>
          <w:top w:val="single" w:sz="4" w:space="1" w:color="auto"/>
          <w:left w:val="single" w:sz="4" w:space="4" w:color="auto"/>
          <w:bottom w:val="single" w:sz="4" w:space="1" w:color="auto"/>
          <w:right w:val="single" w:sz="4" w:space="4" w:color="auto"/>
          <w:between w:val="none" w:sz="0" w:space="0" w:color="auto"/>
        </w:pBdr>
        <w:shd w:val="pct15" w:color="auto" w:fill="auto"/>
      </w:pPr>
      <w:r>
        <w:t>[Enter Sector and Pathway of Proposed Academy]</w:t>
      </w:r>
    </w:p>
    <w:p w14:paraId="141F4485" w14:textId="77777777" w:rsidR="00FD3BF1" w:rsidRPr="00E823B5" w:rsidRDefault="00FD3BF1" w:rsidP="00FA4F2E">
      <w:pPr>
        <w:spacing w:before="240"/>
        <w:ind w:hanging="90"/>
      </w:pPr>
      <w:r>
        <w:t>School Submitting Application</w:t>
      </w:r>
    </w:p>
    <w:p w14:paraId="0E946036"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Name of School Applying for Grant]</w:t>
      </w:r>
    </w:p>
    <w:p w14:paraId="6D3BAC70" w14:textId="77777777" w:rsidR="00FD3BF1" w:rsidRPr="00E823B5" w:rsidRDefault="00900D6A" w:rsidP="00FA4F2E">
      <w:pPr>
        <w:ind w:hanging="90"/>
      </w:pPr>
      <w:r>
        <w:t>Applicant</w:t>
      </w:r>
      <w:r w:rsidR="00FD3BF1">
        <w:t xml:space="preserve"> School Address</w:t>
      </w:r>
    </w:p>
    <w:p w14:paraId="25534711"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School Address of Submitting School]</w:t>
      </w:r>
    </w:p>
    <w:p w14:paraId="06DA0CC1" w14:textId="77777777" w:rsidR="00FD3BF1" w:rsidRPr="005E6E37" w:rsidRDefault="00FD3BF1" w:rsidP="00FA4F2E">
      <w:pPr>
        <w:ind w:hanging="90"/>
      </w:pPr>
      <w:r>
        <w:t>School Mailing Address and Phone Number</w:t>
      </w:r>
    </w:p>
    <w:p w14:paraId="7627F6B7"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Submitting School </w:t>
      </w:r>
      <w:r w:rsidRPr="005E6E37">
        <w:t>Mailing Address</w:t>
      </w:r>
      <w:r>
        <w:t xml:space="preserve"> and Phone Number]</w:t>
      </w:r>
    </w:p>
    <w:p w14:paraId="7630C9EE" w14:textId="77777777" w:rsidR="00FD3BF1" w:rsidRDefault="00FD3BF1" w:rsidP="00FA4F2E">
      <w:pPr>
        <w:ind w:hanging="90"/>
      </w:pPr>
      <w:r>
        <w:t>Submitting School Site Contact Person and Email</w:t>
      </w:r>
    </w:p>
    <w:p w14:paraId="48BFAE9D" w14:textId="77777777" w:rsidR="00FD3BF1" w:rsidRPr="005E6E37"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Submitting School Contact Person and Email]</w:t>
      </w:r>
    </w:p>
    <w:p w14:paraId="7C9AA050" w14:textId="77777777" w:rsidR="00FD3BF1" w:rsidRPr="005E6E37" w:rsidRDefault="00FD3BF1" w:rsidP="00FA4F2E">
      <w:pPr>
        <w:ind w:hanging="90"/>
      </w:pPr>
      <w:r>
        <w:t>District Name and County</w:t>
      </w:r>
    </w:p>
    <w:p w14:paraId="530510C0" w14:textId="77777777" w:rsidR="00FD3BF1" w:rsidRPr="005E6E37"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Name and County of Submitting School]</w:t>
      </w:r>
    </w:p>
    <w:p w14:paraId="046080FA" w14:textId="77777777" w:rsidR="00FD3BF1" w:rsidRPr="00E2310D" w:rsidRDefault="00FD3BF1" w:rsidP="00FA4F2E">
      <w:pPr>
        <w:ind w:hanging="90"/>
      </w:pPr>
      <w:r>
        <w:t>Name of Superintendent</w:t>
      </w:r>
    </w:p>
    <w:p w14:paraId="0540A787"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Name of Superintendent of Submitting School]</w:t>
      </w:r>
    </w:p>
    <w:p w14:paraId="1C679C12" w14:textId="77777777" w:rsidR="00FD3BF1" w:rsidRPr="00E823B5" w:rsidRDefault="00FD3BF1" w:rsidP="00FA4F2E">
      <w:pPr>
        <w:ind w:hanging="90"/>
      </w:pPr>
      <w:r>
        <w:t>District Address</w:t>
      </w:r>
    </w:p>
    <w:p w14:paraId="4DDB1097"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Address of Submitting School]</w:t>
      </w:r>
    </w:p>
    <w:p w14:paraId="68185794" w14:textId="77777777" w:rsidR="00FD3BF1" w:rsidRPr="00E823B5" w:rsidRDefault="00FD3BF1" w:rsidP="00FA4F2E">
      <w:pPr>
        <w:ind w:hanging="90"/>
      </w:pPr>
      <w:r>
        <w:t>District Contact Person, Telephone Number, and Email Address</w:t>
      </w:r>
    </w:p>
    <w:p w14:paraId="08E4CA18" w14:textId="77777777" w:rsidR="00FD3BF1" w:rsidRDefault="00FD3BF1" w:rsidP="00FD3BF1">
      <w:pPr>
        <w:pBdr>
          <w:top w:val="single" w:sz="4" w:space="1" w:color="auto"/>
          <w:left w:val="single" w:sz="4" w:space="4" w:color="auto"/>
          <w:bottom w:val="single" w:sz="4" w:space="1" w:color="auto"/>
          <w:right w:val="single" w:sz="4" w:space="4" w:color="auto"/>
          <w:between w:val="none" w:sz="0" w:space="0" w:color="auto"/>
        </w:pBdr>
        <w:shd w:val="pct15" w:color="auto" w:fill="auto"/>
      </w:pPr>
      <w:r>
        <w:t>[Enter District Contact Person, Telephone Number, and Email Address]</w:t>
      </w:r>
    </w:p>
    <w:p w14:paraId="4C29C1D3" w14:textId="77777777" w:rsidR="00FD3BF1" w:rsidRPr="00FD3BF1" w:rsidRDefault="00FD3BF1" w:rsidP="00FA4F2E">
      <w:r w:rsidRPr="00FD3BF1">
        <w:t>As the duly authorized representative of the applicant, I have read all assurances, certifications, terms, and conditions associated wi</w:t>
      </w:r>
      <w:r w:rsidR="00026AD7">
        <w:t>th the Middle School Foundation</w:t>
      </w:r>
      <w:r w:rsidRPr="00FD3BF1">
        <w:t xml:space="preserve"> Academies</w:t>
      </w:r>
      <w:r w:rsidR="00FF39D7">
        <w:t xml:space="preserve"> Planning Grant</w:t>
      </w:r>
      <w:r w:rsidRPr="00FD3BF1">
        <w:t>, and I agree to comply with all requirements as a condition of funding.</w:t>
      </w:r>
    </w:p>
    <w:p w14:paraId="78FDA3F3" w14:textId="77777777" w:rsidR="00FD3BF1" w:rsidRPr="00FD3BF1" w:rsidRDefault="00FD3BF1" w:rsidP="00FA4F2E">
      <w:r w:rsidRPr="00FD3BF1">
        <w:t>I certify that all applicable state and federal rules and regulations will be observed and that to the best of my knowledge, the information contained in this application is correct and complete.</w:t>
      </w:r>
    </w:p>
    <w:p w14:paraId="35879B7D" w14:textId="77777777" w:rsidR="00FD3BF1" w:rsidRPr="00D81A6E" w:rsidRDefault="00FD3BF1" w:rsidP="00FA4F2E">
      <w:pPr>
        <w:ind w:hanging="90"/>
      </w:pPr>
      <w:r>
        <w:t>Superintendent’s Signature</w:t>
      </w:r>
    </w:p>
    <w:p w14:paraId="2E64C7C7" w14:textId="77777777" w:rsidR="00435AAF" w:rsidRDefault="00FD3BF1" w:rsidP="00FD3BF1">
      <w:pPr>
        <w:pBdr>
          <w:top w:val="single" w:sz="4" w:space="1" w:color="auto"/>
          <w:left w:val="single" w:sz="4" w:space="4" w:color="auto"/>
          <w:bottom w:val="single" w:sz="4" w:space="1" w:color="auto"/>
          <w:right w:val="single" w:sz="4" w:space="4" w:color="auto"/>
        </w:pBdr>
        <w:shd w:val="pct15" w:color="auto" w:fill="auto"/>
      </w:pPr>
      <w:r>
        <w:t>[Enter Superintendent</w:t>
      </w:r>
      <w:r w:rsidR="00900D6A">
        <w:t xml:space="preserve">’s </w:t>
      </w:r>
      <w:r>
        <w:t>Signature]</w:t>
      </w:r>
    </w:p>
    <w:p w14:paraId="6B50EE10" w14:textId="77777777" w:rsidR="006554CE" w:rsidRDefault="00FA4F2E" w:rsidP="00D31DC6">
      <w:pPr>
        <w:pStyle w:val="Heading2"/>
        <w:rPr>
          <w:u w:color="000000"/>
        </w:rPr>
      </w:pPr>
      <w:r>
        <w:br w:type="page"/>
      </w:r>
      <w:bookmarkStart w:id="53" w:name="_Toc125441862"/>
      <w:r w:rsidR="005815BC" w:rsidRPr="00D81A6E">
        <w:rPr>
          <w:u w:color="000000"/>
        </w:rPr>
        <w:lastRenderedPageBreak/>
        <w:t>Appendix</w:t>
      </w:r>
      <w:r w:rsidR="005815BC" w:rsidRPr="00D81A6E">
        <w:rPr>
          <w:spacing w:val="2"/>
          <w:u w:color="000000"/>
        </w:rPr>
        <w:t xml:space="preserve"> </w:t>
      </w:r>
      <w:r w:rsidR="005815BC" w:rsidRPr="00D81A6E">
        <w:rPr>
          <w:u w:color="000000"/>
        </w:rPr>
        <w:t>D</w:t>
      </w:r>
      <w:bookmarkEnd w:id="53"/>
    </w:p>
    <w:p w14:paraId="1AC9D4AD" w14:textId="77777777" w:rsidR="005815BC" w:rsidRPr="003B429F" w:rsidRDefault="005815BC" w:rsidP="00D31DC6">
      <w:pPr>
        <w:pStyle w:val="Heading2"/>
      </w:pPr>
      <w:bookmarkStart w:id="54" w:name="_Toc125441863"/>
      <w:r w:rsidRPr="003B429F">
        <w:t>Budget</w:t>
      </w:r>
      <w:bookmarkEnd w:id="54"/>
    </w:p>
    <w:p w14:paraId="4BF0A3E0" w14:textId="77777777" w:rsidR="005815BC" w:rsidRDefault="005815BC" w:rsidP="002F6270">
      <w:r w:rsidRPr="00D81A6E">
        <w:t>Each a</w:t>
      </w:r>
      <w:r w:rsidRPr="00D81A6E">
        <w:rPr>
          <w:spacing w:val="-1"/>
        </w:rPr>
        <w:t>p</w:t>
      </w:r>
      <w:r w:rsidRPr="00D81A6E">
        <w:t>plic</w:t>
      </w:r>
      <w:r w:rsidRPr="00D81A6E">
        <w:rPr>
          <w:spacing w:val="-1"/>
        </w:rPr>
        <w:t>a</w:t>
      </w:r>
      <w:r w:rsidRPr="00D81A6E">
        <w:t>nt must s</w:t>
      </w:r>
      <w:r w:rsidRPr="00D81A6E">
        <w:rPr>
          <w:spacing w:val="-1"/>
        </w:rPr>
        <w:t>u</w:t>
      </w:r>
      <w:r w:rsidRPr="00D81A6E">
        <w:t>b</w:t>
      </w:r>
      <w:r w:rsidRPr="00D81A6E">
        <w:rPr>
          <w:spacing w:val="-1"/>
        </w:rPr>
        <w:t>m</w:t>
      </w:r>
      <w:r w:rsidRPr="00D81A6E">
        <w:t>it this Budget Page alo</w:t>
      </w:r>
      <w:r w:rsidRPr="00D81A6E">
        <w:rPr>
          <w:spacing w:val="-1"/>
        </w:rPr>
        <w:t>n</w:t>
      </w:r>
      <w:r w:rsidRPr="00D81A6E">
        <w:t>g</w:t>
      </w:r>
      <w:r w:rsidRPr="00D81A6E">
        <w:rPr>
          <w:spacing w:val="1"/>
        </w:rPr>
        <w:t xml:space="preserve"> </w:t>
      </w:r>
      <w:r w:rsidR="00026AD7">
        <w:t>with a B</w:t>
      </w:r>
      <w:r w:rsidRPr="00D81A6E">
        <w:t xml:space="preserve">udget </w:t>
      </w:r>
      <w:r w:rsidR="00026AD7">
        <w:rPr>
          <w:spacing w:val="-1"/>
        </w:rPr>
        <w:t>N</w:t>
      </w:r>
      <w:r w:rsidRPr="00D81A6E">
        <w:t>arrative that exp</w:t>
      </w:r>
      <w:r w:rsidRPr="00D81A6E">
        <w:rPr>
          <w:spacing w:val="-1"/>
        </w:rPr>
        <w:t>l</w:t>
      </w:r>
      <w:r w:rsidRPr="00D81A6E">
        <w:t>ains all ex</w:t>
      </w:r>
      <w:r w:rsidRPr="00D81A6E">
        <w:rPr>
          <w:spacing w:val="-1"/>
        </w:rPr>
        <w:t>p</w:t>
      </w:r>
      <w:r w:rsidRPr="00D81A6E">
        <w:t>e</w:t>
      </w:r>
      <w:r w:rsidRPr="00D81A6E">
        <w:rPr>
          <w:spacing w:val="-1"/>
        </w:rPr>
        <w:t>n</w:t>
      </w:r>
      <w:r w:rsidRPr="00D81A6E">
        <w:t>ditur</w:t>
      </w:r>
      <w:r w:rsidRPr="00D81A6E">
        <w:rPr>
          <w:spacing w:val="-1"/>
        </w:rPr>
        <w:t>e</w:t>
      </w:r>
      <w:r w:rsidRPr="00D81A6E">
        <w:t>s un</w:t>
      </w:r>
      <w:r w:rsidRPr="00D81A6E">
        <w:rPr>
          <w:spacing w:val="-1"/>
        </w:rPr>
        <w:t>d</w:t>
      </w:r>
      <w:r w:rsidRPr="00D81A6E">
        <w:t>er each cat</w:t>
      </w:r>
      <w:r w:rsidRPr="00D81A6E">
        <w:rPr>
          <w:spacing w:val="-1"/>
        </w:rPr>
        <w:t>e</w:t>
      </w:r>
      <w:r w:rsidRPr="00D81A6E">
        <w:t xml:space="preserve">gory. Matching </w:t>
      </w:r>
      <w:r w:rsidRPr="00D81A6E">
        <w:rPr>
          <w:spacing w:val="-1"/>
        </w:rPr>
        <w:t>o</w:t>
      </w:r>
      <w:r w:rsidRPr="00D81A6E">
        <w:t>f funds (c</w:t>
      </w:r>
      <w:r w:rsidRPr="00D81A6E">
        <w:rPr>
          <w:spacing w:val="-1"/>
        </w:rPr>
        <w:t>a</w:t>
      </w:r>
      <w:r w:rsidRPr="00D81A6E">
        <w:rPr>
          <w:spacing w:val="1"/>
        </w:rPr>
        <w:t>s</w:t>
      </w:r>
      <w:r w:rsidRPr="00D81A6E">
        <w:t>h</w:t>
      </w:r>
      <w:r w:rsidRPr="00D81A6E">
        <w:rPr>
          <w:spacing w:val="-2"/>
        </w:rPr>
        <w:t xml:space="preserve"> </w:t>
      </w:r>
      <w:r w:rsidRPr="00D81A6E">
        <w:t>or in-ki</w:t>
      </w:r>
      <w:r w:rsidRPr="00D81A6E">
        <w:rPr>
          <w:spacing w:val="-1"/>
        </w:rPr>
        <w:t>n</w:t>
      </w:r>
      <w:r w:rsidR="00B66EDC">
        <w:t>d) are</w:t>
      </w:r>
      <w:r w:rsidRPr="00D81A6E">
        <w:t xml:space="preserve"> re</w:t>
      </w:r>
      <w:r w:rsidRPr="00D81A6E">
        <w:rPr>
          <w:spacing w:val="-1"/>
        </w:rPr>
        <w:t>q</w:t>
      </w:r>
      <w:r w:rsidRPr="00D81A6E">
        <w:t>uired for this appl</w:t>
      </w:r>
      <w:r w:rsidRPr="00D81A6E">
        <w:rPr>
          <w:spacing w:val="-1"/>
        </w:rPr>
        <w:t>i</w:t>
      </w:r>
      <w:r w:rsidRPr="00D81A6E">
        <w:rPr>
          <w:spacing w:val="1"/>
        </w:rPr>
        <w:t>c</w:t>
      </w:r>
      <w:r w:rsidRPr="00D81A6E">
        <w:t>at</w:t>
      </w:r>
      <w:r w:rsidRPr="00D81A6E">
        <w:rPr>
          <w:spacing w:val="-1"/>
        </w:rPr>
        <w:t>i</w:t>
      </w:r>
      <w:r w:rsidRPr="00D81A6E">
        <w:t>on.</w:t>
      </w:r>
    </w:p>
    <w:p w14:paraId="69CB9699" w14:textId="77777777" w:rsidR="0038643F" w:rsidRPr="00DB28CC" w:rsidRDefault="00900D6A" w:rsidP="00220669">
      <w:pPr>
        <w:spacing w:before="240" w:line="250" w:lineRule="auto"/>
        <w:ind w:right="490" w:hanging="86"/>
      </w:pPr>
      <w:r>
        <w:t>Applicant</w:t>
      </w:r>
      <w:r w:rsidR="0038643F">
        <w:t xml:space="preserve"> District </w:t>
      </w:r>
      <w:r w:rsidR="00B66EDC">
        <w:t xml:space="preserve">and Middle School </w:t>
      </w:r>
      <w:r w:rsidR="0038643F">
        <w:t>Name</w:t>
      </w:r>
    </w:p>
    <w:p w14:paraId="425D5DB3"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Pr="00D81A6E">
        <w:t xml:space="preserve">District </w:t>
      </w:r>
      <w:r w:rsidR="00B66EDC">
        <w:t xml:space="preserve">and Middle School </w:t>
      </w:r>
      <w:r w:rsidRPr="00D81A6E">
        <w:t>Name]</w:t>
      </w:r>
    </w:p>
    <w:p w14:paraId="12E06802" w14:textId="77777777" w:rsidR="0038643F" w:rsidRPr="00D81A6E" w:rsidRDefault="00900D6A" w:rsidP="002F6270">
      <w:pPr>
        <w:ind w:hanging="90"/>
      </w:pPr>
      <w:r>
        <w:t>Applicant</w:t>
      </w:r>
      <w:r w:rsidR="0038643F">
        <w:t xml:space="preserve"> C</w:t>
      </w:r>
      <w:r w:rsidR="00921D52">
        <w:t>ounty-</w:t>
      </w:r>
      <w:r w:rsidR="0038643F">
        <w:t>D</w:t>
      </w:r>
      <w:r w:rsidR="00921D52">
        <w:t>istrict-</w:t>
      </w:r>
      <w:r w:rsidR="0038643F">
        <w:t>S</w:t>
      </w:r>
      <w:r w:rsidR="00921D52">
        <w:t>chool (CDS)</w:t>
      </w:r>
      <w:r w:rsidR="0038643F">
        <w:t xml:space="preserve"> Code</w:t>
      </w:r>
    </w:p>
    <w:p w14:paraId="4602CF3F"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Pr="00D81A6E">
        <w:t>CDS Code]</w:t>
      </w:r>
    </w:p>
    <w:p w14:paraId="74D57867" w14:textId="77777777" w:rsidR="0038643F" w:rsidRPr="00D81A6E" w:rsidRDefault="00900D6A" w:rsidP="002F6270">
      <w:pPr>
        <w:ind w:hanging="90"/>
      </w:pPr>
      <w:r>
        <w:t>Applicant</w:t>
      </w:r>
      <w:r w:rsidR="0038643F">
        <w:t>’s Principal</w:t>
      </w:r>
    </w:p>
    <w:p w14:paraId="3C79036D"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Principal Name</w:t>
      </w:r>
      <w:r w:rsidR="0038643F">
        <w:t>, Last Name, First Name</w:t>
      </w:r>
      <w:r w:rsidRPr="00D81A6E">
        <w:t>]</w:t>
      </w:r>
    </w:p>
    <w:p w14:paraId="098537C1" w14:textId="77777777" w:rsidR="0038643F" w:rsidRPr="00D81A6E" w:rsidRDefault="00900D6A" w:rsidP="002F6270">
      <w:pPr>
        <w:ind w:hanging="90"/>
      </w:pPr>
      <w:r>
        <w:t>Applicant</w:t>
      </w:r>
      <w:r w:rsidR="0038643F">
        <w:t>’s Fiscal Contact</w:t>
      </w:r>
    </w:p>
    <w:p w14:paraId="56B8A1B5"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District Fiscal Contact</w:t>
      </w:r>
      <w:r w:rsidR="00247BBB">
        <w:t>, Last Name, First Name</w:t>
      </w:r>
      <w:r w:rsidRPr="00D81A6E">
        <w:t>]</w:t>
      </w:r>
    </w:p>
    <w:p w14:paraId="0420783F" w14:textId="77777777" w:rsidR="0038643F" w:rsidRPr="00D81A6E" w:rsidRDefault="0038643F" w:rsidP="002F6270">
      <w:pPr>
        <w:ind w:hanging="90"/>
      </w:pPr>
      <w:r>
        <w:t>Certificate</w:t>
      </w:r>
      <w:r w:rsidR="00900D6A">
        <w:t>d</w:t>
      </w:r>
      <w:r>
        <w:t xml:space="preserve"> Salaries Expenditure Code 1000</w:t>
      </w:r>
    </w:p>
    <w:p w14:paraId="6CB1B40B"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7BBB">
        <w:t>dollar amount for expenditure c</w:t>
      </w:r>
      <w:r>
        <w:t>ode 1000 Certificated Salaries Grant Funds</w:t>
      </w:r>
      <w:r w:rsidR="0038643F">
        <w:t>, and narrative explaining use</w:t>
      </w:r>
      <w:r w:rsidRPr="00D81A6E">
        <w:t>]</w:t>
      </w:r>
    </w:p>
    <w:p w14:paraId="7854FBCF"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7BBB">
        <w:t>dollar amount for expenditure c</w:t>
      </w:r>
      <w:r>
        <w:t>ode 1000 Certificated Salaries District Match Funds</w:t>
      </w:r>
      <w:r w:rsidR="0038643F">
        <w:t xml:space="preserve">, and </w:t>
      </w:r>
      <w:r w:rsidR="00247BBB">
        <w:t>narrative explaining use</w:t>
      </w:r>
      <w:r w:rsidRPr="00D81A6E">
        <w:t>]</w:t>
      </w:r>
    </w:p>
    <w:p w14:paraId="6F4D311A"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7BBB">
        <w:t>expenditure c</w:t>
      </w:r>
      <w:r>
        <w:t>ode 1000 Certificated Salaries Budget Total Funds</w:t>
      </w:r>
      <w:r w:rsidR="0038643F">
        <w:t xml:space="preserve"> amount</w:t>
      </w:r>
      <w:r w:rsidRPr="00D81A6E">
        <w:t>]</w:t>
      </w:r>
    </w:p>
    <w:p w14:paraId="7F61AADA" w14:textId="77777777" w:rsidR="00247BBB" w:rsidRDefault="00247BBB" w:rsidP="001927E5">
      <w:pPr>
        <w:ind w:hanging="90"/>
      </w:pPr>
      <w:r>
        <w:t>Employee Benefi</w:t>
      </w:r>
      <w:r w:rsidR="00B66EDC">
        <w:t>t Expenditure Code 3</w:t>
      </w:r>
      <w:r>
        <w:t>000</w:t>
      </w:r>
    </w:p>
    <w:p w14:paraId="60E46980"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w:t>
      </w:r>
      <w:r>
        <w:t>ode 3000 Employee Benefit Grant Funds</w:t>
      </w:r>
      <w:r w:rsidRPr="00D81A6E">
        <w:t>]</w:t>
      </w:r>
    </w:p>
    <w:p w14:paraId="35B03A87"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w:t>
      </w:r>
      <w:r w:rsidR="00900D6A">
        <w:t xml:space="preserve">code </w:t>
      </w:r>
      <w:r>
        <w:t>3000 Employee Benefit District Match Funds</w:t>
      </w:r>
      <w:r w:rsidRPr="00D81A6E">
        <w:t>]</w:t>
      </w:r>
    </w:p>
    <w:p w14:paraId="44C21D84"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900D6A">
        <w:t>e</w:t>
      </w:r>
      <w:r>
        <w:t xml:space="preserve">xpenditure </w:t>
      </w:r>
      <w:r w:rsidR="00900D6A">
        <w:t>c</w:t>
      </w:r>
      <w:r>
        <w:t>ode 3000 Employee Benefit Budget Total Funds</w:t>
      </w:r>
      <w:r w:rsidR="0024220C">
        <w:t xml:space="preserve"> amount</w:t>
      </w:r>
      <w:r w:rsidRPr="00D81A6E">
        <w:t>]</w:t>
      </w:r>
    </w:p>
    <w:p w14:paraId="65F32DF0" w14:textId="77777777" w:rsidR="00247BBB" w:rsidRDefault="00247BBB" w:rsidP="001927E5">
      <w:pPr>
        <w:ind w:hanging="90"/>
      </w:pPr>
      <w:r>
        <w:t>Books and Supplies Expenditure Code 4000</w:t>
      </w:r>
    </w:p>
    <w:p w14:paraId="3D3639FD"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w:t>
      </w:r>
      <w:r>
        <w:t>ode 4000 Books and Supplies Grant Funds</w:t>
      </w:r>
      <w:r w:rsidR="00247BBB">
        <w:t>, and narrative explaining use</w:t>
      </w:r>
      <w:r w:rsidRPr="00D81A6E">
        <w:t>]</w:t>
      </w:r>
    </w:p>
    <w:p w14:paraId="645B64AB"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4000 Books and Supplies District Match Funds</w:t>
      </w:r>
      <w:r w:rsidR="00247BBB">
        <w:t>, and narrative explaining use</w:t>
      </w:r>
      <w:r w:rsidRPr="00D81A6E">
        <w:t>]</w:t>
      </w:r>
    </w:p>
    <w:p w14:paraId="2131D215"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 xml:space="preserve">Expenditure Code 4000 Books and Supplies </w:t>
      </w:r>
      <w:r w:rsidR="00900D6A">
        <w:t xml:space="preserve">Budget </w:t>
      </w:r>
      <w:r>
        <w:t>Total Funds</w:t>
      </w:r>
      <w:r w:rsidR="00D173D7">
        <w:t xml:space="preserve"> amount</w:t>
      </w:r>
      <w:r w:rsidRPr="00D81A6E">
        <w:t>]</w:t>
      </w:r>
    </w:p>
    <w:p w14:paraId="0F5540EE" w14:textId="77777777" w:rsidR="006554CE" w:rsidRDefault="00D173D7" w:rsidP="00D31DC6">
      <w:pPr>
        <w:pStyle w:val="Heading2"/>
      </w:pPr>
      <w:r>
        <w:br w:type="page"/>
      </w:r>
      <w:bookmarkStart w:id="55" w:name="_Toc125441864"/>
      <w:bookmarkStart w:id="56" w:name="_Toc529518289"/>
      <w:bookmarkStart w:id="57" w:name="_Toc33087190"/>
      <w:r w:rsidRPr="009C1503">
        <w:lastRenderedPageBreak/>
        <w:t>Appendix</w:t>
      </w:r>
      <w:r w:rsidRPr="009C1503">
        <w:rPr>
          <w:spacing w:val="2"/>
        </w:rPr>
        <w:t xml:space="preserve"> </w:t>
      </w:r>
      <w:r w:rsidRPr="009C1503">
        <w:t>D</w:t>
      </w:r>
      <w:bookmarkEnd w:id="55"/>
    </w:p>
    <w:p w14:paraId="54A8A102" w14:textId="77777777" w:rsidR="00D173D7" w:rsidRDefault="00D173D7" w:rsidP="00D31DC6">
      <w:pPr>
        <w:pStyle w:val="Heading2"/>
      </w:pPr>
      <w:bookmarkStart w:id="58" w:name="_Toc125441865"/>
      <w:r w:rsidRPr="00D81A6E">
        <w:t>Budget</w:t>
      </w:r>
      <w:bookmarkEnd w:id="56"/>
      <w:bookmarkEnd w:id="57"/>
      <w:r w:rsidR="00B56585">
        <w:t xml:space="preserve"> (Continued)</w:t>
      </w:r>
      <w:bookmarkEnd w:id="58"/>
    </w:p>
    <w:p w14:paraId="6435AC8E" w14:textId="77777777" w:rsidR="005815BC" w:rsidRDefault="00900D6A" w:rsidP="00F954BE">
      <w:pPr>
        <w:spacing w:before="240"/>
      </w:pPr>
      <w:r>
        <w:t xml:space="preserve">Services other than Travel </w:t>
      </w:r>
      <w:r w:rsidR="00D173D7">
        <w:t>Expenditure Code 5000</w:t>
      </w:r>
    </w:p>
    <w:p w14:paraId="7A29B3D3"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5000 Services other than Travel Grant Funds</w:t>
      </w:r>
      <w:r w:rsidR="00247BBB">
        <w:t>, and narrative explaining use</w:t>
      </w:r>
      <w:r w:rsidRPr="00D81A6E">
        <w:t>]</w:t>
      </w:r>
    </w:p>
    <w:p w14:paraId="2CE4A99A"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code</w:t>
      </w:r>
      <w:r>
        <w:t xml:space="preserve"> 5000 Services other than Travel District Match Funds</w:t>
      </w:r>
      <w:r w:rsidR="00247BBB">
        <w:t>, and narrative explaining use</w:t>
      </w:r>
      <w:r w:rsidRPr="00D81A6E">
        <w:t>]</w:t>
      </w:r>
    </w:p>
    <w:p w14:paraId="5B4B4DD6" w14:textId="77777777" w:rsidR="005815BC" w:rsidRPr="00D81A6E" w:rsidRDefault="00B66EDC" w:rsidP="005815BC">
      <w:pPr>
        <w:pBdr>
          <w:top w:val="single" w:sz="4" w:space="1" w:color="auto"/>
          <w:left w:val="single" w:sz="4" w:space="4" w:color="auto"/>
          <w:bottom w:val="single" w:sz="4" w:space="1" w:color="auto"/>
          <w:right w:val="single" w:sz="4" w:space="4" w:color="auto"/>
        </w:pBdr>
        <w:shd w:val="pct15" w:color="auto" w:fill="auto"/>
      </w:pPr>
      <w:r>
        <w:t>[</w:t>
      </w:r>
      <w:r w:rsidR="0038643F">
        <w:t>Enter</w:t>
      </w:r>
      <w:r w:rsidR="0038643F" w:rsidRPr="00D81A6E">
        <w:t xml:space="preserve"> </w:t>
      </w:r>
      <w:r w:rsidR="005815BC">
        <w:t xml:space="preserve">Expenditure Code 5000 Services other than Travel </w:t>
      </w:r>
      <w:r w:rsidR="00382B53">
        <w:t xml:space="preserve">Budget </w:t>
      </w:r>
      <w:r w:rsidR="005815BC">
        <w:t>Total Funds</w:t>
      </w:r>
      <w:r w:rsidR="00D173D7">
        <w:t xml:space="preserve"> amount</w:t>
      </w:r>
      <w:r w:rsidR="005815BC" w:rsidRPr="00D81A6E">
        <w:t>]</w:t>
      </w:r>
    </w:p>
    <w:p w14:paraId="72F60339" w14:textId="77777777" w:rsidR="00D173D7" w:rsidRDefault="00900D6A" w:rsidP="00F954BE">
      <w:r>
        <w:t xml:space="preserve">Travel and Conferences </w:t>
      </w:r>
      <w:r w:rsidR="00D173D7">
        <w:t>Expenditure Code 5200</w:t>
      </w:r>
    </w:p>
    <w:p w14:paraId="62E6A4E8"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code</w:t>
      </w:r>
      <w:r>
        <w:t xml:space="preserve"> 5200 Travel and Conferences Grant Funds</w:t>
      </w:r>
      <w:r w:rsidR="00247BBB">
        <w:t>, and narrative explaining use</w:t>
      </w:r>
      <w:r w:rsidRPr="00D81A6E">
        <w:t>]</w:t>
      </w:r>
    </w:p>
    <w:p w14:paraId="45513438"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5200 Travel and Conferences District Match Funds</w:t>
      </w:r>
      <w:r w:rsidR="00247BBB">
        <w:t>, and narrative explaining use</w:t>
      </w:r>
      <w:r w:rsidRPr="00D81A6E">
        <w:t>]</w:t>
      </w:r>
    </w:p>
    <w:p w14:paraId="574D1D50" w14:textId="77777777" w:rsidR="005815BC"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 xml:space="preserve">Expenditure Code 5200 Travel and Conferences </w:t>
      </w:r>
      <w:r w:rsidR="00382B53">
        <w:t xml:space="preserve">Budget </w:t>
      </w:r>
      <w:r>
        <w:t>Total Funds</w:t>
      </w:r>
      <w:r w:rsidR="00D173D7">
        <w:t xml:space="preserve"> amount</w:t>
      </w:r>
      <w:r w:rsidRPr="00D81A6E">
        <w:t>]</w:t>
      </w:r>
    </w:p>
    <w:p w14:paraId="446A5F27" w14:textId="77777777" w:rsidR="00247BBB" w:rsidRPr="00247BBB" w:rsidRDefault="00D173D7" w:rsidP="00F954BE">
      <w:r>
        <w:t>Expenditure Code 6000 Capital Outlay</w:t>
      </w:r>
    </w:p>
    <w:p w14:paraId="3FD133E2"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dollar amount for expenditure code</w:t>
      </w:r>
      <w:r>
        <w:t xml:space="preserve"> 6000 Capital Outlay Grant Funds</w:t>
      </w:r>
      <w:r w:rsidR="00247BBB">
        <w:t>, and narrative explaining use</w:t>
      </w:r>
      <w:r w:rsidRPr="00D81A6E">
        <w:t>]</w:t>
      </w:r>
    </w:p>
    <w:p w14:paraId="57C04156"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rsidR="0024220C">
        <w:t xml:space="preserve">dollar amount for expenditure code </w:t>
      </w:r>
      <w:r>
        <w:t>6000 Capital Outlay District Match Funds</w:t>
      </w:r>
      <w:r w:rsidR="00247BBB">
        <w:t>, and narrative explaining use</w:t>
      </w:r>
      <w:r w:rsidRPr="00D81A6E">
        <w:t>]</w:t>
      </w:r>
    </w:p>
    <w:p w14:paraId="05977117"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 xml:space="preserve">Expenditure Code 6000 Capital Outlay </w:t>
      </w:r>
      <w:r w:rsidR="00382B53">
        <w:t xml:space="preserve">Budget </w:t>
      </w:r>
      <w:r>
        <w:t>Total Funds</w:t>
      </w:r>
      <w:r w:rsidR="00D173D7">
        <w:t xml:space="preserve"> amount</w:t>
      </w:r>
      <w:r w:rsidRPr="00D81A6E">
        <w:t>]</w:t>
      </w:r>
    </w:p>
    <w:p w14:paraId="1DDA219A" w14:textId="77777777" w:rsidR="00D173D7" w:rsidRDefault="00382B53" w:rsidP="00F954BE">
      <w:r>
        <w:t xml:space="preserve">Indirect </w:t>
      </w:r>
      <w:r w:rsidR="00D173D7">
        <w:t>Expenditure Code 7000</w:t>
      </w:r>
    </w:p>
    <w:p w14:paraId="5447C4CB"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Expenditure Code 7000 Indirect (C</w:t>
      </w:r>
      <w:r w:rsidR="00921D52">
        <w:t xml:space="preserve">alifornia </w:t>
      </w:r>
      <w:r>
        <w:t>D</w:t>
      </w:r>
      <w:r w:rsidR="00921D52">
        <w:t xml:space="preserve">epartment of </w:t>
      </w:r>
      <w:r>
        <w:t>E</w:t>
      </w:r>
      <w:r w:rsidR="00921D52">
        <w:t>ducation [CDE]</w:t>
      </w:r>
      <w:r>
        <w:t xml:space="preserve"> approved rates apply) Grant Funds</w:t>
      </w:r>
      <w:r w:rsidRPr="00D81A6E">
        <w:t>]</w:t>
      </w:r>
    </w:p>
    <w:p w14:paraId="60559442"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Expenditure Code 7000 Indirect (CDE approved rates apply) District Match Funds</w:t>
      </w:r>
      <w:r w:rsidRPr="00D81A6E">
        <w:t>]</w:t>
      </w:r>
    </w:p>
    <w:p w14:paraId="4E259320" w14:textId="77777777" w:rsidR="005815BC" w:rsidRPr="00D81A6E" w:rsidRDefault="005815BC" w:rsidP="005815BC">
      <w:pPr>
        <w:pBdr>
          <w:top w:val="single" w:sz="4" w:space="1" w:color="auto"/>
          <w:left w:val="single" w:sz="4" w:space="4" w:color="auto"/>
          <w:bottom w:val="single" w:sz="4" w:space="1" w:color="auto"/>
          <w:right w:val="single" w:sz="4" w:space="4" w:color="auto"/>
        </w:pBdr>
        <w:shd w:val="pct15" w:color="auto" w:fill="auto"/>
      </w:pPr>
      <w:r w:rsidRPr="00D81A6E">
        <w:t>[</w:t>
      </w:r>
      <w:r w:rsidR="0038643F">
        <w:t xml:space="preserve">Enter </w:t>
      </w:r>
      <w:r>
        <w:t xml:space="preserve">Expenditure Code 7000 Indirect (CDE approved rates apply) </w:t>
      </w:r>
      <w:r w:rsidR="00382B53">
        <w:t xml:space="preserve">Budget </w:t>
      </w:r>
      <w:r>
        <w:t>Total Funds</w:t>
      </w:r>
      <w:r w:rsidR="00D173D7">
        <w:t xml:space="preserve"> amount</w:t>
      </w:r>
      <w:r w:rsidRPr="00D81A6E">
        <w:t>]</w:t>
      </w:r>
    </w:p>
    <w:p w14:paraId="128A02BA" w14:textId="77777777" w:rsidR="0038643F" w:rsidRPr="00D81A6E" w:rsidRDefault="0038643F" w:rsidP="00F954BE">
      <w:pPr>
        <w:ind w:hanging="90"/>
      </w:pPr>
      <w:r>
        <w:t>Principal’s Signature</w:t>
      </w:r>
    </w:p>
    <w:p w14:paraId="539753B7" w14:textId="77777777" w:rsidR="005815BC" w:rsidRDefault="005815BC" w:rsidP="005815BC">
      <w:pPr>
        <w:pBdr>
          <w:top w:val="single" w:sz="4" w:space="1" w:color="auto"/>
          <w:left w:val="single" w:sz="4" w:space="4" w:color="auto"/>
          <w:bottom w:val="single" w:sz="4" w:space="1" w:color="auto"/>
          <w:right w:val="single" w:sz="4" w:space="4" w:color="auto"/>
        </w:pBdr>
        <w:shd w:val="pct15" w:color="auto" w:fill="auto"/>
      </w:pPr>
      <w:r>
        <w:t>[</w:t>
      </w:r>
      <w:r w:rsidR="00247BBB">
        <w:t xml:space="preserve">Enter </w:t>
      </w:r>
      <w:r>
        <w:t>Principal</w:t>
      </w:r>
      <w:r w:rsidR="00382B53">
        <w:t xml:space="preserve">’s </w:t>
      </w:r>
      <w:r>
        <w:t>Signature]</w:t>
      </w:r>
    </w:p>
    <w:p w14:paraId="6F736B85" w14:textId="77777777" w:rsidR="00247BBB" w:rsidRPr="00D81A6E" w:rsidRDefault="00247BBB" w:rsidP="00F954BE">
      <w:pPr>
        <w:ind w:hanging="90"/>
      </w:pPr>
      <w:r>
        <w:t>Superintendent’s Signature</w:t>
      </w:r>
    </w:p>
    <w:p w14:paraId="39F0B791" w14:textId="77777777" w:rsidR="00435AAF" w:rsidRDefault="005815BC" w:rsidP="00D173D7">
      <w:pPr>
        <w:pBdr>
          <w:top w:val="single" w:sz="4" w:space="1" w:color="auto"/>
          <w:left w:val="single" w:sz="4" w:space="4" w:color="auto"/>
          <w:bottom w:val="single" w:sz="4" w:space="1" w:color="auto"/>
          <w:right w:val="single" w:sz="4" w:space="4" w:color="auto"/>
        </w:pBdr>
        <w:shd w:val="pct15" w:color="auto" w:fill="auto"/>
      </w:pPr>
      <w:r>
        <w:t>[</w:t>
      </w:r>
      <w:r w:rsidR="0038643F">
        <w:t xml:space="preserve">Enter </w:t>
      </w:r>
      <w:r>
        <w:t>Superintendent</w:t>
      </w:r>
      <w:r w:rsidR="00382B53">
        <w:t xml:space="preserve">’s </w:t>
      </w:r>
      <w:r w:rsidR="009006E4">
        <w:t>Signature</w:t>
      </w:r>
      <w:r w:rsidR="00B66EDC">
        <w:t>]</w:t>
      </w:r>
    </w:p>
    <w:p w14:paraId="62BEFF07" w14:textId="77777777" w:rsidR="00E4686C" w:rsidRPr="00D173D7" w:rsidRDefault="00E4686C" w:rsidP="00D173D7">
      <w:pPr>
        <w:pBdr>
          <w:top w:val="single" w:sz="4" w:space="1" w:color="auto"/>
          <w:left w:val="single" w:sz="4" w:space="4" w:color="auto"/>
          <w:bottom w:val="single" w:sz="4" w:space="1" w:color="auto"/>
          <w:right w:val="single" w:sz="4" w:space="4" w:color="auto"/>
        </w:pBdr>
        <w:shd w:val="pct15" w:color="auto" w:fill="auto"/>
        <w:sectPr w:rsidR="00E4686C" w:rsidRPr="00D173D7" w:rsidSect="00494566">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576" w:gutter="0"/>
          <w:pgNumType w:start="1"/>
          <w:cols w:space="720"/>
          <w:titlePg/>
          <w:docGrid w:linePitch="326"/>
        </w:sectPr>
      </w:pPr>
    </w:p>
    <w:p w14:paraId="544AA913" w14:textId="77777777" w:rsidR="008436EC" w:rsidRDefault="008436EC" w:rsidP="00D31DC6">
      <w:pPr>
        <w:pStyle w:val="Heading2"/>
      </w:pPr>
      <w:bookmarkStart w:id="59" w:name="_Toc125441866"/>
      <w:r w:rsidRPr="00ED4080">
        <w:lastRenderedPageBreak/>
        <w:t>Appendix E</w:t>
      </w:r>
      <w:bookmarkEnd w:id="59"/>
    </w:p>
    <w:p w14:paraId="4F452F91" w14:textId="77777777" w:rsidR="008436EC" w:rsidRPr="00694001" w:rsidRDefault="008436EC" w:rsidP="00D31DC6">
      <w:pPr>
        <w:pStyle w:val="Heading2"/>
      </w:pPr>
      <w:bookmarkStart w:id="60" w:name="_Toc33087192"/>
      <w:bookmarkStart w:id="61" w:name="_Toc125441867"/>
      <w:r w:rsidRPr="004715D6">
        <w:t>Expenditure Code Descriptions and Budget Narrative Examples</w:t>
      </w:r>
      <w:bookmarkEnd w:id="60"/>
      <w:bookmarkEnd w:id="61"/>
    </w:p>
    <w:p w14:paraId="2C3EBC92" w14:textId="77777777" w:rsidR="00853B71" w:rsidRDefault="008436EC" w:rsidP="008436EC">
      <w:r w:rsidRPr="00230247">
        <w:t xml:space="preserve">Each </w:t>
      </w:r>
      <w:r>
        <w:t>object</w:t>
      </w:r>
      <w:r w:rsidRPr="00230247">
        <w:t xml:space="preserve"> code is described below followed by an example of a budget expenditure narrative. The descriptions and line items may or may not apply to your specific project; they are simply examples.</w:t>
      </w:r>
    </w:p>
    <w:p w14:paraId="7DD50048" w14:textId="77777777" w:rsidR="008436EC" w:rsidRDefault="008436EC" w:rsidP="008436EC"/>
    <w:tbl>
      <w:tblPr>
        <w:tblStyle w:val="2"/>
        <w:tblW w:w="13145" w:type="dxa"/>
        <w:tblInd w:w="-9" w:type="dxa"/>
        <w:tblBorders>
          <w:top w:val="nil"/>
          <w:left w:val="nil"/>
          <w:bottom w:val="nil"/>
          <w:right w:val="nil"/>
          <w:insideH w:val="nil"/>
          <w:insideV w:val="nil"/>
        </w:tblBorders>
        <w:tblLayout w:type="fixed"/>
        <w:tblLook w:val="0620" w:firstRow="1" w:lastRow="0" w:firstColumn="0" w:lastColumn="0" w:noHBand="1" w:noVBand="1"/>
        <w:tblDescription w:val="Expenditure Code Descriptions and Budget Narrative Examples"/>
      </w:tblPr>
      <w:tblGrid>
        <w:gridCol w:w="1261"/>
        <w:gridCol w:w="6212"/>
        <w:gridCol w:w="5672"/>
      </w:tblGrid>
      <w:tr w:rsidR="00853B71" w:rsidRPr="00230247" w14:paraId="0AE91E93" w14:textId="77777777" w:rsidTr="00220669">
        <w:trPr>
          <w:cantSplit/>
          <w:trHeight w:val="531"/>
          <w:tblHeader/>
        </w:trPr>
        <w:tc>
          <w:tcPr>
            <w:tcW w:w="1261"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F78C2CA" w14:textId="77777777" w:rsidR="00853B71" w:rsidRPr="00B81F3B" w:rsidRDefault="00316BE0" w:rsidP="00B81F3B">
            <w:pPr>
              <w:tabs>
                <w:tab w:val="center" w:pos="4320"/>
                <w:tab w:val="right" w:pos="8640"/>
              </w:tabs>
              <w:spacing w:before="60" w:after="60" w:line="276" w:lineRule="auto"/>
              <w:rPr>
                <w:b/>
              </w:rPr>
            </w:pPr>
            <w:bookmarkStart w:id="62" w:name="_Hlk96005133"/>
            <w:r w:rsidRPr="005E4B66">
              <w:rPr>
                <w:b/>
              </w:rPr>
              <w:t>Object Code</w:t>
            </w:r>
          </w:p>
        </w:tc>
        <w:tc>
          <w:tcPr>
            <w:tcW w:w="621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6D5AA4F" w14:textId="77777777" w:rsidR="00853B71" w:rsidRPr="005E4B66" w:rsidRDefault="00316BE0">
            <w:pPr>
              <w:tabs>
                <w:tab w:val="center" w:pos="4320"/>
                <w:tab w:val="right" w:pos="8640"/>
              </w:tabs>
              <w:spacing w:before="60" w:after="60" w:line="276" w:lineRule="auto"/>
              <w:rPr>
                <w:b/>
              </w:rPr>
            </w:pPr>
            <w:r w:rsidRPr="005E4B66">
              <w:rPr>
                <w:b/>
              </w:rPr>
              <w:t>Description</w:t>
            </w:r>
          </w:p>
        </w:tc>
        <w:tc>
          <w:tcPr>
            <w:tcW w:w="567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DF353F8" w14:textId="77777777" w:rsidR="00853B71" w:rsidRPr="005E4B66" w:rsidRDefault="00316BE0" w:rsidP="00F760FF">
            <w:pPr>
              <w:tabs>
                <w:tab w:val="center" w:pos="4320"/>
                <w:tab w:val="right" w:pos="8640"/>
              </w:tabs>
              <w:spacing w:before="60" w:after="60" w:line="276" w:lineRule="auto"/>
              <w:rPr>
                <w:b/>
              </w:rPr>
            </w:pPr>
            <w:r w:rsidRPr="005E4B66">
              <w:rPr>
                <w:b/>
              </w:rPr>
              <w:t>Narrative Example</w:t>
            </w:r>
          </w:p>
        </w:tc>
      </w:tr>
      <w:tr w:rsidR="00853B71" w:rsidRPr="00230247" w14:paraId="10B5FFB4" w14:textId="77777777" w:rsidTr="00D91BD8">
        <w:trPr>
          <w:cantSplit/>
          <w:trHeight w:val="1980"/>
        </w:trPr>
        <w:tc>
          <w:tcPr>
            <w:tcW w:w="126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C4699D6" w14:textId="77777777" w:rsidR="00853B71" w:rsidRPr="00B23AE8" w:rsidRDefault="00316BE0" w:rsidP="005A4848">
            <w:pPr>
              <w:tabs>
                <w:tab w:val="center" w:pos="4320"/>
                <w:tab w:val="right" w:pos="8640"/>
              </w:tabs>
              <w:spacing w:before="60" w:after="60" w:line="276" w:lineRule="auto"/>
            </w:pPr>
            <w:r w:rsidRPr="005E4B66">
              <w:rPr>
                <w:b/>
              </w:rPr>
              <w:t>1000</w:t>
            </w:r>
          </w:p>
        </w:tc>
        <w:tc>
          <w:tcPr>
            <w:tcW w:w="6212" w:type="dxa"/>
            <w:tcBorders>
              <w:top w:val="nil"/>
              <w:left w:val="nil"/>
              <w:bottom w:val="single" w:sz="7" w:space="0" w:color="000000"/>
              <w:right w:val="single" w:sz="7" w:space="0" w:color="000000"/>
            </w:tcBorders>
            <w:tcMar>
              <w:top w:w="100" w:type="dxa"/>
              <w:left w:w="100" w:type="dxa"/>
              <w:bottom w:w="100" w:type="dxa"/>
              <w:right w:w="100" w:type="dxa"/>
            </w:tcMar>
          </w:tcPr>
          <w:p w14:paraId="2B887591" w14:textId="77777777" w:rsidR="00853B71" w:rsidRPr="005E4B66" w:rsidRDefault="00316BE0">
            <w:pPr>
              <w:tabs>
                <w:tab w:val="center" w:pos="4320"/>
                <w:tab w:val="right" w:pos="8640"/>
              </w:tabs>
              <w:spacing w:before="60" w:after="60" w:line="276" w:lineRule="auto"/>
              <w:rPr>
                <w:b/>
              </w:rPr>
            </w:pPr>
            <w:r w:rsidRPr="005E4B66">
              <w:rPr>
                <w:b/>
              </w:rPr>
              <w:t>Certificated Salaries</w:t>
            </w:r>
          </w:p>
          <w:p w14:paraId="2D1318D0" w14:textId="77777777" w:rsidR="005A4848" w:rsidRPr="00B23AE8" w:rsidRDefault="00316BE0" w:rsidP="005A4848">
            <w:pPr>
              <w:tabs>
                <w:tab w:val="center" w:pos="4320"/>
                <w:tab w:val="right" w:pos="8640"/>
              </w:tabs>
              <w:spacing w:before="60" w:after="60" w:line="276" w:lineRule="auto"/>
            </w:pPr>
            <w:r w:rsidRPr="005E4B66">
              <w:t>Certificated salaries are salaries that require a credential issued by the Commission on Teacher Credentialing. List all certificated project employees, including percentage or fraction of full time equivalent and rate of pay per day, month, and/or annual salary. Note: Funds in this category are not intended to supplant current fixed costs.</w:t>
            </w:r>
          </w:p>
          <w:p w14:paraId="50ABB4EF" w14:textId="77777777" w:rsidR="00853B71" w:rsidRPr="00B23AE8" w:rsidRDefault="00853B71" w:rsidP="00B23AE8">
            <w:pPr>
              <w:tabs>
                <w:tab w:val="left" w:pos="4320"/>
              </w:tabs>
            </w:pPr>
          </w:p>
        </w:tc>
        <w:tc>
          <w:tcPr>
            <w:tcW w:w="5672" w:type="dxa"/>
            <w:tcBorders>
              <w:top w:val="nil"/>
              <w:left w:val="nil"/>
              <w:bottom w:val="single" w:sz="7" w:space="0" w:color="000000"/>
              <w:right w:val="single" w:sz="7" w:space="0" w:color="000000"/>
            </w:tcBorders>
            <w:tcMar>
              <w:top w:w="100" w:type="dxa"/>
              <w:left w:w="100" w:type="dxa"/>
              <w:bottom w:w="100" w:type="dxa"/>
              <w:right w:w="100" w:type="dxa"/>
            </w:tcMar>
          </w:tcPr>
          <w:p w14:paraId="664918B4" w14:textId="77777777" w:rsidR="00086C3C" w:rsidRPr="005E4B66" w:rsidRDefault="00086C3C" w:rsidP="005629C8">
            <w:pPr>
              <w:spacing w:before="60" w:after="60"/>
              <w:rPr>
                <w:b/>
              </w:rPr>
            </w:pPr>
            <w:r w:rsidRPr="005E4B66">
              <w:rPr>
                <w:b/>
              </w:rPr>
              <w:t>Certificated Salaries:</w:t>
            </w:r>
          </w:p>
          <w:p w14:paraId="1D45901A" w14:textId="77777777" w:rsidR="00853B71" w:rsidRPr="005E4B66" w:rsidRDefault="005629C8" w:rsidP="00230247">
            <w:pPr>
              <w:spacing w:before="60" w:after="60"/>
            </w:pPr>
            <w:r w:rsidRPr="005E4B66">
              <w:rPr>
                <w:b/>
              </w:rPr>
              <w:t>$6,000</w:t>
            </w:r>
            <w:r w:rsidRPr="005E4B66">
              <w:t xml:space="preserve"> = Planning time for team to meet and develop the major components of the academy, i.e.</w:t>
            </w:r>
            <w:r w:rsidR="004E06D9" w:rsidRPr="005E4B66">
              <w:t>,</w:t>
            </w:r>
            <w:r w:rsidR="004715D6" w:rsidRPr="005E4B66">
              <w:t xml:space="preserve"> </w:t>
            </w:r>
            <w:r w:rsidRPr="005E4B66">
              <w:t>develop curriculum; coordinate business/community partners; recruitment process for students; other activities and events.</w:t>
            </w:r>
            <w:r w:rsidR="00230247" w:rsidRPr="005E4B66">
              <w:t xml:space="preserve"> </w:t>
            </w:r>
            <w:r w:rsidR="004715D6" w:rsidRPr="005E4B66">
              <w:t>200 hours X $30 hr.</w:t>
            </w:r>
            <w:r w:rsidRPr="005E4B66">
              <w:t xml:space="preserve"> = </w:t>
            </w:r>
            <w:r w:rsidRPr="005E4B66">
              <w:rPr>
                <w:b/>
              </w:rPr>
              <w:t>$6,000</w:t>
            </w:r>
          </w:p>
        </w:tc>
      </w:tr>
    </w:tbl>
    <w:p w14:paraId="311F5018" w14:textId="77777777" w:rsidR="004E4C64" w:rsidRDefault="004E4C64">
      <w:pPr>
        <w:tabs>
          <w:tab w:val="center" w:pos="4320"/>
          <w:tab w:val="right" w:pos="8640"/>
        </w:tabs>
        <w:spacing w:before="60" w:after="60" w:line="276" w:lineRule="auto"/>
        <w:rPr>
          <w:b/>
        </w:rPr>
        <w:sectPr w:rsidR="004E4C64" w:rsidSect="00494566">
          <w:headerReference w:type="default" r:id="rId28"/>
          <w:headerReference w:type="first" r:id="rId29"/>
          <w:pgSz w:w="15840" w:h="12240" w:orient="landscape" w:code="1"/>
          <w:pgMar w:top="1440" w:right="1440" w:bottom="1440" w:left="1440" w:header="0" w:footer="720" w:gutter="0"/>
          <w:pgNumType w:start="18"/>
          <w:cols w:space="720"/>
          <w:docGrid w:linePitch="326"/>
        </w:sectPr>
      </w:pPr>
    </w:p>
    <w:tbl>
      <w:tblPr>
        <w:tblStyle w:val="2"/>
        <w:tblW w:w="13145" w:type="dxa"/>
        <w:tblInd w:w="-9" w:type="dxa"/>
        <w:tblBorders>
          <w:top w:val="nil"/>
          <w:left w:val="nil"/>
          <w:bottom w:val="nil"/>
          <w:right w:val="nil"/>
          <w:insideH w:val="nil"/>
          <w:insideV w:val="nil"/>
        </w:tblBorders>
        <w:tblLayout w:type="fixed"/>
        <w:tblLook w:val="0620" w:firstRow="1" w:lastRow="0" w:firstColumn="0" w:lastColumn="0" w:noHBand="1" w:noVBand="1"/>
        <w:tblDescription w:val="Expenditure Code Descriptions and Budget Narrative Examples"/>
      </w:tblPr>
      <w:tblGrid>
        <w:gridCol w:w="1261"/>
        <w:gridCol w:w="6212"/>
        <w:gridCol w:w="5672"/>
      </w:tblGrid>
      <w:tr w:rsidR="005118F7" w:rsidRPr="00230247" w14:paraId="22A95B0D" w14:textId="77777777" w:rsidTr="00220669">
        <w:trPr>
          <w:cantSplit/>
          <w:trHeight w:val="818"/>
          <w:tblHeader/>
        </w:trPr>
        <w:tc>
          <w:tcPr>
            <w:tcW w:w="1261" w:type="dxa"/>
            <w:tcBorders>
              <w:top w:val="single" w:sz="4" w:space="0" w:color="auto"/>
              <w:left w:val="single" w:sz="7" w:space="0" w:color="000000"/>
              <w:bottom w:val="single" w:sz="4" w:space="0" w:color="auto"/>
              <w:right w:val="single" w:sz="7" w:space="0" w:color="000000"/>
            </w:tcBorders>
            <w:tcMar>
              <w:top w:w="100" w:type="dxa"/>
              <w:left w:w="100" w:type="dxa"/>
              <w:bottom w:w="100" w:type="dxa"/>
              <w:right w:w="100" w:type="dxa"/>
            </w:tcMar>
          </w:tcPr>
          <w:p w14:paraId="195068EF" w14:textId="77777777" w:rsidR="005118F7" w:rsidRPr="005E4B66" w:rsidRDefault="005118F7" w:rsidP="005118F7">
            <w:pPr>
              <w:tabs>
                <w:tab w:val="center" w:pos="4320"/>
                <w:tab w:val="right" w:pos="8640"/>
              </w:tabs>
              <w:spacing w:before="60" w:after="60" w:line="276" w:lineRule="auto"/>
              <w:rPr>
                <w:b/>
              </w:rPr>
            </w:pPr>
            <w:r w:rsidRPr="005E4B66">
              <w:rPr>
                <w:b/>
              </w:rPr>
              <w:lastRenderedPageBreak/>
              <w:t>Object Code</w:t>
            </w:r>
          </w:p>
        </w:tc>
        <w:tc>
          <w:tcPr>
            <w:tcW w:w="6212" w:type="dxa"/>
            <w:tcBorders>
              <w:top w:val="single" w:sz="4" w:space="0" w:color="auto"/>
              <w:left w:val="nil"/>
              <w:bottom w:val="single" w:sz="4" w:space="0" w:color="auto"/>
              <w:right w:val="single" w:sz="7" w:space="0" w:color="000000"/>
            </w:tcBorders>
            <w:tcMar>
              <w:top w:w="100" w:type="dxa"/>
              <w:left w:w="100" w:type="dxa"/>
              <w:bottom w:w="100" w:type="dxa"/>
              <w:right w:w="100" w:type="dxa"/>
            </w:tcMar>
          </w:tcPr>
          <w:p w14:paraId="3CD665DA" w14:textId="77777777" w:rsidR="005118F7" w:rsidRPr="00754C62" w:rsidRDefault="005118F7" w:rsidP="005118F7">
            <w:r w:rsidRPr="005E4B66">
              <w:rPr>
                <w:b/>
              </w:rPr>
              <w:t>Description</w:t>
            </w:r>
          </w:p>
        </w:tc>
        <w:tc>
          <w:tcPr>
            <w:tcW w:w="5672" w:type="dxa"/>
            <w:tcBorders>
              <w:top w:val="single" w:sz="4" w:space="0" w:color="auto"/>
              <w:left w:val="nil"/>
              <w:bottom w:val="single" w:sz="4" w:space="0" w:color="auto"/>
              <w:right w:val="single" w:sz="7" w:space="0" w:color="000000"/>
            </w:tcBorders>
            <w:tcMar>
              <w:top w:w="100" w:type="dxa"/>
              <w:left w:w="100" w:type="dxa"/>
              <w:bottom w:w="100" w:type="dxa"/>
              <w:right w:w="100" w:type="dxa"/>
            </w:tcMar>
          </w:tcPr>
          <w:p w14:paraId="080E2B8C" w14:textId="77777777" w:rsidR="005118F7" w:rsidRPr="005E4B66" w:rsidRDefault="005118F7" w:rsidP="005118F7">
            <w:pPr>
              <w:tabs>
                <w:tab w:val="center" w:pos="4320"/>
                <w:tab w:val="right" w:pos="8640"/>
              </w:tabs>
              <w:spacing w:before="60" w:after="60" w:line="276" w:lineRule="auto"/>
            </w:pPr>
            <w:r w:rsidRPr="005E4B66">
              <w:rPr>
                <w:b/>
              </w:rPr>
              <w:t>Narrative Example</w:t>
            </w:r>
          </w:p>
        </w:tc>
      </w:tr>
      <w:tr w:rsidR="005118F7" w:rsidRPr="00230247" w14:paraId="7071897F" w14:textId="77777777" w:rsidTr="00D91BD8">
        <w:trPr>
          <w:cantSplit/>
          <w:trHeight w:val="1915"/>
        </w:trPr>
        <w:tc>
          <w:tcPr>
            <w:tcW w:w="126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616B63F" w14:textId="77777777" w:rsidR="005118F7" w:rsidRPr="005E4B66" w:rsidRDefault="005118F7" w:rsidP="005118F7">
            <w:pPr>
              <w:tabs>
                <w:tab w:val="center" w:pos="4320"/>
                <w:tab w:val="right" w:pos="8640"/>
              </w:tabs>
              <w:spacing w:before="60" w:after="60" w:line="276" w:lineRule="auto"/>
              <w:rPr>
                <w:b/>
              </w:rPr>
            </w:pPr>
            <w:r w:rsidRPr="005E4B66">
              <w:rPr>
                <w:b/>
              </w:rPr>
              <w:t>3000</w:t>
            </w:r>
          </w:p>
        </w:tc>
        <w:tc>
          <w:tcPr>
            <w:tcW w:w="621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05A7564" w14:textId="77777777" w:rsidR="005118F7" w:rsidRPr="005E4B66" w:rsidRDefault="005118F7" w:rsidP="005118F7">
            <w:pPr>
              <w:tabs>
                <w:tab w:val="center" w:pos="4320"/>
                <w:tab w:val="right" w:pos="8640"/>
              </w:tabs>
              <w:spacing w:before="60" w:after="60" w:line="276" w:lineRule="auto"/>
              <w:rPr>
                <w:b/>
              </w:rPr>
            </w:pPr>
            <w:r w:rsidRPr="005E4B66">
              <w:rPr>
                <w:b/>
              </w:rPr>
              <w:t>Certificated Benefits</w:t>
            </w:r>
          </w:p>
          <w:p w14:paraId="69564362" w14:textId="77777777" w:rsidR="005118F7" w:rsidRPr="00754C62" w:rsidRDefault="005118F7" w:rsidP="005A4848">
            <w:pPr>
              <w:tabs>
                <w:tab w:val="center" w:pos="4320"/>
                <w:tab w:val="right" w:pos="8640"/>
              </w:tabs>
              <w:spacing w:before="60" w:after="60" w:line="276" w:lineRule="auto"/>
            </w:pPr>
            <w:r w:rsidRPr="005E4B66">
              <w:t>Record employer’s contributions to retirement plans and health and welfare benefits. List and include the percentage and dollar amount for each employee benefit being claimed.</w:t>
            </w:r>
            <w:r w:rsidR="005A4848" w:rsidRPr="00754C62">
              <w:t xml:space="preserve"> </w:t>
            </w:r>
          </w:p>
        </w:tc>
        <w:tc>
          <w:tcPr>
            <w:tcW w:w="567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D640070" w14:textId="77777777" w:rsidR="005118F7" w:rsidRPr="005E4B66" w:rsidRDefault="005118F7" w:rsidP="005118F7">
            <w:pPr>
              <w:tabs>
                <w:tab w:val="center" w:pos="4320"/>
                <w:tab w:val="right" w:pos="8640"/>
              </w:tabs>
              <w:spacing w:before="60" w:after="60" w:line="276" w:lineRule="auto"/>
            </w:pPr>
            <w:r w:rsidRPr="005E4B66">
              <w:rPr>
                <w:b/>
              </w:rPr>
              <w:t>Certificated Benefits</w:t>
            </w:r>
            <w:r w:rsidRPr="005E4B66">
              <w:t xml:space="preserve"> Certificated time </w:t>
            </w:r>
            <w:r>
              <w:t xml:space="preserve">at 25 percent </w:t>
            </w:r>
            <w:r w:rsidRPr="005E4B66">
              <w:t>=</w:t>
            </w:r>
            <w:r w:rsidRPr="005E4B66">
              <w:rPr>
                <w:b/>
              </w:rPr>
              <w:t>$1,500</w:t>
            </w:r>
          </w:p>
        </w:tc>
      </w:tr>
      <w:tr w:rsidR="005118F7" w:rsidRPr="00230247" w14:paraId="6A09E3D7" w14:textId="77777777" w:rsidTr="00D91BD8">
        <w:trPr>
          <w:cantSplit/>
          <w:trHeight w:val="350"/>
        </w:trPr>
        <w:tc>
          <w:tcPr>
            <w:tcW w:w="126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4EB4D1E9" w14:textId="77777777" w:rsidR="005118F7" w:rsidRPr="005E4B66" w:rsidRDefault="005118F7" w:rsidP="005118F7">
            <w:pPr>
              <w:tabs>
                <w:tab w:val="center" w:pos="4320"/>
                <w:tab w:val="right" w:pos="8640"/>
              </w:tabs>
              <w:spacing w:before="60" w:after="60" w:line="276" w:lineRule="auto"/>
              <w:rPr>
                <w:b/>
              </w:rPr>
            </w:pPr>
            <w:r w:rsidRPr="005E4B66">
              <w:rPr>
                <w:b/>
              </w:rPr>
              <w:t>4000</w:t>
            </w:r>
          </w:p>
        </w:tc>
        <w:tc>
          <w:tcPr>
            <w:tcW w:w="621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9E5AC64" w14:textId="77777777" w:rsidR="005118F7" w:rsidRPr="005E4B66" w:rsidRDefault="005118F7" w:rsidP="005118F7">
            <w:pPr>
              <w:tabs>
                <w:tab w:val="center" w:pos="4320"/>
                <w:tab w:val="right" w:pos="8640"/>
              </w:tabs>
              <w:spacing w:before="60" w:after="60" w:line="276" w:lineRule="auto"/>
              <w:rPr>
                <w:b/>
              </w:rPr>
            </w:pPr>
            <w:r w:rsidRPr="005E4B66">
              <w:rPr>
                <w:b/>
              </w:rPr>
              <w:t>Books and Supplies</w:t>
            </w:r>
          </w:p>
          <w:p w14:paraId="4B133C83" w14:textId="77777777" w:rsidR="005118F7" w:rsidRPr="005E4B66" w:rsidRDefault="005118F7" w:rsidP="005118F7">
            <w:pPr>
              <w:tabs>
                <w:tab w:val="center" w:pos="4320"/>
                <w:tab w:val="right" w:pos="8640"/>
              </w:tabs>
              <w:spacing w:before="60" w:after="60" w:line="276" w:lineRule="auto"/>
            </w:pPr>
            <w:r w:rsidRPr="005E4B66">
              <w:t>Record expenditures for books, supplies, and other non-capitalized property/equipment (movable personal property of a relatively permanent nature that has an estimated useful life greater than one year and an acquisition cost less than the local educational agencies [LEAs] capitalization threshold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c>
          <w:tcPr>
            <w:tcW w:w="567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3C0552AB" w14:textId="77777777" w:rsidR="005118F7" w:rsidRPr="005E4B66" w:rsidRDefault="005118F7" w:rsidP="005118F7">
            <w:pPr>
              <w:tabs>
                <w:tab w:val="center" w:pos="4320"/>
                <w:tab w:val="right" w:pos="8640"/>
              </w:tabs>
              <w:spacing w:before="60" w:after="60" w:line="276" w:lineRule="auto"/>
              <w:rPr>
                <w:b/>
              </w:rPr>
            </w:pPr>
            <w:r w:rsidRPr="005E4B66">
              <w:rPr>
                <w:b/>
              </w:rPr>
              <w:t>Books and Supplies</w:t>
            </w:r>
          </w:p>
          <w:p w14:paraId="3341453C" w14:textId="77777777" w:rsidR="005118F7" w:rsidRPr="005E4B66" w:rsidRDefault="005118F7" w:rsidP="005118F7">
            <w:pPr>
              <w:tabs>
                <w:tab w:val="center" w:pos="4320"/>
                <w:tab w:val="right" w:pos="8640"/>
              </w:tabs>
              <w:spacing w:before="60" w:after="60" w:line="276" w:lineRule="auto"/>
            </w:pPr>
            <w:r w:rsidRPr="005E4B66">
              <w:rPr>
                <w:b/>
              </w:rPr>
              <w:t>$3,500</w:t>
            </w:r>
            <w:r w:rsidRPr="005E4B66">
              <w:t xml:space="preserve"> = </w:t>
            </w:r>
            <w:r>
              <w:t>Grade seven or eight</w:t>
            </w:r>
            <w:r w:rsidRPr="005E4B66">
              <w:t xml:space="preserve"> supplemental workbooks directly related to Industry Sector Standards. </w:t>
            </w:r>
            <w:r w:rsidRPr="005E4B66">
              <w:rPr>
                <w:b/>
              </w:rPr>
              <w:t>$1,500</w:t>
            </w:r>
            <w:r w:rsidRPr="005E4B66">
              <w:t xml:space="preserve"> = Supplies needed for career area. Industry Sector Specific software =</w:t>
            </w:r>
            <w:r w:rsidRPr="005E4B66">
              <w:rPr>
                <w:b/>
              </w:rPr>
              <w:t>$2,000</w:t>
            </w:r>
          </w:p>
        </w:tc>
      </w:tr>
      <w:tr w:rsidR="005118F7" w:rsidRPr="00230247" w14:paraId="1B782E4D" w14:textId="77777777" w:rsidTr="00D91BD8">
        <w:trPr>
          <w:cantSplit/>
          <w:trHeight w:val="350"/>
        </w:trPr>
        <w:tc>
          <w:tcPr>
            <w:tcW w:w="126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18768F2B" w14:textId="77777777" w:rsidR="005118F7" w:rsidRPr="005E4B66" w:rsidRDefault="005118F7" w:rsidP="005118F7">
            <w:pPr>
              <w:tabs>
                <w:tab w:val="center" w:pos="4320"/>
                <w:tab w:val="right" w:pos="8640"/>
              </w:tabs>
              <w:spacing w:before="60" w:after="60" w:line="276" w:lineRule="auto"/>
              <w:rPr>
                <w:b/>
              </w:rPr>
            </w:pPr>
            <w:r w:rsidRPr="005E4B66">
              <w:rPr>
                <w:b/>
              </w:rPr>
              <w:lastRenderedPageBreak/>
              <w:t>5000</w:t>
            </w:r>
          </w:p>
        </w:tc>
        <w:tc>
          <w:tcPr>
            <w:tcW w:w="621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75F12DB" w14:textId="77777777" w:rsidR="005118F7" w:rsidRPr="005E4B66" w:rsidRDefault="005118F7" w:rsidP="008E1595">
            <w:pPr>
              <w:tabs>
                <w:tab w:val="center" w:pos="4320"/>
                <w:tab w:val="right" w:pos="8640"/>
              </w:tabs>
              <w:spacing w:after="240"/>
              <w:rPr>
                <w:b/>
              </w:rPr>
            </w:pPr>
            <w:r w:rsidRPr="005E4B66">
              <w:rPr>
                <w:b/>
              </w:rPr>
              <w:t>Services and Other Operating Expenditures</w:t>
            </w:r>
          </w:p>
          <w:p w14:paraId="356311CF" w14:textId="77777777" w:rsidR="005118F7" w:rsidRPr="005E4B66" w:rsidRDefault="005118F7" w:rsidP="005118F7">
            <w:pPr>
              <w:tabs>
                <w:tab w:val="center" w:pos="4320"/>
                <w:tab w:val="right" w:pos="8640"/>
              </w:tabs>
              <w:spacing w:before="60" w:after="60" w:line="276" w:lineRule="auto"/>
            </w:pPr>
            <w:r w:rsidRPr="005E4B66">
              <w:t>Record expenditures for services, rents, leases, maintenance contracts, dues, travel, insurance, utilities, legal, and other operating expenditures.</w:t>
            </w:r>
          </w:p>
          <w:p w14:paraId="34AEF928" w14:textId="77777777" w:rsidR="005118F7" w:rsidRPr="005E4B66" w:rsidRDefault="005118F7" w:rsidP="005118F7">
            <w:pPr>
              <w:tabs>
                <w:tab w:val="center" w:pos="4320"/>
                <w:tab w:val="right" w:pos="8640"/>
              </w:tabs>
              <w:spacing w:before="60" w:after="60" w:line="276" w:lineRule="auto"/>
            </w:pPr>
            <w:r w:rsidRPr="005E4B66">
              <w:rPr>
                <w:b/>
              </w:rPr>
              <w:t>Travel and Conference</w:t>
            </w:r>
            <w:r w:rsidRPr="005E4B66">
              <w:t>: Include expenditures incurred by and/or for employees and other representatives of the LEA for travel and conferences, including lodging, mileage, parking, bridge tolls, shuttles, taxis</w:t>
            </w:r>
            <w:r>
              <w:t>,</w:t>
            </w:r>
            <w:r w:rsidRPr="005E4B66">
              <w:t xml:space="preserve"> and conference registration expenses necessary to meet the objectives of the program. Receipts are required to be kept on file by your agency for audit purposes. Bus transportation for students should be listed here.</w:t>
            </w:r>
          </w:p>
          <w:p w14:paraId="37994DE5" w14:textId="77777777" w:rsidR="005118F7" w:rsidRPr="005E4B66" w:rsidRDefault="005118F7" w:rsidP="005118F7">
            <w:pPr>
              <w:tabs>
                <w:tab w:val="center" w:pos="4320"/>
                <w:tab w:val="right" w:pos="8640"/>
              </w:tabs>
              <w:spacing w:before="60" w:after="60" w:line="276" w:lineRule="auto"/>
              <w:rPr>
                <w:b/>
              </w:rPr>
            </w:pPr>
            <w:r w:rsidRPr="005E4B66">
              <w:rPr>
                <w:b/>
              </w:rPr>
              <w:t>Contracting Services</w:t>
            </w:r>
            <w:r w:rsidRPr="005E4B66">
              <w:t>: Services provided to the school by outside contractors appear under this category. Identify what, when, and where services will be provided. Appropriate activities include conducting workshops, training, and technical assistance activities.</w:t>
            </w:r>
          </w:p>
        </w:tc>
        <w:tc>
          <w:tcPr>
            <w:tcW w:w="567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0F4E2648" w14:textId="77777777" w:rsidR="005118F7" w:rsidRPr="005E4B66" w:rsidRDefault="005118F7" w:rsidP="005118F7">
            <w:pPr>
              <w:tabs>
                <w:tab w:val="center" w:pos="4320"/>
                <w:tab w:val="right" w:pos="8640"/>
              </w:tabs>
              <w:spacing w:after="60" w:line="276" w:lineRule="auto"/>
              <w:rPr>
                <w:b/>
              </w:rPr>
            </w:pPr>
            <w:r w:rsidRPr="005E4B66">
              <w:rPr>
                <w:b/>
              </w:rPr>
              <w:t>Services and Other Operating Expenditures</w:t>
            </w:r>
          </w:p>
          <w:p w14:paraId="441F54B3" w14:textId="77777777" w:rsidR="005118F7" w:rsidRPr="005E4B66" w:rsidRDefault="005118F7" w:rsidP="005118F7">
            <w:pPr>
              <w:pStyle w:val="BodyText3"/>
              <w:rPr>
                <w:rFonts w:ascii="Arial" w:hAnsi="Arial" w:cs="Arial"/>
                <w:b w:val="0"/>
                <w:i w:val="0"/>
                <w:sz w:val="24"/>
                <w:szCs w:val="24"/>
              </w:rPr>
            </w:pPr>
            <w:r w:rsidRPr="005E4B66">
              <w:rPr>
                <w:rFonts w:ascii="Arial" w:hAnsi="Arial" w:cs="Arial"/>
                <w:i w:val="0"/>
                <w:sz w:val="24"/>
                <w:szCs w:val="24"/>
              </w:rPr>
              <w:t>$4,000</w:t>
            </w:r>
            <w:r w:rsidRPr="005E4B66">
              <w:rPr>
                <w:rFonts w:ascii="Arial" w:hAnsi="Arial" w:cs="Arial"/>
                <w:b w:val="0"/>
                <w:i w:val="0"/>
                <w:sz w:val="24"/>
                <w:szCs w:val="24"/>
              </w:rPr>
              <w:t xml:space="preserve"> = Academy team to attend Annual Conference, in Sacramento, California.</w:t>
            </w:r>
          </w:p>
          <w:p w14:paraId="010127E1" w14:textId="77777777" w:rsidR="005118F7" w:rsidRPr="005E4B66" w:rsidRDefault="005118F7" w:rsidP="005118F7">
            <w:pPr>
              <w:pStyle w:val="BodyText3"/>
              <w:rPr>
                <w:rFonts w:ascii="Arial" w:hAnsi="Arial" w:cs="Arial"/>
                <w:b w:val="0"/>
                <w:i w:val="0"/>
                <w:sz w:val="24"/>
                <w:szCs w:val="24"/>
              </w:rPr>
            </w:pPr>
            <w:r w:rsidRPr="005E4B66">
              <w:rPr>
                <w:rFonts w:ascii="Arial" w:hAnsi="Arial" w:cs="Arial"/>
                <w:i w:val="0"/>
                <w:sz w:val="24"/>
                <w:szCs w:val="24"/>
              </w:rPr>
              <w:t>$4,000</w:t>
            </w:r>
            <w:r w:rsidRPr="005E4B66">
              <w:rPr>
                <w:rFonts w:ascii="Arial" w:hAnsi="Arial" w:cs="Arial"/>
                <w:b w:val="0"/>
                <w:i w:val="0"/>
                <w:sz w:val="24"/>
                <w:szCs w:val="24"/>
              </w:rPr>
              <w:t xml:space="preserve"> = Academy team to attend Convening, in Sacramento, Californi</w:t>
            </w:r>
            <w:r>
              <w:rPr>
                <w:rFonts w:ascii="Arial" w:hAnsi="Arial" w:cs="Arial"/>
                <w:b w:val="0"/>
                <w:i w:val="0"/>
                <w:sz w:val="24"/>
                <w:szCs w:val="24"/>
              </w:rPr>
              <w:t>a</w:t>
            </w:r>
            <w:r w:rsidRPr="005E4B66">
              <w:rPr>
                <w:rFonts w:ascii="Arial" w:hAnsi="Arial" w:cs="Arial"/>
                <w:b w:val="0"/>
                <w:i w:val="0"/>
                <w:sz w:val="24"/>
                <w:szCs w:val="24"/>
              </w:rPr>
              <w:t>.</w:t>
            </w:r>
          </w:p>
          <w:p w14:paraId="246395D7" w14:textId="77777777" w:rsidR="005118F7" w:rsidRPr="005E4B66" w:rsidRDefault="005118F7" w:rsidP="005118F7">
            <w:pPr>
              <w:tabs>
                <w:tab w:val="center" w:pos="4320"/>
                <w:tab w:val="right" w:pos="8640"/>
              </w:tabs>
              <w:spacing w:before="60" w:after="60" w:line="276" w:lineRule="auto"/>
              <w:rPr>
                <w:b/>
              </w:rPr>
            </w:pPr>
            <w:r w:rsidRPr="005E4B66">
              <w:rPr>
                <w:b/>
              </w:rPr>
              <w:t>$1,309.52</w:t>
            </w:r>
            <w:r w:rsidRPr="005E4B66">
              <w:rPr>
                <w:i/>
              </w:rPr>
              <w:t xml:space="preserve"> </w:t>
            </w:r>
            <w:r w:rsidRPr="00DC1555">
              <w:rPr>
                <w:i/>
              </w:rPr>
              <w:t>=</w:t>
            </w:r>
            <w:r w:rsidRPr="005E4B66">
              <w:rPr>
                <w:b/>
                <w:i/>
              </w:rPr>
              <w:t xml:space="preserve"> </w:t>
            </w:r>
            <w:r w:rsidRPr="005E4B66">
              <w:t>Career Area or Professional Development</w:t>
            </w:r>
          </w:p>
        </w:tc>
      </w:tr>
      <w:tr w:rsidR="005118F7" w:rsidRPr="00230247" w14:paraId="32EBAEBF" w14:textId="77777777" w:rsidTr="00D91BD8">
        <w:trPr>
          <w:cantSplit/>
          <w:trHeight w:val="350"/>
        </w:trPr>
        <w:tc>
          <w:tcPr>
            <w:tcW w:w="126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6C95131A" w14:textId="77777777" w:rsidR="005118F7" w:rsidRPr="005E4B66" w:rsidRDefault="005118F7" w:rsidP="005118F7">
            <w:pPr>
              <w:tabs>
                <w:tab w:val="center" w:pos="4320"/>
                <w:tab w:val="right" w:pos="8640"/>
              </w:tabs>
              <w:spacing w:before="60" w:after="60" w:line="276" w:lineRule="auto"/>
              <w:rPr>
                <w:b/>
              </w:rPr>
            </w:pPr>
            <w:r w:rsidRPr="005E4B66">
              <w:rPr>
                <w:b/>
              </w:rPr>
              <w:lastRenderedPageBreak/>
              <w:t>6000</w:t>
            </w:r>
          </w:p>
        </w:tc>
        <w:tc>
          <w:tcPr>
            <w:tcW w:w="621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E0ACDCF" w14:textId="77777777" w:rsidR="005118F7" w:rsidRPr="005E4B66" w:rsidRDefault="005118F7" w:rsidP="005118F7">
            <w:pPr>
              <w:tabs>
                <w:tab w:val="center" w:pos="4320"/>
                <w:tab w:val="right" w:pos="8640"/>
              </w:tabs>
              <w:spacing w:before="60" w:after="60" w:line="276" w:lineRule="auto"/>
              <w:rPr>
                <w:b/>
              </w:rPr>
            </w:pPr>
            <w:r w:rsidRPr="005E4B66">
              <w:rPr>
                <w:b/>
              </w:rPr>
              <w:t>Capital Outlay</w:t>
            </w:r>
          </w:p>
          <w:p w14:paraId="6F865C15" w14:textId="77777777" w:rsidR="005118F7" w:rsidRPr="005E4B66" w:rsidRDefault="005118F7" w:rsidP="005118F7">
            <w:pPr>
              <w:tabs>
                <w:tab w:val="center" w:pos="4320"/>
                <w:tab w:val="right" w:pos="8640"/>
              </w:tabs>
              <w:spacing w:after="60" w:line="276" w:lineRule="auto"/>
              <w:rPr>
                <w:b/>
              </w:rPr>
            </w:pPr>
            <w:r w:rsidRPr="005E4B66">
              <w:t>Record expenditures for sites, buildings, and equipment, including leases with option to purchase that meet the LEA’s threshold for capitalization. (Equipment is movable personal property that has both an estimated useful life over one year and an acquisition cost that meets the LEA’s threshold for capitalization. Refer to the district’s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c>
          <w:tcPr>
            <w:tcW w:w="567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10878253" w14:textId="77777777" w:rsidR="005118F7" w:rsidRPr="005E4B66" w:rsidRDefault="005118F7" w:rsidP="005118F7">
            <w:pPr>
              <w:tabs>
                <w:tab w:val="center" w:pos="4320"/>
                <w:tab w:val="right" w:pos="8640"/>
              </w:tabs>
              <w:spacing w:before="60" w:after="60" w:line="276" w:lineRule="auto"/>
              <w:rPr>
                <w:b/>
              </w:rPr>
            </w:pPr>
            <w:r w:rsidRPr="005E4B66">
              <w:rPr>
                <w:b/>
              </w:rPr>
              <w:t>Capital Outlay</w:t>
            </w:r>
          </w:p>
          <w:p w14:paraId="399F64D2" w14:textId="31C39A02" w:rsidR="005118F7" w:rsidRPr="005E4B66" w:rsidRDefault="005118F7" w:rsidP="005118F7">
            <w:pPr>
              <w:tabs>
                <w:tab w:val="center" w:pos="4320"/>
                <w:tab w:val="right" w:pos="8640"/>
              </w:tabs>
              <w:spacing w:after="60" w:line="276" w:lineRule="auto"/>
              <w:rPr>
                <w:b/>
              </w:rPr>
            </w:pPr>
            <w:r w:rsidRPr="005E4B66">
              <w:t>(</w:t>
            </w:r>
            <w:r w:rsidR="00D33D8E" w:rsidRPr="005E4B66">
              <w:t>Indirect</w:t>
            </w:r>
            <w:r w:rsidRPr="005E4B66">
              <w:t xml:space="preserve"> is not charged on object code 6000)</w:t>
            </w:r>
          </w:p>
        </w:tc>
      </w:tr>
      <w:tr w:rsidR="005118F7" w:rsidRPr="00230247" w14:paraId="696EF625" w14:textId="77777777" w:rsidTr="00D91BD8">
        <w:trPr>
          <w:cantSplit/>
          <w:trHeight w:val="350"/>
        </w:trPr>
        <w:tc>
          <w:tcPr>
            <w:tcW w:w="126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169BA2CA" w14:textId="77777777" w:rsidR="005118F7" w:rsidRPr="005E4B66" w:rsidRDefault="005118F7" w:rsidP="005118F7">
            <w:pPr>
              <w:tabs>
                <w:tab w:val="center" w:pos="4320"/>
                <w:tab w:val="right" w:pos="8640"/>
              </w:tabs>
              <w:spacing w:before="60" w:after="60" w:line="276" w:lineRule="auto"/>
              <w:rPr>
                <w:b/>
              </w:rPr>
            </w:pPr>
            <w:r w:rsidRPr="005E4B66">
              <w:rPr>
                <w:b/>
              </w:rPr>
              <w:t>7000</w:t>
            </w:r>
          </w:p>
        </w:tc>
        <w:tc>
          <w:tcPr>
            <w:tcW w:w="621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BC0EB35" w14:textId="180CD64F" w:rsidR="005118F7" w:rsidRPr="005E4B66" w:rsidRDefault="005118F7" w:rsidP="005118F7">
            <w:pPr>
              <w:tabs>
                <w:tab w:val="center" w:pos="4320"/>
                <w:tab w:val="right" w:pos="8640"/>
              </w:tabs>
              <w:spacing w:before="60" w:after="60" w:line="276" w:lineRule="auto"/>
              <w:rPr>
                <w:b/>
              </w:rPr>
            </w:pPr>
            <w:r w:rsidRPr="005E4B66">
              <w:rPr>
                <w:b/>
              </w:rPr>
              <w:t>Indirect</w:t>
            </w:r>
            <w:r w:rsidRPr="005E4B66">
              <w:t xml:space="preserve"> if applicable (not to exceed </w:t>
            </w:r>
            <w:r>
              <w:t>the C</w:t>
            </w:r>
            <w:r w:rsidR="00A333A9">
              <w:t xml:space="preserve">alifornia </w:t>
            </w:r>
            <w:r>
              <w:t>D</w:t>
            </w:r>
            <w:r w:rsidR="00A333A9">
              <w:t xml:space="preserve">epartment of </w:t>
            </w:r>
            <w:r>
              <w:t>E</w:t>
            </w:r>
            <w:r w:rsidR="00A333A9">
              <w:t>ducation</w:t>
            </w:r>
            <w:r>
              <w:t xml:space="preserve">’s </w:t>
            </w:r>
            <w:r w:rsidR="00A333A9">
              <w:t xml:space="preserve">[CDE’s] </w:t>
            </w:r>
            <w:r w:rsidRPr="005E4B66">
              <w:t>approved rate). Indirect costs are not assessed on expenditures for capital outlay.</w:t>
            </w:r>
            <w:hyperlink r:id="rId30">
              <w:r w:rsidRPr="005E4B66">
                <w:t xml:space="preserve"> </w:t>
              </w:r>
            </w:hyperlink>
            <w:r>
              <w:t xml:space="preserve">CDE approved indirect cost rates can be found on the CDE’s Indirect Cost Rates web page at </w:t>
            </w:r>
            <w:hyperlink r:id="rId31" w:tooltip="CDE’s Indirect Cost Rates web page" w:history="1">
              <w:r w:rsidRPr="00DE6E9C">
                <w:rPr>
                  <w:rStyle w:val="Hyperlink"/>
                </w:rPr>
                <w:t>http://www.cde.ca.gov/fg/ac/ic/</w:t>
              </w:r>
            </w:hyperlink>
            <w:r>
              <w:t>.</w:t>
            </w:r>
          </w:p>
        </w:tc>
        <w:tc>
          <w:tcPr>
            <w:tcW w:w="567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30C4990" w14:textId="77777777" w:rsidR="005118F7" w:rsidRPr="005E4B66" w:rsidRDefault="005118F7" w:rsidP="005118F7">
            <w:pPr>
              <w:tabs>
                <w:tab w:val="center" w:pos="4320"/>
                <w:tab w:val="right" w:pos="8640"/>
              </w:tabs>
              <w:spacing w:before="60" w:after="60" w:line="276" w:lineRule="auto"/>
              <w:rPr>
                <w:b/>
              </w:rPr>
            </w:pPr>
            <w:r w:rsidRPr="005E4B66">
              <w:rPr>
                <w:b/>
              </w:rPr>
              <w:t>Indirect</w:t>
            </w:r>
            <w:r w:rsidRPr="005E4B66">
              <w:t xml:space="preserve">: check with district for approved rate </w:t>
            </w:r>
            <w:r>
              <w:t>of 3 percent</w:t>
            </w:r>
            <w:r w:rsidRPr="005E4B66">
              <w:rPr>
                <w:b/>
              </w:rPr>
              <w:t xml:space="preserve"> </w:t>
            </w:r>
            <w:r w:rsidRPr="005E4B66">
              <w:t xml:space="preserve">= </w:t>
            </w:r>
            <w:r w:rsidRPr="005E4B66">
              <w:rPr>
                <w:b/>
              </w:rPr>
              <w:t>$1,190.48</w:t>
            </w:r>
          </w:p>
        </w:tc>
      </w:tr>
      <w:bookmarkEnd w:id="62"/>
    </w:tbl>
    <w:p w14:paraId="60E5EBAA" w14:textId="77777777" w:rsidR="007A096C" w:rsidRPr="00230247" w:rsidRDefault="007A096C" w:rsidP="00972A78">
      <w:pPr>
        <w:tabs>
          <w:tab w:val="center" w:pos="4320"/>
          <w:tab w:val="right" w:pos="8640"/>
        </w:tabs>
        <w:spacing w:line="276" w:lineRule="auto"/>
        <w:rPr>
          <w:b/>
          <w:sz w:val="23"/>
          <w:szCs w:val="23"/>
          <w:u w:val="single"/>
        </w:rPr>
        <w:sectPr w:rsidR="007A096C" w:rsidRPr="00230247" w:rsidSect="002E36FD">
          <w:headerReference w:type="first" r:id="rId32"/>
          <w:footerReference w:type="first" r:id="rId33"/>
          <w:pgSz w:w="15840" w:h="12240" w:orient="landscape" w:code="1"/>
          <w:pgMar w:top="1440" w:right="1440" w:bottom="1440" w:left="1440" w:header="0" w:footer="720" w:gutter="0"/>
          <w:cols w:space="720"/>
          <w:titlePg/>
          <w:docGrid w:linePitch="326"/>
        </w:sectPr>
      </w:pPr>
    </w:p>
    <w:p w14:paraId="6F8ECD1E" w14:textId="77777777" w:rsidR="00853B71" w:rsidRPr="005E6E37" w:rsidRDefault="00863E36" w:rsidP="00D31DC6">
      <w:pPr>
        <w:pStyle w:val="Heading2"/>
      </w:pPr>
      <w:bookmarkStart w:id="63" w:name="_Toc125441868"/>
      <w:r w:rsidRPr="005E6E37">
        <w:lastRenderedPageBreak/>
        <w:t>Appendix F</w:t>
      </w:r>
      <w:r w:rsidR="00925A46">
        <w:br/>
      </w:r>
      <w:r w:rsidR="00316BE0" w:rsidRPr="005E6E37">
        <w:t>Key Personnel</w:t>
      </w:r>
      <w:bookmarkEnd w:id="63"/>
    </w:p>
    <w:p w14:paraId="545FFB79" w14:textId="77777777" w:rsidR="00E823B5" w:rsidRPr="00E2310D" w:rsidRDefault="00E2310D" w:rsidP="00694001">
      <w:pPr>
        <w:ind w:hanging="90"/>
      </w:pPr>
      <w:r w:rsidRPr="00E2310D">
        <w:t>Key Personnel</w:t>
      </w:r>
    </w:p>
    <w:p w14:paraId="013F294D" w14:textId="77777777" w:rsidR="00E2310D"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Last </w:t>
      </w:r>
      <w:r w:rsidR="00E823B5" w:rsidRPr="005E6E37">
        <w:t>Name</w:t>
      </w:r>
      <w:r w:rsidR="00E2310D">
        <w:t>, First Name</w:t>
      </w:r>
      <w:r>
        <w:t>]</w:t>
      </w:r>
    </w:p>
    <w:p w14:paraId="6F20285D" w14:textId="77777777" w:rsidR="00E2310D" w:rsidRPr="00E823B5" w:rsidRDefault="00E2310D" w:rsidP="00694001">
      <w:pPr>
        <w:ind w:hanging="90"/>
      </w:pPr>
      <w:r>
        <w:t>Title of Key Personnel</w:t>
      </w:r>
    </w:p>
    <w:p w14:paraId="3FB97D3C" w14:textId="77777777" w:rsidR="00E823B5"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rsidRPr="005E6E37">
        <w:t>Title</w:t>
      </w:r>
      <w:r w:rsidR="00E2310D">
        <w:t xml:space="preserve"> of Key Personnel Above</w:t>
      </w:r>
      <w:r>
        <w:t>]</w:t>
      </w:r>
    </w:p>
    <w:p w14:paraId="4A063925" w14:textId="77777777" w:rsidR="00E2310D" w:rsidRPr="00E823B5" w:rsidRDefault="00382B53" w:rsidP="00694001">
      <w:pPr>
        <w:ind w:hanging="90"/>
      </w:pPr>
      <w:r>
        <w:t>Applicant</w:t>
      </w:r>
      <w:r w:rsidR="00E2310D">
        <w:t xml:space="preserve"> School</w:t>
      </w:r>
    </w:p>
    <w:p w14:paraId="6BCB0BD1" w14:textId="77777777" w:rsidR="00E823B5"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t>School Submitting Application]</w:t>
      </w:r>
    </w:p>
    <w:p w14:paraId="679146C9" w14:textId="77777777" w:rsidR="00E2310D" w:rsidRPr="005E6E37" w:rsidRDefault="00E2310D" w:rsidP="00694001">
      <w:pPr>
        <w:ind w:hanging="90"/>
      </w:pPr>
      <w:r>
        <w:t>School Mailing Address</w:t>
      </w:r>
    </w:p>
    <w:p w14:paraId="4B558295" w14:textId="77777777" w:rsidR="00E823B5" w:rsidRDefault="00AB561F" w:rsidP="00AB561F">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t xml:space="preserve">School </w:t>
      </w:r>
      <w:r w:rsidR="00E823B5" w:rsidRPr="005E6E37">
        <w:t>Mailing Address</w:t>
      </w:r>
      <w:r>
        <w:t>]</w:t>
      </w:r>
    </w:p>
    <w:p w14:paraId="2A7F67BF" w14:textId="77777777" w:rsidR="00E2310D" w:rsidRDefault="00382B53" w:rsidP="00694001">
      <w:pPr>
        <w:ind w:hanging="90"/>
      </w:pPr>
      <w:r>
        <w:t>Applicant</w:t>
      </w:r>
      <w:r w:rsidR="00E2310D">
        <w:t xml:space="preserve"> School Telephone Number, Email, and </w:t>
      </w:r>
      <w:r w:rsidR="00324729">
        <w:t>Fax</w:t>
      </w:r>
    </w:p>
    <w:p w14:paraId="74BBC727" w14:textId="77777777" w:rsidR="00E823B5" w:rsidRPr="005E6E37" w:rsidRDefault="00AB561F" w:rsidP="00E2310D">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t xml:space="preserve">School </w:t>
      </w:r>
      <w:r w:rsidR="00026AD7">
        <w:t>Telephone/ E</w:t>
      </w:r>
      <w:r w:rsidR="00E823B5" w:rsidRPr="005E6E37">
        <w:t>mail/F</w:t>
      </w:r>
      <w:r w:rsidR="009844B3">
        <w:t>ax</w:t>
      </w:r>
      <w:r>
        <w:t>]</w:t>
      </w:r>
    </w:p>
    <w:p w14:paraId="62D408EB" w14:textId="77777777" w:rsidR="00E823B5" w:rsidRPr="005E6E37" w:rsidRDefault="00E2310D" w:rsidP="00694001">
      <w:pPr>
        <w:ind w:hanging="90"/>
      </w:pPr>
      <w:r>
        <w:t xml:space="preserve">Qualifications of Key Personnel </w:t>
      </w:r>
    </w:p>
    <w:p w14:paraId="7B6712FB" w14:textId="77777777" w:rsidR="00E823B5" w:rsidRDefault="00AB561F" w:rsidP="00CE0118">
      <w:pPr>
        <w:pBdr>
          <w:top w:val="single" w:sz="4" w:space="1" w:color="auto"/>
          <w:left w:val="single" w:sz="4" w:space="4" w:color="auto"/>
          <w:bottom w:val="single" w:sz="4" w:space="1" w:color="auto"/>
          <w:right w:val="single" w:sz="4" w:space="4" w:color="auto"/>
          <w:between w:val="none" w:sz="0" w:space="0" w:color="auto"/>
        </w:pBdr>
        <w:shd w:val="pct15" w:color="auto" w:fill="auto"/>
      </w:pPr>
      <w:r>
        <w:t>[</w:t>
      </w:r>
      <w:r w:rsidR="00E2310D">
        <w:t xml:space="preserve">Enter </w:t>
      </w:r>
      <w:r w:rsidR="00E823B5" w:rsidRPr="005E6E37">
        <w:t>Qualifications and Experience</w:t>
      </w:r>
      <w:r w:rsidR="00E2310D">
        <w:t xml:space="preserve"> of the Key Personnel Named for this Grant</w:t>
      </w:r>
      <w:r>
        <w:t>]</w:t>
      </w:r>
      <w:r w:rsidR="00572D30" w:rsidRPr="008844FD">
        <w:t xml:space="preserve"> </w:t>
      </w:r>
    </w:p>
    <w:p w14:paraId="3C5031CD" w14:textId="77777777" w:rsidR="00CE0118" w:rsidRPr="00E2310D" w:rsidRDefault="00CE0118" w:rsidP="00CE0118">
      <w:pPr>
        <w:ind w:hanging="90"/>
      </w:pPr>
      <w:r>
        <w:t>Superintendent</w:t>
      </w:r>
      <w:r w:rsidR="00FD4AD9">
        <w:t xml:space="preserve"> </w:t>
      </w:r>
      <w:r w:rsidR="00473787">
        <w:t>E</w:t>
      </w:r>
      <w:r w:rsidR="00FD4AD9">
        <w:t>mail</w:t>
      </w:r>
    </w:p>
    <w:p w14:paraId="6B9360CF" w14:textId="77777777" w:rsidR="00CE0118" w:rsidRDefault="00CE0118" w:rsidP="00CE0118">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FD4AD9">
        <w:t>Email</w:t>
      </w:r>
      <w:r>
        <w:t xml:space="preserve"> of Superintendent of Submitting School]</w:t>
      </w:r>
    </w:p>
    <w:p w14:paraId="0FF5CF27" w14:textId="77777777" w:rsidR="00CE0118" w:rsidRPr="008844FD" w:rsidRDefault="00CE0118" w:rsidP="00CE0118"/>
    <w:sectPr w:rsidR="00CE0118" w:rsidRPr="008844FD" w:rsidSect="002E36FD">
      <w:headerReference w:type="first" r:id="rId34"/>
      <w:pgSz w:w="12240" w:h="15840"/>
      <w:pgMar w:top="1350" w:right="1440" w:bottom="144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C491" w14:textId="77777777" w:rsidR="001B6CA7" w:rsidRDefault="001B6CA7">
      <w:r>
        <w:separator/>
      </w:r>
    </w:p>
  </w:endnote>
  <w:endnote w:type="continuationSeparator" w:id="0">
    <w:p w14:paraId="0B51A85B" w14:textId="77777777" w:rsidR="001B6CA7" w:rsidRDefault="001B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7DCF" w14:textId="77777777" w:rsidR="00494566" w:rsidRDefault="00494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3262"/>
      <w:docPartObj>
        <w:docPartGallery w:val="Page Numbers (Bottom of Page)"/>
        <w:docPartUnique/>
      </w:docPartObj>
    </w:sdtPr>
    <w:sdtEndPr>
      <w:rPr>
        <w:rFonts w:ascii="Arial" w:hAnsi="Arial" w:cs="Arial"/>
        <w:noProof/>
      </w:rPr>
    </w:sdtEndPr>
    <w:sdtContent>
      <w:p w14:paraId="6AEAE140" w14:textId="77777777" w:rsidR="000F2D00" w:rsidRPr="00EF16A0" w:rsidRDefault="000F2D00">
        <w:pPr>
          <w:pStyle w:val="Footer"/>
          <w:jc w:val="center"/>
          <w:rPr>
            <w:rFonts w:ascii="Arial" w:hAnsi="Arial" w:cs="Arial"/>
          </w:rPr>
        </w:pPr>
        <w:r w:rsidRPr="00EF16A0">
          <w:rPr>
            <w:rFonts w:ascii="Arial" w:hAnsi="Arial" w:cs="Arial"/>
          </w:rPr>
          <w:fldChar w:fldCharType="begin"/>
        </w:r>
        <w:r w:rsidRPr="00EF16A0">
          <w:rPr>
            <w:rFonts w:ascii="Arial" w:hAnsi="Arial" w:cs="Arial"/>
          </w:rPr>
          <w:instrText xml:space="preserve"> PAGE   \* MERGEFORMAT </w:instrText>
        </w:r>
        <w:r w:rsidRPr="00EF16A0">
          <w:rPr>
            <w:rFonts w:ascii="Arial" w:hAnsi="Arial" w:cs="Arial"/>
          </w:rPr>
          <w:fldChar w:fldCharType="separate"/>
        </w:r>
        <w:r w:rsidRPr="00EF16A0">
          <w:rPr>
            <w:rFonts w:ascii="Arial" w:hAnsi="Arial" w:cs="Arial"/>
            <w:noProof/>
          </w:rPr>
          <w:t>2</w:t>
        </w:r>
        <w:r w:rsidRPr="00EF16A0">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B3AF" w14:textId="77777777" w:rsidR="000F2D00" w:rsidRPr="00754C62" w:rsidRDefault="000F2D00" w:rsidP="00754C62">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168434"/>
      <w:docPartObj>
        <w:docPartGallery w:val="Page Numbers (Bottom of Page)"/>
        <w:docPartUnique/>
      </w:docPartObj>
    </w:sdtPr>
    <w:sdtEndPr>
      <w:rPr>
        <w:rFonts w:ascii="Arial" w:hAnsi="Arial" w:cs="Arial"/>
        <w:noProof/>
      </w:rPr>
    </w:sdtEndPr>
    <w:sdtContent>
      <w:p w14:paraId="5DBD0460" w14:textId="77777777" w:rsidR="000F2D00" w:rsidRPr="002E36FD" w:rsidRDefault="000F2D00" w:rsidP="00754C62">
        <w:pPr>
          <w:pStyle w:val="Footer"/>
          <w:jc w:val="center"/>
          <w:rPr>
            <w:rFonts w:ascii="Arial" w:hAnsi="Arial" w:cs="Arial"/>
          </w:rPr>
        </w:pPr>
        <w:r w:rsidRPr="002E36FD">
          <w:rPr>
            <w:rFonts w:ascii="Arial" w:hAnsi="Arial" w:cs="Arial"/>
          </w:rPr>
          <w:fldChar w:fldCharType="begin"/>
        </w:r>
        <w:r w:rsidRPr="002E36FD">
          <w:rPr>
            <w:rFonts w:ascii="Arial" w:hAnsi="Arial" w:cs="Arial"/>
          </w:rPr>
          <w:instrText xml:space="preserve"> PAGE   \* MERGEFORMAT </w:instrText>
        </w:r>
        <w:r w:rsidRPr="002E36FD">
          <w:rPr>
            <w:rFonts w:ascii="Arial" w:hAnsi="Arial" w:cs="Arial"/>
          </w:rPr>
          <w:fldChar w:fldCharType="separate"/>
        </w:r>
        <w:r w:rsidRPr="002E36FD">
          <w:rPr>
            <w:rFonts w:ascii="Arial" w:hAnsi="Arial" w:cs="Arial"/>
            <w:noProof/>
          </w:rPr>
          <w:t>2</w:t>
        </w:r>
        <w:r w:rsidRPr="002E36F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C569" w14:textId="77777777" w:rsidR="001B6CA7" w:rsidRDefault="001B6CA7">
      <w:r>
        <w:separator/>
      </w:r>
    </w:p>
  </w:footnote>
  <w:footnote w:type="continuationSeparator" w:id="0">
    <w:p w14:paraId="445E73C6" w14:textId="77777777" w:rsidR="001B6CA7" w:rsidRDefault="001B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15DB" w14:textId="77777777" w:rsidR="00494566" w:rsidRDefault="00494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E872" w14:textId="77777777" w:rsidR="00494566" w:rsidRDefault="00494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C966" w14:textId="77777777" w:rsidR="00494566" w:rsidRDefault="004945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6393" w14:textId="77777777" w:rsidR="000F2D00" w:rsidRDefault="000F2D00" w:rsidP="00D31DC6">
    <w:pPr>
      <w:pStyle w:val="Heading2"/>
    </w:pPr>
    <w:r w:rsidRPr="00ED4080">
      <w:t>Appendix E</w:t>
    </w:r>
    <w:r>
      <w:t xml:space="preserve"> (Continued)</w:t>
    </w:r>
  </w:p>
  <w:p w14:paraId="6124EABF" w14:textId="77777777" w:rsidR="000F2D00" w:rsidRDefault="000F2D00" w:rsidP="00D31DC6">
    <w:pPr>
      <w:pStyle w:val="Heading2"/>
    </w:pPr>
    <w:r w:rsidRPr="004715D6">
      <w:t>Expenditure Code Descriptions and Budget Narrative Examples</w:t>
    </w:r>
  </w:p>
  <w:p w14:paraId="604E9440" w14:textId="77777777" w:rsidR="000F2D00" w:rsidRPr="00BC3F50" w:rsidRDefault="000F2D00" w:rsidP="00BC3F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46E5" w14:textId="77777777" w:rsidR="000F2D00" w:rsidRPr="00D91BD8" w:rsidRDefault="000F2D00" w:rsidP="00D91B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3C4B" w14:textId="77777777" w:rsidR="000F2D00" w:rsidRDefault="000F2D00" w:rsidP="00D31DC6">
    <w:pPr>
      <w:pStyle w:val="Heading2"/>
    </w:pPr>
    <w:r w:rsidRPr="00ED4080">
      <w:t>Appendix E</w:t>
    </w:r>
    <w:r>
      <w:t xml:space="preserve"> (Continued)</w:t>
    </w:r>
  </w:p>
  <w:p w14:paraId="1959EC74" w14:textId="77777777" w:rsidR="000F2D00" w:rsidRDefault="000F2D00" w:rsidP="00D31DC6">
    <w:pPr>
      <w:pStyle w:val="Heading2"/>
    </w:pPr>
    <w:r w:rsidRPr="004715D6">
      <w:t>Expenditure Code Descriptions and Budget Narrative Examples</w:t>
    </w:r>
  </w:p>
  <w:p w14:paraId="29D0E480" w14:textId="77777777" w:rsidR="000F2D00" w:rsidRPr="00D91BD8" w:rsidRDefault="000F2D00" w:rsidP="00D91B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03AE" w14:textId="77777777" w:rsidR="000F2D00" w:rsidRDefault="000F2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14C"/>
    <w:multiLevelType w:val="hybridMultilevel"/>
    <w:tmpl w:val="537E6A74"/>
    <w:lvl w:ilvl="0" w:tplc="4A9EEE2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36679"/>
    <w:multiLevelType w:val="hybridMultilevel"/>
    <w:tmpl w:val="733C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602DE"/>
    <w:multiLevelType w:val="multilevel"/>
    <w:tmpl w:val="9E441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C3DEE"/>
    <w:multiLevelType w:val="hybridMultilevel"/>
    <w:tmpl w:val="49C6BF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873DC8"/>
    <w:multiLevelType w:val="multilevel"/>
    <w:tmpl w:val="A57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54EDF"/>
    <w:multiLevelType w:val="multilevel"/>
    <w:tmpl w:val="20E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512BD"/>
    <w:multiLevelType w:val="multilevel"/>
    <w:tmpl w:val="265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95EDA"/>
    <w:multiLevelType w:val="hybridMultilevel"/>
    <w:tmpl w:val="68E0C4FE"/>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8" w15:restartNumberingAfterBreak="0">
    <w:nsid w:val="394011E9"/>
    <w:multiLevelType w:val="multilevel"/>
    <w:tmpl w:val="69CC14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Arial" w:eastAsia="Times New Roman"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381C3D"/>
    <w:multiLevelType w:val="multilevel"/>
    <w:tmpl w:val="291E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65B42"/>
    <w:multiLevelType w:val="multilevel"/>
    <w:tmpl w:val="F05A551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C343DD"/>
    <w:multiLevelType w:val="multilevel"/>
    <w:tmpl w:val="332EB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E02152"/>
    <w:multiLevelType w:val="multilevel"/>
    <w:tmpl w:val="08F4F428"/>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68C524B5"/>
    <w:multiLevelType w:val="multilevel"/>
    <w:tmpl w:val="F98C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124FD6"/>
    <w:multiLevelType w:val="multilevel"/>
    <w:tmpl w:val="D4B6044C"/>
    <w:lvl w:ilvl="0">
      <w:start w:val="1"/>
      <w:numFmt w:val="lowerLetter"/>
      <w:lvlText w:val="%1."/>
      <w:lvlJc w:val="left"/>
      <w:pPr>
        <w:ind w:left="1440" w:hanging="360"/>
      </w:pPr>
      <w:rPr>
        <w:rFonts w:ascii="Arial" w:eastAsia="Times New Roman"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3775CF2"/>
    <w:multiLevelType w:val="multilevel"/>
    <w:tmpl w:val="FBB8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743384">
    <w:abstractNumId w:val="0"/>
  </w:num>
  <w:num w:numId="2" w16cid:durableId="1111247174">
    <w:abstractNumId w:val="3"/>
  </w:num>
  <w:num w:numId="3" w16cid:durableId="1994139024">
    <w:abstractNumId w:val="9"/>
  </w:num>
  <w:num w:numId="4" w16cid:durableId="1418360244">
    <w:abstractNumId w:val="15"/>
  </w:num>
  <w:num w:numId="5" w16cid:durableId="1831748454">
    <w:abstractNumId w:val="13"/>
  </w:num>
  <w:num w:numId="6" w16cid:durableId="1351106941">
    <w:abstractNumId w:val="5"/>
  </w:num>
  <w:num w:numId="7" w16cid:durableId="1383284435">
    <w:abstractNumId w:val="6"/>
  </w:num>
  <w:num w:numId="8" w16cid:durableId="1514951955">
    <w:abstractNumId w:val="11"/>
  </w:num>
  <w:num w:numId="9" w16cid:durableId="1563326037">
    <w:abstractNumId w:val="2"/>
  </w:num>
  <w:num w:numId="10" w16cid:durableId="1050492714">
    <w:abstractNumId w:val="4"/>
  </w:num>
  <w:num w:numId="11" w16cid:durableId="1540362512">
    <w:abstractNumId w:val="10"/>
  </w:num>
  <w:num w:numId="12" w16cid:durableId="1631403098">
    <w:abstractNumId w:val="7"/>
  </w:num>
  <w:num w:numId="13" w16cid:durableId="1721827757">
    <w:abstractNumId w:val="12"/>
  </w:num>
  <w:num w:numId="14" w16cid:durableId="523056428">
    <w:abstractNumId w:val="1"/>
  </w:num>
  <w:num w:numId="15" w16cid:durableId="963996783">
    <w:abstractNumId w:val="14"/>
  </w:num>
  <w:num w:numId="16" w16cid:durableId="1292320543">
    <w:abstractNumId w:val="8"/>
  </w:num>
  <w:num w:numId="17" w16cid:durableId="102100607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3NjAwNbE0Nzc1MjFT0lEKTi0uzszPAykwqQUAQH8EviwAAAA="/>
  </w:docVars>
  <w:rsids>
    <w:rsidRoot w:val="00853B71"/>
    <w:rsid w:val="000023D7"/>
    <w:rsid w:val="00006AB4"/>
    <w:rsid w:val="00011D2F"/>
    <w:rsid w:val="0001359A"/>
    <w:rsid w:val="00013CE4"/>
    <w:rsid w:val="00016DDF"/>
    <w:rsid w:val="00024C36"/>
    <w:rsid w:val="000260A1"/>
    <w:rsid w:val="00026AD7"/>
    <w:rsid w:val="00030F03"/>
    <w:rsid w:val="00036695"/>
    <w:rsid w:val="00040DD8"/>
    <w:rsid w:val="00041B60"/>
    <w:rsid w:val="000500A7"/>
    <w:rsid w:val="00057032"/>
    <w:rsid w:val="000621FA"/>
    <w:rsid w:val="000720C2"/>
    <w:rsid w:val="0007405E"/>
    <w:rsid w:val="00075891"/>
    <w:rsid w:val="00076EAD"/>
    <w:rsid w:val="000832C2"/>
    <w:rsid w:val="00084E2F"/>
    <w:rsid w:val="00086C3C"/>
    <w:rsid w:val="00090485"/>
    <w:rsid w:val="00093E76"/>
    <w:rsid w:val="000A257A"/>
    <w:rsid w:val="000A25AF"/>
    <w:rsid w:val="000B0B5B"/>
    <w:rsid w:val="000C1B38"/>
    <w:rsid w:val="000C69CD"/>
    <w:rsid w:val="000C7030"/>
    <w:rsid w:val="000D1BAE"/>
    <w:rsid w:val="000D20B9"/>
    <w:rsid w:val="000D3F7A"/>
    <w:rsid w:val="000D74E3"/>
    <w:rsid w:val="000E24CF"/>
    <w:rsid w:val="000F2628"/>
    <w:rsid w:val="000F2D00"/>
    <w:rsid w:val="000F4473"/>
    <w:rsid w:val="00115175"/>
    <w:rsid w:val="0012112C"/>
    <w:rsid w:val="0012412B"/>
    <w:rsid w:val="00130880"/>
    <w:rsid w:val="001344F2"/>
    <w:rsid w:val="001378C6"/>
    <w:rsid w:val="001378D2"/>
    <w:rsid w:val="00142107"/>
    <w:rsid w:val="00145AD0"/>
    <w:rsid w:val="00146B13"/>
    <w:rsid w:val="0014707A"/>
    <w:rsid w:val="00153AF1"/>
    <w:rsid w:val="00156F27"/>
    <w:rsid w:val="001577F9"/>
    <w:rsid w:val="00161DF8"/>
    <w:rsid w:val="00166253"/>
    <w:rsid w:val="00170773"/>
    <w:rsid w:val="00170CA5"/>
    <w:rsid w:val="00170FC5"/>
    <w:rsid w:val="00175124"/>
    <w:rsid w:val="001763EC"/>
    <w:rsid w:val="00181142"/>
    <w:rsid w:val="001819AE"/>
    <w:rsid w:val="00183EE2"/>
    <w:rsid w:val="00184BD8"/>
    <w:rsid w:val="001908F4"/>
    <w:rsid w:val="00191139"/>
    <w:rsid w:val="001927E5"/>
    <w:rsid w:val="001944B2"/>
    <w:rsid w:val="00197326"/>
    <w:rsid w:val="00197FF1"/>
    <w:rsid w:val="001A5455"/>
    <w:rsid w:val="001A5E23"/>
    <w:rsid w:val="001A754D"/>
    <w:rsid w:val="001B00B5"/>
    <w:rsid w:val="001B1460"/>
    <w:rsid w:val="001B600F"/>
    <w:rsid w:val="001B6CA7"/>
    <w:rsid w:val="001C2320"/>
    <w:rsid w:val="001C7867"/>
    <w:rsid w:val="001D33C8"/>
    <w:rsid w:val="001D5025"/>
    <w:rsid w:val="001E10BC"/>
    <w:rsid w:val="001E4D81"/>
    <w:rsid w:val="001F2869"/>
    <w:rsid w:val="001F46BE"/>
    <w:rsid w:val="001F52A8"/>
    <w:rsid w:val="0020320A"/>
    <w:rsid w:val="00210676"/>
    <w:rsid w:val="00220669"/>
    <w:rsid w:val="00221D7B"/>
    <w:rsid w:val="002223C4"/>
    <w:rsid w:val="002224DD"/>
    <w:rsid w:val="002231AD"/>
    <w:rsid w:val="00225648"/>
    <w:rsid w:val="00226234"/>
    <w:rsid w:val="00230247"/>
    <w:rsid w:val="00231DD9"/>
    <w:rsid w:val="0023484F"/>
    <w:rsid w:val="002363D3"/>
    <w:rsid w:val="00236884"/>
    <w:rsid w:val="002404CC"/>
    <w:rsid w:val="0024220C"/>
    <w:rsid w:val="0024270B"/>
    <w:rsid w:val="0024274D"/>
    <w:rsid w:val="002437FF"/>
    <w:rsid w:val="00245C68"/>
    <w:rsid w:val="002461DE"/>
    <w:rsid w:val="00247BBB"/>
    <w:rsid w:val="00260591"/>
    <w:rsid w:val="00260765"/>
    <w:rsid w:val="00261083"/>
    <w:rsid w:val="0026307C"/>
    <w:rsid w:val="0026431A"/>
    <w:rsid w:val="00274450"/>
    <w:rsid w:val="00277C7E"/>
    <w:rsid w:val="0028306A"/>
    <w:rsid w:val="00293650"/>
    <w:rsid w:val="00297B17"/>
    <w:rsid w:val="002A01E6"/>
    <w:rsid w:val="002A06DD"/>
    <w:rsid w:val="002A187A"/>
    <w:rsid w:val="002A5728"/>
    <w:rsid w:val="002B50D8"/>
    <w:rsid w:val="002C2B27"/>
    <w:rsid w:val="002E36FD"/>
    <w:rsid w:val="002E5961"/>
    <w:rsid w:val="002F6270"/>
    <w:rsid w:val="00303357"/>
    <w:rsid w:val="0030536C"/>
    <w:rsid w:val="003063CA"/>
    <w:rsid w:val="0030640B"/>
    <w:rsid w:val="00310CA0"/>
    <w:rsid w:val="00311CFE"/>
    <w:rsid w:val="00316BE0"/>
    <w:rsid w:val="00324729"/>
    <w:rsid w:val="0032778A"/>
    <w:rsid w:val="0033125C"/>
    <w:rsid w:val="00331803"/>
    <w:rsid w:val="00335E6B"/>
    <w:rsid w:val="00342C1F"/>
    <w:rsid w:val="00345B0F"/>
    <w:rsid w:val="00347E4B"/>
    <w:rsid w:val="0035053C"/>
    <w:rsid w:val="003507D3"/>
    <w:rsid w:val="00354A4B"/>
    <w:rsid w:val="003606BB"/>
    <w:rsid w:val="00362B3F"/>
    <w:rsid w:val="003774E6"/>
    <w:rsid w:val="00381967"/>
    <w:rsid w:val="00382B53"/>
    <w:rsid w:val="0038643F"/>
    <w:rsid w:val="003870CF"/>
    <w:rsid w:val="00394254"/>
    <w:rsid w:val="003A2B56"/>
    <w:rsid w:val="003A45F5"/>
    <w:rsid w:val="003A5F28"/>
    <w:rsid w:val="003A65F6"/>
    <w:rsid w:val="003B0BCA"/>
    <w:rsid w:val="003B429F"/>
    <w:rsid w:val="003B7BE8"/>
    <w:rsid w:val="003C1BAA"/>
    <w:rsid w:val="003C48D0"/>
    <w:rsid w:val="003C4AFC"/>
    <w:rsid w:val="003C4EBA"/>
    <w:rsid w:val="003D0F5E"/>
    <w:rsid w:val="003D4072"/>
    <w:rsid w:val="003D441F"/>
    <w:rsid w:val="003D6062"/>
    <w:rsid w:val="003D7D40"/>
    <w:rsid w:val="003E0847"/>
    <w:rsid w:val="003E4F2A"/>
    <w:rsid w:val="003E6FDC"/>
    <w:rsid w:val="003E71D9"/>
    <w:rsid w:val="003F1FAF"/>
    <w:rsid w:val="003F29BA"/>
    <w:rsid w:val="003F38C1"/>
    <w:rsid w:val="003F6BA4"/>
    <w:rsid w:val="0040142B"/>
    <w:rsid w:val="00403DCE"/>
    <w:rsid w:val="004069FA"/>
    <w:rsid w:val="00414205"/>
    <w:rsid w:val="00416A1E"/>
    <w:rsid w:val="00416FF2"/>
    <w:rsid w:val="00420B45"/>
    <w:rsid w:val="00421140"/>
    <w:rsid w:val="00425A1F"/>
    <w:rsid w:val="00427EF3"/>
    <w:rsid w:val="00435AAF"/>
    <w:rsid w:val="0044122C"/>
    <w:rsid w:val="00453929"/>
    <w:rsid w:val="00453D38"/>
    <w:rsid w:val="00461C61"/>
    <w:rsid w:val="00463B7B"/>
    <w:rsid w:val="00464F74"/>
    <w:rsid w:val="004715D6"/>
    <w:rsid w:val="00473787"/>
    <w:rsid w:val="0047769A"/>
    <w:rsid w:val="00477D3B"/>
    <w:rsid w:val="0048082B"/>
    <w:rsid w:val="004860E8"/>
    <w:rsid w:val="00494566"/>
    <w:rsid w:val="00494DDA"/>
    <w:rsid w:val="004969A0"/>
    <w:rsid w:val="00496B13"/>
    <w:rsid w:val="004A4508"/>
    <w:rsid w:val="004A5442"/>
    <w:rsid w:val="004A5AC4"/>
    <w:rsid w:val="004A602D"/>
    <w:rsid w:val="004A7BAA"/>
    <w:rsid w:val="004B3CDD"/>
    <w:rsid w:val="004B3D47"/>
    <w:rsid w:val="004B4EE1"/>
    <w:rsid w:val="004B5467"/>
    <w:rsid w:val="004B552B"/>
    <w:rsid w:val="004B5771"/>
    <w:rsid w:val="004C38C0"/>
    <w:rsid w:val="004C3DDA"/>
    <w:rsid w:val="004C580B"/>
    <w:rsid w:val="004C6A6E"/>
    <w:rsid w:val="004C791D"/>
    <w:rsid w:val="004D14D0"/>
    <w:rsid w:val="004E06D9"/>
    <w:rsid w:val="004E14B6"/>
    <w:rsid w:val="004E4C64"/>
    <w:rsid w:val="004F3755"/>
    <w:rsid w:val="004F6E95"/>
    <w:rsid w:val="005000B9"/>
    <w:rsid w:val="00503071"/>
    <w:rsid w:val="00503844"/>
    <w:rsid w:val="005116D2"/>
    <w:rsid w:val="005118F7"/>
    <w:rsid w:val="00512658"/>
    <w:rsid w:val="00513D35"/>
    <w:rsid w:val="00515ABE"/>
    <w:rsid w:val="00517761"/>
    <w:rsid w:val="00520D5F"/>
    <w:rsid w:val="00522D9E"/>
    <w:rsid w:val="0052592E"/>
    <w:rsid w:val="0052692B"/>
    <w:rsid w:val="00526C56"/>
    <w:rsid w:val="00535D0B"/>
    <w:rsid w:val="00536CAC"/>
    <w:rsid w:val="00543010"/>
    <w:rsid w:val="00545A87"/>
    <w:rsid w:val="00546017"/>
    <w:rsid w:val="0055352B"/>
    <w:rsid w:val="00553531"/>
    <w:rsid w:val="00560BBD"/>
    <w:rsid w:val="00561052"/>
    <w:rsid w:val="005629C8"/>
    <w:rsid w:val="00566D6A"/>
    <w:rsid w:val="00572D30"/>
    <w:rsid w:val="005735A2"/>
    <w:rsid w:val="00574CF8"/>
    <w:rsid w:val="005815BC"/>
    <w:rsid w:val="00587B1C"/>
    <w:rsid w:val="0059223A"/>
    <w:rsid w:val="0059576B"/>
    <w:rsid w:val="005A4848"/>
    <w:rsid w:val="005A5A18"/>
    <w:rsid w:val="005A6A90"/>
    <w:rsid w:val="005A7968"/>
    <w:rsid w:val="005A7DB7"/>
    <w:rsid w:val="005B76DF"/>
    <w:rsid w:val="005B7709"/>
    <w:rsid w:val="005B787E"/>
    <w:rsid w:val="005C3017"/>
    <w:rsid w:val="005D3AFE"/>
    <w:rsid w:val="005D5155"/>
    <w:rsid w:val="005D5601"/>
    <w:rsid w:val="005D5BE3"/>
    <w:rsid w:val="005E3E96"/>
    <w:rsid w:val="005E4B66"/>
    <w:rsid w:val="005E6E37"/>
    <w:rsid w:val="005F0DC6"/>
    <w:rsid w:val="005F1A16"/>
    <w:rsid w:val="005F75A3"/>
    <w:rsid w:val="00605183"/>
    <w:rsid w:val="0060723F"/>
    <w:rsid w:val="006103BF"/>
    <w:rsid w:val="0061621B"/>
    <w:rsid w:val="00620887"/>
    <w:rsid w:val="006259D0"/>
    <w:rsid w:val="00626499"/>
    <w:rsid w:val="00626CC0"/>
    <w:rsid w:val="00627B7A"/>
    <w:rsid w:val="006303D3"/>
    <w:rsid w:val="00630BCC"/>
    <w:rsid w:val="00633CA7"/>
    <w:rsid w:val="00640224"/>
    <w:rsid w:val="006414C5"/>
    <w:rsid w:val="00643DE1"/>
    <w:rsid w:val="00647223"/>
    <w:rsid w:val="0065050B"/>
    <w:rsid w:val="006554CE"/>
    <w:rsid w:val="00690FCC"/>
    <w:rsid w:val="00694001"/>
    <w:rsid w:val="00694188"/>
    <w:rsid w:val="006A436A"/>
    <w:rsid w:val="006B0198"/>
    <w:rsid w:val="006B0CBD"/>
    <w:rsid w:val="006B4153"/>
    <w:rsid w:val="006B74B6"/>
    <w:rsid w:val="006C03E7"/>
    <w:rsid w:val="006C056C"/>
    <w:rsid w:val="006C264A"/>
    <w:rsid w:val="006C3849"/>
    <w:rsid w:val="006C7FC5"/>
    <w:rsid w:val="006D07B0"/>
    <w:rsid w:val="006E16FF"/>
    <w:rsid w:val="006E2A2C"/>
    <w:rsid w:val="006F0A28"/>
    <w:rsid w:val="0070183F"/>
    <w:rsid w:val="007030EF"/>
    <w:rsid w:val="00703201"/>
    <w:rsid w:val="00712E39"/>
    <w:rsid w:val="007145F7"/>
    <w:rsid w:val="00720DF7"/>
    <w:rsid w:val="00722594"/>
    <w:rsid w:val="00725539"/>
    <w:rsid w:val="007261AF"/>
    <w:rsid w:val="007269AF"/>
    <w:rsid w:val="00727DB3"/>
    <w:rsid w:val="007327BE"/>
    <w:rsid w:val="00735D13"/>
    <w:rsid w:val="00740042"/>
    <w:rsid w:val="007412A5"/>
    <w:rsid w:val="00741CDC"/>
    <w:rsid w:val="00746F4D"/>
    <w:rsid w:val="007478EE"/>
    <w:rsid w:val="00754C62"/>
    <w:rsid w:val="0076367C"/>
    <w:rsid w:val="00764402"/>
    <w:rsid w:val="007672EE"/>
    <w:rsid w:val="007708F0"/>
    <w:rsid w:val="00775116"/>
    <w:rsid w:val="00775BA3"/>
    <w:rsid w:val="0077606D"/>
    <w:rsid w:val="00780918"/>
    <w:rsid w:val="007828CD"/>
    <w:rsid w:val="00784421"/>
    <w:rsid w:val="007846A7"/>
    <w:rsid w:val="007860C5"/>
    <w:rsid w:val="00791CC4"/>
    <w:rsid w:val="00793190"/>
    <w:rsid w:val="007958CC"/>
    <w:rsid w:val="007A096C"/>
    <w:rsid w:val="007A492F"/>
    <w:rsid w:val="007A4E64"/>
    <w:rsid w:val="007A59EA"/>
    <w:rsid w:val="007D054A"/>
    <w:rsid w:val="007D70DE"/>
    <w:rsid w:val="007E4F23"/>
    <w:rsid w:val="007E73D5"/>
    <w:rsid w:val="007F3ABF"/>
    <w:rsid w:val="00804C5C"/>
    <w:rsid w:val="008104DD"/>
    <w:rsid w:val="0081352B"/>
    <w:rsid w:val="00813809"/>
    <w:rsid w:val="008138BC"/>
    <w:rsid w:val="00822BA6"/>
    <w:rsid w:val="00826663"/>
    <w:rsid w:val="0084285C"/>
    <w:rsid w:val="008435CC"/>
    <w:rsid w:val="008436EC"/>
    <w:rsid w:val="00845B96"/>
    <w:rsid w:val="00853129"/>
    <w:rsid w:val="008538FB"/>
    <w:rsid w:val="00853B71"/>
    <w:rsid w:val="008623B8"/>
    <w:rsid w:val="00863E36"/>
    <w:rsid w:val="008661C8"/>
    <w:rsid w:val="00866BF8"/>
    <w:rsid w:val="0087031F"/>
    <w:rsid w:val="008778A3"/>
    <w:rsid w:val="00881532"/>
    <w:rsid w:val="008844FD"/>
    <w:rsid w:val="008853BF"/>
    <w:rsid w:val="00886145"/>
    <w:rsid w:val="008938B1"/>
    <w:rsid w:val="0089583D"/>
    <w:rsid w:val="008A172B"/>
    <w:rsid w:val="008A23E4"/>
    <w:rsid w:val="008A2886"/>
    <w:rsid w:val="008A6ECB"/>
    <w:rsid w:val="008B4E24"/>
    <w:rsid w:val="008B737F"/>
    <w:rsid w:val="008B79CF"/>
    <w:rsid w:val="008D1636"/>
    <w:rsid w:val="008D5BCB"/>
    <w:rsid w:val="008E1595"/>
    <w:rsid w:val="008E4F91"/>
    <w:rsid w:val="008E55CE"/>
    <w:rsid w:val="008E5712"/>
    <w:rsid w:val="008E72BE"/>
    <w:rsid w:val="008F0015"/>
    <w:rsid w:val="008F576A"/>
    <w:rsid w:val="008F5D79"/>
    <w:rsid w:val="009006E4"/>
    <w:rsid w:val="00900D6A"/>
    <w:rsid w:val="0090188E"/>
    <w:rsid w:val="00901C22"/>
    <w:rsid w:val="0090392E"/>
    <w:rsid w:val="00906F80"/>
    <w:rsid w:val="00912DBD"/>
    <w:rsid w:val="009167BD"/>
    <w:rsid w:val="00916CD7"/>
    <w:rsid w:val="00921D52"/>
    <w:rsid w:val="00925A46"/>
    <w:rsid w:val="0093197A"/>
    <w:rsid w:val="009366C0"/>
    <w:rsid w:val="00941434"/>
    <w:rsid w:val="009464E7"/>
    <w:rsid w:val="00954E92"/>
    <w:rsid w:val="00956108"/>
    <w:rsid w:val="00965848"/>
    <w:rsid w:val="00966ECA"/>
    <w:rsid w:val="00972A78"/>
    <w:rsid w:val="00974832"/>
    <w:rsid w:val="00977CA7"/>
    <w:rsid w:val="00980F4B"/>
    <w:rsid w:val="0098180C"/>
    <w:rsid w:val="009844B3"/>
    <w:rsid w:val="0098529A"/>
    <w:rsid w:val="009913B2"/>
    <w:rsid w:val="009A4AE3"/>
    <w:rsid w:val="009A5D9C"/>
    <w:rsid w:val="009B1863"/>
    <w:rsid w:val="009B5481"/>
    <w:rsid w:val="009C0E0F"/>
    <w:rsid w:val="009C1503"/>
    <w:rsid w:val="009C3C07"/>
    <w:rsid w:val="009D2503"/>
    <w:rsid w:val="009D5898"/>
    <w:rsid w:val="009D60DA"/>
    <w:rsid w:val="009D73D6"/>
    <w:rsid w:val="009E0635"/>
    <w:rsid w:val="009E46DC"/>
    <w:rsid w:val="009F1208"/>
    <w:rsid w:val="009F1AB6"/>
    <w:rsid w:val="009F245B"/>
    <w:rsid w:val="009F438B"/>
    <w:rsid w:val="009F454D"/>
    <w:rsid w:val="009F53C2"/>
    <w:rsid w:val="00A07A1D"/>
    <w:rsid w:val="00A149D6"/>
    <w:rsid w:val="00A15539"/>
    <w:rsid w:val="00A15AA8"/>
    <w:rsid w:val="00A20B3D"/>
    <w:rsid w:val="00A2284F"/>
    <w:rsid w:val="00A31BAF"/>
    <w:rsid w:val="00A31EBA"/>
    <w:rsid w:val="00A32E95"/>
    <w:rsid w:val="00A333A9"/>
    <w:rsid w:val="00A37A3B"/>
    <w:rsid w:val="00A42682"/>
    <w:rsid w:val="00A45A8A"/>
    <w:rsid w:val="00A5028C"/>
    <w:rsid w:val="00A61641"/>
    <w:rsid w:val="00A73B46"/>
    <w:rsid w:val="00A74DE6"/>
    <w:rsid w:val="00A81886"/>
    <w:rsid w:val="00A85423"/>
    <w:rsid w:val="00A86526"/>
    <w:rsid w:val="00A914E2"/>
    <w:rsid w:val="00A915D6"/>
    <w:rsid w:val="00A91666"/>
    <w:rsid w:val="00A91F0A"/>
    <w:rsid w:val="00A92584"/>
    <w:rsid w:val="00A94CFD"/>
    <w:rsid w:val="00AA2E81"/>
    <w:rsid w:val="00AA380C"/>
    <w:rsid w:val="00AA3EA5"/>
    <w:rsid w:val="00AA4B0D"/>
    <w:rsid w:val="00AB169B"/>
    <w:rsid w:val="00AB561F"/>
    <w:rsid w:val="00AB6AE5"/>
    <w:rsid w:val="00AC2FAC"/>
    <w:rsid w:val="00AC3A75"/>
    <w:rsid w:val="00AC6BF4"/>
    <w:rsid w:val="00AD3E30"/>
    <w:rsid w:val="00AD4C5F"/>
    <w:rsid w:val="00AD51EF"/>
    <w:rsid w:val="00AE03E6"/>
    <w:rsid w:val="00AE535A"/>
    <w:rsid w:val="00AF3FEC"/>
    <w:rsid w:val="00B14A59"/>
    <w:rsid w:val="00B152AD"/>
    <w:rsid w:val="00B1689D"/>
    <w:rsid w:val="00B227A2"/>
    <w:rsid w:val="00B23AE8"/>
    <w:rsid w:val="00B30FAB"/>
    <w:rsid w:val="00B318BE"/>
    <w:rsid w:val="00B33ED7"/>
    <w:rsid w:val="00B3499E"/>
    <w:rsid w:val="00B412EA"/>
    <w:rsid w:val="00B45FA7"/>
    <w:rsid w:val="00B50D94"/>
    <w:rsid w:val="00B531DA"/>
    <w:rsid w:val="00B532D7"/>
    <w:rsid w:val="00B53B11"/>
    <w:rsid w:val="00B554E5"/>
    <w:rsid w:val="00B56585"/>
    <w:rsid w:val="00B60599"/>
    <w:rsid w:val="00B66B30"/>
    <w:rsid w:val="00B66EDC"/>
    <w:rsid w:val="00B7076F"/>
    <w:rsid w:val="00B70EB0"/>
    <w:rsid w:val="00B76587"/>
    <w:rsid w:val="00B76B04"/>
    <w:rsid w:val="00B77B34"/>
    <w:rsid w:val="00B81F3B"/>
    <w:rsid w:val="00B82929"/>
    <w:rsid w:val="00B8309D"/>
    <w:rsid w:val="00B8403D"/>
    <w:rsid w:val="00B85131"/>
    <w:rsid w:val="00BA361C"/>
    <w:rsid w:val="00BA4A3B"/>
    <w:rsid w:val="00BA765F"/>
    <w:rsid w:val="00BB0683"/>
    <w:rsid w:val="00BB6381"/>
    <w:rsid w:val="00BB709D"/>
    <w:rsid w:val="00BC3F50"/>
    <w:rsid w:val="00BD251F"/>
    <w:rsid w:val="00BD3A29"/>
    <w:rsid w:val="00BD3DC4"/>
    <w:rsid w:val="00BD55AE"/>
    <w:rsid w:val="00BE4D56"/>
    <w:rsid w:val="00BE7AF2"/>
    <w:rsid w:val="00BE7EFE"/>
    <w:rsid w:val="00BF144B"/>
    <w:rsid w:val="00BF71DD"/>
    <w:rsid w:val="00C11C33"/>
    <w:rsid w:val="00C22F79"/>
    <w:rsid w:val="00C27159"/>
    <w:rsid w:val="00C3047C"/>
    <w:rsid w:val="00C322EB"/>
    <w:rsid w:val="00C32763"/>
    <w:rsid w:val="00C3349D"/>
    <w:rsid w:val="00C33A52"/>
    <w:rsid w:val="00C342A5"/>
    <w:rsid w:val="00C347B1"/>
    <w:rsid w:val="00C3717B"/>
    <w:rsid w:val="00C4458A"/>
    <w:rsid w:val="00C44D6B"/>
    <w:rsid w:val="00C47C70"/>
    <w:rsid w:val="00C47CD1"/>
    <w:rsid w:val="00C53167"/>
    <w:rsid w:val="00C55761"/>
    <w:rsid w:val="00C57ABA"/>
    <w:rsid w:val="00C61B4C"/>
    <w:rsid w:val="00C63DE5"/>
    <w:rsid w:val="00C64D1A"/>
    <w:rsid w:val="00C73285"/>
    <w:rsid w:val="00C86F79"/>
    <w:rsid w:val="00C87388"/>
    <w:rsid w:val="00C92723"/>
    <w:rsid w:val="00C928BA"/>
    <w:rsid w:val="00C93C7F"/>
    <w:rsid w:val="00C95CD7"/>
    <w:rsid w:val="00C967F5"/>
    <w:rsid w:val="00C978FC"/>
    <w:rsid w:val="00CA246B"/>
    <w:rsid w:val="00CA551F"/>
    <w:rsid w:val="00CB2566"/>
    <w:rsid w:val="00CB4FB3"/>
    <w:rsid w:val="00CC066A"/>
    <w:rsid w:val="00CC11F5"/>
    <w:rsid w:val="00CC1DF2"/>
    <w:rsid w:val="00CC5B2B"/>
    <w:rsid w:val="00CE0118"/>
    <w:rsid w:val="00CE2562"/>
    <w:rsid w:val="00CE25B2"/>
    <w:rsid w:val="00CE616D"/>
    <w:rsid w:val="00D00977"/>
    <w:rsid w:val="00D03257"/>
    <w:rsid w:val="00D03DF2"/>
    <w:rsid w:val="00D0735E"/>
    <w:rsid w:val="00D112E5"/>
    <w:rsid w:val="00D1477B"/>
    <w:rsid w:val="00D173D7"/>
    <w:rsid w:val="00D224E4"/>
    <w:rsid w:val="00D24EAF"/>
    <w:rsid w:val="00D25044"/>
    <w:rsid w:val="00D254DB"/>
    <w:rsid w:val="00D26630"/>
    <w:rsid w:val="00D31DC6"/>
    <w:rsid w:val="00D33D8E"/>
    <w:rsid w:val="00D502E3"/>
    <w:rsid w:val="00D51E68"/>
    <w:rsid w:val="00D55124"/>
    <w:rsid w:val="00D5577A"/>
    <w:rsid w:val="00D57641"/>
    <w:rsid w:val="00D6475F"/>
    <w:rsid w:val="00D664C2"/>
    <w:rsid w:val="00D709CD"/>
    <w:rsid w:val="00D72291"/>
    <w:rsid w:val="00D72D20"/>
    <w:rsid w:val="00D807E1"/>
    <w:rsid w:val="00D80D9B"/>
    <w:rsid w:val="00D82E7F"/>
    <w:rsid w:val="00D857C7"/>
    <w:rsid w:val="00D87601"/>
    <w:rsid w:val="00D91BD8"/>
    <w:rsid w:val="00D94EDB"/>
    <w:rsid w:val="00DB1C50"/>
    <w:rsid w:val="00DB40BC"/>
    <w:rsid w:val="00DB5DA4"/>
    <w:rsid w:val="00DB6696"/>
    <w:rsid w:val="00DB6698"/>
    <w:rsid w:val="00DB68D7"/>
    <w:rsid w:val="00DC1555"/>
    <w:rsid w:val="00DC5B3F"/>
    <w:rsid w:val="00DD01D9"/>
    <w:rsid w:val="00DD0AEF"/>
    <w:rsid w:val="00DD1DD6"/>
    <w:rsid w:val="00DD71F4"/>
    <w:rsid w:val="00DE1F1F"/>
    <w:rsid w:val="00DE5E4D"/>
    <w:rsid w:val="00DE6E58"/>
    <w:rsid w:val="00DF0B45"/>
    <w:rsid w:val="00DF0BFB"/>
    <w:rsid w:val="00DF498C"/>
    <w:rsid w:val="00E0295B"/>
    <w:rsid w:val="00E06BAA"/>
    <w:rsid w:val="00E117F5"/>
    <w:rsid w:val="00E1321C"/>
    <w:rsid w:val="00E14139"/>
    <w:rsid w:val="00E15EFE"/>
    <w:rsid w:val="00E2310D"/>
    <w:rsid w:val="00E268AD"/>
    <w:rsid w:val="00E31491"/>
    <w:rsid w:val="00E319C0"/>
    <w:rsid w:val="00E33B05"/>
    <w:rsid w:val="00E34105"/>
    <w:rsid w:val="00E343A9"/>
    <w:rsid w:val="00E37CCF"/>
    <w:rsid w:val="00E412FD"/>
    <w:rsid w:val="00E41DEC"/>
    <w:rsid w:val="00E4686C"/>
    <w:rsid w:val="00E517AE"/>
    <w:rsid w:val="00E5229A"/>
    <w:rsid w:val="00E62BC1"/>
    <w:rsid w:val="00E6652B"/>
    <w:rsid w:val="00E6669D"/>
    <w:rsid w:val="00E70360"/>
    <w:rsid w:val="00E7065F"/>
    <w:rsid w:val="00E706A3"/>
    <w:rsid w:val="00E71BDB"/>
    <w:rsid w:val="00E7637C"/>
    <w:rsid w:val="00E776A4"/>
    <w:rsid w:val="00E77F39"/>
    <w:rsid w:val="00E823B5"/>
    <w:rsid w:val="00E84CFE"/>
    <w:rsid w:val="00E84E2D"/>
    <w:rsid w:val="00E85AFF"/>
    <w:rsid w:val="00E86E26"/>
    <w:rsid w:val="00E95200"/>
    <w:rsid w:val="00EA0403"/>
    <w:rsid w:val="00EA098A"/>
    <w:rsid w:val="00EA1FE5"/>
    <w:rsid w:val="00EA275E"/>
    <w:rsid w:val="00EA2DA6"/>
    <w:rsid w:val="00EA664F"/>
    <w:rsid w:val="00EA7FFE"/>
    <w:rsid w:val="00EB4BD5"/>
    <w:rsid w:val="00EB7AA4"/>
    <w:rsid w:val="00EC326A"/>
    <w:rsid w:val="00EC50C0"/>
    <w:rsid w:val="00EC5115"/>
    <w:rsid w:val="00ED2D4A"/>
    <w:rsid w:val="00ED4080"/>
    <w:rsid w:val="00ED5D60"/>
    <w:rsid w:val="00ED5DFC"/>
    <w:rsid w:val="00ED70B6"/>
    <w:rsid w:val="00ED72D7"/>
    <w:rsid w:val="00EE0970"/>
    <w:rsid w:val="00EE3496"/>
    <w:rsid w:val="00EE3902"/>
    <w:rsid w:val="00EF16A0"/>
    <w:rsid w:val="00EF63D6"/>
    <w:rsid w:val="00F02CE2"/>
    <w:rsid w:val="00F0415D"/>
    <w:rsid w:val="00F04CF7"/>
    <w:rsid w:val="00F06969"/>
    <w:rsid w:val="00F10340"/>
    <w:rsid w:val="00F10447"/>
    <w:rsid w:val="00F11029"/>
    <w:rsid w:val="00F14999"/>
    <w:rsid w:val="00F22B11"/>
    <w:rsid w:val="00F23575"/>
    <w:rsid w:val="00F23CDF"/>
    <w:rsid w:val="00F3047E"/>
    <w:rsid w:val="00F3355D"/>
    <w:rsid w:val="00F33B31"/>
    <w:rsid w:val="00F376EE"/>
    <w:rsid w:val="00F378E1"/>
    <w:rsid w:val="00F43A88"/>
    <w:rsid w:val="00F4440D"/>
    <w:rsid w:val="00F506F7"/>
    <w:rsid w:val="00F54F58"/>
    <w:rsid w:val="00F55249"/>
    <w:rsid w:val="00F55755"/>
    <w:rsid w:val="00F61D1A"/>
    <w:rsid w:val="00F62D59"/>
    <w:rsid w:val="00F63373"/>
    <w:rsid w:val="00F66AAF"/>
    <w:rsid w:val="00F70696"/>
    <w:rsid w:val="00F73F36"/>
    <w:rsid w:val="00F760FF"/>
    <w:rsid w:val="00F77246"/>
    <w:rsid w:val="00F8232D"/>
    <w:rsid w:val="00F82767"/>
    <w:rsid w:val="00F833C5"/>
    <w:rsid w:val="00F868C9"/>
    <w:rsid w:val="00F954BE"/>
    <w:rsid w:val="00F95B6F"/>
    <w:rsid w:val="00FA4CCD"/>
    <w:rsid w:val="00FA4F2E"/>
    <w:rsid w:val="00FB5179"/>
    <w:rsid w:val="00FC5A75"/>
    <w:rsid w:val="00FD06D6"/>
    <w:rsid w:val="00FD08D8"/>
    <w:rsid w:val="00FD08F7"/>
    <w:rsid w:val="00FD28A5"/>
    <w:rsid w:val="00FD3438"/>
    <w:rsid w:val="00FD3BF1"/>
    <w:rsid w:val="00FD4AD9"/>
    <w:rsid w:val="00FD7DAD"/>
    <w:rsid w:val="00FE07EA"/>
    <w:rsid w:val="00FE6D52"/>
    <w:rsid w:val="00FF39D7"/>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C1DD8"/>
  <w15:docId w15:val="{A7E1C3D3-F59A-42B3-AA93-BF3EEACD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392E"/>
  </w:style>
  <w:style w:type="paragraph" w:styleId="Heading1">
    <w:name w:val="heading 1"/>
    <w:basedOn w:val="Normal"/>
    <w:next w:val="Normal"/>
    <w:rsid w:val="009E46DC"/>
    <w:pPr>
      <w:keepNext/>
      <w:spacing w:before="240" w:after="60" w:line="360" w:lineRule="auto"/>
      <w:jc w:val="center"/>
      <w:outlineLvl w:val="0"/>
    </w:pPr>
    <w:rPr>
      <w:b/>
      <w:sz w:val="40"/>
      <w:szCs w:val="32"/>
    </w:rPr>
  </w:style>
  <w:style w:type="paragraph" w:styleId="Heading2">
    <w:name w:val="heading 2"/>
    <w:basedOn w:val="Normal"/>
    <w:next w:val="Normal"/>
    <w:link w:val="Heading2Char"/>
    <w:rsid w:val="00D31DC6"/>
    <w:pPr>
      <w:keepNext/>
      <w:spacing w:before="240"/>
      <w:outlineLvl w:val="1"/>
    </w:pPr>
    <w:rPr>
      <w:b/>
      <w:sz w:val="28"/>
      <w:szCs w:val="28"/>
    </w:rPr>
  </w:style>
  <w:style w:type="paragraph" w:styleId="Heading3">
    <w:name w:val="heading 3"/>
    <w:basedOn w:val="Normal"/>
    <w:next w:val="Normal"/>
    <w:rsid w:val="00D31DC6"/>
    <w:pPr>
      <w:pBdr>
        <w:top w:val="none" w:sz="0" w:space="0" w:color="auto"/>
        <w:left w:val="none" w:sz="0" w:space="0" w:color="auto"/>
        <w:bottom w:val="none" w:sz="0" w:space="0" w:color="auto"/>
        <w:right w:val="none" w:sz="0" w:space="0" w:color="auto"/>
        <w:between w:val="none" w:sz="0" w:space="0" w:color="auto"/>
      </w:pBdr>
      <w:spacing w:before="240" w:after="240"/>
      <w:outlineLvl w:val="2"/>
    </w:pPr>
    <w:rPr>
      <w:rFonts w:eastAsia="Times New Roman"/>
      <w:b/>
      <w:bCs/>
    </w:rPr>
  </w:style>
  <w:style w:type="paragraph" w:styleId="Heading4">
    <w:name w:val="heading 4"/>
    <w:basedOn w:val="Normal"/>
    <w:next w:val="Normal"/>
    <w:rsid w:val="00EB4BD5"/>
    <w:pPr>
      <w:keepNext/>
      <w:keepLines/>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6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BE0"/>
    <w:rPr>
      <w:rFonts w:ascii="Segoe UI" w:hAnsi="Segoe UI" w:cs="Segoe UI"/>
      <w:sz w:val="18"/>
      <w:szCs w:val="18"/>
    </w:rPr>
  </w:style>
  <w:style w:type="paragraph" w:styleId="BodyText3">
    <w:name w:val="Body Text 3"/>
    <w:basedOn w:val="Normal"/>
    <w:link w:val="BodyText3Char"/>
    <w:semiHidden/>
    <w:rsid w:val="00316BE0"/>
    <w:pPr>
      <w:pBdr>
        <w:top w:val="none" w:sz="0" w:space="0" w:color="auto"/>
        <w:left w:val="none" w:sz="0" w:space="0" w:color="auto"/>
        <w:bottom w:val="none" w:sz="0" w:space="0" w:color="auto"/>
        <w:right w:val="none" w:sz="0" w:space="0" w:color="auto"/>
        <w:between w:val="none" w:sz="0" w:space="0" w:color="auto"/>
      </w:pBdr>
    </w:pPr>
    <w:rPr>
      <w:rFonts w:ascii="Bookman Old Style" w:eastAsia="Times New Roman" w:hAnsi="Bookman Old Style" w:cs="Times New Roman"/>
      <w:b/>
      <w:i/>
      <w:color w:val="auto"/>
      <w:sz w:val="26"/>
      <w:szCs w:val="20"/>
    </w:rPr>
  </w:style>
  <w:style w:type="character" w:customStyle="1" w:styleId="BodyText3Char">
    <w:name w:val="Body Text 3 Char"/>
    <w:basedOn w:val="DefaultParagraphFont"/>
    <w:link w:val="BodyText3"/>
    <w:semiHidden/>
    <w:rsid w:val="00316BE0"/>
    <w:rPr>
      <w:rFonts w:ascii="Bookman Old Style" w:eastAsia="Times New Roman" w:hAnsi="Bookman Old Style" w:cs="Times New Roman"/>
      <w:b/>
      <w:i/>
      <w:color w:val="auto"/>
      <w:sz w:val="26"/>
      <w:szCs w:val="20"/>
    </w:rPr>
  </w:style>
  <w:style w:type="paragraph" w:styleId="Footer">
    <w:name w:val="footer"/>
    <w:basedOn w:val="Normal"/>
    <w:link w:val="FooterChar"/>
    <w:uiPriority w:val="99"/>
    <w:rsid w:val="00E4686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Pr>
      <w:rFonts w:ascii="Times New Roman" w:eastAsia="Times New Roman" w:hAnsi="Times New Roman" w:cs="Times New Roman"/>
      <w:color w:val="auto"/>
      <w:szCs w:val="20"/>
    </w:rPr>
  </w:style>
  <w:style w:type="character" w:customStyle="1" w:styleId="FooterChar">
    <w:name w:val="Footer Char"/>
    <w:basedOn w:val="DefaultParagraphFont"/>
    <w:link w:val="Footer"/>
    <w:uiPriority w:val="99"/>
    <w:rsid w:val="00E4686C"/>
    <w:rPr>
      <w:rFonts w:ascii="Times New Roman" w:eastAsia="Times New Roman" w:hAnsi="Times New Roman" w:cs="Times New Roman"/>
      <w:color w:val="auto"/>
      <w:szCs w:val="20"/>
    </w:rPr>
  </w:style>
  <w:style w:type="paragraph" w:styleId="BodyText2">
    <w:name w:val="Body Text 2"/>
    <w:basedOn w:val="Normal"/>
    <w:link w:val="BodyText2Char"/>
    <w:uiPriority w:val="99"/>
    <w:semiHidden/>
    <w:unhideWhenUsed/>
    <w:rsid w:val="00F760FF"/>
    <w:pPr>
      <w:spacing w:after="120" w:line="480" w:lineRule="auto"/>
    </w:pPr>
  </w:style>
  <w:style w:type="character" w:customStyle="1" w:styleId="BodyText2Char">
    <w:name w:val="Body Text 2 Char"/>
    <w:basedOn w:val="DefaultParagraphFont"/>
    <w:link w:val="BodyText2"/>
    <w:uiPriority w:val="99"/>
    <w:semiHidden/>
    <w:rsid w:val="00F760FF"/>
  </w:style>
  <w:style w:type="paragraph" w:styleId="FootnoteText">
    <w:name w:val="footnote text"/>
    <w:basedOn w:val="Normal"/>
    <w:link w:val="FootnoteTextChar"/>
    <w:semiHidden/>
    <w:rsid w:val="00F760FF"/>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F760FF"/>
    <w:rPr>
      <w:rFonts w:ascii="Times New Roman" w:eastAsia="Times New Roman" w:hAnsi="Times New Roman" w:cs="Times New Roman"/>
      <w:color w:val="auto"/>
      <w:sz w:val="20"/>
      <w:szCs w:val="20"/>
    </w:rPr>
  </w:style>
  <w:style w:type="paragraph" w:styleId="Header">
    <w:name w:val="header"/>
    <w:basedOn w:val="Normal"/>
    <w:link w:val="HeaderChar"/>
    <w:uiPriority w:val="99"/>
    <w:rsid w:val="00F760FF"/>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Pr>
      <w:rFonts w:ascii="Times New Roman" w:eastAsia="Times New Roman" w:hAnsi="Times New Roman" w:cs="Times New Roman"/>
      <w:color w:val="auto"/>
      <w:szCs w:val="20"/>
    </w:rPr>
  </w:style>
  <w:style w:type="character" w:customStyle="1" w:styleId="HeaderChar">
    <w:name w:val="Header Char"/>
    <w:basedOn w:val="DefaultParagraphFont"/>
    <w:link w:val="Header"/>
    <w:uiPriority w:val="99"/>
    <w:rsid w:val="00F760FF"/>
    <w:rPr>
      <w:rFonts w:ascii="Times New Roman" w:eastAsia="Times New Roman" w:hAnsi="Times New Roman" w:cs="Times New Roman"/>
      <w:color w:val="auto"/>
      <w:szCs w:val="20"/>
    </w:rPr>
  </w:style>
  <w:style w:type="character" w:styleId="Hyperlink">
    <w:name w:val="Hyperlink"/>
    <w:basedOn w:val="DefaultParagraphFont"/>
    <w:uiPriority w:val="99"/>
    <w:unhideWhenUsed/>
    <w:rsid w:val="005D5601"/>
    <w:rPr>
      <w:color w:val="0563C1" w:themeColor="hyperlink"/>
      <w:u w:val="single"/>
    </w:rPr>
  </w:style>
  <w:style w:type="character" w:styleId="FollowedHyperlink">
    <w:name w:val="FollowedHyperlink"/>
    <w:basedOn w:val="DefaultParagraphFont"/>
    <w:uiPriority w:val="99"/>
    <w:semiHidden/>
    <w:unhideWhenUsed/>
    <w:rsid w:val="005D5601"/>
    <w:rPr>
      <w:color w:val="954F72" w:themeColor="followedHyperlink"/>
      <w:u w:val="single"/>
    </w:rPr>
  </w:style>
  <w:style w:type="paragraph" w:styleId="BodyText">
    <w:name w:val="Body Text"/>
    <w:basedOn w:val="Normal"/>
    <w:link w:val="BodyTextChar"/>
    <w:semiHidden/>
    <w:rsid w:val="003F38C1"/>
    <w:pPr>
      <w:pBdr>
        <w:top w:val="none" w:sz="0" w:space="0" w:color="auto"/>
        <w:left w:val="none" w:sz="0" w:space="0" w:color="auto"/>
        <w:bottom w:val="none" w:sz="0" w:space="0" w:color="auto"/>
        <w:right w:val="none" w:sz="0" w:space="0" w:color="auto"/>
        <w:between w:val="none" w:sz="0" w:space="0" w:color="auto"/>
      </w:pBdr>
      <w:jc w:val="center"/>
    </w:pPr>
    <w:rPr>
      <w:rFonts w:ascii="Arial Black" w:eastAsia="Times New Roman" w:hAnsi="Arial Black" w:cs="Times New Roman"/>
      <w:b/>
      <w:color w:val="auto"/>
      <w:sz w:val="56"/>
      <w:szCs w:val="20"/>
    </w:rPr>
  </w:style>
  <w:style w:type="character" w:customStyle="1" w:styleId="BodyTextChar">
    <w:name w:val="Body Text Char"/>
    <w:basedOn w:val="DefaultParagraphFont"/>
    <w:link w:val="BodyText"/>
    <w:semiHidden/>
    <w:rsid w:val="003F38C1"/>
    <w:rPr>
      <w:rFonts w:ascii="Arial Black" w:eastAsia="Times New Roman" w:hAnsi="Arial Black" w:cs="Times New Roman"/>
      <w:b/>
      <w:color w:val="auto"/>
      <w:sz w:val="56"/>
      <w:szCs w:val="20"/>
    </w:rPr>
  </w:style>
  <w:style w:type="paragraph" w:styleId="NormalWeb">
    <w:name w:val="Normal (Web)"/>
    <w:basedOn w:val="Normal"/>
    <w:uiPriority w:val="99"/>
    <w:semiHidden/>
    <w:unhideWhenUsed/>
    <w:rsid w:val="003F38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heme="minorEastAsia" w:hAnsi="Times New Roman" w:cs="Times New Roman"/>
      <w:color w:val="auto"/>
    </w:rPr>
  </w:style>
  <w:style w:type="paragraph" w:styleId="ListParagraph">
    <w:name w:val="List Paragraph"/>
    <w:basedOn w:val="Normal"/>
    <w:uiPriority w:val="34"/>
    <w:qFormat/>
    <w:rsid w:val="00F0415D"/>
    <w:pPr>
      <w:numPr>
        <w:numId w:val="1"/>
      </w:numPr>
      <w:contextualSpacing/>
    </w:pPr>
  </w:style>
  <w:style w:type="paragraph" w:styleId="CommentSubject">
    <w:name w:val="annotation subject"/>
    <w:basedOn w:val="CommentText"/>
    <w:next w:val="CommentText"/>
    <w:link w:val="CommentSubjectChar"/>
    <w:uiPriority w:val="99"/>
    <w:semiHidden/>
    <w:unhideWhenUsed/>
    <w:rsid w:val="00F23CDF"/>
    <w:rPr>
      <w:b/>
      <w:bCs/>
    </w:rPr>
  </w:style>
  <w:style w:type="character" w:customStyle="1" w:styleId="CommentSubjectChar">
    <w:name w:val="Comment Subject Char"/>
    <w:basedOn w:val="CommentTextChar"/>
    <w:link w:val="CommentSubject"/>
    <w:uiPriority w:val="99"/>
    <w:semiHidden/>
    <w:rsid w:val="00F23CDF"/>
    <w:rPr>
      <w:b/>
      <w:bCs/>
      <w:sz w:val="20"/>
      <w:szCs w:val="20"/>
    </w:rPr>
  </w:style>
  <w:style w:type="paragraph" w:styleId="Caption">
    <w:name w:val="caption"/>
    <w:basedOn w:val="Normal"/>
    <w:next w:val="Normal"/>
    <w:qFormat/>
    <w:rsid w:val="00184BD8"/>
    <w:pPr>
      <w:pBdr>
        <w:top w:val="none" w:sz="0" w:space="0" w:color="auto"/>
        <w:left w:val="none" w:sz="0" w:space="0" w:color="auto"/>
        <w:bottom w:val="none" w:sz="0" w:space="0" w:color="auto"/>
        <w:right w:val="none" w:sz="0" w:space="0" w:color="auto"/>
        <w:between w:val="none" w:sz="0" w:space="0" w:color="auto"/>
      </w:pBdr>
      <w:spacing w:after="120"/>
      <w:jc w:val="center"/>
    </w:pPr>
    <w:rPr>
      <w:rFonts w:eastAsia="Times New Roman" w:cs="Times New Roman"/>
      <w:b/>
      <w:bCs/>
      <w:color w:val="auto"/>
      <w:sz w:val="22"/>
    </w:rPr>
  </w:style>
  <w:style w:type="paragraph" w:customStyle="1" w:styleId="Style1">
    <w:name w:val="Style1"/>
    <w:basedOn w:val="Normal"/>
    <w:rsid w:val="000D20B9"/>
    <w:rPr>
      <w:b/>
      <w:sz w:val="28"/>
    </w:rPr>
  </w:style>
  <w:style w:type="paragraph" w:styleId="TOCHeading">
    <w:name w:val="TOC Heading"/>
    <w:basedOn w:val="Heading1"/>
    <w:next w:val="Normal"/>
    <w:uiPriority w:val="39"/>
    <w:unhideWhenUsed/>
    <w:qFormat/>
    <w:rsid w:val="00427EF3"/>
    <w:pPr>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52692B"/>
    <w:pPr>
      <w:tabs>
        <w:tab w:val="right" w:leader="dot" w:pos="9350"/>
      </w:tabs>
      <w:spacing w:after="100"/>
    </w:pPr>
  </w:style>
  <w:style w:type="paragraph" w:styleId="TOC2">
    <w:name w:val="toc 2"/>
    <w:basedOn w:val="Normal"/>
    <w:next w:val="Normal"/>
    <w:autoRedefine/>
    <w:uiPriority w:val="39"/>
    <w:unhideWhenUsed/>
    <w:rsid w:val="0052692B"/>
    <w:pPr>
      <w:tabs>
        <w:tab w:val="right" w:leader="dot" w:pos="9350"/>
      </w:tabs>
      <w:spacing w:after="100"/>
      <w:ind w:left="240"/>
    </w:pPr>
  </w:style>
  <w:style w:type="paragraph" w:styleId="TOC3">
    <w:name w:val="toc 3"/>
    <w:basedOn w:val="Normal"/>
    <w:next w:val="Normal"/>
    <w:autoRedefine/>
    <w:uiPriority w:val="39"/>
    <w:unhideWhenUsed/>
    <w:rsid w:val="00427EF3"/>
    <w:pPr>
      <w:spacing w:after="100"/>
      <w:ind w:left="480"/>
    </w:pPr>
  </w:style>
  <w:style w:type="character" w:styleId="UnresolvedMention">
    <w:name w:val="Unresolved Mention"/>
    <w:basedOn w:val="DefaultParagraphFont"/>
    <w:uiPriority w:val="99"/>
    <w:semiHidden/>
    <w:unhideWhenUsed/>
    <w:rsid w:val="00E34105"/>
    <w:rPr>
      <w:color w:val="605E5C"/>
      <w:shd w:val="clear" w:color="auto" w:fill="E1DFDD"/>
    </w:rPr>
  </w:style>
  <w:style w:type="paragraph" w:styleId="Revision">
    <w:name w:val="Revision"/>
    <w:hidden/>
    <w:uiPriority w:val="99"/>
    <w:semiHidden/>
    <w:rsid w:val="0052692B"/>
    <w:pPr>
      <w:pBdr>
        <w:top w:val="none" w:sz="0" w:space="0" w:color="auto"/>
        <w:left w:val="none" w:sz="0" w:space="0" w:color="auto"/>
        <w:bottom w:val="none" w:sz="0" w:space="0" w:color="auto"/>
        <w:right w:val="none" w:sz="0" w:space="0" w:color="auto"/>
        <w:between w:val="none" w:sz="0" w:space="0" w:color="auto"/>
      </w:pBdr>
    </w:pPr>
  </w:style>
  <w:style w:type="character" w:styleId="LineNumber">
    <w:name w:val="line number"/>
    <w:basedOn w:val="DefaultParagraphFont"/>
    <w:uiPriority w:val="99"/>
    <w:semiHidden/>
    <w:unhideWhenUsed/>
    <w:rsid w:val="008436EC"/>
  </w:style>
  <w:style w:type="character" w:customStyle="1" w:styleId="Heading2Char">
    <w:name w:val="Heading 2 Char"/>
    <w:basedOn w:val="DefaultParagraphFont"/>
    <w:link w:val="Heading2"/>
    <w:rsid w:val="00D31DC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67745">
      <w:bodyDiv w:val="1"/>
      <w:marLeft w:val="0"/>
      <w:marRight w:val="0"/>
      <w:marTop w:val="0"/>
      <w:marBottom w:val="0"/>
      <w:divBdr>
        <w:top w:val="none" w:sz="0" w:space="0" w:color="auto"/>
        <w:left w:val="none" w:sz="0" w:space="0" w:color="auto"/>
        <w:bottom w:val="none" w:sz="0" w:space="0" w:color="auto"/>
        <w:right w:val="none" w:sz="0" w:space="0" w:color="auto"/>
      </w:divBdr>
    </w:div>
    <w:div w:id="1241527447">
      <w:bodyDiv w:val="1"/>
      <w:marLeft w:val="0"/>
      <w:marRight w:val="0"/>
      <w:marTop w:val="0"/>
      <w:marBottom w:val="0"/>
      <w:divBdr>
        <w:top w:val="none" w:sz="0" w:space="0" w:color="auto"/>
        <w:left w:val="none" w:sz="0" w:space="0" w:color="auto"/>
        <w:bottom w:val="none" w:sz="0" w:space="0" w:color="auto"/>
        <w:right w:val="none" w:sz="0" w:space="0" w:color="auto"/>
      </w:divBdr>
    </w:div>
    <w:div w:id="1616713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ddleGrades@cde.ca.gov" TargetMode="External"/><Relationship Id="rId18" Type="http://schemas.openxmlformats.org/officeDocument/2006/relationships/hyperlink" Target="http://www.californiacareers.inf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iddleGrades@cde.ca.gov"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MiddleGrades@cde.ca.gov" TargetMode="External"/><Relationship Id="rId17" Type="http://schemas.openxmlformats.org/officeDocument/2006/relationships/hyperlink" Target="https://www.cde.ca.gov/fg/fo/" TargetMode="External"/><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de.ca.gov/fg/fo/af/" TargetMode="External"/><Relationship Id="rId20" Type="http://schemas.openxmlformats.org/officeDocument/2006/relationships/hyperlink" Target="https://www.cde.ca.gov/fg/fo/fm/ff.asp"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ddleGrades@cde.ca.gov" TargetMode="Externa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MiddleGrades@cde.ca.gov"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s://www.caschooldashboard.org/reports/ca/2022/academic-engagement" TargetMode="External"/><Relationship Id="rId19" Type="http://schemas.openxmlformats.org/officeDocument/2006/relationships/hyperlink" Target="https://www.caschooldashboard.org/" TargetMode="External"/><Relationship Id="rId31" Type="http://schemas.openxmlformats.org/officeDocument/2006/relationships/hyperlink" Target="http://www.cde.ca.gov/fg/ac/ic/" TargetMode="External"/><Relationship Id="rId4" Type="http://schemas.openxmlformats.org/officeDocument/2006/relationships/settings" Target="settings.xml"/><Relationship Id="rId9" Type="http://schemas.openxmlformats.org/officeDocument/2006/relationships/hyperlink" Target="https://www.caschooldashboard.org/reports/ca/2022/academic-engagement" TargetMode="External"/><Relationship Id="rId14" Type="http://schemas.openxmlformats.org/officeDocument/2006/relationships/hyperlink" Target="mailto:MiddleGrades@cde.ca.gov"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cde.ca.gov/fg/ac/ic/"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ED3C4-543C-4518-9B9D-FF4ED854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RFA-23: Middle School Foundation Academies Cohort 7 (CA Dept of Education)</vt:lpstr>
    </vt:vector>
  </TitlesOfParts>
  <Company>CA Department of Education</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RFA-23: MSFA Cohort 7 (CA Dept of Education)</dc:title>
  <dc:subject>Instructions and application for the 2023 Middle School Foundation Academies (MSFA) Cohort 7 Request for Applications (RFA).</dc:subject>
  <dc:creator>TAlves@cde.ca.gov</dc:creator>
  <cp:keywords/>
  <dc:description/>
  <cp:lastModifiedBy>Marc Shaffer</cp:lastModifiedBy>
  <cp:revision>6</cp:revision>
  <cp:lastPrinted>2020-01-30T20:25:00Z</cp:lastPrinted>
  <dcterms:created xsi:type="dcterms:W3CDTF">2023-03-20T19:07:00Z</dcterms:created>
  <dcterms:modified xsi:type="dcterms:W3CDTF">2023-03-27T18:14:00Z</dcterms:modified>
</cp:coreProperties>
</file>