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0542" w:rsidRDefault="001A0542" w:rsidP="00475ED8">
      <w:pPr>
        <w:rPr>
          <w:sz w:val="60"/>
          <w:szCs w:val="60"/>
        </w:rPr>
      </w:pPr>
      <w:bookmarkStart w:id="0" w:name="_Toc71616709"/>
      <w:r>
        <w:t>Note: This is a reposting of the RFA, if you have been awarded in the first round, you do not need to reapply.</w:t>
      </w:r>
    </w:p>
    <w:p w:rsidR="00580F3C" w:rsidRDefault="00580F3C" w:rsidP="00580F3C">
      <w:pPr>
        <w:pStyle w:val="Heading1"/>
        <w:keepLines w:val="0"/>
        <w:spacing w:after="360" w:line="360" w:lineRule="auto"/>
        <w:jc w:val="center"/>
        <w:rPr>
          <w:sz w:val="60"/>
          <w:szCs w:val="60"/>
        </w:rPr>
      </w:pPr>
      <w:r w:rsidRPr="00812D7D">
        <w:rPr>
          <w:sz w:val="60"/>
          <w:szCs w:val="60"/>
        </w:rPr>
        <w:t>Specialized Secondary Programs</w:t>
      </w:r>
      <w:r>
        <w:rPr>
          <w:sz w:val="60"/>
          <w:szCs w:val="60"/>
        </w:rPr>
        <w:br/>
      </w:r>
      <w:r w:rsidRPr="00812D7D">
        <w:rPr>
          <w:sz w:val="60"/>
          <w:szCs w:val="60"/>
        </w:rPr>
        <w:t>Request for Applications</w:t>
      </w:r>
      <w:r>
        <w:rPr>
          <w:sz w:val="60"/>
          <w:szCs w:val="60"/>
        </w:rPr>
        <w:br/>
      </w:r>
      <w:r w:rsidRPr="00812D7D">
        <w:rPr>
          <w:sz w:val="60"/>
          <w:szCs w:val="60"/>
        </w:rPr>
        <w:t>20</w:t>
      </w:r>
      <w:r w:rsidR="00E870DE">
        <w:rPr>
          <w:sz w:val="60"/>
          <w:szCs w:val="60"/>
        </w:rPr>
        <w:t>2</w:t>
      </w:r>
      <w:r w:rsidR="009D4A22">
        <w:rPr>
          <w:sz w:val="60"/>
          <w:szCs w:val="60"/>
        </w:rPr>
        <w:t>1</w:t>
      </w:r>
      <w:r w:rsidRPr="00812D7D">
        <w:rPr>
          <w:sz w:val="60"/>
          <w:szCs w:val="60"/>
        </w:rPr>
        <w:t>–</w:t>
      </w:r>
      <w:r w:rsidR="00E870DE">
        <w:rPr>
          <w:sz w:val="60"/>
          <w:szCs w:val="60"/>
        </w:rPr>
        <w:t>2</w:t>
      </w:r>
      <w:r w:rsidR="009D4A22">
        <w:rPr>
          <w:sz w:val="60"/>
          <w:szCs w:val="60"/>
        </w:rPr>
        <w:t>2</w:t>
      </w:r>
      <w:r>
        <w:rPr>
          <w:sz w:val="60"/>
          <w:szCs w:val="60"/>
        </w:rPr>
        <w:t xml:space="preserve"> Cohort </w:t>
      </w:r>
      <w:r w:rsidR="009D4A22">
        <w:rPr>
          <w:sz w:val="60"/>
          <w:szCs w:val="60"/>
        </w:rPr>
        <w:t>8</w:t>
      </w:r>
      <w:bookmarkEnd w:id="0"/>
      <w:r w:rsidR="001A0542">
        <w:rPr>
          <w:sz w:val="60"/>
          <w:szCs w:val="60"/>
        </w:rPr>
        <w:t>A</w:t>
      </w:r>
    </w:p>
    <w:p w:rsidR="00580F3C" w:rsidRPr="00A50D1D" w:rsidRDefault="00580F3C" w:rsidP="00412A42">
      <w:pPr>
        <w:spacing w:after="480"/>
        <w:jc w:val="center"/>
        <w:rPr>
          <w:b/>
          <w:sz w:val="36"/>
          <w:szCs w:val="36"/>
        </w:rPr>
      </w:pPr>
      <w:r w:rsidRPr="00A50D1D">
        <w:rPr>
          <w:b/>
          <w:sz w:val="36"/>
          <w:szCs w:val="36"/>
        </w:rPr>
        <w:t>California Department of Education</w:t>
      </w:r>
    </w:p>
    <w:p w:rsidR="00580F3C" w:rsidRDefault="00580F3C" w:rsidP="00580F3C">
      <w:pPr>
        <w:jc w:val="center"/>
      </w:pPr>
      <w:r w:rsidRPr="00665D93">
        <w:rPr>
          <w:rFonts w:cs="Arial"/>
          <w:noProof/>
        </w:rPr>
        <w:drawing>
          <wp:inline distT="0" distB="0" distL="0" distR="0" wp14:anchorId="2D1D9062" wp14:editId="6238D28C">
            <wp:extent cx="1743075" cy="1724025"/>
            <wp:effectExtent l="0" t="0" r="0" b="0"/>
            <wp:docPr id="1" name="Picture 1" descr="California Department of Educ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of State of California, Department of Education"/>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43075" cy="1724025"/>
                    </a:xfrm>
                    <a:prstGeom prst="rect">
                      <a:avLst/>
                    </a:prstGeom>
                    <a:noFill/>
                    <a:ln>
                      <a:noFill/>
                    </a:ln>
                  </pic:spPr>
                </pic:pic>
              </a:graphicData>
            </a:graphic>
          </wp:inline>
        </w:drawing>
      </w:r>
    </w:p>
    <w:p w:rsidR="00580F3C" w:rsidRPr="00D43BB6" w:rsidRDefault="00580F3C" w:rsidP="005843D3">
      <w:pPr>
        <w:spacing w:before="480" w:after="960" w:line="360" w:lineRule="auto"/>
        <w:jc w:val="center"/>
        <w:rPr>
          <w:b/>
          <w:sz w:val="28"/>
          <w:szCs w:val="28"/>
        </w:rPr>
      </w:pPr>
      <w:r w:rsidRPr="00D43BB6">
        <w:rPr>
          <w:b/>
          <w:sz w:val="28"/>
          <w:szCs w:val="28"/>
        </w:rPr>
        <w:t xml:space="preserve">Application Due Date: </w:t>
      </w:r>
      <w:r w:rsidRPr="00D43BB6">
        <w:rPr>
          <w:b/>
          <w:i/>
          <w:sz w:val="28"/>
          <w:szCs w:val="28"/>
        </w:rPr>
        <w:br/>
      </w:r>
      <w:r w:rsidR="008C2290" w:rsidRPr="00AB2102">
        <w:rPr>
          <w:b/>
          <w:sz w:val="28"/>
          <w:szCs w:val="28"/>
        </w:rPr>
        <w:t>Friday</w:t>
      </w:r>
      <w:r w:rsidR="001A0542">
        <w:rPr>
          <w:b/>
          <w:sz w:val="28"/>
          <w:szCs w:val="28"/>
        </w:rPr>
        <w:t>,</w:t>
      </w:r>
      <w:r w:rsidR="00AB2102" w:rsidRPr="00AB2102">
        <w:rPr>
          <w:b/>
          <w:sz w:val="28"/>
          <w:szCs w:val="28"/>
        </w:rPr>
        <w:t xml:space="preserve"> </w:t>
      </w:r>
      <w:r w:rsidR="001A0542">
        <w:rPr>
          <w:b/>
          <w:sz w:val="28"/>
          <w:szCs w:val="28"/>
        </w:rPr>
        <w:t>January 14</w:t>
      </w:r>
      <w:r w:rsidRPr="00AB2102">
        <w:rPr>
          <w:b/>
          <w:sz w:val="28"/>
          <w:szCs w:val="28"/>
        </w:rPr>
        <w:t>, 20</w:t>
      </w:r>
      <w:r w:rsidR="008C2290" w:rsidRPr="00AB2102">
        <w:rPr>
          <w:b/>
          <w:sz w:val="28"/>
          <w:szCs w:val="28"/>
        </w:rPr>
        <w:t>2</w:t>
      </w:r>
      <w:r w:rsidR="001A0542">
        <w:rPr>
          <w:b/>
          <w:sz w:val="28"/>
          <w:szCs w:val="28"/>
        </w:rPr>
        <w:t>2</w:t>
      </w:r>
    </w:p>
    <w:p w:rsidR="00580F3C" w:rsidRPr="00E62799" w:rsidRDefault="00580F3C" w:rsidP="00580F3C">
      <w:pPr>
        <w:spacing w:after="0"/>
        <w:jc w:val="center"/>
        <w:rPr>
          <w:szCs w:val="24"/>
        </w:rPr>
      </w:pPr>
      <w:r w:rsidRPr="00E62799">
        <w:rPr>
          <w:szCs w:val="24"/>
        </w:rPr>
        <w:t>Administered by the</w:t>
      </w:r>
    </w:p>
    <w:p w:rsidR="00580F3C" w:rsidRPr="00E62799" w:rsidRDefault="00580F3C" w:rsidP="00580F3C">
      <w:pPr>
        <w:spacing w:after="0"/>
        <w:jc w:val="center"/>
        <w:rPr>
          <w:szCs w:val="24"/>
        </w:rPr>
      </w:pPr>
      <w:r w:rsidRPr="00E62799">
        <w:rPr>
          <w:szCs w:val="24"/>
        </w:rPr>
        <w:t>High School Innovations and Initiatives Office</w:t>
      </w:r>
    </w:p>
    <w:p w:rsidR="00580F3C" w:rsidRPr="00E62799" w:rsidRDefault="00580F3C" w:rsidP="00580F3C">
      <w:pPr>
        <w:spacing w:after="0"/>
        <w:jc w:val="center"/>
        <w:rPr>
          <w:szCs w:val="24"/>
        </w:rPr>
      </w:pPr>
      <w:r w:rsidRPr="00E62799">
        <w:rPr>
          <w:szCs w:val="24"/>
        </w:rPr>
        <w:t>Career and College Transition Division</w:t>
      </w:r>
    </w:p>
    <w:p w:rsidR="00580F3C" w:rsidRPr="00E62799" w:rsidRDefault="00580F3C" w:rsidP="00580F3C">
      <w:pPr>
        <w:spacing w:after="0"/>
        <w:jc w:val="center"/>
        <w:rPr>
          <w:szCs w:val="24"/>
        </w:rPr>
      </w:pPr>
      <w:r w:rsidRPr="00E62799">
        <w:rPr>
          <w:szCs w:val="24"/>
        </w:rPr>
        <w:t>California Department of Education</w:t>
      </w:r>
    </w:p>
    <w:p w:rsidR="00580F3C" w:rsidRPr="00E62799" w:rsidRDefault="00580F3C" w:rsidP="00580F3C">
      <w:pPr>
        <w:spacing w:after="0"/>
        <w:jc w:val="center"/>
        <w:rPr>
          <w:szCs w:val="24"/>
        </w:rPr>
      </w:pPr>
      <w:r w:rsidRPr="00E62799">
        <w:rPr>
          <w:szCs w:val="24"/>
        </w:rPr>
        <w:t>1430 N Street, Suite 4202</w:t>
      </w:r>
    </w:p>
    <w:p w:rsidR="00580F3C" w:rsidRPr="00E62799" w:rsidRDefault="00580F3C" w:rsidP="00580F3C">
      <w:pPr>
        <w:spacing w:after="0"/>
        <w:jc w:val="center"/>
        <w:rPr>
          <w:szCs w:val="24"/>
        </w:rPr>
      </w:pPr>
      <w:r w:rsidRPr="00E62799">
        <w:rPr>
          <w:szCs w:val="24"/>
        </w:rPr>
        <w:t>Sacramento, CA 95814-5901</w:t>
      </w:r>
    </w:p>
    <w:p w:rsidR="00580F3C" w:rsidRDefault="00580F3C" w:rsidP="00580F3C">
      <w:pPr>
        <w:spacing w:after="0"/>
        <w:jc w:val="center"/>
        <w:rPr>
          <w:szCs w:val="24"/>
        </w:rPr>
      </w:pPr>
      <w:r w:rsidRPr="00E62799">
        <w:rPr>
          <w:szCs w:val="24"/>
        </w:rPr>
        <w:t>Telephone: 916-319-0893</w:t>
      </w:r>
      <w:r>
        <w:rPr>
          <w:szCs w:val="24"/>
        </w:rPr>
        <w:br w:type="page"/>
      </w:r>
    </w:p>
    <w:sdt>
      <w:sdtPr>
        <w:rPr>
          <w:rFonts w:ascii="Arial" w:eastAsiaTheme="minorHAnsi" w:hAnsi="Arial" w:cstheme="minorBidi"/>
          <w:color w:val="auto"/>
          <w:sz w:val="24"/>
          <w:szCs w:val="22"/>
        </w:rPr>
        <w:id w:val="-641502509"/>
        <w:docPartObj>
          <w:docPartGallery w:val="Table of Contents"/>
          <w:docPartUnique/>
        </w:docPartObj>
      </w:sdtPr>
      <w:sdtEndPr>
        <w:rPr>
          <w:b/>
          <w:bCs/>
          <w:noProof/>
        </w:rPr>
      </w:sdtEndPr>
      <w:sdtContent>
        <w:p w:rsidR="00580F3C" w:rsidRDefault="00580F3C" w:rsidP="009879BB">
          <w:pPr>
            <w:pStyle w:val="TOCHeading"/>
            <w:tabs>
              <w:tab w:val="left" w:pos="3645"/>
            </w:tabs>
          </w:pPr>
          <w:r w:rsidRPr="009879BB">
            <w:t>Contents</w:t>
          </w:r>
          <w:r w:rsidR="00FA25EA">
            <w:tab/>
          </w:r>
        </w:p>
        <w:p w:rsidR="009757AD" w:rsidRDefault="00580F3C">
          <w:pPr>
            <w:pStyle w:val="TOC1"/>
            <w:tabs>
              <w:tab w:val="right" w:leader="dot" w:pos="10070"/>
            </w:tabs>
            <w:rPr>
              <w:rFonts w:asciiTheme="minorHAnsi" w:eastAsiaTheme="minorEastAsia" w:hAnsiTheme="minorHAnsi"/>
              <w:noProof/>
              <w:sz w:val="22"/>
            </w:rPr>
          </w:pPr>
          <w:r>
            <w:fldChar w:fldCharType="begin"/>
          </w:r>
          <w:r>
            <w:instrText xml:space="preserve"> TOC \o "1-3" \h \z \u </w:instrText>
          </w:r>
          <w:r>
            <w:fldChar w:fldCharType="separate"/>
          </w:r>
          <w:hyperlink w:anchor="_Toc71616709" w:history="1">
            <w:r w:rsidR="009757AD" w:rsidRPr="000C2F47">
              <w:rPr>
                <w:rStyle w:val="Hyperlink"/>
                <w:noProof/>
              </w:rPr>
              <w:t>Specialized Secondary Programs Request for Applications 2021–22 Cohort 8</w:t>
            </w:r>
            <w:r w:rsidR="001A0542">
              <w:rPr>
                <w:rStyle w:val="Hyperlink"/>
                <w:noProof/>
              </w:rPr>
              <w:t>A</w:t>
            </w:r>
            <w:r w:rsidR="009757AD">
              <w:rPr>
                <w:noProof/>
                <w:webHidden/>
              </w:rPr>
              <w:tab/>
            </w:r>
            <w:r w:rsidR="009757AD">
              <w:rPr>
                <w:noProof/>
                <w:webHidden/>
              </w:rPr>
              <w:fldChar w:fldCharType="begin"/>
            </w:r>
            <w:r w:rsidR="009757AD">
              <w:rPr>
                <w:noProof/>
                <w:webHidden/>
              </w:rPr>
              <w:instrText xml:space="preserve"> PAGEREF _Toc71616709 \h </w:instrText>
            </w:r>
            <w:r w:rsidR="009757AD">
              <w:rPr>
                <w:noProof/>
                <w:webHidden/>
              </w:rPr>
            </w:r>
            <w:r w:rsidR="009757AD">
              <w:rPr>
                <w:noProof/>
                <w:webHidden/>
              </w:rPr>
              <w:fldChar w:fldCharType="separate"/>
            </w:r>
            <w:r w:rsidR="009757AD">
              <w:rPr>
                <w:noProof/>
                <w:webHidden/>
              </w:rPr>
              <w:t>1</w:t>
            </w:r>
            <w:r w:rsidR="009757AD">
              <w:rPr>
                <w:noProof/>
                <w:webHidden/>
              </w:rPr>
              <w:fldChar w:fldCharType="end"/>
            </w:r>
          </w:hyperlink>
        </w:p>
        <w:p w:rsidR="009757AD" w:rsidRDefault="00DA47F0">
          <w:pPr>
            <w:pStyle w:val="TOC2"/>
            <w:tabs>
              <w:tab w:val="right" w:leader="dot" w:pos="10070"/>
            </w:tabs>
            <w:rPr>
              <w:rFonts w:asciiTheme="minorHAnsi" w:eastAsiaTheme="minorEastAsia" w:hAnsiTheme="minorHAnsi"/>
              <w:noProof/>
              <w:sz w:val="22"/>
            </w:rPr>
          </w:pPr>
          <w:hyperlink w:anchor="_Toc71616710" w:history="1">
            <w:r w:rsidR="009757AD" w:rsidRPr="000C2F47">
              <w:rPr>
                <w:rStyle w:val="Hyperlink"/>
                <w:noProof/>
              </w:rPr>
              <w:t>Application Instructions</w:t>
            </w:r>
            <w:r w:rsidR="009757AD">
              <w:rPr>
                <w:noProof/>
                <w:webHidden/>
              </w:rPr>
              <w:tab/>
            </w:r>
            <w:r w:rsidR="009757AD">
              <w:rPr>
                <w:noProof/>
                <w:webHidden/>
              </w:rPr>
              <w:fldChar w:fldCharType="begin"/>
            </w:r>
            <w:r w:rsidR="009757AD">
              <w:rPr>
                <w:noProof/>
                <w:webHidden/>
              </w:rPr>
              <w:instrText xml:space="preserve"> PAGEREF _Toc71616710 \h </w:instrText>
            </w:r>
            <w:r w:rsidR="009757AD">
              <w:rPr>
                <w:noProof/>
                <w:webHidden/>
              </w:rPr>
            </w:r>
            <w:r w:rsidR="009757AD">
              <w:rPr>
                <w:noProof/>
                <w:webHidden/>
              </w:rPr>
              <w:fldChar w:fldCharType="separate"/>
            </w:r>
            <w:r w:rsidR="009757AD">
              <w:rPr>
                <w:noProof/>
                <w:webHidden/>
              </w:rPr>
              <w:t>3</w:t>
            </w:r>
            <w:r w:rsidR="009757AD">
              <w:rPr>
                <w:noProof/>
                <w:webHidden/>
              </w:rPr>
              <w:fldChar w:fldCharType="end"/>
            </w:r>
          </w:hyperlink>
        </w:p>
        <w:p w:rsidR="009757AD" w:rsidRDefault="00DA47F0">
          <w:pPr>
            <w:pStyle w:val="TOC3"/>
            <w:rPr>
              <w:rFonts w:asciiTheme="minorHAnsi" w:eastAsiaTheme="minorEastAsia" w:hAnsiTheme="minorHAnsi"/>
              <w:noProof/>
              <w:sz w:val="22"/>
            </w:rPr>
          </w:pPr>
          <w:hyperlink w:anchor="_Toc71616711" w:history="1">
            <w:r w:rsidR="009757AD" w:rsidRPr="000C2F47">
              <w:rPr>
                <w:rStyle w:val="Hyperlink"/>
                <w:noProof/>
              </w:rPr>
              <w:t>Specialized Secondary Programs (SSP) Timeline</w:t>
            </w:r>
            <w:r w:rsidR="009757AD">
              <w:rPr>
                <w:noProof/>
                <w:webHidden/>
              </w:rPr>
              <w:tab/>
            </w:r>
            <w:r w:rsidR="009757AD">
              <w:rPr>
                <w:noProof/>
                <w:webHidden/>
              </w:rPr>
              <w:fldChar w:fldCharType="begin"/>
            </w:r>
            <w:r w:rsidR="009757AD">
              <w:rPr>
                <w:noProof/>
                <w:webHidden/>
              </w:rPr>
              <w:instrText xml:space="preserve"> PAGEREF _Toc71616711 \h </w:instrText>
            </w:r>
            <w:r w:rsidR="009757AD">
              <w:rPr>
                <w:noProof/>
                <w:webHidden/>
              </w:rPr>
            </w:r>
            <w:r w:rsidR="009757AD">
              <w:rPr>
                <w:noProof/>
                <w:webHidden/>
              </w:rPr>
              <w:fldChar w:fldCharType="separate"/>
            </w:r>
            <w:r w:rsidR="009757AD">
              <w:rPr>
                <w:noProof/>
                <w:webHidden/>
              </w:rPr>
              <w:t>3</w:t>
            </w:r>
            <w:r w:rsidR="009757AD">
              <w:rPr>
                <w:noProof/>
                <w:webHidden/>
              </w:rPr>
              <w:fldChar w:fldCharType="end"/>
            </w:r>
          </w:hyperlink>
        </w:p>
        <w:p w:rsidR="009757AD" w:rsidRDefault="00DA47F0">
          <w:pPr>
            <w:pStyle w:val="TOC2"/>
            <w:tabs>
              <w:tab w:val="right" w:leader="dot" w:pos="10070"/>
            </w:tabs>
            <w:rPr>
              <w:rFonts w:asciiTheme="minorHAnsi" w:eastAsiaTheme="minorEastAsia" w:hAnsiTheme="minorHAnsi"/>
              <w:noProof/>
              <w:sz w:val="22"/>
            </w:rPr>
          </w:pPr>
          <w:hyperlink w:anchor="_Toc71616712" w:history="1">
            <w:r w:rsidR="009757AD" w:rsidRPr="000C2F47">
              <w:rPr>
                <w:rStyle w:val="Hyperlink"/>
                <w:noProof/>
              </w:rPr>
              <w:t>Overview</w:t>
            </w:r>
            <w:r w:rsidR="009757AD">
              <w:rPr>
                <w:noProof/>
                <w:webHidden/>
              </w:rPr>
              <w:tab/>
            </w:r>
            <w:r w:rsidR="009757AD">
              <w:rPr>
                <w:noProof/>
                <w:webHidden/>
              </w:rPr>
              <w:fldChar w:fldCharType="begin"/>
            </w:r>
            <w:r w:rsidR="009757AD">
              <w:rPr>
                <w:noProof/>
                <w:webHidden/>
              </w:rPr>
              <w:instrText xml:space="preserve"> PAGEREF _Toc71616712 \h </w:instrText>
            </w:r>
            <w:r w:rsidR="009757AD">
              <w:rPr>
                <w:noProof/>
                <w:webHidden/>
              </w:rPr>
            </w:r>
            <w:r w:rsidR="009757AD">
              <w:rPr>
                <w:noProof/>
                <w:webHidden/>
              </w:rPr>
              <w:fldChar w:fldCharType="separate"/>
            </w:r>
            <w:r w:rsidR="009757AD">
              <w:rPr>
                <w:noProof/>
                <w:webHidden/>
              </w:rPr>
              <w:t>4</w:t>
            </w:r>
            <w:r w:rsidR="009757AD">
              <w:rPr>
                <w:noProof/>
                <w:webHidden/>
              </w:rPr>
              <w:fldChar w:fldCharType="end"/>
            </w:r>
          </w:hyperlink>
        </w:p>
        <w:p w:rsidR="009757AD" w:rsidRDefault="00DA47F0">
          <w:pPr>
            <w:pStyle w:val="TOC3"/>
            <w:tabs>
              <w:tab w:val="left" w:pos="1100"/>
            </w:tabs>
            <w:rPr>
              <w:rFonts w:asciiTheme="minorHAnsi" w:eastAsiaTheme="minorEastAsia" w:hAnsiTheme="minorHAnsi"/>
              <w:noProof/>
              <w:sz w:val="22"/>
            </w:rPr>
          </w:pPr>
          <w:hyperlink w:anchor="_Toc71616713" w:history="1">
            <w:r w:rsidR="009757AD" w:rsidRPr="000C2F47">
              <w:rPr>
                <w:rStyle w:val="Hyperlink"/>
                <w:noProof/>
              </w:rPr>
              <w:t>A.</w:t>
            </w:r>
            <w:r w:rsidR="009757AD">
              <w:rPr>
                <w:rFonts w:asciiTheme="minorHAnsi" w:eastAsiaTheme="minorEastAsia" w:hAnsiTheme="minorHAnsi"/>
                <w:noProof/>
                <w:sz w:val="22"/>
              </w:rPr>
              <w:tab/>
            </w:r>
            <w:r w:rsidR="009757AD" w:rsidRPr="000C2F47">
              <w:rPr>
                <w:rStyle w:val="Hyperlink"/>
                <w:noProof/>
              </w:rPr>
              <w:t>Purpose</w:t>
            </w:r>
            <w:r w:rsidR="009757AD">
              <w:rPr>
                <w:noProof/>
                <w:webHidden/>
              </w:rPr>
              <w:tab/>
            </w:r>
            <w:r w:rsidR="009757AD">
              <w:rPr>
                <w:noProof/>
                <w:webHidden/>
              </w:rPr>
              <w:fldChar w:fldCharType="begin"/>
            </w:r>
            <w:r w:rsidR="009757AD">
              <w:rPr>
                <w:noProof/>
                <w:webHidden/>
              </w:rPr>
              <w:instrText xml:space="preserve"> PAGEREF _Toc71616713 \h </w:instrText>
            </w:r>
            <w:r w:rsidR="009757AD">
              <w:rPr>
                <w:noProof/>
                <w:webHidden/>
              </w:rPr>
            </w:r>
            <w:r w:rsidR="009757AD">
              <w:rPr>
                <w:noProof/>
                <w:webHidden/>
              </w:rPr>
              <w:fldChar w:fldCharType="separate"/>
            </w:r>
            <w:r w:rsidR="009757AD">
              <w:rPr>
                <w:noProof/>
                <w:webHidden/>
              </w:rPr>
              <w:t>4</w:t>
            </w:r>
            <w:r w:rsidR="009757AD">
              <w:rPr>
                <w:noProof/>
                <w:webHidden/>
              </w:rPr>
              <w:fldChar w:fldCharType="end"/>
            </w:r>
          </w:hyperlink>
        </w:p>
        <w:p w:rsidR="009757AD" w:rsidRDefault="00DA47F0">
          <w:pPr>
            <w:pStyle w:val="TOC3"/>
            <w:tabs>
              <w:tab w:val="left" w:pos="1100"/>
            </w:tabs>
            <w:rPr>
              <w:rFonts w:asciiTheme="minorHAnsi" w:eastAsiaTheme="minorEastAsia" w:hAnsiTheme="minorHAnsi"/>
              <w:noProof/>
              <w:sz w:val="22"/>
            </w:rPr>
          </w:pPr>
          <w:hyperlink w:anchor="_Toc71616714" w:history="1">
            <w:r w:rsidR="009757AD" w:rsidRPr="000C2F47">
              <w:rPr>
                <w:rStyle w:val="Hyperlink"/>
                <w:noProof/>
              </w:rPr>
              <w:t>B.</w:t>
            </w:r>
            <w:r w:rsidR="009757AD">
              <w:rPr>
                <w:rFonts w:asciiTheme="minorHAnsi" w:eastAsiaTheme="minorEastAsia" w:hAnsiTheme="minorHAnsi"/>
                <w:noProof/>
                <w:sz w:val="22"/>
              </w:rPr>
              <w:tab/>
            </w:r>
            <w:r w:rsidR="009757AD" w:rsidRPr="000C2F47">
              <w:rPr>
                <w:rStyle w:val="Hyperlink"/>
                <w:noProof/>
              </w:rPr>
              <w:t>Grant Opportunities Available</w:t>
            </w:r>
            <w:r w:rsidR="009757AD">
              <w:rPr>
                <w:noProof/>
                <w:webHidden/>
              </w:rPr>
              <w:tab/>
            </w:r>
            <w:r w:rsidR="009757AD">
              <w:rPr>
                <w:noProof/>
                <w:webHidden/>
              </w:rPr>
              <w:fldChar w:fldCharType="begin"/>
            </w:r>
            <w:r w:rsidR="009757AD">
              <w:rPr>
                <w:noProof/>
                <w:webHidden/>
              </w:rPr>
              <w:instrText xml:space="preserve"> PAGEREF _Toc71616714 \h </w:instrText>
            </w:r>
            <w:r w:rsidR="009757AD">
              <w:rPr>
                <w:noProof/>
                <w:webHidden/>
              </w:rPr>
            </w:r>
            <w:r w:rsidR="009757AD">
              <w:rPr>
                <w:noProof/>
                <w:webHidden/>
              </w:rPr>
              <w:fldChar w:fldCharType="separate"/>
            </w:r>
            <w:r w:rsidR="009757AD">
              <w:rPr>
                <w:noProof/>
                <w:webHidden/>
              </w:rPr>
              <w:t>4</w:t>
            </w:r>
            <w:r w:rsidR="009757AD">
              <w:rPr>
                <w:noProof/>
                <w:webHidden/>
              </w:rPr>
              <w:fldChar w:fldCharType="end"/>
            </w:r>
          </w:hyperlink>
        </w:p>
        <w:p w:rsidR="009757AD" w:rsidRDefault="00DA47F0">
          <w:pPr>
            <w:pStyle w:val="TOC3"/>
            <w:tabs>
              <w:tab w:val="left" w:pos="1100"/>
            </w:tabs>
            <w:rPr>
              <w:rFonts w:asciiTheme="minorHAnsi" w:eastAsiaTheme="minorEastAsia" w:hAnsiTheme="minorHAnsi"/>
              <w:noProof/>
              <w:sz w:val="22"/>
            </w:rPr>
          </w:pPr>
          <w:hyperlink w:anchor="_Toc71616715" w:history="1">
            <w:r w:rsidR="009757AD" w:rsidRPr="000C2F47">
              <w:rPr>
                <w:rStyle w:val="Hyperlink"/>
                <w:noProof/>
              </w:rPr>
              <w:t>C.</w:t>
            </w:r>
            <w:r w:rsidR="009757AD">
              <w:rPr>
                <w:rFonts w:asciiTheme="minorHAnsi" w:eastAsiaTheme="minorEastAsia" w:hAnsiTheme="minorHAnsi"/>
                <w:noProof/>
                <w:sz w:val="22"/>
              </w:rPr>
              <w:tab/>
            </w:r>
            <w:r w:rsidR="009757AD" w:rsidRPr="000C2F47">
              <w:rPr>
                <w:rStyle w:val="Hyperlink"/>
                <w:noProof/>
              </w:rPr>
              <w:t>Funding</w:t>
            </w:r>
            <w:r w:rsidR="009757AD">
              <w:rPr>
                <w:noProof/>
                <w:webHidden/>
              </w:rPr>
              <w:tab/>
            </w:r>
            <w:r w:rsidR="009757AD">
              <w:rPr>
                <w:noProof/>
                <w:webHidden/>
              </w:rPr>
              <w:fldChar w:fldCharType="begin"/>
            </w:r>
            <w:r w:rsidR="009757AD">
              <w:rPr>
                <w:noProof/>
                <w:webHidden/>
              </w:rPr>
              <w:instrText xml:space="preserve"> PAGEREF _Toc71616715 \h </w:instrText>
            </w:r>
            <w:r w:rsidR="009757AD">
              <w:rPr>
                <w:noProof/>
                <w:webHidden/>
              </w:rPr>
            </w:r>
            <w:r w:rsidR="009757AD">
              <w:rPr>
                <w:noProof/>
                <w:webHidden/>
              </w:rPr>
              <w:fldChar w:fldCharType="separate"/>
            </w:r>
            <w:r w:rsidR="009757AD">
              <w:rPr>
                <w:noProof/>
                <w:webHidden/>
              </w:rPr>
              <w:t>5</w:t>
            </w:r>
            <w:r w:rsidR="009757AD">
              <w:rPr>
                <w:noProof/>
                <w:webHidden/>
              </w:rPr>
              <w:fldChar w:fldCharType="end"/>
            </w:r>
          </w:hyperlink>
        </w:p>
        <w:p w:rsidR="009757AD" w:rsidRDefault="00DA47F0">
          <w:pPr>
            <w:pStyle w:val="TOC3"/>
            <w:tabs>
              <w:tab w:val="left" w:pos="1100"/>
            </w:tabs>
            <w:rPr>
              <w:rFonts w:asciiTheme="minorHAnsi" w:eastAsiaTheme="minorEastAsia" w:hAnsiTheme="minorHAnsi"/>
              <w:noProof/>
              <w:sz w:val="22"/>
            </w:rPr>
          </w:pPr>
          <w:hyperlink w:anchor="_Toc71616716" w:history="1">
            <w:r w:rsidR="009757AD" w:rsidRPr="000C2F47">
              <w:rPr>
                <w:rStyle w:val="Hyperlink"/>
                <w:noProof/>
              </w:rPr>
              <w:t>D.</w:t>
            </w:r>
            <w:r w:rsidR="009757AD">
              <w:rPr>
                <w:rFonts w:asciiTheme="minorHAnsi" w:eastAsiaTheme="minorEastAsia" w:hAnsiTheme="minorHAnsi"/>
                <w:noProof/>
                <w:sz w:val="22"/>
              </w:rPr>
              <w:tab/>
            </w:r>
            <w:r w:rsidR="009757AD" w:rsidRPr="000C2F47">
              <w:rPr>
                <w:rStyle w:val="Hyperlink"/>
                <w:noProof/>
              </w:rPr>
              <w:t>Eligibility Requirements</w:t>
            </w:r>
            <w:r w:rsidR="009757AD">
              <w:rPr>
                <w:noProof/>
                <w:webHidden/>
              </w:rPr>
              <w:tab/>
            </w:r>
            <w:r w:rsidR="009757AD">
              <w:rPr>
                <w:noProof/>
                <w:webHidden/>
              </w:rPr>
              <w:fldChar w:fldCharType="begin"/>
            </w:r>
            <w:r w:rsidR="009757AD">
              <w:rPr>
                <w:noProof/>
                <w:webHidden/>
              </w:rPr>
              <w:instrText xml:space="preserve"> PAGEREF _Toc71616716 \h </w:instrText>
            </w:r>
            <w:r w:rsidR="009757AD">
              <w:rPr>
                <w:noProof/>
                <w:webHidden/>
              </w:rPr>
            </w:r>
            <w:r w:rsidR="009757AD">
              <w:rPr>
                <w:noProof/>
                <w:webHidden/>
              </w:rPr>
              <w:fldChar w:fldCharType="separate"/>
            </w:r>
            <w:r w:rsidR="009757AD">
              <w:rPr>
                <w:noProof/>
                <w:webHidden/>
              </w:rPr>
              <w:t>5</w:t>
            </w:r>
            <w:r w:rsidR="009757AD">
              <w:rPr>
                <w:noProof/>
                <w:webHidden/>
              </w:rPr>
              <w:fldChar w:fldCharType="end"/>
            </w:r>
          </w:hyperlink>
        </w:p>
        <w:p w:rsidR="009757AD" w:rsidRDefault="00DA47F0">
          <w:pPr>
            <w:pStyle w:val="TOC3"/>
            <w:tabs>
              <w:tab w:val="left" w:pos="1100"/>
            </w:tabs>
            <w:rPr>
              <w:rFonts w:asciiTheme="minorHAnsi" w:eastAsiaTheme="minorEastAsia" w:hAnsiTheme="minorHAnsi"/>
              <w:noProof/>
              <w:sz w:val="22"/>
            </w:rPr>
          </w:pPr>
          <w:hyperlink w:anchor="_Toc71616717" w:history="1">
            <w:r w:rsidR="009757AD" w:rsidRPr="000C2F47">
              <w:rPr>
                <w:rStyle w:val="Hyperlink"/>
                <w:noProof/>
              </w:rPr>
              <w:t>E.</w:t>
            </w:r>
            <w:r w:rsidR="009757AD">
              <w:rPr>
                <w:rFonts w:asciiTheme="minorHAnsi" w:eastAsiaTheme="minorEastAsia" w:hAnsiTheme="minorHAnsi"/>
                <w:noProof/>
                <w:sz w:val="22"/>
              </w:rPr>
              <w:tab/>
            </w:r>
            <w:r w:rsidR="009757AD" w:rsidRPr="000C2F47">
              <w:rPr>
                <w:rStyle w:val="Hyperlink"/>
                <w:noProof/>
              </w:rPr>
              <w:t>Allowable Uses of Funds</w:t>
            </w:r>
            <w:r w:rsidR="009757AD">
              <w:rPr>
                <w:noProof/>
                <w:webHidden/>
              </w:rPr>
              <w:tab/>
            </w:r>
            <w:r w:rsidR="009757AD">
              <w:rPr>
                <w:noProof/>
                <w:webHidden/>
              </w:rPr>
              <w:fldChar w:fldCharType="begin"/>
            </w:r>
            <w:r w:rsidR="009757AD">
              <w:rPr>
                <w:noProof/>
                <w:webHidden/>
              </w:rPr>
              <w:instrText xml:space="preserve"> PAGEREF _Toc71616717 \h </w:instrText>
            </w:r>
            <w:r w:rsidR="009757AD">
              <w:rPr>
                <w:noProof/>
                <w:webHidden/>
              </w:rPr>
            </w:r>
            <w:r w:rsidR="009757AD">
              <w:rPr>
                <w:noProof/>
                <w:webHidden/>
              </w:rPr>
              <w:fldChar w:fldCharType="separate"/>
            </w:r>
            <w:r w:rsidR="009757AD">
              <w:rPr>
                <w:noProof/>
                <w:webHidden/>
              </w:rPr>
              <w:t>6</w:t>
            </w:r>
            <w:r w:rsidR="009757AD">
              <w:rPr>
                <w:noProof/>
                <w:webHidden/>
              </w:rPr>
              <w:fldChar w:fldCharType="end"/>
            </w:r>
          </w:hyperlink>
        </w:p>
        <w:p w:rsidR="009757AD" w:rsidRDefault="00DA47F0">
          <w:pPr>
            <w:pStyle w:val="TOC3"/>
            <w:tabs>
              <w:tab w:val="left" w:pos="1100"/>
            </w:tabs>
            <w:rPr>
              <w:rFonts w:asciiTheme="minorHAnsi" w:eastAsiaTheme="minorEastAsia" w:hAnsiTheme="minorHAnsi"/>
              <w:noProof/>
              <w:sz w:val="22"/>
            </w:rPr>
          </w:pPr>
          <w:hyperlink w:anchor="_Toc71616718" w:history="1">
            <w:r w:rsidR="009757AD" w:rsidRPr="000C2F47">
              <w:rPr>
                <w:rStyle w:val="Hyperlink"/>
                <w:noProof/>
              </w:rPr>
              <w:t>F.</w:t>
            </w:r>
            <w:r w:rsidR="009757AD">
              <w:rPr>
                <w:rFonts w:asciiTheme="minorHAnsi" w:eastAsiaTheme="minorEastAsia" w:hAnsiTheme="minorHAnsi"/>
                <w:noProof/>
                <w:sz w:val="22"/>
              </w:rPr>
              <w:tab/>
            </w:r>
            <w:r w:rsidR="009757AD" w:rsidRPr="000C2F47">
              <w:rPr>
                <w:rStyle w:val="Hyperlink"/>
                <w:noProof/>
              </w:rPr>
              <w:t>Administrative Indirect Cost Limits</w:t>
            </w:r>
            <w:r w:rsidR="009757AD">
              <w:rPr>
                <w:noProof/>
                <w:webHidden/>
              </w:rPr>
              <w:tab/>
            </w:r>
            <w:r w:rsidR="009757AD">
              <w:rPr>
                <w:noProof/>
                <w:webHidden/>
              </w:rPr>
              <w:fldChar w:fldCharType="begin"/>
            </w:r>
            <w:r w:rsidR="009757AD">
              <w:rPr>
                <w:noProof/>
                <w:webHidden/>
              </w:rPr>
              <w:instrText xml:space="preserve"> PAGEREF _Toc71616718 \h </w:instrText>
            </w:r>
            <w:r w:rsidR="009757AD">
              <w:rPr>
                <w:noProof/>
                <w:webHidden/>
              </w:rPr>
            </w:r>
            <w:r w:rsidR="009757AD">
              <w:rPr>
                <w:noProof/>
                <w:webHidden/>
              </w:rPr>
              <w:fldChar w:fldCharType="separate"/>
            </w:r>
            <w:r w:rsidR="009757AD">
              <w:rPr>
                <w:noProof/>
                <w:webHidden/>
              </w:rPr>
              <w:t>6</w:t>
            </w:r>
            <w:r w:rsidR="009757AD">
              <w:rPr>
                <w:noProof/>
                <w:webHidden/>
              </w:rPr>
              <w:fldChar w:fldCharType="end"/>
            </w:r>
          </w:hyperlink>
        </w:p>
        <w:p w:rsidR="009757AD" w:rsidRDefault="00DA47F0">
          <w:pPr>
            <w:pStyle w:val="TOC3"/>
            <w:tabs>
              <w:tab w:val="left" w:pos="1100"/>
            </w:tabs>
            <w:rPr>
              <w:rFonts w:asciiTheme="minorHAnsi" w:eastAsiaTheme="minorEastAsia" w:hAnsiTheme="minorHAnsi"/>
              <w:noProof/>
              <w:sz w:val="22"/>
            </w:rPr>
          </w:pPr>
          <w:hyperlink w:anchor="_Toc71616719" w:history="1">
            <w:r w:rsidR="009757AD" w:rsidRPr="000C2F47">
              <w:rPr>
                <w:rStyle w:val="Hyperlink"/>
                <w:noProof/>
              </w:rPr>
              <w:t>G.</w:t>
            </w:r>
            <w:r w:rsidR="009757AD">
              <w:rPr>
                <w:rFonts w:asciiTheme="minorHAnsi" w:eastAsiaTheme="minorEastAsia" w:hAnsiTheme="minorHAnsi"/>
                <w:noProof/>
                <w:sz w:val="22"/>
              </w:rPr>
              <w:tab/>
            </w:r>
            <w:r w:rsidR="009757AD" w:rsidRPr="000C2F47">
              <w:rPr>
                <w:rStyle w:val="Hyperlink"/>
                <w:noProof/>
              </w:rPr>
              <w:t>Program Requirements</w:t>
            </w:r>
            <w:r w:rsidR="009757AD">
              <w:rPr>
                <w:noProof/>
                <w:webHidden/>
              </w:rPr>
              <w:tab/>
            </w:r>
            <w:r w:rsidR="009757AD">
              <w:rPr>
                <w:noProof/>
                <w:webHidden/>
              </w:rPr>
              <w:fldChar w:fldCharType="begin"/>
            </w:r>
            <w:r w:rsidR="009757AD">
              <w:rPr>
                <w:noProof/>
                <w:webHidden/>
              </w:rPr>
              <w:instrText xml:space="preserve"> PAGEREF _Toc71616719 \h </w:instrText>
            </w:r>
            <w:r w:rsidR="009757AD">
              <w:rPr>
                <w:noProof/>
                <w:webHidden/>
              </w:rPr>
            </w:r>
            <w:r w:rsidR="009757AD">
              <w:rPr>
                <w:noProof/>
                <w:webHidden/>
              </w:rPr>
              <w:fldChar w:fldCharType="separate"/>
            </w:r>
            <w:r w:rsidR="009757AD">
              <w:rPr>
                <w:noProof/>
                <w:webHidden/>
              </w:rPr>
              <w:t>6</w:t>
            </w:r>
            <w:r w:rsidR="009757AD">
              <w:rPr>
                <w:noProof/>
                <w:webHidden/>
              </w:rPr>
              <w:fldChar w:fldCharType="end"/>
            </w:r>
          </w:hyperlink>
        </w:p>
        <w:p w:rsidR="009757AD" w:rsidRDefault="00DA47F0">
          <w:pPr>
            <w:pStyle w:val="TOC3"/>
            <w:tabs>
              <w:tab w:val="left" w:pos="1100"/>
            </w:tabs>
            <w:rPr>
              <w:rFonts w:asciiTheme="minorHAnsi" w:eastAsiaTheme="minorEastAsia" w:hAnsiTheme="minorHAnsi"/>
              <w:noProof/>
              <w:sz w:val="22"/>
            </w:rPr>
          </w:pPr>
          <w:hyperlink w:anchor="_Toc71616720" w:history="1">
            <w:r w:rsidR="009757AD" w:rsidRPr="000C2F47">
              <w:rPr>
                <w:rStyle w:val="Hyperlink"/>
                <w:noProof/>
              </w:rPr>
              <w:t>H.</w:t>
            </w:r>
            <w:r w:rsidR="009757AD">
              <w:rPr>
                <w:rFonts w:asciiTheme="minorHAnsi" w:eastAsiaTheme="minorEastAsia" w:hAnsiTheme="minorHAnsi"/>
                <w:noProof/>
                <w:sz w:val="22"/>
              </w:rPr>
              <w:tab/>
            </w:r>
            <w:r w:rsidR="009757AD" w:rsidRPr="000C2F47">
              <w:rPr>
                <w:rStyle w:val="Hyperlink"/>
                <w:noProof/>
              </w:rPr>
              <w:t>Application Review</w:t>
            </w:r>
            <w:r w:rsidR="009757AD">
              <w:rPr>
                <w:noProof/>
                <w:webHidden/>
              </w:rPr>
              <w:tab/>
            </w:r>
            <w:r w:rsidR="009757AD">
              <w:rPr>
                <w:noProof/>
                <w:webHidden/>
              </w:rPr>
              <w:fldChar w:fldCharType="begin"/>
            </w:r>
            <w:r w:rsidR="009757AD">
              <w:rPr>
                <w:noProof/>
                <w:webHidden/>
              </w:rPr>
              <w:instrText xml:space="preserve"> PAGEREF _Toc71616720 \h </w:instrText>
            </w:r>
            <w:r w:rsidR="009757AD">
              <w:rPr>
                <w:noProof/>
                <w:webHidden/>
              </w:rPr>
            </w:r>
            <w:r w:rsidR="009757AD">
              <w:rPr>
                <w:noProof/>
                <w:webHidden/>
              </w:rPr>
              <w:fldChar w:fldCharType="separate"/>
            </w:r>
            <w:r w:rsidR="009757AD">
              <w:rPr>
                <w:noProof/>
                <w:webHidden/>
              </w:rPr>
              <w:t>7</w:t>
            </w:r>
            <w:r w:rsidR="009757AD">
              <w:rPr>
                <w:noProof/>
                <w:webHidden/>
              </w:rPr>
              <w:fldChar w:fldCharType="end"/>
            </w:r>
          </w:hyperlink>
        </w:p>
        <w:p w:rsidR="009757AD" w:rsidRDefault="00DA47F0">
          <w:pPr>
            <w:pStyle w:val="TOC3"/>
            <w:tabs>
              <w:tab w:val="left" w:pos="880"/>
            </w:tabs>
            <w:rPr>
              <w:rFonts w:asciiTheme="minorHAnsi" w:eastAsiaTheme="minorEastAsia" w:hAnsiTheme="minorHAnsi"/>
              <w:noProof/>
              <w:sz w:val="22"/>
            </w:rPr>
          </w:pPr>
          <w:hyperlink w:anchor="_Toc71616721" w:history="1">
            <w:r w:rsidR="009757AD" w:rsidRPr="000C2F47">
              <w:rPr>
                <w:rStyle w:val="Hyperlink"/>
                <w:noProof/>
              </w:rPr>
              <w:t>I.</w:t>
            </w:r>
            <w:r w:rsidR="009757AD">
              <w:rPr>
                <w:rFonts w:asciiTheme="minorHAnsi" w:eastAsiaTheme="minorEastAsia" w:hAnsiTheme="minorHAnsi"/>
                <w:noProof/>
                <w:sz w:val="22"/>
              </w:rPr>
              <w:tab/>
            </w:r>
            <w:r w:rsidR="009757AD" w:rsidRPr="000C2F47">
              <w:rPr>
                <w:rStyle w:val="Hyperlink"/>
                <w:noProof/>
              </w:rPr>
              <w:t>Inclusion of Remote, Smaller LEAs, and Consortia</w:t>
            </w:r>
            <w:r w:rsidR="009757AD">
              <w:rPr>
                <w:noProof/>
                <w:webHidden/>
              </w:rPr>
              <w:tab/>
            </w:r>
            <w:r w:rsidR="009757AD">
              <w:rPr>
                <w:noProof/>
                <w:webHidden/>
              </w:rPr>
              <w:fldChar w:fldCharType="begin"/>
            </w:r>
            <w:r w:rsidR="009757AD">
              <w:rPr>
                <w:noProof/>
                <w:webHidden/>
              </w:rPr>
              <w:instrText xml:space="preserve"> PAGEREF _Toc71616721 \h </w:instrText>
            </w:r>
            <w:r w:rsidR="009757AD">
              <w:rPr>
                <w:noProof/>
                <w:webHidden/>
              </w:rPr>
            </w:r>
            <w:r w:rsidR="009757AD">
              <w:rPr>
                <w:noProof/>
                <w:webHidden/>
              </w:rPr>
              <w:fldChar w:fldCharType="separate"/>
            </w:r>
            <w:r w:rsidR="009757AD">
              <w:rPr>
                <w:noProof/>
                <w:webHidden/>
              </w:rPr>
              <w:t>7</w:t>
            </w:r>
            <w:r w:rsidR="009757AD">
              <w:rPr>
                <w:noProof/>
                <w:webHidden/>
              </w:rPr>
              <w:fldChar w:fldCharType="end"/>
            </w:r>
          </w:hyperlink>
        </w:p>
        <w:p w:rsidR="009757AD" w:rsidRDefault="00DA47F0">
          <w:pPr>
            <w:pStyle w:val="TOC3"/>
            <w:tabs>
              <w:tab w:val="left" w:pos="1100"/>
            </w:tabs>
            <w:rPr>
              <w:rFonts w:asciiTheme="minorHAnsi" w:eastAsiaTheme="minorEastAsia" w:hAnsiTheme="minorHAnsi"/>
              <w:noProof/>
              <w:sz w:val="22"/>
            </w:rPr>
          </w:pPr>
          <w:hyperlink w:anchor="_Toc71616722" w:history="1">
            <w:r w:rsidR="009757AD" w:rsidRPr="000C2F47">
              <w:rPr>
                <w:rStyle w:val="Hyperlink"/>
                <w:noProof/>
              </w:rPr>
              <w:t>J.</w:t>
            </w:r>
            <w:r w:rsidR="009757AD">
              <w:rPr>
                <w:rFonts w:asciiTheme="minorHAnsi" w:eastAsiaTheme="minorEastAsia" w:hAnsiTheme="minorHAnsi"/>
                <w:noProof/>
                <w:sz w:val="22"/>
              </w:rPr>
              <w:tab/>
            </w:r>
            <w:r w:rsidR="009757AD" w:rsidRPr="000C2F47">
              <w:rPr>
                <w:rStyle w:val="Hyperlink"/>
                <w:noProof/>
              </w:rPr>
              <w:t>Notification of Funding</w:t>
            </w:r>
            <w:r w:rsidR="009757AD">
              <w:rPr>
                <w:noProof/>
                <w:webHidden/>
              </w:rPr>
              <w:tab/>
            </w:r>
            <w:r w:rsidR="009757AD">
              <w:rPr>
                <w:noProof/>
                <w:webHidden/>
              </w:rPr>
              <w:fldChar w:fldCharType="begin"/>
            </w:r>
            <w:r w:rsidR="009757AD">
              <w:rPr>
                <w:noProof/>
                <w:webHidden/>
              </w:rPr>
              <w:instrText xml:space="preserve"> PAGEREF _Toc71616722 \h </w:instrText>
            </w:r>
            <w:r w:rsidR="009757AD">
              <w:rPr>
                <w:noProof/>
                <w:webHidden/>
              </w:rPr>
            </w:r>
            <w:r w:rsidR="009757AD">
              <w:rPr>
                <w:noProof/>
                <w:webHidden/>
              </w:rPr>
              <w:fldChar w:fldCharType="separate"/>
            </w:r>
            <w:r w:rsidR="009757AD">
              <w:rPr>
                <w:noProof/>
                <w:webHidden/>
              </w:rPr>
              <w:t>8</w:t>
            </w:r>
            <w:r w:rsidR="009757AD">
              <w:rPr>
                <w:noProof/>
                <w:webHidden/>
              </w:rPr>
              <w:fldChar w:fldCharType="end"/>
            </w:r>
          </w:hyperlink>
        </w:p>
        <w:p w:rsidR="009757AD" w:rsidRDefault="00DA47F0">
          <w:pPr>
            <w:pStyle w:val="TOC3"/>
            <w:tabs>
              <w:tab w:val="left" w:pos="1100"/>
            </w:tabs>
            <w:rPr>
              <w:rFonts w:asciiTheme="minorHAnsi" w:eastAsiaTheme="minorEastAsia" w:hAnsiTheme="minorHAnsi"/>
              <w:noProof/>
              <w:sz w:val="22"/>
            </w:rPr>
          </w:pPr>
          <w:hyperlink w:anchor="_Toc71616723" w:history="1">
            <w:r w:rsidR="009757AD" w:rsidRPr="000C2F47">
              <w:rPr>
                <w:rStyle w:val="Hyperlink"/>
                <w:noProof/>
              </w:rPr>
              <w:t>K.</w:t>
            </w:r>
            <w:r w:rsidR="009757AD">
              <w:rPr>
                <w:rFonts w:asciiTheme="minorHAnsi" w:eastAsiaTheme="minorEastAsia" w:hAnsiTheme="minorHAnsi"/>
                <w:noProof/>
                <w:sz w:val="22"/>
              </w:rPr>
              <w:tab/>
            </w:r>
            <w:r w:rsidR="009757AD" w:rsidRPr="000C2F47">
              <w:rPr>
                <w:rStyle w:val="Hyperlink"/>
                <w:noProof/>
              </w:rPr>
              <w:t>Appeals Process</w:t>
            </w:r>
            <w:r w:rsidR="009757AD">
              <w:rPr>
                <w:noProof/>
                <w:webHidden/>
              </w:rPr>
              <w:tab/>
            </w:r>
            <w:r w:rsidR="009757AD">
              <w:rPr>
                <w:noProof/>
                <w:webHidden/>
              </w:rPr>
              <w:fldChar w:fldCharType="begin"/>
            </w:r>
            <w:r w:rsidR="009757AD">
              <w:rPr>
                <w:noProof/>
                <w:webHidden/>
              </w:rPr>
              <w:instrText xml:space="preserve"> PAGEREF _Toc71616723 \h </w:instrText>
            </w:r>
            <w:r w:rsidR="009757AD">
              <w:rPr>
                <w:noProof/>
                <w:webHidden/>
              </w:rPr>
            </w:r>
            <w:r w:rsidR="009757AD">
              <w:rPr>
                <w:noProof/>
                <w:webHidden/>
              </w:rPr>
              <w:fldChar w:fldCharType="separate"/>
            </w:r>
            <w:r w:rsidR="009757AD">
              <w:rPr>
                <w:noProof/>
                <w:webHidden/>
              </w:rPr>
              <w:t>8</w:t>
            </w:r>
            <w:r w:rsidR="009757AD">
              <w:rPr>
                <w:noProof/>
                <w:webHidden/>
              </w:rPr>
              <w:fldChar w:fldCharType="end"/>
            </w:r>
          </w:hyperlink>
        </w:p>
        <w:p w:rsidR="009757AD" w:rsidRDefault="00DA47F0">
          <w:pPr>
            <w:pStyle w:val="TOC3"/>
            <w:tabs>
              <w:tab w:val="left" w:pos="1100"/>
            </w:tabs>
            <w:rPr>
              <w:rFonts w:asciiTheme="minorHAnsi" w:eastAsiaTheme="minorEastAsia" w:hAnsiTheme="minorHAnsi"/>
              <w:noProof/>
              <w:sz w:val="22"/>
            </w:rPr>
          </w:pPr>
          <w:hyperlink w:anchor="_Toc71616724" w:history="1">
            <w:r w:rsidR="009757AD" w:rsidRPr="000C2F47">
              <w:rPr>
                <w:rStyle w:val="Hyperlink"/>
                <w:noProof/>
              </w:rPr>
              <w:t>L.</w:t>
            </w:r>
            <w:r w:rsidR="009757AD">
              <w:rPr>
                <w:rFonts w:asciiTheme="minorHAnsi" w:eastAsiaTheme="minorEastAsia" w:hAnsiTheme="minorHAnsi"/>
                <w:noProof/>
                <w:sz w:val="22"/>
              </w:rPr>
              <w:tab/>
            </w:r>
            <w:r w:rsidR="009757AD" w:rsidRPr="000C2F47">
              <w:rPr>
                <w:rStyle w:val="Hyperlink"/>
                <w:noProof/>
              </w:rPr>
              <w:t>Grant Application and Fiscal Contacts</w:t>
            </w:r>
            <w:r w:rsidR="009757AD">
              <w:rPr>
                <w:noProof/>
                <w:webHidden/>
              </w:rPr>
              <w:tab/>
            </w:r>
            <w:r w:rsidR="009757AD">
              <w:rPr>
                <w:noProof/>
                <w:webHidden/>
              </w:rPr>
              <w:fldChar w:fldCharType="begin"/>
            </w:r>
            <w:r w:rsidR="009757AD">
              <w:rPr>
                <w:noProof/>
                <w:webHidden/>
              </w:rPr>
              <w:instrText xml:space="preserve"> PAGEREF _Toc71616724 \h </w:instrText>
            </w:r>
            <w:r w:rsidR="009757AD">
              <w:rPr>
                <w:noProof/>
                <w:webHidden/>
              </w:rPr>
            </w:r>
            <w:r w:rsidR="009757AD">
              <w:rPr>
                <w:noProof/>
                <w:webHidden/>
              </w:rPr>
              <w:fldChar w:fldCharType="separate"/>
            </w:r>
            <w:r w:rsidR="009757AD">
              <w:rPr>
                <w:noProof/>
                <w:webHidden/>
              </w:rPr>
              <w:t>8</w:t>
            </w:r>
            <w:r w:rsidR="009757AD">
              <w:rPr>
                <w:noProof/>
                <w:webHidden/>
              </w:rPr>
              <w:fldChar w:fldCharType="end"/>
            </w:r>
          </w:hyperlink>
        </w:p>
        <w:p w:rsidR="009757AD" w:rsidRDefault="00DA47F0">
          <w:pPr>
            <w:pStyle w:val="TOC2"/>
            <w:tabs>
              <w:tab w:val="right" w:leader="dot" w:pos="10070"/>
            </w:tabs>
            <w:rPr>
              <w:rFonts w:asciiTheme="minorHAnsi" w:eastAsiaTheme="minorEastAsia" w:hAnsiTheme="minorHAnsi"/>
              <w:noProof/>
              <w:sz w:val="22"/>
            </w:rPr>
          </w:pPr>
          <w:hyperlink w:anchor="_Toc71616725" w:history="1">
            <w:r w:rsidR="009757AD" w:rsidRPr="000C2F47">
              <w:rPr>
                <w:rStyle w:val="Hyperlink"/>
                <w:noProof/>
              </w:rPr>
              <w:t>Application Format Requirements</w:t>
            </w:r>
            <w:r w:rsidR="009757AD">
              <w:rPr>
                <w:noProof/>
                <w:webHidden/>
              </w:rPr>
              <w:tab/>
            </w:r>
            <w:r w:rsidR="009757AD">
              <w:rPr>
                <w:noProof/>
                <w:webHidden/>
              </w:rPr>
              <w:fldChar w:fldCharType="begin"/>
            </w:r>
            <w:r w:rsidR="009757AD">
              <w:rPr>
                <w:noProof/>
                <w:webHidden/>
              </w:rPr>
              <w:instrText xml:space="preserve"> PAGEREF _Toc71616725 \h </w:instrText>
            </w:r>
            <w:r w:rsidR="009757AD">
              <w:rPr>
                <w:noProof/>
                <w:webHidden/>
              </w:rPr>
            </w:r>
            <w:r w:rsidR="009757AD">
              <w:rPr>
                <w:noProof/>
                <w:webHidden/>
              </w:rPr>
              <w:fldChar w:fldCharType="separate"/>
            </w:r>
            <w:r w:rsidR="009757AD">
              <w:rPr>
                <w:noProof/>
                <w:webHidden/>
              </w:rPr>
              <w:t>9</w:t>
            </w:r>
            <w:r w:rsidR="009757AD">
              <w:rPr>
                <w:noProof/>
                <w:webHidden/>
              </w:rPr>
              <w:fldChar w:fldCharType="end"/>
            </w:r>
          </w:hyperlink>
        </w:p>
        <w:p w:rsidR="009757AD" w:rsidRDefault="00DA47F0">
          <w:pPr>
            <w:pStyle w:val="TOC2"/>
            <w:tabs>
              <w:tab w:val="left" w:pos="2688"/>
              <w:tab w:val="right" w:leader="dot" w:pos="10070"/>
            </w:tabs>
            <w:rPr>
              <w:rFonts w:asciiTheme="minorHAnsi" w:eastAsiaTheme="minorEastAsia" w:hAnsiTheme="minorHAnsi"/>
              <w:noProof/>
              <w:sz w:val="22"/>
            </w:rPr>
          </w:pPr>
          <w:hyperlink w:anchor="_Toc71616726" w:history="1">
            <w:r w:rsidR="009757AD" w:rsidRPr="000C2F47">
              <w:rPr>
                <w:rStyle w:val="Hyperlink"/>
                <w:noProof/>
              </w:rPr>
              <w:t>Program Application:</w:t>
            </w:r>
            <w:r w:rsidR="00547EB5">
              <w:rPr>
                <w:rFonts w:asciiTheme="minorHAnsi" w:eastAsiaTheme="minorEastAsia" w:hAnsiTheme="minorHAnsi"/>
                <w:noProof/>
                <w:sz w:val="22"/>
              </w:rPr>
              <w:t xml:space="preserve"> </w:t>
            </w:r>
            <w:r w:rsidR="009757AD" w:rsidRPr="000C2F47">
              <w:rPr>
                <w:rStyle w:val="Hyperlink"/>
                <w:noProof/>
              </w:rPr>
              <w:t>Sections for Submission</w:t>
            </w:r>
            <w:r w:rsidR="009757AD">
              <w:rPr>
                <w:noProof/>
                <w:webHidden/>
              </w:rPr>
              <w:tab/>
            </w:r>
            <w:r w:rsidR="009757AD">
              <w:rPr>
                <w:noProof/>
                <w:webHidden/>
              </w:rPr>
              <w:fldChar w:fldCharType="begin"/>
            </w:r>
            <w:r w:rsidR="009757AD">
              <w:rPr>
                <w:noProof/>
                <w:webHidden/>
              </w:rPr>
              <w:instrText xml:space="preserve"> PAGEREF _Toc71616726 \h </w:instrText>
            </w:r>
            <w:r w:rsidR="009757AD">
              <w:rPr>
                <w:noProof/>
                <w:webHidden/>
              </w:rPr>
            </w:r>
            <w:r w:rsidR="009757AD">
              <w:rPr>
                <w:noProof/>
                <w:webHidden/>
              </w:rPr>
              <w:fldChar w:fldCharType="separate"/>
            </w:r>
            <w:r w:rsidR="009757AD">
              <w:rPr>
                <w:noProof/>
                <w:webHidden/>
              </w:rPr>
              <w:t>10</w:t>
            </w:r>
            <w:r w:rsidR="009757AD">
              <w:rPr>
                <w:noProof/>
                <w:webHidden/>
              </w:rPr>
              <w:fldChar w:fldCharType="end"/>
            </w:r>
          </w:hyperlink>
        </w:p>
        <w:p w:rsidR="009757AD" w:rsidRDefault="00DA47F0">
          <w:pPr>
            <w:pStyle w:val="TOC2"/>
            <w:tabs>
              <w:tab w:val="right" w:leader="dot" w:pos="10070"/>
            </w:tabs>
            <w:rPr>
              <w:rFonts w:asciiTheme="minorHAnsi" w:eastAsiaTheme="minorEastAsia" w:hAnsiTheme="minorHAnsi"/>
              <w:noProof/>
              <w:sz w:val="22"/>
            </w:rPr>
          </w:pPr>
          <w:hyperlink w:anchor="_Toc71616727" w:history="1">
            <w:r w:rsidR="009757AD" w:rsidRPr="000C2F47">
              <w:rPr>
                <w:rStyle w:val="Hyperlink"/>
                <w:noProof/>
              </w:rPr>
              <w:t>Application Package Instructions</w:t>
            </w:r>
            <w:r w:rsidR="009757AD">
              <w:rPr>
                <w:noProof/>
                <w:webHidden/>
              </w:rPr>
              <w:tab/>
            </w:r>
            <w:r w:rsidR="009757AD">
              <w:rPr>
                <w:noProof/>
                <w:webHidden/>
              </w:rPr>
              <w:fldChar w:fldCharType="begin"/>
            </w:r>
            <w:r w:rsidR="009757AD">
              <w:rPr>
                <w:noProof/>
                <w:webHidden/>
              </w:rPr>
              <w:instrText xml:space="preserve"> PAGEREF _Toc71616727 \h </w:instrText>
            </w:r>
            <w:r w:rsidR="009757AD">
              <w:rPr>
                <w:noProof/>
                <w:webHidden/>
              </w:rPr>
            </w:r>
            <w:r w:rsidR="009757AD">
              <w:rPr>
                <w:noProof/>
                <w:webHidden/>
              </w:rPr>
              <w:fldChar w:fldCharType="separate"/>
            </w:r>
            <w:r w:rsidR="009757AD">
              <w:rPr>
                <w:noProof/>
                <w:webHidden/>
              </w:rPr>
              <w:t>11</w:t>
            </w:r>
            <w:r w:rsidR="009757AD">
              <w:rPr>
                <w:noProof/>
                <w:webHidden/>
              </w:rPr>
              <w:fldChar w:fldCharType="end"/>
            </w:r>
          </w:hyperlink>
        </w:p>
        <w:p w:rsidR="009757AD" w:rsidRDefault="00DA47F0">
          <w:pPr>
            <w:pStyle w:val="TOC2"/>
            <w:tabs>
              <w:tab w:val="right" w:leader="dot" w:pos="10070"/>
            </w:tabs>
            <w:rPr>
              <w:rFonts w:asciiTheme="minorHAnsi" w:eastAsiaTheme="minorEastAsia" w:hAnsiTheme="minorHAnsi"/>
              <w:noProof/>
              <w:sz w:val="22"/>
            </w:rPr>
          </w:pPr>
          <w:hyperlink w:anchor="_Toc71616728" w:history="1">
            <w:r w:rsidR="009757AD" w:rsidRPr="000C2F47">
              <w:rPr>
                <w:rStyle w:val="Hyperlink"/>
                <w:noProof/>
              </w:rPr>
              <w:t>Program Narrative Questions</w:t>
            </w:r>
            <w:r w:rsidR="009757AD">
              <w:rPr>
                <w:noProof/>
                <w:webHidden/>
              </w:rPr>
              <w:tab/>
            </w:r>
            <w:r w:rsidR="009757AD">
              <w:rPr>
                <w:noProof/>
                <w:webHidden/>
              </w:rPr>
              <w:fldChar w:fldCharType="begin"/>
            </w:r>
            <w:r w:rsidR="009757AD">
              <w:rPr>
                <w:noProof/>
                <w:webHidden/>
              </w:rPr>
              <w:instrText xml:space="preserve"> PAGEREF _Toc71616728 \h </w:instrText>
            </w:r>
            <w:r w:rsidR="009757AD">
              <w:rPr>
                <w:noProof/>
                <w:webHidden/>
              </w:rPr>
            </w:r>
            <w:r w:rsidR="009757AD">
              <w:rPr>
                <w:noProof/>
                <w:webHidden/>
              </w:rPr>
              <w:fldChar w:fldCharType="separate"/>
            </w:r>
            <w:r w:rsidR="009757AD">
              <w:rPr>
                <w:noProof/>
                <w:webHidden/>
              </w:rPr>
              <w:t>11</w:t>
            </w:r>
            <w:r w:rsidR="009757AD">
              <w:rPr>
                <w:noProof/>
                <w:webHidden/>
              </w:rPr>
              <w:fldChar w:fldCharType="end"/>
            </w:r>
          </w:hyperlink>
        </w:p>
        <w:p w:rsidR="009757AD" w:rsidRDefault="00DA47F0">
          <w:pPr>
            <w:pStyle w:val="TOC3"/>
            <w:rPr>
              <w:rFonts w:asciiTheme="minorHAnsi" w:eastAsiaTheme="minorEastAsia" w:hAnsiTheme="minorHAnsi"/>
              <w:noProof/>
              <w:sz w:val="22"/>
            </w:rPr>
          </w:pPr>
          <w:hyperlink w:anchor="_Toc71616729" w:history="1">
            <w:r w:rsidR="009757AD" w:rsidRPr="000C2F47">
              <w:rPr>
                <w:rStyle w:val="Hyperlink"/>
                <w:noProof/>
              </w:rPr>
              <w:t>Section 1: Curriculum Development</w:t>
            </w:r>
            <w:r w:rsidR="009757AD">
              <w:rPr>
                <w:noProof/>
                <w:webHidden/>
              </w:rPr>
              <w:tab/>
            </w:r>
            <w:r w:rsidR="009757AD">
              <w:rPr>
                <w:noProof/>
                <w:webHidden/>
              </w:rPr>
              <w:fldChar w:fldCharType="begin"/>
            </w:r>
            <w:r w:rsidR="009757AD">
              <w:rPr>
                <w:noProof/>
                <w:webHidden/>
              </w:rPr>
              <w:instrText xml:space="preserve"> PAGEREF _Toc71616729 \h </w:instrText>
            </w:r>
            <w:r w:rsidR="009757AD">
              <w:rPr>
                <w:noProof/>
                <w:webHidden/>
              </w:rPr>
            </w:r>
            <w:r w:rsidR="009757AD">
              <w:rPr>
                <w:noProof/>
                <w:webHidden/>
              </w:rPr>
              <w:fldChar w:fldCharType="separate"/>
            </w:r>
            <w:r w:rsidR="009757AD">
              <w:rPr>
                <w:noProof/>
                <w:webHidden/>
              </w:rPr>
              <w:t>11</w:t>
            </w:r>
            <w:r w:rsidR="009757AD">
              <w:rPr>
                <w:noProof/>
                <w:webHidden/>
              </w:rPr>
              <w:fldChar w:fldCharType="end"/>
            </w:r>
          </w:hyperlink>
        </w:p>
        <w:p w:rsidR="009757AD" w:rsidRDefault="00DA47F0">
          <w:pPr>
            <w:pStyle w:val="TOC3"/>
            <w:tabs>
              <w:tab w:val="left" w:pos="1767"/>
            </w:tabs>
            <w:rPr>
              <w:rFonts w:asciiTheme="minorHAnsi" w:eastAsiaTheme="minorEastAsia" w:hAnsiTheme="minorHAnsi"/>
              <w:noProof/>
              <w:sz w:val="22"/>
            </w:rPr>
          </w:pPr>
          <w:hyperlink w:anchor="_Toc71616730" w:history="1">
            <w:r w:rsidR="009757AD" w:rsidRPr="000C2F47">
              <w:rPr>
                <w:rStyle w:val="Hyperlink"/>
                <w:noProof/>
              </w:rPr>
              <w:t>Section 2:</w:t>
            </w:r>
            <w:r w:rsidR="00CF3944">
              <w:rPr>
                <w:rFonts w:asciiTheme="minorHAnsi" w:eastAsiaTheme="minorEastAsia" w:hAnsiTheme="minorHAnsi"/>
                <w:noProof/>
                <w:sz w:val="22"/>
              </w:rPr>
              <w:t xml:space="preserve"> </w:t>
            </w:r>
            <w:r w:rsidR="009757AD" w:rsidRPr="000C2F47">
              <w:rPr>
                <w:rStyle w:val="Hyperlink"/>
                <w:noProof/>
              </w:rPr>
              <w:t>Local Work-based Learning Opportunities Provided for SSP Students</w:t>
            </w:r>
            <w:r w:rsidR="009757AD">
              <w:rPr>
                <w:noProof/>
                <w:webHidden/>
              </w:rPr>
              <w:tab/>
            </w:r>
            <w:r w:rsidR="009757AD">
              <w:rPr>
                <w:noProof/>
                <w:webHidden/>
              </w:rPr>
              <w:fldChar w:fldCharType="begin"/>
            </w:r>
            <w:r w:rsidR="009757AD">
              <w:rPr>
                <w:noProof/>
                <w:webHidden/>
              </w:rPr>
              <w:instrText xml:space="preserve"> PAGEREF _Toc71616730 \h </w:instrText>
            </w:r>
            <w:r w:rsidR="009757AD">
              <w:rPr>
                <w:noProof/>
                <w:webHidden/>
              </w:rPr>
            </w:r>
            <w:r w:rsidR="009757AD">
              <w:rPr>
                <w:noProof/>
                <w:webHidden/>
              </w:rPr>
              <w:fldChar w:fldCharType="separate"/>
            </w:r>
            <w:r w:rsidR="009757AD">
              <w:rPr>
                <w:noProof/>
                <w:webHidden/>
              </w:rPr>
              <w:t>12</w:t>
            </w:r>
            <w:r w:rsidR="009757AD">
              <w:rPr>
                <w:noProof/>
                <w:webHidden/>
              </w:rPr>
              <w:fldChar w:fldCharType="end"/>
            </w:r>
          </w:hyperlink>
        </w:p>
        <w:p w:rsidR="009757AD" w:rsidRDefault="00DA47F0">
          <w:pPr>
            <w:pStyle w:val="TOC3"/>
            <w:rPr>
              <w:rFonts w:asciiTheme="minorHAnsi" w:eastAsiaTheme="minorEastAsia" w:hAnsiTheme="minorHAnsi"/>
              <w:noProof/>
              <w:sz w:val="22"/>
            </w:rPr>
          </w:pPr>
          <w:hyperlink w:anchor="_Toc71616731" w:history="1">
            <w:r w:rsidR="009757AD" w:rsidRPr="000C2F47">
              <w:rPr>
                <w:rStyle w:val="Hyperlink"/>
                <w:noProof/>
              </w:rPr>
              <w:t>Section 3: Professional Development</w:t>
            </w:r>
            <w:r w:rsidR="009757AD">
              <w:rPr>
                <w:noProof/>
                <w:webHidden/>
              </w:rPr>
              <w:tab/>
            </w:r>
            <w:r w:rsidR="009757AD">
              <w:rPr>
                <w:noProof/>
                <w:webHidden/>
              </w:rPr>
              <w:fldChar w:fldCharType="begin"/>
            </w:r>
            <w:r w:rsidR="009757AD">
              <w:rPr>
                <w:noProof/>
                <w:webHidden/>
              </w:rPr>
              <w:instrText xml:space="preserve"> PAGEREF _Toc71616731 \h </w:instrText>
            </w:r>
            <w:r w:rsidR="009757AD">
              <w:rPr>
                <w:noProof/>
                <w:webHidden/>
              </w:rPr>
            </w:r>
            <w:r w:rsidR="009757AD">
              <w:rPr>
                <w:noProof/>
                <w:webHidden/>
              </w:rPr>
              <w:fldChar w:fldCharType="separate"/>
            </w:r>
            <w:r w:rsidR="009757AD">
              <w:rPr>
                <w:noProof/>
                <w:webHidden/>
              </w:rPr>
              <w:t>13</w:t>
            </w:r>
            <w:r w:rsidR="009757AD">
              <w:rPr>
                <w:noProof/>
                <w:webHidden/>
              </w:rPr>
              <w:fldChar w:fldCharType="end"/>
            </w:r>
          </w:hyperlink>
        </w:p>
        <w:p w:rsidR="009757AD" w:rsidRDefault="00DA47F0">
          <w:pPr>
            <w:pStyle w:val="TOC3"/>
            <w:rPr>
              <w:rFonts w:asciiTheme="minorHAnsi" w:eastAsiaTheme="minorEastAsia" w:hAnsiTheme="minorHAnsi"/>
              <w:noProof/>
              <w:sz w:val="22"/>
            </w:rPr>
          </w:pPr>
          <w:hyperlink w:anchor="_Toc71616732" w:history="1">
            <w:r w:rsidR="009757AD" w:rsidRPr="000C2F47">
              <w:rPr>
                <w:rStyle w:val="Hyperlink"/>
                <w:rFonts w:eastAsia="Times New Roman"/>
                <w:bCs/>
                <w:noProof/>
              </w:rPr>
              <w:t>Section 4: Sustainability</w:t>
            </w:r>
            <w:r w:rsidR="009757AD">
              <w:rPr>
                <w:noProof/>
                <w:webHidden/>
              </w:rPr>
              <w:tab/>
            </w:r>
            <w:r w:rsidR="009757AD">
              <w:rPr>
                <w:noProof/>
                <w:webHidden/>
              </w:rPr>
              <w:fldChar w:fldCharType="begin"/>
            </w:r>
            <w:r w:rsidR="009757AD">
              <w:rPr>
                <w:noProof/>
                <w:webHidden/>
              </w:rPr>
              <w:instrText xml:space="preserve"> PAGEREF _Toc71616732 \h </w:instrText>
            </w:r>
            <w:r w:rsidR="009757AD">
              <w:rPr>
                <w:noProof/>
                <w:webHidden/>
              </w:rPr>
            </w:r>
            <w:r w:rsidR="009757AD">
              <w:rPr>
                <w:noProof/>
                <w:webHidden/>
              </w:rPr>
              <w:fldChar w:fldCharType="separate"/>
            </w:r>
            <w:r w:rsidR="009757AD">
              <w:rPr>
                <w:noProof/>
                <w:webHidden/>
              </w:rPr>
              <w:t>14</w:t>
            </w:r>
            <w:r w:rsidR="009757AD">
              <w:rPr>
                <w:noProof/>
                <w:webHidden/>
              </w:rPr>
              <w:fldChar w:fldCharType="end"/>
            </w:r>
          </w:hyperlink>
        </w:p>
        <w:p w:rsidR="009757AD" w:rsidRDefault="00DA47F0">
          <w:pPr>
            <w:pStyle w:val="TOC3"/>
            <w:rPr>
              <w:rFonts w:asciiTheme="minorHAnsi" w:eastAsiaTheme="minorEastAsia" w:hAnsiTheme="minorHAnsi"/>
              <w:noProof/>
              <w:sz w:val="22"/>
            </w:rPr>
          </w:pPr>
          <w:hyperlink w:anchor="_Toc71616733" w:history="1">
            <w:r w:rsidR="009757AD" w:rsidRPr="000C2F47">
              <w:rPr>
                <w:rStyle w:val="Hyperlink"/>
                <w:noProof/>
              </w:rPr>
              <w:t>Section 5: Grant Budget and Budget Narrative</w:t>
            </w:r>
            <w:r w:rsidR="009757AD">
              <w:rPr>
                <w:noProof/>
                <w:webHidden/>
              </w:rPr>
              <w:tab/>
            </w:r>
            <w:r w:rsidR="009757AD">
              <w:rPr>
                <w:noProof/>
                <w:webHidden/>
              </w:rPr>
              <w:fldChar w:fldCharType="begin"/>
            </w:r>
            <w:r w:rsidR="009757AD">
              <w:rPr>
                <w:noProof/>
                <w:webHidden/>
              </w:rPr>
              <w:instrText xml:space="preserve"> PAGEREF _Toc71616733 \h </w:instrText>
            </w:r>
            <w:r w:rsidR="009757AD">
              <w:rPr>
                <w:noProof/>
                <w:webHidden/>
              </w:rPr>
            </w:r>
            <w:r w:rsidR="009757AD">
              <w:rPr>
                <w:noProof/>
                <w:webHidden/>
              </w:rPr>
              <w:fldChar w:fldCharType="separate"/>
            </w:r>
            <w:r w:rsidR="009757AD">
              <w:rPr>
                <w:noProof/>
                <w:webHidden/>
              </w:rPr>
              <w:t>14</w:t>
            </w:r>
            <w:r w:rsidR="009757AD">
              <w:rPr>
                <w:noProof/>
                <w:webHidden/>
              </w:rPr>
              <w:fldChar w:fldCharType="end"/>
            </w:r>
          </w:hyperlink>
        </w:p>
        <w:p w:rsidR="00580F3C" w:rsidRDefault="00580F3C" w:rsidP="00580F3C">
          <w:r>
            <w:rPr>
              <w:b/>
              <w:bCs/>
              <w:noProof/>
            </w:rPr>
            <w:fldChar w:fldCharType="end"/>
          </w:r>
        </w:p>
      </w:sdtContent>
    </w:sdt>
    <w:p w:rsidR="00580F3C" w:rsidRDefault="00580F3C" w:rsidP="00580F3C">
      <w:pPr>
        <w:pStyle w:val="Heading2"/>
        <w:spacing w:before="0" w:after="480"/>
      </w:pPr>
      <w:r>
        <w:br w:type="page"/>
      </w:r>
      <w:bookmarkStart w:id="1" w:name="_Toc71616710"/>
      <w:r>
        <w:lastRenderedPageBreak/>
        <w:t>Application Instructions</w:t>
      </w:r>
      <w:bookmarkEnd w:id="1"/>
    </w:p>
    <w:p w:rsidR="00580F3C" w:rsidRDefault="00580F3C" w:rsidP="00920C6D">
      <w:pPr>
        <w:pStyle w:val="Heading3"/>
        <w:jc w:val="left"/>
      </w:pPr>
      <w:bookmarkStart w:id="2" w:name="_Toc71616711"/>
      <w:r>
        <w:t xml:space="preserve">Specialized Secondary Programs </w:t>
      </w:r>
      <w:r w:rsidR="00C551D7">
        <w:t xml:space="preserve">(SSP) </w:t>
      </w:r>
      <w:r>
        <w:t>Timeline</w:t>
      </w:r>
      <w:bookmarkEnd w:id="2"/>
    </w:p>
    <w:p w:rsidR="00580F3C" w:rsidRDefault="00CF3944" w:rsidP="00580F3C">
      <w:pPr>
        <w:rPr>
          <w:b/>
        </w:rPr>
      </w:pPr>
      <w:r>
        <w:rPr>
          <w:b/>
        </w:rPr>
        <w:t xml:space="preserve">SSP </w:t>
      </w:r>
      <w:r w:rsidR="00580F3C">
        <w:rPr>
          <w:b/>
        </w:rPr>
        <w:t xml:space="preserve">Cohort </w:t>
      </w:r>
      <w:r w:rsidR="009D4A22">
        <w:rPr>
          <w:b/>
        </w:rPr>
        <w:t>8</w:t>
      </w:r>
      <w:r w:rsidR="001A0542">
        <w:rPr>
          <w:b/>
        </w:rPr>
        <w:t>A</w:t>
      </w:r>
      <w:r w:rsidR="00580F3C">
        <w:rPr>
          <w:b/>
        </w:rPr>
        <w:t xml:space="preserve"> Planning Grant Period:</w:t>
      </w:r>
    </w:p>
    <w:p w:rsidR="00580F3C" w:rsidRDefault="001A0542" w:rsidP="00920C6D">
      <w:pPr>
        <w:rPr>
          <w:b/>
        </w:rPr>
      </w:pPr>
      <w:r>
        <w:rPr>
          <w:b/>
        </w:rPr>
        <w:t>March</w:t>
      </w:r>
      <w:r w:rsidR="00FB4290">
        <w:rPr>
          <w:b/>
        </w:rPr>
        <w:t xml:space="preserve"> </w:t>
      </w:r>
      <w:r w:rsidR="00580F3C">
        <w:rPr>
          <w:b/>
        </w:rPr>
        <w:t>1, 20</w:t>
      </w:r>
      <w:r w:rsidR="00DE65F5">
        <w:rPr>
          <w:b/>
        </w:rPr>
        <w:t>2</w:t>
      </w:r>
      <w:r>
        <w:rPr>
          <w:b/>
        </w:rPr>
        <w:t>2</w:t>
      </w:r>
      <w:r w:rsidR="00580F3C">
        <w:rPr>
          <w:b/>
        </w:rPr>
        <w:t>–</w:t>
      </w:r>
      <w:r>
        <w:rPr>
          <w:b/>
        </w:rPr>
        <w:t xml:space="preserve">March </w:t>
      </w:r>
      <w:r w:rsidR="00FB4290">
        <w:rPr>
          <w:b/>
        </w:rPr>
        <w:t>1</w:t>
      </w:r>
      <w:r w:rsidR="00580F3C">
        <w:rPr>
          <w:b/>
        </w:rPr>
        <w:t>, 202</w:t>
      </w:r>
      <w:r>
        <w:rPr>
          <w:b/>
        </w:rPr>
        <w:t>3</w:t>
      </w:r>
    </w:p>
    <w:p w:rsidR="00580F3C" w:rsidRPr="001E0927" w:rsidRDefault="00580F3C" w:rsidP="00580F3C">
      <w:pPr>
        <w:pStyle w:val="Caption"/>
        <w:keepNext/>
        <w:rPr>
          <w:b/>
          <w:color w:val="000000" w:themeColor="text1"/>
          <w:sz w:val="24"/>
          <w:szCs w:val="24"/>
        </w:rPr>
      </w:pPr>
      <w:r w:rsidRPr="001E0927">
        <w:rPr>
          <w:b/>
          <w:color w:val="000000" w:themeColor="text1"/>
          <w:sz w:val="24"/>
          <w:szCs w:val="24"/>
        </w:rPr>
        <w:t>SSP Planning Grant Activities</w:t>
      </w:r>
    </w:p>
    <w:tbl>
      <w:tblPr>
        <w:tblStyle w:val="TableGrid"/>
        <w:tblW w:w="0" w:type="auto"/>
        <w:tblCellMar>
          <w:top w:w="115" w:type="dxa"/>
          <w:left w:w="115" w:type="dxa"/>
          <w:bottom w:w="115" w:type="dxa"/>
          <w:right w:w="115" w:type="dxa"/>
        </w:tblCellMar>
        <w:tblLook w:val="04A0" w:firstRow="1" w:lastRow="0" w:firstColumn="1" w:lastColumn="0" w:noHBand="0" w:noVBand="1"/>
        <w:tblDescription w:val="Important activities and dates for the 2020-21 Specialized Secondary Programs Cohort 7."/>
      </w:tblPr>
      <w:tblGrid>
        <w:gridCol w:w="6745"/>
        <w:gridCol w:w="3060"/>
      </w:tblGrid>
      <w:tr w:rsidR="00580F3C" w:rsidTr="00673228">
        <w:trPr>
          <w:cantSplit/>
          <w:trHeight w:val="460"/>
          <w:tblHeader/>
        </w:trPr>
        <w:tc>
          <w:tcPr>
            <w:tcW w:w="6745" w:type="dxa"/>
            <w:shd w:val="clear" w:color="auto" w:fill="D9D9D9" w:themeFill="background1" w:themeFillShade="D9"/>
            <w:noWrap/>
            <w:tcMar>
              <w:top w:w="29" w:type="dxa"/>
              <w:left w:w="115" w:type="dxa"/>
              <w:bottom w:w="29" w:type="dxa"/>
              <w:right w:w="115" w:type="dxa"/>
            </w:tcMar>
            <w:vAlign w:val="center"/>
          </w:tcPr>
          <w:p w:rsidR="00580F3C" w:rsidRDefault="00580F3C" w:rsidP="001A0542">
            <w:pPr>
              <w:spacing w:before="100" w:beforeAutospacing="1" w:after="100" w:afterAutospacing="1"/>
              <w:rPr>
                <w:b/>
              </w:rPr>
            </w:pPr>
            <w:r>
              <w:rPr>
                <w:b/>
              </w:rPr>
              <w:t>Activity</w:t>
            </w:r>
          </w:p>
        </w:tc>
        <w:tc>
          <w:tcPr>
            <w:tcW w:w="3060" w:type="dxa"/>
            <w:shd w:val="clear" w:color="auto" w:fill="D9D9D9" w:themeFill="background1" w:themeFillShade="D9"/>
            <w:noWrap/>
            <w:tcMar>
              <w:top w:w="29" w:type="dxa"/>
              <w:left w:w="115" w:type="dxa"/>
              <w:bottom w:w="29" w:type="dxa"/>
              <w:right w:w="115" w:type="dxa"/>
            </w:tcMar>
            <w:vAlign w:val="center"/>
          </w:tcPr>
          <w:p w:rsidR="00580F3C" w:rsidRDefault="00580F3C" w:rsidP="001A0542">
            <w:pPr>
              <w:spacing w:before="100" w:beforeAutospacing="1" w:after="100" w:afterAutospacing="1"/>
              <w:rPr>
                <w:b/>
              </w:rPr>
            </w:pPr>
            <w:r>
              <w:rPr>
                <w:b/>
              </w:rPr>
              <w:t>Date</w:t>
            </w:r>
          </w:p>
        </w:tc>
      </w:tr>
      <w:tr w:rsidR="00580F3C" w:rsidTr="00673228">
        <w:trPr>
          <w:cantSplit/>
          <w:tblHeader/>
        </w:trPr>
        <w:tc>
          <w:tcPr>
            <w:tcW w:w="6745" w:type="dxa"/>
            <w:noWrap/>
            <w:tcMar>
              <w:top w:w="29" w:type="dxa"/>
              <w:left w:w="115" w:type="dxa"/>
              <w:bottom w:w="29" w:type="dxa"/>
              <w:right w:w="115" w:type="dxa"/>
            </w:tcMar>
            <w:vAlign w:val="center"/>
          </w:tcPr>
          <w:p w:rsidR="00580F3C" w:rsidRPr="009F65A5" w:rsidRDefault="00580F3C" w:rsidP="001A0542">
            <w:pPr>
              <w:spacing w:before="100" w:beforeAutospacing="1" w:after="100" w:afterAutospacing="1"/>
            </w:pPr>
            <w:r w:rsidRPr="009F65A5">
              <w:t>Release of Request for Applications (RFA)</w:t>
            </w:r>
          </w:p>
        </w:tc>
        <w:tc>
          <w:tcPr>
            <w:tcW w:w="3060" w:type="dxa"/>
            <w:noWrap/>
            <w:tcMar>
              <w:top w:w="29" w:type="dxa"/>
              <w:left w:w="115" w:type="dxa"/>
              <w:bottom w:w="29" w:type="dxa"/>
              <w:right w:w="115" w:type="dxa"/>
            </w:tcMar>
            <w:vAlign w:val="center"/>
          </w:tcPr>
          <w:p w:rsidR="00580F3C" w:rsidRPr="009F65A5" w:rsidRDefault="001A0542" w:rsidP="001A0542">
            <w:pPr>
              <w:spacing w:before="100" w:beforeAutospacing="1" w:after="100" w:afterAutospacing="1"/>
            </w:pPr>
            <w:r>
              <w:t xml:space="preserve">November </w:t>
            </w:r>
            <w:r w:rsidR="00F168FB">
              <w:t>29</w:t>
            </w:r>
            <w:r>
              <w:t>, 2021</w:t>
            </w:r>
          </w:p>
        </w:tc>
      </w:tr>
      <w:tr w:rsidR="00580F3C" w:rsidTr="00673228">
        <w:trPr>
          <w:cantSplit/>
          <w:tblHeader/>
        </w:trPr>
        <w:tc>
          <w:tcPr>
            <w:tcW w:w="6745" w:type="dxa"/>
            <w:noWrap/>
            <w:tcMar>
              <w:top w:w="29" w:type="dxa"/>
              <w:left w:w="115" w:type="dxa"/>
              <w:bottom w:w="29" w:type="dxa"/>
              <w:right w:w="115" w:type="dxa"/>
            </w:tcMar>
            <w:vAlign w:val="center"/>
          </w:tcPr>
          <w:p w:rsidR="00580F3C" w:rsidRPr="009F65A5" w:rsidRDefault="00580F3C" w:rsidP="001A0542">
            <w:pPr>
              <w:spacing w:before="100" w:beforeAutospacing="1" w:after="100" w:afterAutospacing="1"/>
            </w:pPr>
            <w:r w:rsidRPr="009F65A5">
              <w:t>RFA Technical Assistance Webinar</w:t>
            </w:r>
          </w:p>
        </w:tc>
        <w:tc>
          <w:tcPr>
            <w:tcW w:w="3060" w:type="dxa"/>
            <w:noWrap/>
            <w:tcMar>
              <w:top w:w="29" w:type="dxa"/>
              <w:left w:w="115" w:type="dxa"/>
              <w:bottom w:w="29" w:type="dxa"/>
              <w:right w:w="115" w:type="dxa"/>
            </w:tcMar>
            <w:vAlign w:val="center"/>
          </w:tcPr>
          <w:p w:rsidR="00580F3C" w:rsidRPr="009F65A5" w:rsidRDefault="001A0542" w:rsidP="001A0542">
            <w:pPr>
              <w:spacing w:before="100" w:beforeAutospacing="1" w:after="100" w:afterAutospacing="1"/>
            </w:pPr>
            <w:r>
              <w:t>December 15</w:t>
            </w:r>
            <w:r w:rsidR="002B4AD2" w:rsidRPr="009F65A5">
              <w:t>, 202</w:t>
            </w:r>
            <w:r w:rsidR="009F65A5" w:rsidRPr="009F65A5">
              <w:t>1</w:t>
            </w:r>
          </w:p>
        </w:tc>
      </w:tr>
      <w:tr w:rsidR="00CA466C" w:rsidTr="00673228">
        <w:trPr>
          <w:cantSplit/>
          <w:tblHeader/>
        </w:trPr>
        <w:tc>
          <w:tcPr>
            <w:tcW w:w="6745" w:type="dxa"/>
            <w:noWrap/>
            <w:tcMar>
              <w:top w:w="29" w:type="dxa"/>
              <w:left w:w="115" w:type="dxa"/>
              <w:bottom w:w="29" w:type="dxa"/>
              <w:right w:w="115" w:type="dxa"/>
            </w:tcMar>
            <w:vAlign w:val="center"/>
          </w:tcPr>
          <w:p w:rsidR="00CA466C" w:rsidRPr="0022659C" w:rsidRDefault="00CA466C" w:rsidP="00CA466C">
            <w:pPr>
              <w:spacing w:before="100" w:beforeAutospacing="1" w:after="100" w:afterAutospacing="1"/>
            </w:pPr>
            <w:r>
              <w:t>Applications Due</w:t>
            </w:r>
            <w:r w:rsidR="009D4A22">
              <w:t xml:space="preserve"> by Email</w:t>
            </w:r>
          </w:p>
        </w:tc>
        <w:tc>
          <w:tcPr>
            <w:tcW w:w="3060" w:type="dxa"/>
            <w:noWrap/>
            <w:tcMar>
              <w:top w:w="29" w:type="dxa"/>
              <w:left w:w="115" w:type="dxa"/>
              <w:bottom w:w="29" w:type="dxa"/>
              <w:right w:w="115" w:type="dxa"/>
            </w:tcMar>
            <w:vAlign w:val="center"/>
          </w:tcPr>
          <w:p w:rsidR="00CA466C" w:rsidRPr="0022659C" w:rsidRDefault="001A0542" w:rsidP="00CA466C">
            <w:pPr>
              <w:spacing w:before="100" w:beforeAutospacing="1" w:after="100" w:afterAutospacing="1"/>
            </w:pPr>
            <w:bookmarkStart w:id="3" w:name="_Hlk71099508"/>
            <w:r>
              <w:t xml:space="preserve">January </w:t>
            </w:r>
            <w:r w:rsidR="009F65A5">
              <w:t>1</w:t>
            </w:r>
            <w:r>
              <w:t>4</w:t>
            </w:r>
            <w:r w:rsidR="00CA466C">
              <w:t>, 202</w:t>
            </w:r>
            <w:bookmarkEnd w:id="3"/>
            <w:r>
              <w:t>2</w:t>
            </w:r>
          </w:p>
        </w:tc>
      </w:tr>
      <w:tr w:rsidR="00CA466C" w:rsidTr="005843D3">
        <w:trPr>
          <w:cantSplit/>
          <w:trHeight w:val="303"/>
          <w:tblHeader/>
        </w:trPr>
        <w:tc>
          <w:tcPr>
            <w:tcW w:w="6745" w:type="dxa"/>
            <w:noWrap/>
            <w:tcMar>
              <w:top w:w="29" w:type="dxa"/>
              <w:left w:w="115" w:type="dxa"/>
              <w:bottom w:w="29" w:type="dxa"/>
              <w:right w:w="115" w:type="dxa"/>
            </w:tcMar>
            <w:vAlign w:val="center"/>
          </w:tcPr>
          <w:p w:rsidR="00CA466C" w:rsidRPr="0022659C" w:rsidRDefault="00CA466C" w:rsidP="00CA466C">
            <w:pPr>
              <w:spacing w:before="100" w:beforeAutospacing="1" w:after="100" w:afterAutospacing="1"/>
            </w:pPr>
            <w:r>
              <w:t xml:space="preserve">Applicants Notified (Grant </w:t>
            </w:r>
            <w:r w:rsidR="009F65A5">
              <w:t xml:space="preserve">Award Letter </w:t>
            </w:r>
            <w:r>
              <w:t>or Letters of Regret)</w:t>
            </w:r>
          </w:p>
        </w:tc>
        <w:tc>
          <w:tcPr>
            <w:tcW w:w="3060" w:type="dxa"/>
            <w:noWrap/>
            <w:tcMar>
              <w:top w:w="29" w:type="dxa"/>
              <w:left w:w="115" w:type="dxa"/>
              <w:bottom w:w="29" w:type="dxa"/>
              <w:right w:w="115" w:type="dxa"/>
            </w:tcMar>
            <w:vAlign w:val="center"/>
          </w:tcPr>
          <w:p w:rsidR="00CA466C" w:rsidRPr="0022659C" w:rsidRDefault="00F168FB" w:rsidP="00CA466C">
            <w:pPr>
              <w:spacing w:before="100" w:beforeAutospacing="1" w:after="100" w:afterAutospacing="1"/>
            </w:pPr>
            <w:r>
              <w:t>March</w:t>
            </w:r>
            <w:r w:rsidR="009F65A5">
              <w:t xml:space="preserve"> </w:t>
            </w:r>
            <w:r>
              <w:t>1</w:t>
            </w:r>
            <w:r w:rsidR="00CA466C">
              <w:t>, 202</w:t>
            </w:r>
            <w:r>
              <w:t>2</w:t>
            </w:r>
          </w:p>
        </w:tc>
      </w:tr>
      <w:tr w:rsidR="00CA466C" w:rsidTr="00673228">
        <w:trPr>
          <w:cantSplit/>
          <w:tblHeader/>
        </w:trPr>
        <w:tc>
          <w:tcPr>
            <w:tcW w:w="6745" w:type="dxa"/>
            <w:noWrap/>
            <w:tcMar>
              <w:top w:w="29" w:type="dxa"/>
              <w:left w:w="115" w:type="dxa"/>
              <w:bottom w:w="29" w:type="dxa"/>
              <w:right w:w="115" w:type="dxa"/>
            </w:tcMar>
            <w:vAlign w:val="center"/>
          </w:tcPr>
          <w:p w:rsidR="00CA466C" w:rsidRPr="0022659C" w:rsidRDefault="00CA466C" w:rsidP="00CA466C">
            <w:pPr>
              <w:spacing w:before="100" w:beforeAutospacing="1" w:after="100" w:afterAutospacing="1"/>
            </w:pPr>
            <w:r>
              <w:t>202</w:t>
            </w:r>
            <w:r w:rsidR="009D4A22">
              <w:t>1</w:t>
            </w:r>
            <w:r>
              <w:t>–22 End-of-Year Report Due</w:t>
            </w:r>
          </w:p>
        </w:tc>
        <w:tc>
          <w:tcPr>
            <w:tcW w:w="3060" w:type="dxa"/>
            <w:noWrap/>
            <w:tcMar>
              <w:top w:w="29" w:type="dxa"/>
              <w:left w:w="115" w:type="dxa"/>
              <w:bottom w:w="29" w:type="dxa"/>
              <w:right w:w="115" w:type="dxa"/>
            </w:tcMar>
            <w:vAlign w:val="center"/>
          </w:tcPr>
          <w:p w:rsidR="00CA466C" w:rsidRPr="0022659C" w:rsidRDefault="00673228" w:rsidP="00CA466C">
            <w:pPr>
              <w:spacing w:before="100" w:beforeAutospacing="1" w:after="100" w:afterAutospacing="1"/>
            </w:pPr>
            <w:r>
              <w:t>December 1</w:t>
            </w:r>
            <w:r w:rsidR="00CA466C">
              <w:t>, 2022</w:t>
            </w:r>
          </w:p>
        </w:tc>
      </w:tr>
      <w:tr w:rsidR="00CA466C" w:rsidTr="00673228">
        <w:trPr>
          <w:cantSplit/>
          <w:tblHeader/>
        </w:trPr>
        <w:tc>
          <w:tcPr>
            <w:tcW w:w="6745" w:type="dxa"/>
            <w:noWrap/>
            <w:tcMar>
              <w:top w:w="29" w:type="dxa"/>
              <w:left w:w="115" w:type="dxa"/>
              <w:bottom w:w="29" w:type="dxa"/>
              <w:right w:w="115" w:type="dxa"/>
            </w:tcMar>
            <w:vAlign w:val="center"/>
          </w:tcPr>
          <w:p w:rsidR="00CA466C" w:rsidRPr="0022659C" w:rsidRDefault="00CA466C" w:rsidP="00CA466C">
            <w:pPr>
              <w:spacing w:before="100" w:beforeAutospacing="1" w:after="100" w:afterAutospacing="1"/>
            </w:pPr>
            <w:r>
              <w:t>SSP Planning Grant Funds Expended</w:t>
            </w:r>
          </w:p>
        </w:tc>
        <w:tc>
          <w:tcPr>
            <w:tcW w:w="3060" w:type="dxa"/>
            <w:noWrap/>
            <w:tcMar>
              <w:top w:w="29" w:type="dxa"/>
              <w:left w:w="115" w:type="dxa"/>
              <w:bottom w:w="29" w:type="dxa"/>
              <w:right w:w="115" w:type="dxa"/>
            </w:tcMar>
            <w:vAlign w:val="center"/>
          </w:tcPr>
          <w:p w:rsidR="00CA466C" w:rsidRPr="00FB4290" w:rsidRDefault="00673228" w:rsidP="00CA466C">
            <w:pPr>
              <w:spacing w:before="100" w:beforeAutospacing="1" w:after="100" w:afterAutospacing="1"/>
            </w:pPr>
            <w:r>
              <w:t xml:space="preserve">March </w:t>
            </w:r>
            <w:r w:rsidR="00FB4290" w:rsidRPr="00FB4290">
              <w:t>1, 202</w:t>
            </w:r>
            <w:r>
              <w:t>3</w:t>
            </w:r>
          </w:p>
        </w:tc>
      </w:tr>
      <w:tr w:rsidR="00CA466C" w:rsidTr="00673228">
        <w:trPr>
          <w:cantSplit/>
          <w:tblHeader/>
        </w:trPr>
        <w:tc>
          <w:tcPr>
            <w:tcW w:w="6745" w:type="dxa"/>
            <w:noWrap/>
            <w:tcMar>
              <w:top w:w="29" w:type="dxa"/>
              <w:left w:w="115" w:type="dxa"/>
              <w:bottom w:w="29" w:type="dxa"/>
              <w:right w:w="115" w:type="dxa"/>
            </w:tcMar>
            <w:vAlign w:val="center"/>
          </w:tcPr>
          <w:p w:rsidR="00CA466C" w:rsidRDefault="00CA466C" w:rsidP="00CA466C">
            <w:pPr>
              <w:spacing w:before="100" w:beforeAutospacing="1" w:after="100" w:afterAutospacing="1"/>
            </w:pPr>
            <w:r>
              <w:t>End-of-Project Financial Expenditure Report Due</w:t>
            </w:r>
          </w:p>
        </w:tc>
        <w:tc>
          <w:tcPr>
            <w:tcW w:w="3060" w:type="dxa"/>
            <w:noWrap/>
            <w:tcMar>
              <w:top w:w="29" w:type="dxa"/>
              <w:left w:w="115" w:type="dxa"/>
              <w:bottom w:w="29" w:type="dxa"/>
              <w:right w:w="115" w:type="dxa"/>
            </w:tcMar>
            <w:vAlign w:val="center"/>
          </w:tcPr>
          <w:p w:rsidR="00CA466C" w:rsidRDefault="00673228" w:rsidP="00CA466C">
            <w:pPr>
              <w:spacing w:before="100" w:beforeAutospacing="1" w:after="100" w:afterAutospacing="1"/>
            </w:pPr>
            <w:r>
              <w:t>April</w:t>
            </w:r>
            <w:r w:rsidR="00FB4290">
              <w:t xml:space="preserve"> </w:t>
            </w:r>
            <w:r>
              <w:t>1</w:t>
            </w:r>
            <w:r w:rsidR="00FB4290">
              <w:t>, 202</w:t>
            </w:r>
            <w:r w:rsidR="00EC3486">
              <w:t>3</w:t>
            </w:r>
          </w:p>
        </w:tc>
      </w:tr>
    </w:tbl>
    <w:p w:rsidR="00580F3C" w:rsidRPr="000B319D" w:rsidRDefault="00580F3C" w:rsidP="00C551D7">
      <w:pPr>
        <w:rPr>
          <w:b/>
          <w:szCs w:val="24"/>
        </w:rPr>
      </w:pPr>
    </w:p>
    <w:p w:rsidR="00580F3C" w:rsidRPr="00D76A12" w:rsidRDefault="00580F3C" w:rsidP="00580F3C">
      <w:pPr>
        <w:rPr>
          <w:b/>
        </w:rPr>
      </w:pPr>
      <w:r w:rsidRPr="00D76A12">
        <w:rPr>
          <w:b/>
        </w:rPr>
        <w:t>Effective Strategies for Applicants</w:t>
      </w:r>
    </w:p>
    <w:p w:rsidR="00580F3C" w:rsidRDefault="00580F3C" w:rsidP="00580F3C">
      <w:pPr>
        <w:pStyle w:val="ListParagraph"/>
        <w:numPr>
          <w:ilvl w:val="0"/>
          <w:numId w:val="11"/>
        </w:numPr>
        <w:spacing w:line="480" w:lineRule="auto"/>
      </w:pPr>
      <w:r>
        <w:t>Read the entire RFA and follow all guidance and instructions provided throughout.</w:t>
      </w:r>
    </w:p>
    <w:p w:rsidR="00580F3C" w:rsidRDefault="00580F3C" w:rsidP="00580F3C">
      <w:pPr>
        <w:pStyle w:val="ListParagraph"/>
        <w:numPr>
          <w:ilvl w:val="0"/>
          <w:numId w:val="11"/>
        </w:numPr>
        <w:spacing w:after="0"/>
        <w:contextualSpacing w:val="0"/>
      </w:pPr>
      <w:r>
        <w:t>Participate in the RFA Technical Assistance webinar scheduled for</w:t>
      </w:r>
    </w:p>
    <w:p w:rsidR="00580F3C" w:rsidRPr="005F7D72" w:rsidRDefault="00EC3486" w:rsidP="00FF7C2E">
      <w:pPr>
        <w:spacing w:after="0"/>
        <w:ind w:left="720"/>
      </w:pPr>
      <w:r w:rsidRPr="00EC3486">
        <w:rPr>
          <w:b/>
        </w:rPr>
        <w:t>December 15, 2021</w:t>
      </w:r>
      <w:r w:rsidR="00580F3C" w:rsidRPr="00BB3A61">
        <w:t>.</w:t>
      </w:r>
      <w:r w:rsidR="00580F3C" w:rsidRPr="001A271E">
        <w:rPr>
          <w:color w:val="FF0000"/>
        </w:rPr>
        <w:t xml:space="preserve"> </w:t>
      </w:r>
      <w:r w:rsidR="00580F3C" w:rsidRPr="001A271E">
        <w:rPr>
          <w:rFonts w:cs="Arial"/>
        </w:rPr>
        <w:t xml:space="preserve">Individuals who wish to participate in the webinar should send an email to </w:t>
      </w:r>
      <w:r w:rsidR="00FF1D03">
        <w:rPr>
          <w:rFonts w:cs="Arial"/>
        </w:rPr>
        <w:t>SSPs</w:t>
      </w:r>
      <w:r w:rsidR="00580F3C" w:rsidRPr="007E7445">
        <w:rPr>
          <w:rFonts w:cs="Arial"/>
        </w:rPr>
        <w:t xml:space="preserve"> at </w:t>
      </w:r>
      <w:hyperlink r:id="rId9" w:tooltip="Email address for SSP" w:history="1">
        <w:r w:rsidR="00623915" w:rsidRPr="007E7445">
          <w:rPr>
            <w:rStyle w:val="Hyperlink"/>
          </w:rPr>
          <w:t>ssprograms@cde.ca.gov</w:t>
        </w:r>
      </w:hyperlink>
      <w:r w:rsidR="006900A6">
        <w:t xml:space="preserve"> </w:t>
      </w:r>
      <w:r w:rsidR="00580F3C" w:rsidRPr="001A271E">
        <w:rPr>
          <w:rFonts w:cs="Arial"/>
        </w:rPr>
        <w:t xml:space="preserve">requesting the login information by </w:t>
      </w:r>
      <w:r w:rsidRPr="00EC3486">
        <w:rPr>
          <w:b/>
        </w:rPr>
        <w:t>December 10, 2021</w:t>
      </w:r>
      <w:r w:rsidR="00580F3C" w:rsidRPr="00355B3B">
        <w:rPr>
          <w:rFonts w:cs="Arial"/>
        </w:rPr>
        <w:t xml:space="preserve">. Multiple individuals from each site are encouraged to participate in the </w:t>
      </w:r>
      <w:r w:rsidR="00580F3C">
        <w:rPr>
          <w:rFonts w:cs="Arial"/>
        </w:rPr>
        <w:t>w</w:t>
      </w:r>
      <w:r w:rsidR="00580F3C" w:rsidRPr="00355B3B">
        <w:rPr>
          <w:rFonts w:cs="Arial"/>
        </w:rPr>
        <w:t>ebinar.</w:t>
      </w:r>
      <w:r w:rsidR="00580F3C" w:rsidRPr="005F7D72">
        <w:t xml:space="preserve"> </w:t>
      </w:r>
    </w:p>
    <w:p w:rsidR="00580F3C" w:rsidRDefault="00580F3C" w:rsidP="00580F3C">
      <w:pPr>
        <w:pStyle w:val="ListParagraph"/>
        <w:numPr>
          <w:ilvl w:val="0"/>
          <w:numId w:val="11"/>
        </w:numPr>
        <w:spacing w:before="240" w:after="0" w:line="480" w:lineRule="auto"/>
      </w:pPr>
      <w:r>
        <w:t>Refer to the rubric (Appendix A) before responding to each question.</w:t>
      </w:r>
    </w:p>
    <w:p w:rsidR="00580F3C" w:rsidRDefault="00580F3C" w:rsidP="00580F3C">
      <w:pPr>
        <w:pStyle w:val="ListParagraph"/>
        <w:numPr>
          <w:ilvl w:val="0"/>
          <w:numId w:val="11"/>
        </w:numPr>
        <w:contextualSpacing w:val="0"/>
      </w:pPr>
      <w:r>
        <w:t xml:space="preserve">After completing steps 1–3 above, contact </w:t>
      </w:r>
      <w:r w:rsidRPr="007E7445">
        <w:t xml:space="preserve">by email at </w:t>
      </w:r>
      <w:hyperlink r:id="rId10" w:tooltip="Email address for SSP" w:history="1">
        <w:r w:rsidR="00BC025C" w:rsidRPr="007E7445">
          <w:rPr>
            <w:rStyle w:val="Hyperlink"/>
          </w:rPr>
          <w:t>ssprograms@cde.ca.gov</w:t>
        </w:r>
      </w:hyperlink>
      <w:r w:rsidR="006900A6">
        <w:t xml:space="preserve"> </w:t>
      </w:r>
      <w:r>
        <w:t>if additional guidance or clarification is required.</w:t>
      </w:r>
    </w:p>
    <w:p w:rsidR="00580F3C" w:rsidRPr="000B319D" w:rsidRDefault="00580F3C" w:rsidP="00580F3C">
      <w:pPr>
        <w:pStyle w:val="ListParagraph"/>
        <w:numPr>
          <w:ilvl w:val="0"/>
          <w:numId w:val="11"/>
        </w:numPr>
        <w:spacing w:before="240"/>
        <w:contextualSpacing w:val="0"/>
      </w:pPr>
      <w:r>
        <w:t>Have a colleague, who is not familiar with the grant, review and perform a mock scoring of your application prior to submission.</w:t>
      </w:r>
    </w:p>
    <w:p w:rsidR="00580F3C" w:rsidRPr="00AD4081" w:rsidRDefault="00580F3C" w:rsidP="00580F3C">
      <w:pPr>
        <w:pStyle w:val="Heading2"/>
        <w:tabs>
          <w:tab w:val="left" w:pos="675"/>
        </w:tabs>
        <w:spacing w:before="0"/>
      </w:pPr>
      <w:r>
        <w:br w:type="page"/>
      </w:r>
      <w:bookmarkStart w:id="4" w:name="_Toc71616712"/>
      <w:r w:rsidRPr="00AD4081">
        <w:lastRenderedPageBreak/>
        <w:t>Overview</w:t>
      </w:r>
      <w:bookmarkEnd w:id="4"/>
    </w:p>
    <w:p w:rsidR="00580F3C" w:rsidRPr="00AD4081" w:rsidRDefault="00580F3C" w:rsidP="00580F3C">
      <w:pPr>
        <w:pStyle w:val="Heading3"/>
        <w:numPr>
          <w:ilvl w:val="0"/>
          <w:numId w:val="13"/>
        </w:numPr>
        <w:ind w:left="360"/>
        <w:jc w:val="left"/>
        <w:rPr>
          <w:sz w:val="24"/>
          <w:szCs w:val="24"/>
        </w:rPr>
      </w:pPr>
      <w:bookmarkStart w:id="5" w:name="_Toc71616713"/>
      <w:r w:rsidRPr="00AD4081">
        <w:rPr>
          <w:sz w:val="24"/>
          <w:szCs w:val="24"/>
        </w:rPr>
        <w:t>Purpose</w:t>
      </w:r>
      <w:bookmarkEnd w:id="5"/>
    </w:p>
    <w:p w:rsidR="00580F3C" w:rsidRDefault="00580F3C" w:rsidP="00580F3C">
      <w:pPr>
        <w:spacing w:before="240"/>
      </w:pPr>
      <w:r>
        <w:t xml:space="preserve">The SSP is authorized by the California </w:t>
      </w:r>
      <w:r>
        <w:rPr>
          <w:i/>
        </w:rPr>
        <w:t>Education Code</w:t>
      </w:r>
      <w:r>
        <w:t xml:space="preserve"> (</w:t>
      </w:r>
      <w:r>
        <w:rPr>
          <w:i/>
        </w:rPr>
        <w:t>EC</w:t>
      </w:r>
      <w:r>
        <w:t xml:space="preserve">) sections 58800–58806, that provide start-up funds for the establishment of a new, innovative specialized program or school for pupils in grades nine through twelve in high schools. The SSP faculty is expected to develop new standards-based model curriculum that provides enhanced learning opportunities in a specialized content area related to a specific career technical education (CTE) pathway as identified in the </w:t>
      </w:r>
      <w:r>
        <w:rPr>
          <w:i/>
        </w:rPr>
        <w:t xml:space="preserve">California Career Technical Education Model Curriculum Standards. </w:t>
      </w:r>
      <w:r>
        <w:t>The Legislature intends for the SSP to benefit the state economy by having SSP schools located in close proximity to related industries.</w:t>
      </w:r>
    </w:p>
    <w:p w:rsidR="00580F3C" w:rsidRDefault="00580F3C" w:rsidP="00580F3C">
      <w:r>
        <w:t xml:space="preserve">All California public high schools, county offices of education, consortium of local educational agencies (LEAs), and charter schools are eligible to apply. Alternative education schools of any kind should apply only if they are structured to support the development, and sustaining of a cohort of students for the proposed SSP. Simply being a new school does not automatically equate to a higher innovation score. </w:t>
      </w:r>
      <w:r w:rsidRPr="00D57FD2">
        <w:rPr>
          <w:b/>
        </w:rPr>
        <w:t>New schools opening in fall of 20</w:t>
      </w:r>
      <w:r w:rsidR="00D57FD2" w:rsidRPr="00D57FD2">
        <w:rPr>
          <w:b/>
        </w:rPr>
        <w:t>2</w:t>
      </w:r>
      <w:r w:rsidR="009D4A22">
        <w:rPr>
          <w:b/>
        </w:rPr>
        <w:t>1</w:t>
      </w:r>
      <w:r w:rsidRPr="00D57FD2">
        <w:rPr>
          <w:b/>
        </w:rPr>
        <w:t xml:space="preserve"> and schools without a full complement of grade levels</w:t>
      </w:r>
      <w:r>
        <w:t xml:space="preserve"> must thoroughly explain how the proposed sequence of courses is different from what would traditionally be offered in typical high school course offerings.</w:t>
      </w:r>
      <w:r w:rsidR="0095292A">
        <w:t xml:space="preserve"> This explanation should be included in </w:t>
      </w:r>
      <w:r w:rsidR="0023434B">
        <w:t xml:space="preserve">the response to question </w:t>
      </w:r>
      <w:r w:rsidR="004F6793">
        <w:t>number one</w:t>
      </w:r>
      <w:r w:rsidR="0023434B">
        <w:t xml:space="preserve"> under </w:t>
      </w:r>
      <w:r w:rsidR="0095292A">
        <w:t>Section 1: Cu</w:t>
      </w:r>
      <w:r w:rsidR="0023434B">
        <w:t>rriculum Development</w:t>
      </w:r>
      <w:r w:rsidR="0095292A">
        <w:t>.</w:t>
      </w:r>
      <w:r>
        <w:t xml:space="preserve"> The SSP grant is not intended to supplement the basic funding for opening a new, traditional high school.</w:t>
      </w:r>
    </w:p>
    <w:p w:rsidR="00580F3C" w:rsidRDefault="00580F3C" w:rsidP="00580F3C">
      <w:pPr>
        <w:spacing w:after="480"/>
      </w:pPr>
      <w:r>
        <w:t>As a result, the California Department of Education (CDE) expects high-quality, innovative approaches to curriculum and instruction. Programs selected for funding are structured for participating students to engage in areas of study in a deeper, practical, and integrated way. Additionally, programs are designed for students to develop knowledge and skills that will prepare them for postsecondary education and careers. Funded programs are expected to plan two new, sequenced courses in two consecutive grade levels. Not only does the SSP approach often lead to recognizable benefits for the entire school, LEA, and local community, this approach can also serve as a model for effective educational practices for other schools in the st</w:t>
      </w:r>
      <w:r w:rsidR="00D57FD2">
        <w:t>ate.</w:t>
      </w:r>
    </w:p>
    <w:p w:rsidR="00580F3C" w:rsidRDefault="00580F3C" w:rsidP="00580F3C">
      <w:pPr>
        <w:pStyle w:val="Heading3"/>
        <w:numPr>
          <w:ilvl w:val="0"/>
          <w:numId w:val="13"/>
        </w:numPr>
        <w:spacing w:before="0"/>
        <w:ind w:left="360"/>
        <w:jc w:val="left"/>
        <w:rPr>
          <w:sz w:val="24"/>
          <w:szCs w:val="24"/>
        </w:rPr>
      </w:pPr>
      <w:bookmarkStart w:id="6" w:name="_Toc71616714"/>
      <w:r w:rsidRPr="00AD4081">
        <w:rPr>
          <w:sz w:val="24"/>
          <w:szCs w:val="24"/>
        </w:rPr>
        <w:t>Grant Opportunities Available</w:t>
      </w:r>
      <w:bookmarkEnd w:id="6"/>
    </w:p>
    <w:p w:rsidR="00580F3C" w:rsidRDefault="00580F3C" w:rsidP="00580F3C">
      <w:r>
        <w:t>The SSP grant provides funding opportunities for planning grants up to $35,000.</w:t>
      </w:r>
    </w:p>
    <w:p w:rsidR="00580F3C" w:rsidRDefault="00580F3C" w:rsidP="00580F3C">
      <w:r>
        <w:t xml:space="preserve">Planning grants provide start-up funds for the planning of a new, innovative, specialized program as described in </w:t>
      </w:r>
      <w:r w:rsidR="00C551D7">
        <w:t>S</w:t>
      </w:r>
      <w:r>
        <w:t>ection A: Purpose. The SSP planning funds must be used to plan and design the new SSP or school, visit other California school sites with related programs or instructional metho</w:t>
      </w:r>
      <w:r w:rsidR="008F7998">
        <w:t>ds, write new curriculum, and/or</w:t>
      </w:r>
      <w:r>
        <w:t xml:space="preserve"> obtain professional development for the identified SSP teachers who will plan and implement the program. Grantees are required to plan two new, sequenced courses in two consecutive grade levels. </w:t>
      </w:r>
      <w:r w:rsidRPr="00023857">
        <w:t xml:space="preserve">Up to </w:t>
      </w:r>
      <w:r w:rsidR="00EC3486">
        <w:rPr>
          <w:b/>
        </w:rPr>
        <w:t>9</w:t>
      </w:r>
      <w:r>
        <w:t xml:space="preserve"> planning grants </w:t>
      </w:r>
      <w:r w:rsidR="008F7998">
        <w:t>may</w:t>
      </w:r>
      <w:r>
        <w:t xml:space="preserve"> be awarded this year through the selection process.</w:t>
      </w:r>
    </w:p>
    <w:p w:rsidR="00580F3C" w:rsidRDefault="00580F3C" w:rsidP="00580F3C">
      <w:pPr>
        <w:spacing w:after="480"/>
      </w:pPr>
      <w:r>
        <w:lastRenderedPageBreak/>
        <w:t>Successful planning grant applicants may qualify for three years of implementation funding. Typically, implementation grants are funded for approximately $100,000 during the first year of implementation, $75,000 for the second year, and $35,000 for the third year.</w:t>
      </w:r>
      <w:r w:rsidR="00D57FD2">
        <w:t xml:space="preserve"> </w:t>
      </w:r>
    </w:p>
    <w:p w:rsidR="00580F3C" w:rsidRDefault="00580F3C" w:rsidP="00580F3C">
      <w:pPr>
        <w:pStyle w:val="Heading3"/>
        <w:numPr>
          <w:ilvl w:val="0"/>
          <w:numId w:val="13"/>
        </w:numPr>
        <w:spacing w:before="0"/>
        <w:ind w:left="360"/>
        <w:jc w:val="left"/>
        <w:rPr>
          <w:sz w:val="24"/>
          <w:szCs w:val="24"/>
        </w:rPr>
      </w:pPr>
      <w:bookmarkStart w:id="7" w:name="_Toc71616715"/>
      <w:r>
        <w:rPr>
          <w:sz w:val="24"/>
          <w:szCs w:val="24"/>
        </w:rPr>
        <w:t>Funding</w:t>
      </w:r>
      <w:bookmarkEnd w:id="7"/>
    </w:p>
    <w:p w:rsidR="00D57FD2" w:rsidRPr="006D5F7B" w:rsidRDefault="00580F3C" w:rsidP="00580F3C">
      <w:pPr>
        <w:spacing w:after="480"/>
      </w:pPr>
      <w:r>
        <w:t xml:space="preserve">This SSP grant provides funding for the grant period beginning </w:t>
      </w:r>
      <w:r w:rsidR="00EC3486">
        <w:t>March</w:t>
      </w:r>
      <w:r>
        <w:t xml:space="preserve"> 1, 20</w:t>
      </w:r>
      <w:r w:rsidR="00D57FD2">
        <w:t>2</w:t>
      </w:r>
      <w:r w:rsidR="00EC3486">
        <w:t>2</w:t>
      </w:r>
      <w:r>
        <w:t xml:space="preserve">, through </w:t>
      </w:r>
      <w:r w:rsidR="00EC3486">
        <w:t xml:space="preserve">March </w:t>
      </w:r>
      <w:r w:rsidR="006D5F7B">
        <w:t>1</w:t>
      </w:r>
      <w:r>
        <w:t>, 202</w:t>
      </w:r>
      <w:r w:rsidR="00EC3486">
        <w:t>3</w:t>
      </w:r>
      <w:r>
        <w:t>. Continued funding after the grant period is not guaranteed. Grantees will be eligible for continued implementation funding based on the annual progress in implementing the proposed program as determined by the End-of-Year Report, End-of-Project Financial Expenditure Report, and the evaluation of all submitted and posted curriculum. All grant requirements, including reporting requirements, must be met to ensure consideration for future funding.</w:t>
      </w:r>
      <w:r w:rsidR="00D57FD2">
        <w:t xml:space="preserve"> </w:t>
      </w:r>
      <w:r w:rsidR="00D57FD2">
        <w:rPr>
          <w:b/>
        </w:rPr>
        <w:t xml:space="preserve">Continued funding for Cohort </w:t>
      </w:r>
      <w:r w:rsidR="0036506A">
        <w:rPr>
          <w:b/>
        </w:rPr>
        <w:t>8</w:t>
      </w:r>
      <w:r w:rsidR="00EC3486">
        <w:rPr>
          <w:b/>
        </w:rPr>
        <w:t>A</w:t>
      </w:r>
      <w:r w:rsidR="00D57FD2">
        <w:rPr>
          <w:b/>
        </w:rPr>
        <w:t xml:space="preserve"> grantees </w:t>
      </w:r>
      <w:r w:rsidR="00D742C6">
        <w:rPr>
          <w:b/>
        </w:rPr>
        <w:t>may</w:t>
      </w:r>
      <w:r w:rsidR="00D57FD2">
        <w:rPr>
          <w:b/>
        </w:rPr>
        <w:t xml:space="preserve"> be competitive. Future implementation grants </w:t>
      </w:r>
      <w:r w:rsidR="00D742C6">
        <w:rPr>
          <w:b/>
        </w:rPr>
        <w:t>may</w:t>
      </w:r>
      <w:r w:rsidR="00D57FD2">
        <w:rPr>
          <w:b/>
        </w:rPr>
        <w:t xml:space="preserve"> b</w:t>
      </w:r>
      <w:r w:rsidR="00063C59">
        <w:rPr>
          <w:b/>
        </w:rPr>
        <w:t>e awarded based on the quality of</w:t>
      </w:r>
      <w:r w:rsidR="00D57FD2">
        <w:rPr>
          <w:b/>
        </w:rPr>
        <w:t xml:space="preserve"> meeting ALL SSP grant requirements.</w:t>
      </w:r>
    </w:p>
    <w:p w:rsidR="00580F3C" w:rsidRDefault="00580F3C" w:rsidP="00580F3C">
      <w:pPr>
        <w:pStyle w:val="Heading3"/>
        <w:numPr>
          <w:ilvl w:val="0"/>
          <w:numId w:val="13"/>
        </w:numPr>
        <w:spacing w:before="0"/>
        <w:ind w:left="360"/>
        <w:jc w:val="left"/>
        <w:rPr>
          <w:sz w:val="24"/>
          <w:szCs w:val="24"/>
        </w:rPr>
      </w:pPr>
      <w:bookmarkStart w:id="8" w:name="_Toc71616716"/>
      <w:r>
        <w:rPr>
          <w:sz w:val="24"/>
          <w:szCs w:val="24"/>
        </w:rPr>
        <w:t>Eligibility Requirements</w:t>
      </w:r>
      <w:bookmarkEnd w:id="8"/>
    </w:p>
    <w:p w:rsidR="00580F3C" w:rsidRDefault="00580F3C" w:rsidP="00580F3C">
      <w:pPr>
        <w:rPr>
          <w:rFonts w:cs="Arial"/>
        </w:rPr>
      </w:pPr>
      <w:r w:rsidRPr="006D6A14">
        <w:rPr>
          <w:rFonts w:cs="Arial"/>
        </w:rPr>
        <w:t xml:space="preserve">All </w:t>
      </w:r>
      <w:r>
        <w:rPr>
          <w:rFonts w:cs="Arial"/>
        </w:rPr>
        <w:t>California</w:t>
      </w:r>
      <w:r w:rsidRPr="006D6A14">
        <w:rPr>
          <w:rFonts w:cs="Arial"/>
        </w:rPr>
        <w:t xml:space="preserve"> public high schools</w:t>
      </w:r>
      <w:r>
        <w:rPr>
          <w:rFonts w:cs="Arial"/>
        </w:rPr>
        <w:t>, county offices of education, consortium of LEAs, and c</w:t>
      </w:r>
      <w:r w:rsidRPr="00CC5367">
        <w:rPr>
          <w:rFonts w:cs="Arial"/>
        </w:rPr>
        <w:t>harter schools</w:t>
      </w:r>
      <w:r>
        <w:rPr>
          <w:rFonts w:cs="Arial"/>
          <w:color w:val="7030A0"/>
        </w:rPr>
        <w:t xml:space="preserve"> </w:t>
      </w:r>
      <w:r>
        <w:rPr>
          <w:rFonts w:cs="Arial"/>
        </w:rPr>
        <w:t>are eligible to apply for SSP planning grants.</w:t>
      </w:r>
    </w:p>
    <w:p w:rsidR="00580F3C" w:rsidRPr="00CA49E9" w:rsidRDefault="00580F3C" w:rsidP="00580F3C">
      <w:pPr>
        <w:rPr>
          <w:rFonts w:cs="Arial"/>
        </w:rPr>
      </w:pPr>
      <w:r>
        <w:rPr>
          <w:rFonts w:cs="Arial"/>
        </w:rPr>
        <w:t xml:space="preserve">Applicants must clearly identify and describe the </w:t>
      </w:r>
      <w:r w:rsidRPr="00A25E93">
        <w:rPr>
          <w:rFonts w:cs="Arial"/>
        </w:rPr>
        <w:t>two new</w:t>
      </w:r>
      <w:r>
        <w:rPr>
          <w:rFonts w:cs="Arial"/>
        </w:rPr>
        <w:t>,</w:t>
      </w:r>
      <w:r w:rsidRPr="00996675">
        <w:rPr>
          <w:rFonts w:cs="Arial"/>
        </w:rPr>
        <w:t xml:space="preserve"> </w:t>
      </w:r>
      <w:r>
        <w:rPr>
          <w:rFonts w:cs="Arial"/>
        </w:rPr>
        <w:t>year</w:t>
      </w:r>
      <w:r w:rsidRPr="000F7DBE">
        <w:rPr>
          <w:rFonts w:cs="Arial"/>
        </w:rPr>
        <w:t>long</w:t>
      </w:r>
      <w:r w:rsidRPr="00996675">
        <w:rPr>
          <w:rFonts w:cs="Arial"/>
          <w:sz w:val="22"/>
        </w:rPr>
        <w:t>,</w:t>
      </w:r>
      <w:r>
        <w:rPr>
          <w:rFonts w:cs="Arial"/>
          <w:color w:val="0070C0"/>
          <w:sz w:val="22"/>
        </w:rPr>
        <w:t xml:space="preserve"> </w:t>
      </w:r>
      <w:r w:rsidRPr="00A25E93">
        <w:rPr>
          <w:rFonts w:cs="Arial"/>
        </w:rPr>
        <w:t>sequenced courses in two consecutive grade levels</w:t>
      </w:r>
      <w:r>
        <w:rPr>
          <w:rFonts w:cs="Arial"/>
          <w:b/>
        </w:rPr>
        <w:t xml:space="preserve"> </w:t>
      </w:r>
      <w:r>
        <w:rPr>
          <w:rFonts w:cs="Arial"/>
        </w:rPr>
        <w:t xml:space="preserve">that are to be planned with SSP funding </w:t>
      </w:r>
      <w:r w:rsidRPr="00996675">
        <w:rPr>
          <w:rFonts w:cs="Arial"/>
        </w:rPr>
        <w:t>(</w:t>
      </w:r>
      <w:r>
        <w:rPr>
          <w:rFonts w:cs="Arial"/>
        </w:rPr>
        <w:t>p</w:t>
      </w:r>
      <w:r w:rsidRPr="00996675">
        <w:rPr>
          <w:rFonts w:cs="Arial"/>
        </w:rPr>
        <w:t xml:space="preserve">roposals of three or more courses </w:t>
      </w:r>
      <w:r>
        <w:rPr>
          <w:rFonts w:cs="Arial"/>
        </w:rPr>
        <w:t xml:space="preserve">are not </w:t>
      </w:r>
      <w:r w:rsidR="00FB44BF">
        <w:rPr>
          <w:rFonts w:cs="Arial"/>
        </w:rPr>
        <w:t>fundable</w:t>
      </w:r>
      <w:r w:rsidRPr="00996675">
        <w:rPr>
          <w:rFonts w:cs="Arial"/>
        </w:rPr>
        <w:t>).</w:t>
      </w:r>
      <w:r w:rsidRPr="00560E8A">
        <w:rPr>
          <w:rFonts w:cs="Arial"/>
        </w:rPr>
        <w:t xml:space="preserve"> </w:t>
      </w:r>
      <w:r w:rsidR="00BD5BD2">
        <w:rPr>
          <w:rFonts w:cs="Arial"/>
        </w:rPr>
        <w:t>Each course in the proposed sequence of</w:t>
      </w:r>
      <w:r w:rsidRPr="00D825F5">
        <w:rPr>
          <w:rFonts w:cs="Arial"/>
        </w:rPr>
        <w:t xml:space="preserve"> courses must be identified for a single </w:t>
      </w:r>
      <w:r>
        <w:rPr>
          <w:rFonts w:cs="Arial"/>
        </w:rPr>
        <w:t xml:space="preserve">grade level </w:t>
      </w:r>
      <w:r w:rsidRPr="00D825F5">
        <w:rPr>
          <w:rFonts w:cs="Arial"/>
        </w:rPr>
        <w:t xml:space="preserve">and </w:t>
      </w:r>
      <w:r>
        <w:rPr>
          <w:rFonts w:cs="Arial"/>
        </w:rPr>
        <w:t>not a range of grade levels</w:t>
      </w:r>
      <w:r w:rsidRPr="00D825F5">
        <w:rPr>
          <w:rFonts w:cs="Arial"/>
        </w:rPr>
        <w:t>. Courses identified for a range of grade levels resemble elective options more than a definite sequence of courses. This does not prevent a student from beginning the sequence of courses a year later than originally planned or anticipated.</w:t>
      </w:r>
      <w:r>
        <w:rPr>
          <w:rFonts w:cs="Arial"/>
        </w:rPr>
        <w:t xml:space="preserve"> </w:t>
      </w:r>
      <w:r w:rsidRPr="00996675">
        <w:rPr>
          <w:rFonts w:cs="Arial"/>
        </w:rPr>
        <w:t>In addition, grant applicants must identify one</w:t>
      </w:r>
      <w:r w:rsidRPr="00996675">
        <w:rPr>
          <w:rFonts w:cs="Arial"/>
          <w:b/>
        </w:rPr>
        <w:t xml:space="preserve"> </w:t>
      </w:r>
      <w:r w:rsidRPr="00996675">
        <w:rPr>
          <w:rFonts w:cs="Arial"/>
        </w:rPr>
        <w:t xml:space="preserve">CTE </w:t>
      </w:r>
      <w:r>
        <w:rPr>
          <w:rFonts w:cs="Arial"/>
        </w:rPr>
        <w:t>i</w:t>
      </w:r>
      <w:r w:rsidRPr="00996675">
        <w:rPr>
          <w:rFonts w:cs="Arial"/>
        </w:rPr>
        <w:t xml:space="preserve">ndustry </w:t>
      </w:r>
      <w:r>
        <w:rPr>
          <w:rFonts w:cs="Arial"/>
        </w:rPr>
        <w:t>s</w:t>
      </w:r>
      <w:r w:rsidRPr="00996675">
        <w:rPr>
          <w:rFonts w:cs="Arial"/>
        </w:rPr>
        <w:t>ector and one</w:t>
      </w:r>
      <w:r w:rsidRPr="00996675">
        <w:rPr>
          <w:rFonts w:cs="Arial"/>
          <w:b/>
        </w:rPr>
        <w:t xml:space="preserve"> </w:t>
      </w:r>
      <w:r w:rsidRPr="00996675">
        <w:rPr>
          <w:rFonts w:cs="Arial"/>
        </w:rPr>
        <w:t xml:space="preserve">CTE </w:t>
      </w:r>
      <w:r>
        <w:rPr>
          <w:rFonts w:cs="Arial"/>
        </w:rPr>
        <w:t>c</w:t>
      </w:r>
      <w:r w:rsidRPr="00996675">
        <w:rPr>
          <w:rFonts w:cs="Arial"/>
        </w:rPr>
        <w:t xml:space="preserve">areer </w:t>
      </w:r>
      <w:r>
        <w:rPr>
          <w:rFonts w:cs="Arial"/>
        </w:rPr>
        <w:t>p</w:t>
      </w:r>
      <w:r w:rsidRPr="00996675">
        <w:rPr>
          <w:rFonts w:cs="Arial"/>
        </w:rPr>
        <w:t>athway</w:t>
      </w:r>
      <w:r>
        <w:rPr>
          <w:rFonts w:cs="Arial"/>
        </w:rPr>
        <w:t xml:space="preserve">, </w:t>
      </w:r>
      <w:r w:rsidRPr="00996675">
        <w:rPr>
          <w:rFonts w:cs="Arial"/>
        </w:rPr>
        <w:t xml:space="preserve">as described in the </w:t>
      </w:r>
      <w:r w:rsidRPr="002B6AD5">
        <w:rPr>
          <w:rFonts w:cs="Arial"/>
          <w:i/>
        </w:rPr>
        <w:t>California Career Technical Education Model Curriculum Standards</w:t>
      </w:r>
      <w:r w:rsidR="004F6793" w:rsidRPr="001D2A18">
        <w:rPr>
          <w:rFonts w:cs="Arial"/>
        </w:rPr>
        <w:t>,</w:t>
      </w:r>
      <w:r w:rsidRPr="001D2A18">
        <w:rPr>
          <w:rFonts w:cs="Arial"/>
        </w:rPr>
        <w:t xml:space="preserve"> </w:t>
      </w:r>
      <w:r>
        <w:rPr>
          <w:rFonts w:cs="Arial"/>
        </w:rPr>
        <w:t xml:space="preserve">that best align with their proposed SSP </w:t>
      </w:r>
      <w:r w:rsidRPr="00AF044D">
        <w:rPr>
          <w:rFonts w:cs="Arial"/>
        </w:rPr>
        <w:t>(</w:t>
      </w:r>
      <w:r>
        <w:rPr>
          <w:rFonts w:cs="Arial"/>
        </w:rPr>
        <w:t>s</w:t>
      </w:r>
      <w:r w:rsidRPr="00AF044D">
        <w:rPr>
          <w:rFonts w:cs="Arial"/>
        </w:rPr>
        <w:t>ee Appendi</w:t>
      </w:r>
      <w:r w:rsidR="009879BB">
        <w:rPr>
          <w:rFonts w:cs="Arial"/>
        </w:rPr>
        <w:t>x</w:t>
      </w:r>
      <w:r w:rsidRPr="00AF044D">
        <w:rPr>
          <w:rFonts w:cs="Arial"/>
        </w:rPr>
        <w:t xml:space="preserve">es </w:t>
      </w:r>
      <w:r w:rsidRPr="001A6542">
        <w:rPr>
          <w:rFonts w:cs="Arial"/>
        </w:rPr>
        <w:t>B</w:t>
      </w:r>
      <w:r w:rsidRPr="00AF044D">
        <w:rPr>
          <w:rFonts w:cs="Arial"/>
        </w:rPr>
        <w:t xml:space="preserve"> and </w:t>
      </w:r>
      <w:r w:rsidRPr="001A6542">
        <w:rPr>
          <w:rFonts w:cs="Arial"/>
        </w:rPr>
        <w:t>C</w:t>
      </w:r>
      <w:r w:rsidRPr="00AF044D">
        <w:rPr>
          <w:rFonts w:cs="Arial"/>
        </w:rPr>
        <w:t>).</w:t>
      </w:r>
      <w:r>
        <w:rPr>
          <w:rFonts w:cs="Arial"/>
        </w:rPr>
        <w:t xml:space="preserve"> If integrating multiple pathways, applicants must identify the pathway that contains the majority of the CTE standards specific to the SSP course content. The SSP funds may not be utilized to </w:t>
      </w:r>
      <w:r w:rsidRPr="00A25E93">
        <w:rPr>
          <w:rFonts w:cs="Arial"/>
        </w:rPr>
        <w:t>revise</w:t>
      </w:r>
      <w:r>
        <w:rPr>
          <w:rFonts w:cs="Arial"/>
        </w:rPr>
        <w:t xml:space="preserve"> an existing course or </w:t>
      </w:r>
      <w:r w:rsidRPr="00A25E93">
        <w:rPr>
          <w:rFonts w:cs="Arial"/>
        </w:rPr>
        <w:t>expand</w:t>
      </w:r>
      <w:r>
        <w:rPr>
          <w:rFonts w:cs="Arial"/>
        </w:rPr>
        <w:t xml:space="preserve"> an existing pathway or program.</w:t>
      </w:r>
    </w:p>
    <w:p w:rsidR="00580F3C" w:rsidRDefault="00580F3C" w:rsidP="00580F3C">
      <w:pPr>
        <w:rPr>
          <w:rFonts w:cs="Arial"/>
        </w:rPr>
      </w:pPr>
      <w:r>
        <w:rPr>
          <w:rFonts w:cs="Arial"/>
        </w:rPr>
        <w:t xml:space="preserve">The </w:t>
      </w:r>
      <w:r w:rsidRPr="006D6A14">
        <w:rPr>
          <w:rFonts w:cs="Arial"/>
        </w:rPr>
        <w:t xml:space="preserve">SSP funding cannot be used to supplement an existing </w:t>
      </w:r>
      <w:r>
        <w:rPr>
          <w:rFonts w:cs="Arial"/>
        </w:rPr>
        <w:t>California Partnership Academ</w:t>
      </w:r>
      <w:r w:rsidR="00742494">
        <w:rPr>
          <w:rFonts w:cs="Arial"/>
        </w:rPr>
        <w:t>y</w:t>
      </w:r>
      <w:r w:rsidRPr="00CA49E9">
        <w:rPr>
          <w:rFonts w:cs="Arial"/>
        </w:rPr>
        <w:t xml:space="preserve">, </w:t>
      </w:r>
      <w:r>
        <w:rPr>
          <w:rFonts w:cs="Arial"/>
        </w:rPr>
        <w:t>Linked Learning pathway</w:t>
      </w:r>
      <w:r w:rsidRPr="009F3D0E">
        <w:rPr>
          <w:rFonts w:cs="Arial"/>
        </w:rPr>
        <w:t>,</w:t>
      </w:r>
      <w:r>
        <w:rPr>
          <w:rFonts w:cs="Arial"/>
          <w:color w:val="FF0000"/>
        </w:rPr>
        <w:t xml:space="preserve"> </w:t>
      </w:r>
      <w:r>
        <w:rPr>
          <w:rFonts w:cs="Arial"/>
        </w:rPr>
        <w:t>career academy</w:t>
      </w:r>
      <w:r w:rsidRPr="005D674F">
        <w:rPr>
          <w:rFonts w:cs="Arial"/>
        </w:rPr>
        <w:t>,</w:t>
      </w:r>
      <w:r>
        <w:rPr>
          <w:rFonts w:cs="Arial"/>
          <w:color w:val="FF0000"/>
        </w:rPr>
        <w:t xml:space="preserve"> </w:t>
      </w:r>
      <w:r w:rsidRPr="00CA49E9">
        <w:rPr>
          <w:rFonts w:cs="Arial"/>
        </w:rPr>
        <w:t xml:space="preserve">or other existing </w:t>
      </w:r>
      <w:r>
        <w:rPr>
          <w:rFonts w:cs="Arial"/>
        </w:rPr>
        <w:t xml:space="preserve">pathways, </w:t>
      </w:r>
      <w:r w:rsidRPr="00CA49E9">
        <w:rPr>
          <w:rFonts w:cs="Arial"/>
        </w:rPr>
        <w:t xml:space="preserve">programs, </w:t>
      </w:r>
      <w:r w:rsidRPr="00996675">
        <w:rPr>
          <w:rFonts w:cs="Arial"/>
        </w:rPr>
        <w:t>competitions (on or off campus),</w:t>
      </w:r>
      <w:r w:rsidRPr="00CA49E9">
        <w:rPr>
          <w:rFonts w:cs="Arial"/>
        </w:rPr>
        <w:t xml:space="preserve"> or clubs at the school.</w:t>
      </w:r>
      <w:r w:rsidRPr="006D6A14">
        <w:rPr>
          <w:rFonts w:cs="Arial"/>
        </w:rPr>
        <w:t xml:space="preserve"> High schools that currently </w:t>
      </w:r>
      <w:r>
        <w:rPr>
          <w:rFonts w:cs="Arial"/>
        </w:rPr>
        <w:t xml:space="preserve">have these types of programs </w:t>
      </w:r>
      <w:r w:rsidRPr="006D6A14">
        <w:rPr>
          <w:rFonts w:cs="Arial"/>
        </w:rPr>
        <w:t xml:space="preserve">may apply for </w:t>
      </w:r>
      <w:r>
        <w:rPr>
          <w:rFonts w:cs="Arial"/>
        </w:rPr>
        <w:t xml:space="preserve">the </w:t>
      </w:r>
      <w:r w:rsidRPr="006D6A14">
        <w:rPr>
          <w:rFonts w:cs="Arial"/>
        </w:rPr>
        <w:t>S</w:t>
      </w:r>
      <w:r>
        <w:rPr>
          <w:rFonts w:cs="Arial"/>
        </w:rPr>
        <w:t>S</w:t>
      </w:r>
      <w:r w:rsidRPr="006D6A14">
        <w:rPr>
          <w:rFonts w:cs="Arial"/>
        </w:rPr>
        <w:t xml:space="preserve">P grant if the focus of the SSP is </w:t>
      </w:r>
      <w:r w:rsidRPr="00A25E93">
        <w:rPr>
          <w:rFonts w:cs="Arial"/>
        </w:rPr>
        <w:t>significantly</w:t>
      </w:r>
      <w:r w:rsidRPr="00CA49E9">
        <w:rPr>
          <w:rFonts w:cs="Arial"/>
        </w:rPr>
        <w:t xml:space="preserve"> </w:t>
      </w:r>
      <w:r w:rsidRPr="006D6A14">
        <w:rPr>
          <w:rFonts w:cs="Arial"/>
        </w:rPr>
        <w:t>different from</w:t>
      </w:r>
      <w:r>
        <w:rPr>
          <w:rFonts w:cs="Arial"/>
        </w:rPr>
        <w:t xml:space="preserve"> </w:t>
      </w:r>
      <w:r w:rsidRPr="006D6A14">
        <w:rPr>
          <w:rFonts w:cs="Arial"/>
        </w:rPr>
        <w:t xml:space="preserve">the </w:t>
      </w:r>
      <w:r>
        <w:rPr>
          <w:rFonts w:cs="Arial"/>
        </w:rPr>
        <w:t xml:space="preserve">existing programs </w:t>
      </w:r>
      <w:r w:rsidRPr="00CA49E9">
        <w:rPr>
          <w:rFonts w:cs="Arial"/>
        </w:rPr>
        <w:t>(e.g.</w:t>
      </w:r>
      <w:r>
        <w:rPr>
          <w:rFonts w:cs="Arial"/>
        </w:rPr>
        <w:t>,</w:t>
      </w:r>
      <w:r w:rsidRPr="00CA49E9">
        <w:rPr>
          <w:rFonts w:cs="Arial"/>
        </w:rPr>
        <w:t xml:space="preserve"> an unrelated/different pathway).</w:t>
      </w:r>
      <w:r>
        <w:rPr>
          <w:rFonts w:cs="Arial"/>
        </w:rPr>
        <w:t xml:space="preserve"> The SSP funding is for </w:t>
      </w:r>
      <w:r w:rsidRPr="00A25E93">
        <w:rPr>
          <w:rFonts w:cs="Arial"/>
        </w:rPr>
        <w:t>new</w:t>
      </w:r>
      <w:r>
        <w:rPr>
          <w:rFonts w:cs="Arial"/>
        </w:rPr>
        <w:t xml:space="preserve"> and </w:t>
      </w:r>
      <w:r w:rsidRPr="00A25E93">
        <w:rPr>
          <w:rFonts w:cs="Arial"/>
        </w:rPr>
        <w:t>innovative</w:t>
      </w:r>
      <w:r>
        <w:rPr>
          <w:rFonts w:cs="Arial"/>
        </w:rPr>
        <w:t xml:space="preserve"> </w:t>
      </w:r>
      <w:r w:rsidRPr="00CA49E9">
        <w:rPr>
          <w:rFonts w:cs="Arial"/>
        </w:rPr>
        <w:t>programs.</w:t>
      </w:r>
      <w:r>
        <w:rPr>
          <w:rFonts w:cs="Arial"/>
        </w:rPr>
        <w:t xml:space="preserve"> </w:t>
      </w:r>
    </w:p>
    <w:p w:rsidR="00580F3C" w:rsidRPr="00D825F5" w:rsidRDefault="00580F3C" w:rsidP="00580F3C">
      <w:pPr>
        <w:rPr>
          <w:rFonts w:cs="Arial"/>
        </w:rPr>
      </w:pPr>
      <w:r w:rsidRPr="00D825F5">
        <w:rPr>
          <w:rFonts w:cs="Arial"/>
        </w:rPr>
        <w:t xml:space="preserve">Although valuable offerings for any school, </w:t>
      </w:r>
      <w:r>
        <w:rPr>
          <w:rFonts w:cs="Arial"/>
        </w:rPr>
        <w:t>exploratory, survey, work experience, and internship courses</w:t>
      </w:r>
      <w:r w:rsidRPr="00D825F5">
        <w:rPr>
          <w:rFonts w:cs="Arial"/>
        </w:rPr>
        <w:t xml:space="preserve"> typically lack the specificity and focus to be considered innovative. The fact </w:t>
      </w:r>
      <w:r w:rsidR="00E66F82">
        <w:rPr>
          <w:rFonts w:cs="Arial"/>
        </w:rPr>
        <w:t xml:space="preserve">that </w:t>
      </w:r>
      <w:r>
        <w:rPr>
          <w:rFonts w:cs="Arial"/>
        </w:rPr>
        <w:t>a course may be considered a capstone</w:t>
      </w:r>
      <w:r w:rsidRPr="00D825F5">
        <w:rPr>
          <w:rFonts w:cs="Arial"/>
        </w:rPr>
        <w:t xml:space="preserve"> cours</w:t>
      </w:r>
      <w:r>
        <w:rPr>
          <w:rFonts w:cs="Arial"/>
        </w:rPr>
        <w:t>e</w:t>
      </w:r>
      <w:r w:rsidRPr="00D825F5">
        <w:rPr>
          <w:rFonts w:cs="Arial"/>
        </w:rPr>
        <w:t xml:space="preserve"> does not </w:t>
      </w:r>
      <w:r>
        <w:rPr>
          <w:rFonts w:cs="Arial"/>
        </w:rPr>
        <w:t>e</w:t>
      </w:r>
      <w:r w:rsidRPr="00D825F5">
        <w:rPr>
          <w:rFonts w:cs="Arial"/>
        </w:rPr>
        <w:t>nsu</w:t>
      </w:r>
      <w:r>
        <w:rPr>
          <w:rFonts w:cs="Arial"/>
        </w:rPr>
        <w:t>r</w:t>
      </w:r>
      <w:r w:rsidRPr="00D825F5">
        <w:rPr>
          <w:rFonts w:cs="Arial"/>
        </w:rPr>
        <w:t>e that it is part of a definite sequence of study as defined in this grant application. The development and dissemination</w:t>
      </w:r>
      <w:r>
        <w:rPr>
          <w:rFonts w:cs="Arial"/>
        </w:rPr>
        <w:t xml:space="preserve"> </w:t>
      </w:r>
      <w:r w:rsidRPr="00D825F5">
        <w:rPr>
          <w:rFonts w:cs="Arial"/>
        </w:rPr>
        <w:t xml:space="preserve">of </w:t>
      </w:r>
      <w:r w:rsidRPr="00D825F5">
        <w:rPr>
          <w:rFonts w:cs="Arial"/>
        </w:rPr>
        <w:lastRenderedPageBreak/>
        <w:t xml:space="preserve">curriculum is the only deliverable required of this grant. Therefore, applicants should propose courses that </w:t>
      </w:r>
      <w:r>
        <w:rPr>
          <w:rFonts w:cs="Arial"/>
        </w:rPr>
        <w:t xml:space="preserve">only </w:t>
      </w:r>
      <w:r w:rsidRPr="00D825F5">
        <w:rPr>
          <w:rFonts w:cs="Arial"/>
        </w:rPr>
        <w:t>require the development of a significant amount of innovative curriculum.</w:t>
      </w:r>
    </w:p>
    <w:p w:rsidR="00580F3C" w:rsidRPr="004257C7" w:rsidRDefault="00580F3C" w:rsidP="00580F3C">
      <w:pPr>
        <w:tabs>
          <w:tab w:val="left" w:pos="7095"/>
        </w:tabs>
        <w:rPr>
          <w:rFonts w:cs="Arial"/>
        </w:rPr>
      </w:pPr>
      <w:r w:rsidRPr="00D825F5">
        <w:rPr>
          <w:rFonts w:cs="Arial"/>
        </w:rPr>
        <w:t xml:space="preserve">The two proposed courses must be taught by district </w:t>
      </w:r>
      <w:r>
        <w:rPr>
          <w:rFonts w:cs="Arial"/>
        </w:rPr>
        <w:t>employees</w:t>
      </w:r>
      <w:r w:rsidRPr="00D825F5">
        <w:rPr>
          <w:rFonts w:cs="Arial"/>
        </w:rPr>
        <w:t>. The courses must be taught during the</w:t>
      </w:r>
      <w:r w:rsidRPr="004257C7">
        <w:rPr>
          <w:rFonts w:cs="Arial"/>
        </w:rPr>
        <w:t xml:space="preserve"> regular school day</w:t>
      </w:r>
      <w:r w:rsidRPr="00D825F5">
        <w:rPr>
          <w:rFonts w:cs="Arial"/>
        </w:rPr>
        <w:t xml:space="preserve"> at the same school site</w:t>
      </w:r>
      <w:r w:rsidRPr="00FA64DF">
        <w:rPr>
          <w:rFonts w:cs="Arial"/>
        </w:rPr>
        <w:t>. County offices</w:t>
      </w:r>
      <w:r w:rsidR="00FA64DF" w:rsidRPr="00FA64DF">
        <w:rPr>
          <w:rFonts w:cs="Arial"/>
        </w:rPr>
        <w:t>, Reginal Occupational Programs (ROPs),</w:t>
      </w:r>
      <w:r w:rsidRPr="00FA64DF">
        <w:rPr>
          <w:rFonts w:cs="Arial"/>
        </w:rPr>
        <w:t xml:space="preserve"> and other LEAs applying for an SSP grant must be clear regarding the proposed site(s) where the courses will be taught.</w:t>
      </w:r>
      <w:r w:rsidRPr="004257C7">
        <w:rPr>
          <w:rFonts w:cs="Arial"/>
        </w:rPr>
        <w:t xml:space="preserve"> If a county office of education/LEA</w:t>
      </w:r>
      <w:r w:rsidR="00FA64DF">
        <w:rPr>
          <w:rFonts w:cs="Arial"/>
        </w:rPr>
        <w:t xml:space="preserve"> or ROP</w:t>
      </w:r>
      <w:r w:rsidRPr="004257C7">
        <w:rPr>
          <w:rFonts w:cs="Arial"/>
        </w:rPr>
        <w:t xml:space="preserve"> applies for a grant on behalf of a consortium of schools, then all courses in the sequence of courses must be offered at each site.</w:t>
      </w:r>
    </w:p>
    <w:p w:rsidR="00580F3C" w:rsidRDefault="00580F3C" w:rsidP="00580F3C">
      <w:pPr>
        <w:spacing w:after="480"/>
        <w:rPr>
          <w:rFonts w:cs="Arial"/>
        </w:rPr>
      </w:pPr>
      <w:r>
        <w:rPr>
          <w:rFonts w:cs="Arial"/>
        </w:rPr>
        <w:t xml:space="preserve">All curriculum developed with these grant funds will serve as models for other high schools in the state, as prescribed in </w:t>
      </w:r>
      <w:r>
        <w:rPr>
          <w:rFonts w:cs="Arial"/>
          <w:i/>
        </w:rPr>
        <w:t>EC</w:t>
      </w:r>
      <w:r>
        <w:rPr>
          <w:rFonts w:cs="Arial"/>
        </w:rPr>
        <w:t xml:space="preserve"> Section 58802. All SSP curriculum must comply with copyright laws for posting on the </w:t>
      </w:r>
      <w:r w:rsidRPr="00A25E93">
        <w:rPr>
          <w:rFonts w:cs="Arial"/>
        </w:rPr>
        <w:t>CTE Online</w:t>
      </w:r>
      <w:r>
        <w:rPr>
          <w:rFonts w:cs="Arial"/>
        </w:rPr>
        <w:t xml:space="preserve"> </w:t>
      </w:r>
      <w:r w:rsidRPr="00DF676E">
        <w:rPr>
          <w:rFonts w:cs="Arial"/>
        </w:rPr>
        <w:t>SSP Group Page</w:t>
      </w:r>
      <w:r>
        <w:rPr>
          <w:rFonts w:cs="Arial"/>
        </w:rPr>
        <w:t>. Therefore, programs that require the purchase or use of previously developed or proprietary curriculum and/or training in the use of such curriculum, are not eligible to apply for this SSP grant. Since the curriculum development is state funded, schools/LEAs</w:t>
      </w:r>
      <w:r w:rsidR="00FA64DF">
        <w:rPr>
          <w:rFonts w:cs="Arial"/>
        </w:rPr>
        <w:t xml:space="preserve"> or ROPs</w:t>
      </w:r>
      <w:r>
        <w:rPr>
          <w:rFonts w:cs="Arial"/>
        </w:rPr>
        <w:t xml:space="preserve"> may not copyright the developed curriculum.</w:t>
      </w:r>
    </w:p>
    <w:p w:rsidR="00580F3C" w:rsidRPr="00DD2764" w:rsidRDefault="00580F3C" w:rsidP="00580F3C">
      <w:pPr>
        <w:pStyle w:val="Heading3"/>
        <w:numPr>
          <w:ilvl w:val="0"/>
          <w:numId w:val="13"/>
        </w:numPr>
        <w:spacing w:before="0"/>
        <w:ind w:left="360"/>
        <w:jc w:val="left"/>
        <w:rPr>
          <w:sz w:val="24"/>
          <w:szCs w:val="24"/>
        </w:rPr>
      </w:pPr>
      <w:bookmarkStart w:id="9" w:name="_Toc488666716"/>
      <w:bookmarkStart w:id="10" w:name="_Toc71616717"/>
      <w:r w:rsidRPr="00DD2764">
        <w:rPr>
          <w:sz w:val="24"/>
          <w:szCs w:val="24"/>
        </w:rPr>
        <w:t>Allowable Uses of Funds</w:t>
      </w:r>
      <w:bookmarkEnd w:id="9"/>
      <w:bookmarkEnd w:id="10"/>
    </w:p>
    <w:p w:rsidR="00580F3C" w:rsidRDefault="00580F3C" w:rsidP="00580F3C">
      <w:pPr>
        <w:spacing w:after="480"/>
        <w:rPr>
          <w:rFonts w:cs="Arial"/>
        </w:rPr>
      </w:pPr>
      <w:r>
        <w:rPr>
          <w:rFonts w:cs="Arial"/>
        </w:rPr>
        <w:t xml:space="preserve">Funds are to be </w:t>
      </w:r>
      <w:r w:rsidRPr="00723A19">
        <w:rPr>
          <w:rFonts w:cs="Arial"/>
        </w:rPr>
        <w:t>used</w:t>
      </w:r>
      <w:r w:rsidRPr="00A0320C">
        <w:rPr>
          <w:rFonts w:cs="Arial"/>
          <w:color w:val="FF0000"/>
        </w:rPr>
        <w:t xml:space="preserve"> </w:t>
      </w:r>
      <w:r>
        <w:rPr>
          <w:rFonts w:cs="Arial"/>
        </w:rPr>
        <w:t xml:space="preserve">in accordance with the </w:t>
      </w:r>
      <w:r w:rsidRPr="000C0EEC">
        <w:rPr>
          <w:rFonts w:cs="Arial"/>
          <w:i/>
        </w:rPr>
        <w:t>California School Accounting Manual</w:t>
      </w:r>
      <w:r w:rsidRPr="00A25E93">
        <w:rPr>
          <w:rFonts w:cs="Arial"/>
        </w:rPr>
        <w:t>.</w:t>
      </w:r>
      <w:r>
        <w:rPr>
          <w:rFonts w:cs="Arial"/>
        </w:rPr>
        <w:t xml:space="preserve"> The expenditure of funds must be clearly tied to the activities described in the application. Expenditures may include, but are not limited to, ongoing curriculum development and professional development. Supplies directly related to and necessary for planning</w:t>
      </w:r>
      <w:r w:rsidRPr="00282FEA">
        <w:rPr>
          <w:rFonts w:cs="Arial"/>
        </w:rPr>
        <w:t xml:space="preserve"> </w:t>
      </w:r>
      <w:r>
        <w:rPr>
          <w:rFonts w:cs="Arial"/>
        </w:rPr>
        <w:t xml:space="preserve">activities are limited to a maximum of </w:t>
      </w:r>
      <w:r w:rsidRPr="00A25E93">
        <w:rPr>
          <w:rFonts w:cs="Arial"/>
        </w:rPr>
        <w:t>$3,500</w:t>
      </w:r>
      <w:r>
        <w:rPr>
          <w:rFonts w:cs="Arial"/>
        </w:rPr>
        <w:t xml:space="preserve">. </w:t>
      </w:r>
      <w:r w:rsidRPr="00896305">
        <w:rPr>
          <w:rFonts w:cs="Arial"/>
        </w:rPr>
        <w:t>Expenditures for capital outlay are not permitted.</w:t>
      </w:r>
    </w:p>
    <w:p w:rsidR="00580F3C" w:rsidRPr="00DD2764" w:rsidRDefault="00580F3C" w:rsidP="00580F3C">
      <w:pPr>
        <w:pStyle w:val="Heading3"/>
        <w:numPr>
          <w:ilvl w:val="0"/>
          <w:numId w:val="13"/>
        </w:numPr>
        <w:spacing w:before="0"/>
        <w:ind w:left="360"/>
        <w:jc w:val="left"/>
        <w:rPr>
          <w:sz w:val="24"/>
          <w:szCs w:val="24"/>
        </w:rPr>
      </w:pPr>
      <w:bookmarkStart w:id="11" w:name="_Toc488666717"/>
      <w:bookmarkStart w:id="12" w:name="_Toc71616718"/>
      <w:r w:rsidRPr="00DD2764">
        <w:rPr>
          <w:sz w:val="24"/>
          <w:szCs w:val="24"/>
        </w:rPr>
        <w:t>Administrative Indirect Cost Limits</w:t>
      </w:r>
      <w:bookmarkEnd w:id="11"/>
      <w:bookmarkEnd w:id="12"/>
    </w:p>
    <w:p w:rsidR="00580F3C" w:rsidRPr="00DD2764" w:rsidRDefault="00580F3C" w:rsidP="00580F3C">
      <w:pPr>
        <w:spacing w:after="480"/>
        <w:rPr>
          <w:rFonts w:cs="Arial"/>
        </w:rPr>
      </w:pPr>
      <w:r>
        <w:rPr>
          <w:rFonts w:cs="Arial"/>
        </w:rPr>
        <w:t>The grantee must limit administrative indirect costs to the rate approved by the CDE for the applicable fiscal year in which the funds are expended.</w:t>
      </w:r>
    </w:p>
    <w:p w:rsidR="00580F3C" w:rsidRPr="00DD2764" w:rsidRDefault="00580F3C" w:rsidP="00580F3C">
      <w:pPr>
        <w:pStyle w:val="Heading3"/>
        <w:numPr>
          <w:ilvl w:val="0"/>
          <w:numId w:val="13"/>
        </w:numPr>
        <w:spacing w:before="0"/>
        <w:ind w:left="360"/>
        <w:jc w:val="left"/>
        <w:rPr>
          <w:i/>
          <w:sz w:val="24"/>
          <w:szCs w:val="24"/>
        </w:rPr>
      </w:pPr>
      <w:bookmarkStart w:id="13" w:name="_Toc488666718"/>
      <w:bookmarkStart w:id="14" w:name="_Toc71616719"/>
      <w:r w:rsidRPr="00DD2764">
        <w:rPr>
          <w:sz w:val="24"/>
          <w:szCs w:val="24"/>
        </w:rPr>
        <w:t>Program Requirements</w:t>
      </w:r>
      <w:bookmarkEnd w:id="13"/>
      <w:bookmarkEnd w:id="14"/>
    </w:p>
    <w:p w:rsidR="00580F3C" w:rsidRDefault="00580F3C" w:rsidP="00580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Each grant recipient is expected to fulfill the following </w:t>
      </w:r>
      <w:r w:rsidRPr="00DF676E">
        <w:rPr>
          <w:rFonts w:cs="Arial"/>
        </w:rPr>
        <w:t>six</w:t>
      </w:r>
      <w:r>
        <w:rPr>
          <w:rFonts w:cs="Arial"/>
          <w:i/>
        </w:rPr>
        <w:t xml:space="preserve"> </w:t>
      </w:r>
      <w:r>
        <w:rPr>
          <w:rFonts w:cs="Arial"/>
        </w:rPr>
        <w:t>requirements:</w:t>
      </w:r>
    </w:p>
    <w:p w:rsidR="00580F3C" w:rsidRPr="00902803" w:rsidRDefault="00580F3C" w:rsidP="00580F3C">
      <w:pPr>
        <w:numPr>
          <w:ilvl w:val="0"/>
          <w:numId w:val="15"/>
        </w:numPr>
        <w:tabs>
          <w:tab w:val="left" w:pos="6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7" w:hanging="547"/>
        <w:rPr>
          <w:rFonts w:cs="Arial"/>
          <w:b/>
        </w:rPr>
      </w:pPr>
      <w:r>
        <w:rPr>
          <w:rFonts w:cs="Arial"/>
        </w:rPr>
        <w:t xml:space="preserve">Plan for a new, innovative SSP as described in </w:t>
      </w:r>
      <w:r w:rsidR="004F6793">
        <w:rPr>
          <w:rFonts w:cs="Arial"/>
        </w:rPr>
        <w:t xml:space="preserve">Section </w:t>
      </w:r>
      <w:r>
        <w:rPr>
          <w:rFonts w:cs="Arial"/>
        </w:rPr>
        <w:t xml:space="preserve">A. The proposed SSP </w:t>
      </w:r>
      <w:r w:rsidRPr="00A25E93">
        <w:rPr>
          <w:rFonts w:cs="Arial"/>
        </w:rPr>
        <w:t>must</w:t>
      </w:r>
      <w:r>
        <w:rPr>
          <w:rFonts w:cs="Arial"/>
        </w:rPr>
        <w:t xml:space="preserve"> identify </w:t>
      </w:r>
      <w:r w:rsidRPr="00A25E93">
        <w:rPr>
          <w:rFonts w:cs="Arial"/>
        </w:rPr>
        <w:t>one</w:t>
      </w:r>
      <w:r>
        <w:rPr>
          <w:rFonts w:cs="Arial"/>
          <w:b/>
        </w:rPr>
        <w:t xml:space="preserve"> </w:t>
      </w:r>
      <w:r>
        <w:rPr>
          <w:rFonts w:cs="Arial"/>
        </w:rPr>
        <w:t xml:space="preserve">CTE industry sector and </w:t>
      </w:r>
      <w:r w:rsidRPr="00A25E93">
        <w:rPr>
          <w:rFonts w:cs="Arial"/>
        </w:rPr>
        <w:t>one</w:t>
      </w:r>
      <w:r>
        <w:rPr>
          <w:rFonts w:cs="Arial"/>
          <w:b/>
        </w:rPr>
        <w:t xml:space="preserve"> </w:t>
      </w:r>
      <w:r>
        <w:rPr>
          <w:rFonts w:cs="Arial"/>
        </w:rPr>
        <w:t xml:space="preserve">CTE career pathway as described in the </w:t>
      </w:r>
      <w:r w:rsidRPr="007F6D8C">
        <w:rPr>
          <w:rFonts w:cs="Arial"/>
          <w:i/>
        </w:rPr>
        <w:t>California Career Technical Education Model Curriculum Standards</w:t>
      </w:r>
      <w:r>
        <w:rPr>
          <w:rFonts w:cs="Arial"/>
        </w:rPr>
        <w:t xml:space="preserve"> that best align with their SSP </w:t>
      </w:r>
      <w:r w:rsidRPr="00AF044D">
        <w:rPr>
          <w:rFonts w:cs="Arial"/>
        </w:rPr>
        <w:t>(</w:t>
      </w:r>
      <w:r>
        <w:rPr>
          <w:rFonts w:cs="Arial"/>
        </w:rPr>
        <w:t>s</w:t>
      </w:r>
      <w:r w:rsidRPr="00AF044D">
        <w:rPr>
          <w:rFonts w:cs="Arial"/>
        </w:rPr>
        <w:t>ee Appendi</w:t>
      </w:r>
      <w:r w:rsidR="00200209">
        <w:rPr>
          <w:rFonts w:cs="Arial"/>
        </w:rPr>
        <w:t>x</w:t>
      </w:r>
      <w:r w:rsidRPr="00AF044D">
        <w:rPr>
          <w:rFonts w:cs="Arial"/>
        </w:rPr>
        <w:t xml:space="preserve">es </w:t>
      </w:r>
      <w:r>
        <w:rPr>
          <w:rFonts w:cs="Arial"/>
        </w:rPr>
        <w:t>B</w:t>
      </w:r>
      <w:r w:rsidRPr="00AF044D">
        <w:rPr>
          <w:rFonts w:cs="Arial"/>
        </w:rPr>
        <w:t xml:space="preserve"> and </w:t>
      </w:r>
      <w:r>
        <w:rPr>
          <w:rFonts w:cs="Arial"/>
        </w:rPr>
        <w:t>C</w:t>
      </w:r>
      <w:r w:rsidRPr="00AF044D">
        <w:rPr>
          <w:rFonts w:cs="Arial"/>
        </w:rPr>
        <w:t>)</w:t>
      </w:r>
      <w:r>
        <w:rPr>
          <w:rFonts w:cs="Arial"/>
        </w:rPr>
        <w:t>.</w:t>
      </w:r>
    </w:p>
    <w:p w:rsidR="00580F3C" w:rsidRPr="003718EE" w:rsidRDefault="00580F3C" w:rsidP="00580F3C">
      <w:pPr>
        <w:numPr>
          <w:ilvl w:val="0"/>
          <w:numId w:val="15"/>
        </w:numPr>
        <w:tabs>
          <w:tab w:val="left" w:pos="6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7" w:hanging="547"/>
        <w:rPr>
          <w:rFonts w:cs="Arial"/>
        </w:rPr>
      </w:pPr>
      <w:r w:rsidRPr="00DF676E">
        <w:rPr>
          <w:rFonts w:cs="Arial"/>
        </w:rPr>
        <w:t xml:space="preserve">Funded programs must plan </w:t>
      </w:r>
      <w:r>
        <w:rPr>
          <w:rFonts w:cs="Arial"/>
        </w:rPr>
        <w:t xml:space="preserve">only </w:t>
      </w:r>
      <w:r w:rsidRPr="00DF676E">
        <w:rPr>
          <w:rFonts w:cs="Arial"/>
        </w:rPr>
        <w:t>two</w:t>
      </w:r>
      <w:r>
        <w:rPr>
          <w:rFonts w:cs="Arial"/>
        </w:rPr>
        <w:t xml:space="preserve"> </w:t>
      </w:r>
      <w:r w:rsidRPr="00DF676E">
        <w:rPr>
          <w:rFonts w:cs="Arial"/>
        </w:rPr>
        <w:t xml:space="preserve">new, </w:t>
      </w:r>
      <w:r w:rsidRPr="004257C7">
        <w:rPr>
          <w:rFonts w:cs="Arial"/>
        </w:rPr>
        <w:t>yearlong,</w:t>
      </w:r>
      <w:r>
        <w:rPr>
          <w:rFonts w:cs="Arial"/>
          <w:color w:val="0070C0"/>
        </w:rPr>
        <w:t xml:space="preserve"> </w:t>
      </w:r>
      <w:r w:rsidRPr="00DF676E">
        <w:rPr>
          <w:rFonts w:cs="Arial"/>
        </w:rPr>
        <w:t>sequenced courses in two consecutive grade levels.</w:t>
      </w:r>
      <w:r>
        <w:rPr>
          <w:rFonts w:cs="Arial"/>
        </w:rPr>
        <w:t xml:space="preserve"> </w:t>
      </w:r>
      <w:r w:rsidRPr="0080510A">
        <w:rPr>
          <w:rFonts w:cs="Arial"/>
        </w:rPr>
        <w:t xml:space="preserve">For the purpose of this grant, </w:t>
      </w:r>
      <w:r w:rsidRPr="00414DB6">
        <w:rPr>
          <w:rFonts w:cs="Arial"/>
        </w:rPr>
        <w:t>a sequence of</w:t>
      </w:r>
      <w:r>
        <w:rPr>
          <w:rFonts w:cs="Arial"/>
        </w:rPr>
        <w:t xml:space="preserve"> courses </w:t>
      </w:r>
      <w:r w:rsidRPr="00414DB6">
        <w:rPr>
          <w:rFonts w:cs="Arial"/>
        </w:rPr>
        <w:t xml:space="preserve">consists of </w:t>
      </w:r>
      <w:r>
        <w:rPr>
          <w:rFonts w:cs="Arial"/>
        </w:rPr>
        <w:t xml:space="preserve">two </w:t>
      </w:r>
      <w:r w:rsidRPr="00414DB6">
        <w:rPr>
          <w:rFonts w:cs="Arial"/>
        </w:rPr>
        <w:t xml:space="preserve">courses where the knowledge and skills in one course </w:t>
      </w:r>
      <w:r w:rsidR="00D77BA5">
        <w:rPr>
          <w:rFonts w:cs="Arial"/>
        </w:rPr>
        <w:t>are</w:t>
      </w:r>
      <w:r w:rsidRPr="00414DB6">
        <w:rPr>
          <w:rFonts w:cs="Arial"/>
        </w:rPr>
        <w:t xml:space="preserve"> related to and dependent on the knowledge and skills in the </w:t>
      </w:r>
      <w:r>
        <w:rPr>
          <w:rFonts w:cs="Arial"/>
        </w:rPr>
        <w:t>previous course</w:t>
      </w:r>
      <w:r w:rsidRPr="00414DB6">
        <w:rPr>
          <w:rFonts w:cs="Arial"/>
        </w:rPr>
        <w:t>.</w:t>
      </w:r>
      <w:r>
        <w:rPr>
          <w:rFonts w:cs="Arial"/>
        </w:rPr>
        <w:t xml:space="preserve"> </w:t>
      </w:r>
      <w:r w:rsidRPr="00DF676E">
        <w:rPr>
          <w:rFonts w:cs="Arial"/>
        </w:rPr>
        <w:t xml:space="preserve">Planning grantees must develop and post a course outline for each proposed new course utilizing the CTE Online “Outline Planner” tool. Each course outline must be completed through </w:t>
      </w:r>
      <w:r w:rsidRPr="00DF676E">
        <w:rPr>
          <w:rFonts w:cs="Arial"/>
        </w:rPr>
        <w:lastRenderedPageBreak/>
        <w:t xml:space="preserve">the “unit” level. The development of lesson plans is not required for planning grantees. When </w:t>
      </w:r>
      <w:r w:rsidRPr="00357566">
        <w:rPr>
          <w:rFonts w:cs="Arial"/>
          <w:b/>
        </w:rPr>
        <w:t>developed</w:t>
      </w:r>
      <w:r w:rsidRPr="00DF676E">
        <w:rPr>
          <w:rFonts w:cs="Arial"/>
        </w:rPr>
        <w:t>, all curriculum must be posted</w:t>
      </w:r>
      <w:r w:rsidR="00357566">
        <w:rPr>
          <w:rFonts w:cs="Arial"/>
        </w:rPr>
        <w:t xml:space="preserve"> and </w:t>
      </w:r>
      <w:r w:rsidR="00357566" w:rsidRPr="00357566">
        <w:rPr>
          <w:rFonts w:cs="Arial"/>
          <w:b/>
        </w:rPr>
        <w:t>stored</w:t>
      </w:r>
      <w:r w:rsidRPr="00DF676E">
        <w:rPr>
          <w:rFonts w:cs="Arial"/>
        </w:rPr>
        <w:t xml:space="preserve"> on the CTE Online SSP Group Page and must comply with </w:t>
      </w:r>
      <w:r>
        <w:rPr>
          <w:rFonts w:cs="Arial"/>
        </w:rPr>
        <w:t>its</w:t>
      </w:r>
      <w:r w:rsidRPr="00DF676E">
        <w:rPr>
          <w:rFonts w:cs="Arial"/>
        </w:rPr>
        <w:t xml:space="preserve"> requirements and copyright laws. All developed curriculum must be posted in a format that is accessible to all schools (e.g., Microsoft Word, PowerPoint) and provide the opportunit</w:t>
      </w:r>
      <w:r>
        <w:rPr>
          <w:rFonts w:cs="Arial"/>
        </w:rPr>
        <w:t>y for editing and customization without requiring the purchase or use of any additional specialized software.</w:t>
      </w:r>
    </w:p>
    <w:p w:rsidR="00580F3C" w:rsidRPr="000F7DBE" w:rsidRDefault="00580F3C" w:rsidP="00580F3C">
      <w:pPr>
        <w:numPr>
          <w:ilvl w:val="0"/>
          <w:numId w:val="15"/>
        </w:numPr>
        <w:tabs>
          <w:tab w:val="left" w:pos="6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7" w:hanging="547"/>
        <w:rPr>
          <w:rFonts w:cs="Arial"/>
          <w:b/>
        </w:rPr>
      </w:pPr>
      <w:r w:rsidRPr="00DF676E">
        <w:rPr>
          <w:rFonts w:cs="Arial"/>
        </w:rPr>
        <w:t>If implementation funding is awarded, grantees will be required to develop all curriculum necessary for another teacher in the state to fully implement the new courses. The necessary curricular components may include, but are not limited to, CTE Online Course Outlines, unit plans, lesson plans, instructional videos, assessments, answer keys, projects, and ru</w:t>
      </w:r>
      <w:r>
        <w:rPr>
          <w:rFonts w:cs="Arial"/>
        </w:rPr>
        <w:t>brics appropriate for their SSP.</w:t>
      </w:r>
    </w:p>
    <w:p w:rsidR="00580F3C" w:rsidRPr="00DF676E" w:rsidRDefault="00580F3C" w:rsidP="00580F3C">
      <w:pPr>
        <w:numPr>
          <w:ilvl w:val="0"/>
          <w:numId w:val="15"/>
        </w:numPr>
        <w:tabs>
          <w:tab w:val="left" w:pos="6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7" w:hanging="547"/>
        <w:rPr>
          <w:rFonts w:cs="Arial"/>
        </w:rPr>
      </w:pPr>
      <w:r w:rsidRPr="00DF676E">
        <w:rPr>
          <w:rFonts w:cs="Arial"/>
        </w:rPr>
        <w:t xml:space="preserve">Submit all required reports and curriculum </w:t>
      </w:r>
      <w:r>
        <w:rPr>
          <w:rFonts w:cs="Arial"/>
        </w:rPr>
        <w:t>according to the</w:t>
      </w:r>
      <w:r w:rsidRPr="00DF676E">
        <w:rPr>
          <w:rFonts w:cs="Arial"/>
        </w:rPr>
        <w:t xml:space="preserve"> reporting timelines.</w:t>
      </w:r>
    </w:p>
    <w:p w:rsidR="00580F3C" w:rsidRPr="00DD2764" w:rsidRDefault="00580F3C" w:rsidP="00580F3C">
      <w:pPr>
        <w:numPr>
          <w:ilvl w:val="0"/>
          <w:numId w:val="15"/>
        </w:numPr>
        <w:tabs>
          <w:tab w:val="left" w:pos="6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7" w:hanging="547"/>
        <w:rPr>
          <w:rFonts w:cs="Arial"/>
        </w:rPr>
      </w:pPr>
      <w:r w:rsidRPr="00DF676E">
        <w:rPr>
          <w:rFonts w:cs="Arial"/>
        </w:rPr>
        <w:t xml:space="preserve">Grant recipients may not make any significant changes to the SSP, as it was described in the original grant application, unless a request is submitted in writing and approved by the CDE. The request must be submitted </w:t>
      </w:r>
      <w:r>
        <w:rPr>
          <w:rFonts w:cs="Arial"/>
        </w:rPr>
        <w:t xml:space="preserve">to the CDE </w:t>
      </w:r>
      <w:r w:rsidRPr="00DF676E">
        <w:rPr>
          <w:rFonts w:cs="Arial"/>
        </w:rPr>
        <w:t xml:space="preserve">and receive </w:t>
      </w:r>
      <w:r>
        <w:rPr>
          <w:rFonts w:cs="Arial"/>
        </w:rPr>
        <w:t xml:space="preserve">its </w:t>
      </w:r>
      <w:r w:rsidRPr="00DF676E">
        <w:rPr>
          <w:rFonts w:cs="Arial"/>
        </w:rPr>
        <w:t xml:space="preserve">approval </w:t>
      </w:r>
      <w:r w:rsidRPr="00357566">
        <w:rPr>
          <w:rFonts w:cs="Arial"/>
          <w:b/>
        </w:rPr>
        <w:t>prior</w:t>
      </w:r>
      <w:r w:rsidRPr="00DF676E">
        <w:rPr>
          <w:rFonts w:cs="Arial"/>
        </w:rPr>
        <w:t xml:space="preserve"> to implement</w:t>
      </w:r>
      <w:r>
        <w:rPr>
          <w:rFonts w:cs="Arial"/>
        </w:rPr>
        <w:t>ation of</w:t>
      </w:r>
      <w:r w:rsidRPr="00DF676E">
        <w:rPr>
          <w:rFonts w:cs="Arial"/>
        </w:rPr>
        <w:t xml:space="preserve"> the proposed changes</w:t>
      </w:r>
      <w:r>
        <w:rPr>
          <w:rFonts w:cs="Arial"/>
        </w:rPr>
        <w:t>.</w:t>
      </w:r>
    </w:p>
    <w:p w:rsidR="00580F3C" w:rsidRPr="001D0B39" w:rsidRDefault="00580F3C" w:rsidP="00580F3C">
      <w:pPr>
        <w:numPr>
          <w:ilvl w:val="0"/>
          <w:numId w:val="15"/>
        </w:numPr>
        <w:tabs>
          <w:tab w:val="left" w:pos="6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80"/>
        <w:ind w:left="907" w:hanging="547"/>
        <w:rPr>
          <w:rFonts w:cs="Arial"/>
        </w:rPr>
      </w:pPr>
      <w:r w:rsidRPr="00DF676E">
        <w:rPr>
          <w:rFonts w:cs="Arial"/>
        </w:rPr>
        <w:t>Grant recipients are required to send at least one SSP teacher to the annual</w:t>
      </w:r>
      <w:r>
        <w:rPr>
          <w:rFonts w:cs="Arial"/>
        </w:rPr>
        <w:t xml:space="preserve"> statewide SSP c</w:t>
      </w:r>
      <w:r w:rsidRPr="001D0B39">
        <w:rPr>
          <w:rFonts w:cs="Arial"/>
        </w:rPr>
        <w:t xml:space="preserve">onvening </w:t>
      </w:r>
      <w:r>
        <w:rPr>
          <w:rFonts w:cs="Arial"/>
        </w:rPr>
        <w:t>and training sessions held</w:t>
      </w:r>
      <w:r w:rsidRPr="001D0B39">
        <w:rPr>
          <w:rFonts w:cs="Arial"/>
        </w:rPr>
        <w:t xml:space="preserve"> in conjunction</w:t>
      </w:r>
      <w:r>
        <w:rPr>
          <w:rFonts w:cs="Arial"/>
        </w:rPr>
        <w:t xml:space="preserve"> with the Educating for Careers </w:t>
      </w:r>
      <w:r w:rsidRPr="001D0B39">
        <w:rPr>
          <w:rFonts w:cs="Arial"/>
        </w:rPr>
        <w:t xml:space="preserve">Conference </w:t>
      </w:r>
      <w:r>
        <w:rPr>
          <w:rFonts w:cs="Arial"/>
        </w:rPr>
        <w:t>each year</w:t>
      </w:r>
      <w:r w:rsidRPr="001D0B39">
        <w:rPr>
          <w:rFonts w:cs="Arial"/>
        </w:rPr>
        <w:t xml:space="preserve"> funding is received.</w:t>
      </w:r>
    </w:p>
    <w:p w:rsidR="00580F3C" w:rsidRPr="00F91387" w:rsidRDefault="00580F3C" w:rsidP="00580F3C">
      <w:pPr>
        <w:pStyle w:val="Heading3"/>
        <w:numPr>
          <w:ilvl w:val="0"/>
          <w:numId w:val="13"/>
        </w:numPr>
        <w:spacing w:before="0"/>
        <w:ind w:left="360"/>
        <w:jc w:val="left"/>
        <w:rPr>
          <w:i/>
          <w:sz w:val="24"/>
          <w:szCs w:val="24"/>
        </w:rPr>
      </w:pPr>
      <w:bookmarkStart w:id="15" w:name="_Toc488666719"/>
      <w:bookmarkStart w:id="16" w:name="_Toc71616720"/>
      <w:r w:rsidRPr="00C27039">
        <w:rPr>
          <w:sz w:val="24"/>
          <w:szCs w:val="24"/>
        </w:rPr>
        <w:t>Application Review</w:t>
      </w:r>
      <w:bookmarkEnd w:id="15"/>
      <w:bookmarkEnd w:id="16"/>
    </w:p>
    <w:p w:rsidR="00580F3C" w:rsidRPr="00111AFE" w:rsidRDefault="00580F3C" w:rsidP="00580F3C">
      <w:pPr>
        <w:spacing w:after="0"/>
        <w:rPr>
          <w:rFonts w:cs="Arial"/>
          <w:b/>
        </w:rPr>
      </w:pPr>
      <w:r w:rsidRPr="00FC78ED">
        <w:rPr>
          <w:rFonts w:cs="Arial"/>
        </w:rPr>
        <w:t xml:space="preserve">The CDE will not </w:t>
      </w:r>
      <w:r>
        <w:rPr>
          <w:rFonts w:cs="Arial"/>
        </w:rPr>
        <w:t>accept</w:t>
      </w:r>
      <w:r w:rsidRPr="00FC78ED">
        <w:rPr>
          <w:rFonts w:cs="Arial"/>
        </w:rPr>
        <w:t xml:space="preserve"> applications</w:t>
      </w:r>
      <w:r>
        <w:rPr>
          <w:rFonts w:cs="Arial"/>
        </w:rPr>
        <w:t>, or portions thereof,</w:t>
      </w:r>
      <w:r w:rsidRPr="00FC78ED">
        <w:rPr>
          <w:rFonts w:cs="Arial"/>
        </w:rPr>
        <w:t xml:space="preserve"> </w:t>
      </w:r>
      <w:r w:rsidR="00B05070">
        <w:rPr>
          <w:rFonts w:cs="Arial"/>
          <w:b/>
        </w:rPr>
        <w:t>emailed</w:t>
      </w:r>
      <w:r w:rsidRPr="00111AFE">
        <w:rPr>
          <w:rFonts w:cs="Arial"/>
          <w:b/>
        </w:rPr>
        <w:t xml:space="preserve"> after </w:t>
      </w:r>
      <w:r w:rsidR="00CE1AD7">
        <w:rPr>
          <w:rFonts w:cs="Arial"/>
          <w:b/>
        </w:rPr>
        <w:t>Friday</w:t>
      </w:r>
      <w:r w:rsidRPr="00111AFE">
        <w:rPr>
          <w:rFonts w:cs="Arial"/>
          <w:b/>
        </w:rPr>
        <w:t xml:space="preserve">, </w:t>
      </w:r>
    </w:p>
    <w:p w:rsidR="00580F3C" w:rsidRPr="00DB1FD0" w:rsidRDefault="00DA7FC8" w:rsidP="00580F3C">
      <w:pPr>
        <w:spacing w:after="0"/>
        <w:rPr>
          <w:rFonts w:cs="Arial"/>
          <w:b/>
        </w:rPr>
      </w:pPr>
      <w:r>
        <w:rPr>
          <w:b/>
        </w:rPr>
        <w:t>January</w:t>
      </w:r>
      <w:r w:rsidR="006D5F7B" w:rsidRPr="006D5F7B">
        <w:rPr>
          <w:b/>
        </w:rPr>
        <w:t xml:space="preserve"> 1</w:t>
      </w:r>
      <w:r>
        <w:rPr>
          <w:b/>
        </w:rPr>
        <w:t>4</w:t>
      </w:r>
      <w:r w:rsidR="006D5F7B" w:rsidRPr="006D5F7B">
        <w:rPr>
          <w:b/>
        </w:rPr>
        <w:t>, 202</w:t>
      </w:r>
      <w:r>
        <w:rPr>
          <w:b/>
        </w:rPr>
        <w:t>2</w:t>
      </w:r>
      <w:r w:rsidR="00580F3C" w:rsidRPr="002D47EA">
        <w:rPr>
          <w:rFonts w:cs="Arial"/>
        </w:rPr>
        <w:t>.</w:t>
      </w:r>
    </w:p>
    <w:p w:rsidR="00580F3C" w:rsidRPr="00DB1FD0" w:rsidRDefault="00580F3C" w:rsidP="00580F3C">
      <w:pPr>
        <w:spacing w:after="0"/>
        <w:rPr>
          <w:rFonts w:cs="Arial"/>
          <w:b/>
          <w:strike/>
        </w:rPr>
      </w:pPr>
    </w:p>
    <w:p w:rsidR="00580F3C" w:rsidRDefault="00580F3C" w:rsidP="00580F3C">
      <w:r w:rsidRPr="002B7A5A">
        <w:t xml:space="preserve">Applications will be scored </w:t>
      </w:r>
      <w:r>
        <w:t>by a minimum of two reviewers using</w:t>
      </w:r>
      <w:r w:rsidRPr="002B7A5A">
        <w:t xml:space="preserve"> a </w:t>
      </w:r>
      <w:r>
        <w:t>common rubric located in Appendix A.</w:t>
      </w:r>
    </w:p>
    <w:p w:rsidR="00580F3C" w:rsidRDefault="00580F3C" w:rsidP="00580F3C">
      <w:r>
        <w:t>T</w:t>
      </w:r>
      <w:r w:rsidRPr="002B7A5A">
        <w:t xml:space="preserve">he ability to plan </w:t>
      </w:r>
      <w:r>
        <w:t>and eventually</w:t>
      </w:r>
      <w:r w:rsidRPr="00826EB8">
        <w:t xml:space="preserve"> implement </w:t>
      </w:r>
      <w:r w:rsidRPr="002B7A5A">
        <w:t xml:space="preserve">a new program must be evident. An application </w:t>
      </w:r>
      <w:r>
        <w:t>must</w:t>
      </w:r>
      <w:r w:rsidRPr="002B7A5A">
        <w:t xml:space="preserve"> follow the RFA guidelines and be presented with clarity</w:t>
      </w:r>
      <w:r>
        <w:t xml:space="preserve">, </w:t>
      </w:r>
      <w:r w:rsidRPr="002B7A5A">
        <w:t>so reviewer</w:t>
      </w:r>
      <w:r>
        <w:t>s</w:t>
      </w:r>
      <w:r w:rsidRPr="002B7A5A">
        <w:t xml:space="preserve"> can easily understand the proposed </w:t>
      </w:r>
      <w:r w:rsidRPr="00826EB8">
        <w:t xml:space="preserve">new, innovative </w:t>
      </w:r>
      <w:r>
        <w:t>program.</w:t>
      </w:r>
    </w:p>
    <w:p w:rsidR="00580F3C" w:rsidRDefault="00580F3C" w:rsidP="00580F3C">
      <w:pPr>
        <w:spacing w:after="480"/>
      </w:pPr>
      <w:r w:rsidRPr="004257C7">
        <w:t>Reviewers may utilize every available resource to verify information provided or inferred in an application.</w:t>
      </w:r>
    </w:p>
    <w:p w:rsidR="00580F3C" w:rsidRPr="00F91387" w:rsidRDefault="00580F3C" w:rsidP="00580F3C">
      <w:pPr>
        <w:pStyle w:val="Heading3"/>
        <w:numPr>
          <w:ilvl w:val="0"/>
          <w:numId w:val="13"/>
        </w:numPr>
        <w:spacing w:before="0"/>
        <w:ind w:left="360"/>
        <w:jc w:val="left"/>
        <w:rPr>
          <w:i/>
          <w:sz w:val="24"/>
          <w:szCs w:val="24"/>
        </w:rPr>
      </w:pPr>
      <w:bookmarkStart w:id="17" w:name="_Toc488666720"/>
      <w:bookmarkStart w:id="18" w:name="_Toc71616721"/>
      <w:r w:rsidRPr="00C27039">
        <w:rPr>
          <w:sz w:val="24"/>
          <w:szCs w:val="24"/>
        </w:rPr>
        <w:t xml:space="preserve">Inclusion of Remote, Smaller </w:t>
      </w:r>
      <w:r w:rsidR="000E2CA4">
        <w:rPr>
          <w:sz w:val="24"/>
          <w:szCs w:val="24"/>
        </w:rPr>
        <w:t>LEAs</w:t>
      </w:r>
      <w:r w:rsidRPr="00C27039">
        <w:rPr>
          <w:sz w:val="24"/>
          <w:szCs w:val="24"/>
        </w:rPr>
        <w:t>, and Consortia</w:t>
      </w:r>
      <w:bookmarkEnd w:id="17"/>
      <w:bookmarkEnd w:id="18"/>
      <w:r w:rsidRPr="00F91387">
        <w:rPr>
          <w:i/>
          <w:sz w:val="24"/>
          <w:szCs w:val="24"/>
        </w:rPr>
        <w:t xml:space="preserve"> </w:t>
      </w:r>
    </w:p>
    <w:p w:rsidR="00580F3C" w:rsidRDefault="00580F3C" w:rsidP="00580F3C">
      <w:pPr>
        <w:tabs>
          <w:tab w:val="left" w:pos="720"/>
        </w:tabs>
        <w:autoSpaceDE w:val="0"/>
        <w:autoSpaceDN w:val="0"/>
        <w:adjustRightInd w:val="0"/>
        <w:rPr>
          <w:rFonts w:cs="Arial"/>
        </w:rPr>
      </w:pPr>
      <w:r>
        <w:rPr>
          <w:rFonts w:cs="Arial"/>
          <w:color w:val="000000"/>
        </w:rPr>
        <w:t>T</w:t>
      </w:r>
      <w:r w:rsidRPr="00730E4A">
        <w:rPr>
          <w:rFonts w:cs="Arial"/>
          <w:color w:val="000000"/>
        </w:rPr>
        <w:t xml:space="preserve">o include </w:t>
      </w:r>
      <w:r>
        <w:rPr>
          <w:rFonts w:cs="Arial"/>
          <w:color w:val="000000"/>
        </w:rPr>
        <w:t>high schools and LEAs</w:t>
      </w:r>
      <w:r w:rsidRPr="00730E4A">
        <w:rPr>
          <w:rFonts w:cs="Arial"/>
          <w:color w:val="000000"/>
        </w:rPr>
        <w:t xml:space="preserve"> of diff</w:t>
      </w:r>
      <w:r>
        <w:rPr>
          <w:rFonts w:cs="Arial"/>
          <w:color w:val="000000"/>
        </w:rPr>
        <w:t>erent sizes and from more</w:t>
      </w:r>
      <w:r w:rsidRPr="00730E4A">
        <w:rPr>
          <w:rFonts w:cs="Arial"/>
          <w:color w:val="000000"/>
        </w:rPr>
        <w:t xml:space="preserve"> regions of California, selection of participating </w:t>
      </w:r>
      <w:r>
        <w:rPr>
          <w:rFonts w:cs="Arial"/>
          <w:color w:val="000000"/>
        </w:rPr>
        <w:t xml:space="preserve">high schools and </w:t>
      </w:r>
      <w:r w:rsidRPr="00730E4A">
        <w:rPr>
          <w:rFonts w:cs="Arial"/>
          <w:color w:val="000000"/>
        </w:rPr>
        <w:t>LEAs will include consideration of factors related to the geographic diversity, type</w:t>
      </w:r>
      <w:r>
        <w:rPr>
          <w:rFonts w:cs="Arial"/>
          <w:color w:val="000000"/>
        </w:rPr>
        <w:t xml:space="preserve"> (</w:t>
      </w:r>
      <w:r w:rsidRPr="00BA751E">
        <w:rPr>
          <w:rFonts w:cs="Arial"/>
        </w:rPr>
        <w:t>urban/rural)</w:t>
      </w:r>
      <w:r w:rsidRPr="00BA751E">
        <w:rPr>
          <w:rFonts w:cs="Arial"/>
          <w:color w:val="000000"/>
        </w:rPr>
        <w:t>,</w:t>
      </w:r>
      <w:r w:rsidRPr="00730E4A">
        <w:rPr>
          <w:rFonts w:cs="Arial"/>
          <w:color w:val="000000"/>
        </w:rPr>
        <w:t xml:space="preserve"> and size of </w:t>
      </w:r>
      <w:r>
        <w:rPr>
          <w:rFonts w:cs="Arial"/>
          <w:color w:val="000000"/>
        </w:rPr>
        <w:t xml:space="preserve">the LEA, as well as </w:t>
      </w:r>
      <w:r w:rsidRPr="008A46F3">
        <w:rPr>
          <w:rFonts w:cs="Arial"/>
          <w:color w:val="000000"/>
        </w:rPr>
        <w:t>curricular area addressed</w:t>
      </w:r>
      <w:r>
        <w:rPr>
          <w:rFonts w:cs="Arial"/>
          <w:color w:val="000000"/>
        </w:rPr>
        <w:t xml:space="preserve">. </w:t>
      </w:r>
      <w:r>
        <w:rPr>
          <w:rFonts w:cs="Arial"/>
        </w:rPr>
        <w:t>When all</w:t>
      </w:r>
      <w:r w:rsidRPr="0046574A">
        <w:rPr>
          <w:rFonts w:cs="Arial"/>
        </w:rPr>
        <w:t xml:space="preserve"> these factors</w:t>
      </w:r>
      <w:r>
        <w:rPr>
          <w:rFonts w:cs="Arial"/>
        </w:rPr>
        <w:t xml:space="preserve"> are considered</w:t>
      </w:r>
      <w:r w:rsidRPr="0046574A">
        <w:rPr>
          <w:rFonts w:cs="Arial"/>
        </w:rPr>
        <w:t>, the highest scoring proposals will be recommended for funding.</w:t>
      </w:r>
    </w:p>
    <w:p w:rsidR="00580F3C" w:rsidRPr="00C27039" w:rsidRDefault="00580F3C" w:rsidP="00580F3C">
      <w:pPr>
        <w:pStyle w:val="Heading3"/>
        <w:numPr>
          <w:ilvl w:val="0"/>
          <w:numId w:val="13"/>
        </w:numPr>
        <w:spacing w:before="0"/>
        <w:ind w:left="360"/>
        <w:jc w:val="left"/>
        <w:rPr>
          <w:sz w:val="24"/>
          <w:szCs w:val="24"/>
        </w:rPr>
      </w:pPr>
      <w:bookmarkStart w:id="19" w:name="_Toc488666721"/>
      <w:bookmarkStart w:id="20" w:name="_Toc71616722"/>
      <w:r w:rsidRPr="00C27039">
        <w:rPr>
          <w:sz w:val="24"/>
          <w:szCs w:val="24"/>
        </w:rPr>
        <w:lastRenderedPageBreak/>
        <w:t>Notification of Funding</w:t>
      </w:r>
      <w:bookmarkEnd w:id="19"/>
      <w:bookmarkEnd w:id="20"/>
    </w:p>
    <w:p w:rsidR="00580F3C" w:rsidRPr="006B714A" w:rsidRDefault="00580F3C" w:rsidP="00580F3C">
      <w:r>
        <w:t>Projects selected for funding will receive a Grant Award Notification (CDE Form AO-400). Each grantee must return a signed notification before any funds can be disbursed.</w:t>
      </w:r>
    </w:p>
    <w:p w:rsidR="00580F3C" w:rsidRDefault="00580F3C" w:rsidP="00580F3C">
      <w:pPr>
        <w:spacing w:after="480"/>
        <w:rPr>
          <w:rFonts w:cs="Arial"/>
        </w:rPr>
      </w:pPr>
      <w:r>
        <w:rPr>
          <w:rFonts w:cs="Arial"/>
          <w:color w:val="000000"/>
        </w:rPr>
        <w:t xml:space="preserve">Applicants approved for funding will be notified </w:t>
      </w:r>
      <w:r w:rsidR="003C1A24">
        <w:rPr>
          <w:rFonts w:cs="Arial"/>
          <w:color w:val="000000"/>
        </w:rPr>
        <w:t>by</w:t>
      </w:r>
      <w:r>
        <w:rPr>
          <w:rFonts w:cs="Arial"/>
          <w:color w:val="000000"/>
        </w:rPr>
        <w:t xml:space="preserve"> </w:t>
      </w:r>
      <w:r w:rsidR="00DA7FC8">
        <w:rPr>
          <w:rFonts w:cs="Arial"/>
        </w:rPr>
        <w:t>March 1</w:t>
      </w:r>
      <w:r w:rsidR="006D5F7B">
        <w:rPr>
          <w:rFonts w:cs="Arial"/>
        </w:rPr>
        <w:t>, 202</w:t>
      </w:r>
      <w:r w:rsidR="00DA7FC8">
        <w:rPr>
          <w:rFonts w:cs="Arial"/>
        </w:rPr>
        <w:t>2</w:t>
      </w:r>
      <w:r w:rsidRPr="0046574A">
        <w:rPr>
          <w:rFonts w:cs="Arial"/>
        </w:rPr>
        <w:t>. Funding</w:t>
      </w:r>
      <w:r>
        <w:rPr>
          <w:rFonts w:cs="Arial"/>
        </w:rPr>
        <w:t xml:space="preserve"> is only for the planning grant period and must be fully expended by </w:t>
      </w:r>
      <w:r w:rsidR="00DA7FC8">
        <w:rPr>
          <w:rFonts w:cs="Arial"/>
        </w:rPr>
        <w:t>March</w:t>
      </w:r>
      <w:r w:rsidRPr="00A2727C">
        <w:rPr>
          <w:rFonts w:cs="Arial"/>
        </w:rPr>
        <w:t xml:space="preserve"> </w:t>
      </w:r>
      <w:r w:rsidR="006D5F7B">
        <w:rPr>
          <w:rFonts w:cs="Arial"/>
        </w:rPr>
        <w:t>1</w:t>
      </w:r>
      <w:r w:rsidRPr="00A2727C">
        <w:rPr>
          <w:rFonts w:cs="Arial"/>
        </w:rPr>
        <w:t>, 20</w:t>
      </w:r>
      <w:r>
        <w:rPr>
          <w:rFonts w:cs="Arial"/>
        </w:rPr>
        <w:t>2</w:t>
      </w:r>
      <w:r w:rsidR="00DA7FC8">
        <w:rPr>
          <w:rFonts w:cs="Arial"/>
        </w:rPr>
        <w:t>3</w:t>
      </w:r>
      <w:r>
        <w:rPr>
          <w:rFonts w:cs="Arial"/>
        </w:rPr>
        <w:t>.</w:t>
      </w:r>
    </w:p>
    <w:p w:rsidR="00580F3C" w:rsidRPr="00C27039" w:rsidRDefault="00580F3C" w:rsidP="00580F3C">
      <w:pPr>
        <w:pStyle w:val="Heading3"/>
        <w:numPr>
          <w:ilvl w:val="0"/>
          <w:numId w:val="13"/>
        </w:numPr>
        <w:spacing w:before="0"/>
        <w:ind w:left="360"/>
        <w:jc w:val="left"/>
        <w:rPr>
          <w:sz w:val="24"/>
          <w:szCs w:val="24"/>
        </w:rPr>
      </w:pPr>
      <w:bookmarkStart w:id="21" w:name="_Toc488666722"/>
      <w:bookmarkStart w:id="22" w:name="_Toc71616723"/>
      <w:r w:rsidRPr="00C27039">
        <w:rPr>
          <w:sz w:val="24"/>
          <w:szCs w:val="24"/>
        </w:rPr>
        <w:t>Appeals Process</w:t>
      </w:r>
      <w:bookmarkEnd w:id="21"/>
      <w:bookmarkEnd w:id="22"/>
    </w:p>
    <w:p w:rsidR="00580F3C" w:rsidRDefault="00580F3C" w:rsidP="00580F3C">
      <w:pPr>
        <w:rPr>
          <w:rFonts w:cs="Arial"/>
          <w:color w:val="000000"/>
        </w:rPr>
      </w:pPr>
      <w:r>
        <w:rPr>
          <w:rFonts w:cs="Arial"/>
          <w:color w:val="000000"/>
        </w:rPr>
        <w:t>Applicants who wish to appeal a grant award decision must submit a letter of appeal to:</w:t>
      </w:r>
    </w:p>
    <w:p w:rsidR="00580F3C" w:rsidRDefault="00B05070" w:rsidP="00580F3C">
      <w:pPr>
        <w:widowControl w:val="0"/>
        <w:autoSpaceDE w:val="0"/>
        <w:autoSpaceDN w:val="0"/>
        <w:adjustRightInd w:val="0"/>
        <w:spacing w:after="0"/>
        <w:jc w:val="center"/>
        <w:rPr>
          <w:rFonts w:cs="Arial"/>
        </w:rPr>
      </w:pPr>
      <w:r>
        <w:rPr>
          <w:rFonts w:cs="Arial"/>
        </w:rPr>
        <w:t>Pete Callas</w:t>
      </w:r>
      <w:r w:rsidR="00580F3C" w:rsidRPr="001456B1">
        <w:rPr>
          <w:rFonts w:cs="Arial"/>
        </w:rPr>
        <w:t>, Director</w:t>
      </w:r>
    </w:p>
    <w:p w:rsidR="00580F3C" w:rsidRPr="00451E06" w:rsidRDefault="00580F3C" w:rsidP="00580F3C">
      <w:pPr>
        <w:widowControl w:val="0"/>
        <w:autoSpaceDE w:val="0"/>
        <w:autoSpaceDN w:val="0"/>
        <w:adjustRightInd w:val="0"/>
        <w:spacing w:after="0"/>
        <w:jc w:val="center"/>
        <w:rPr>
          <w:rFonts w:cs="Arial"/>
        </w:rPr>
      </w:pPr>
      <w:r w:rsidRPr="00451E06">
        <w:rPr>
          <w:rFonts w:cs="Arial"/>
        </w:rPr>
        <w:t>Career and College Transition Division</w:t>
      </w:r>
    </w:p>
    <w:p w:rsidR="00580F3C" w:rsidRPr="00451E06" w:rsidRDefault="00580F3C" w:rsidP="00580F3C">
      <w:pPr>
        <w:widowControl w:val="0"/>
        <w:autoSpaceDE w:val="0"/>
        <w:autoSpaceDN w:val="0"/>
        <w:adjustRightInd w:val="0"/>
        <w:spacing w:after="0"/>
        <w:jc w:val="center"/>
        <w:rPr>
          <w:rFonts w:cs="Arial"/>
        </w:rPr>
      </w:pPr>
      <w:r w:rsidRPr="00451E06">
        <w:rPr>
          <w:rFonts w:cs="Arial"/>
        </w:rPr>
        <w:t>California Department of Education</w:t>
      </w:r>
    </w:p>
    <w:p w:rsidR="00580F3C" w:rsidRPr="00451E06" w:rsidRDefault="00580F3C" w:rsidP="00580F3C">
      <w:pPr>
        <w:widowControl w:val="0"/>
        <w:autoSpaceDE w:val="0"/>
        <w:autoSpaceDN w:val="0"/>
        <w:adjustRightInd w:val="0"/>
        <w:spacing w:after="0"/>
        <w:jc w:val="center"/>
        <w:rPr>
          <w:rFonts w:cs="Arial"/>
        </w:rPr>
      </w:pPr>
      <w:r w:rsidRPr="00451E06">
        <w:rPr>
          <w:rFonts w:cs="Arial"/>
        </w:rPr>
        <w:t>1430 N Street, Suite 4202</w:t>
      </w:r>
    </w:p>
    <w:p w:rsidR="00580F3C" w:rsidRDefault="00580F3C" w:rsidP="00580F3C">
      <w:pPr>
        <w:jc w:val="center"/>
        <w:rPr>
          <w:rFonts w:cs="Arial"/>
        </w:rPr>
      </w:pPr>
      <w:r w:rsidRPr="007A71CE">
        <w:rPr>
          <w:rFonts w:cs="Arial"/>
        </w:rPr>
        <w:t>Sacramento, CA 95814-5901</w:t>
      </w:r>
    </w:p>
    <w:p w:rsidR="00580F3C" w:rsidRDefault="00580F3C" w:rsidP="00580F3C">
      <w:pPr>
        <w:rPr>
          <w:rFonts w:cs="Arial"/>
        </w:rPr>
      </w:pPr>
      <w:r>
        <w:rPr>
          <w:rFonts w:cs="Arial"/>
        </w:rPr>
        <w:t xml:space="preserve">The CDE must </w:t>
      </w:r>
      <w:r w:rsidRPr="00A25E93">
        <w:rPr>
          <w:rFonts w:cs="Arial"/>
        </w:rPr>
        <w:t>receive</w:t>
      </w:r>
      <w:r>
        <w:rPr>
          <w:rFonts w:cs="Arial"/>
        </w:rPr>
        <w:t xml:space="preserve"> the letter of appeal, with an original signature by an authorized person, no later than </w:t>
      </w:r>
      <w:r w:rsidRPr="00A25E93">
        <w:rPr>
          <w:rFonts w:cs="Arial"/>
        </w:rPr>
        <w:t>10</w:t>
      </w:r>
      <w:r>
        <w:rPr>
          <w:rFonts w:cs="Arial"/>
        </w:rPr>
        <w:t xml:space="preserve"> calendar days following the posting of the Grant Award List on the SSP Funding Results web page. Faxed appeals or letters submitted via email will not be accepted.</w:t>
      </w:r>
    </w:p>
    <w:p w:rsidR="00580F3C" w:rsidRDefault="00580F3C" w:rsidP="00580F3C">
      <w:pPr>
        <w:rPr>
          <w:rFonts w:cs="Arial"/>
        </w:rPr>
      </w:pPr>
      <w:r w:rsidRPr="005D4907">
        <w:rPr>
          <w:rFonts w:cs="Arial"/>
        </w:rPr>
        <w:t>Appeals shall be limited to the grounds that the CDE failed to correctly apply the standards for reviewing the application as specified in this RFA.</w:t>
      </w:r>
      <w:r>
        <w:rPr>
          <w:rFonts w:cs="Arial"/>
        </w:rPr>
        <w:t xml:space="preserve"> The appellant must file a detailed and complete written appeal, including the issue(s) in dispute, the legal authority or other basis for the appeal position, and the remedy sought. The CDE will not consider incomplete or late appeals. The appellant may not supply any new information that was not originally contained in the original application.</w:t>
      </w:r>
    </w:p>
    <w:p w:rsidR="00580F3C" w:rsidRDefault="00580F3C" w:rsidP="00580F3C">
      <w:pPr>
        <w:spacing w:after="480"/>
        <w:rPr>
          <w:rFonts w:cs="Arial"/>
        </w:rPr>
      </w:pPr>
      <w:r w:rsidRPr="005D4907">
        <w:rPr>
          <w:rFonts w:cs="Arial"/>
        </w:rPr>
        <w:t xml:space="preserve">The </w:t>
      </w:r>
      <w:r>
        <w:rPr>
          <w:rFonts w:cs="Arial"/>
        </w:rPr>
        <w:t>Director</w:t>
      </w:r>
      <w:r w:rsidRPr="005D4907">
        <w:rPr>
          <w:rFonts w:cs="Arial"/>
        </w:rPr>
        <w:t xml:space="preserve"> of </w:t>
      </w:r>
      <w:r>
        <w:rPr>
          <w:rFonts w:cs="Arial"/>
        </w:rPr>
        <w:t xml:space="preserve">the Career and College Transition Division </w:t>
      </w:r>
      <w:r w:rsidRPr="005D4907">
        <w:rPr>
          <w:rFonts w:cs="Arial"/>
        </w:rPr>
        <w:t xml:space="preserve">will make the final decision in writing within </w:t>
      </w:r>
      <w:r>
        <w:rPr>
          <w:rFonts w:cs="Arial"/>
        </w:rPr>
        <w:t>30 calendar days from the date that appeals are due to be submitted to the CDE.</w:t>
      </w:r>
      <w:r w:rsidRPr="005D4907">
        <w:rPr>
          <w:rFonts w:cs="Arial"/>
        </w:rPr>
        <w:t xml:space="preserve"> That decision shall be the final administrat</w:t>
      </w:r>
      <w:r>
        <w:rPr>
          <w:rFonts w:cs="Arial"/>
        </w:rPr>
        <w:t>ive action afforded the appeal.</w:t>
      </w:r>
    </w:p>
    <w:p w:rsidR="00580F3C" w:rsidRPr="00C27039" w:rsidRDefault="00580F3C" w:rsidP="00580F3C">
      <w:pPr>
        <w:pStyle w:val="Heading3"/>
        <w:numPr>
          <w:ilvl w:val="0"/>
          <w:numId w:val="13"/>
        </w:numPr>
        <w:spacing w:before="0"/>
        <w:ind w:left="360"/>
        <w:jc w:val="left"/>
        <w:rPr>
          <w:sz w:val="24"/>
          <w:szCs w:val="24"/>
        </w:rPr>
      </w:pPr>
      <w:bookmarkStart w:id="23" w:name="_Toc488666723"/>
      <w:bookmarkStart w:id="24" w:name="_Toc71616724"/>
      <w:r w:rsidRPr="00C27039">
        <w:rPr>
          <w:sz w:val="24"/>
          <w:szCs w:val="24"/>
        </w:rPr>
        <w:t>Grant Application and Fiscal Contacts</w:t>
      </w:r>
      <w:bookmarkEnd w:id="23"/>
      <w:bookmarkEnd w:id="24"/>
    </w:p>
    <w:p w:rsidR="00580F3C" w:rsidRDefault="00580F3C" w:rsidP="00580F3C">
      <w:pPr>
        <w:spacing w:after="0"/>
        <w:rPr>
          <w:rFonts w:cs="Arial"/>
          <w:color w:val="000000"/>
        </w:rPr>
      </w:pPr>
      <w:r>
        <w:rPr>
          <w:rFonts w:cs="Arial"/>
          <w:color w:val="000000"/>
        </w:rPr>
        <w:t xml:space="preserve">Grant application </w:t>
      </w:r>
      <w:r w:rsidR="003D2424">
        <w:rPr>
          <w:rFonts w:cs="Arial"/>
          <w:color w:val="000000"/>
        </w:rPr>
        <w:t>and</w:t>
      </w:r>
      <w:r>
        <w:rPr>
          <w:rFonts w:cs="Arial"/>
          <w:color w:val="000000"/>
        </w:rPr>
        <w:t xml:space="preserve"> </w:t>
      </w:r>
      <w:r w:rsidR="003D2424">
        <w:rPr>
          <w:rFonts w:cs="Arial"/>
          <w:color w:val="000000"/>
        </w:rPr>
        <w:t>f</w:t>
      </w:r>
      <w:r>
        <w:rPr>
          <w:rFonts w:cs="Arial"/>
          <w:color w:val="000000"/>
        </w:rPr>
        <w:t xml:space="preserve">iscal questions should be directed </w:t>
      </w:r>
      <w:r w:rsidRPr="007C4E0B">
        <w:rPr>
          <w:rFonts w:cs="Arial"/>
        </w:rPr>
        <w:t xml:space="preserve">to </w:t>
      </w:r>
      <w:r w:rsidR="00B05070">
        <w:rPr>
          <w:rFonts w:cs="Arial"/>
        </w:rPr>
        <w:t>Alicia Aguirre</w:t>
      </w:r>
      <w:r w:rsidRPr="004A472C">
        <w:rPr>
          <w:rFonts w:cs="Arial"/>
        </w:rPr>
        <w:t xml:space="preserve">, Associate Governmental Program Analyst, </w:t>
      </w:r>
      <w:r w:rsidRPr="004A472C">
        <w:rPr>
          <w:rFonts w:cs="Arial"/>
          <w:color w:val="000000"/>
        </w:rPr>
        <w:t>H</w:t>
      </w:r>
      <w:r w:rsidR="001419D8">
        <w:rPr>
          <w:rFonts w:cs="Arial"/>
          <w:color w:val="000000"/>
        </w:rPr>
        <w:t xml:space="preserve">igh </w:t>
      </w:r>
      <w:r w:rsidRPr="004A472C">
        <w:rPr>
          <w:rFonts w:cs="Arial"/>
          <w:color w:val="000000"/>
        </w:rPr>
        <w:t>S</w:t>
      </w:r>
      <w:r w:rsidR="001419D8">
        <w:rPr>
          <w:rFonts w:cs="Arial"/>
          <w:color w:val="000000"/>
        </w:rPr>
        <w:t xml:space="preserve">chool </w:t>
      </w:r>
      <w:r w:rsidRPr="004A472C">
        <w:rPr>
          <w:rFonts w:cs="Arial"/>
          <w:color w:val="000000"/>
        </w:rPr>
        <w:t>I</w:t>
      </w:r>
      <w:r w:rsidR="001419D8">
        <w:rPr>
          <w:rFonts w:cs="Arial"/>
          <w:color w:val="000000"/>
        </w:rPr>
        <w:t xml:space="preserve">nnovations and </w:t>
      </w:r>
      <w:r w:rsidRPr="004A472C">
        <w:rPr>
          <w:rFonts w:cs="Arial"/>
          <w:color w:val="000000"/>
        </w:rPr>
        <w:t>I</w:t>
      </w:r>
      <w:r w:rsidR="001419D8">
        <w:rPr>
          <w:rFonts w:cs="Arial"/>
          <w:color w:val="000000"/>
        </w:rPr>
        <w:t xml:space="preserve">nitiatives </w:t>
      </w:r>
      <w:r w:rsidRPr="004A472C">
        <w:rPr>
          <w:rFonts w:cs="Arial"/>
          <w:color w:val="000000"/>
        </w:rPr>
        <w:t>O</w:t>
      </w:r>
      <w:r w:rsidR="001419D8">
        <w:rPr>
          <w:rFonts w:cs="Arial"/>
          <w:color w:val="000000"/>
        </w:rPr>
        <w:t>ffice</w:t>
      </w:r>
      <w:r w:rsidRPr="004A472C">
        <w:rPr>
          <w:rFonts w:cs="Arial"/>
          <w:color w:val="000000"/>
        </w:rPr>
        <w:t xml:space="preserve">, by email at </w:t>
      </w:r>
      <w:hyperlink r:id="rId11" w:tooltip="Email address for SSP" w:history="1">
        <w:r w:rsidR="00BC025C" w:rsidRPr="004A472C">
          <w:rPr>
            <w:rStyle w:val="Hyperlink"/>
            <w:rFonts w:cs="Arial"/>
          </w:rPr>
          <w:t>ssprograms@cde.ca.gov</w:t>
        </w:r>
      </w:hyperlink>
      <w:r w:rsidRPr="004A472C">
        <w:rPr>
          <w:rFonts w:cs="Arial"/>
          <w:color w:val="000000"/>
        </w:rPr>
        <w:t>.</w:t>
      </w:r>
    </w:p>
    <w:p w:rsidR="00580F3C" w:rsidRDefault="00580F3C" w:rsidP="00580F3C">
      <w:pPr>
        <w:pStyle w:val="Heading2"/>
        <w:jc w:val="left"/>
      </w:pPr>
      <w:r>
        <w:br w:type="page"/>
      </w:r>
      <w:bookmarkStart w:id="25" w:name="_Toc71616725"/>
      <w:r>
        <w:lastRenderedPageBreak/>
        <w:t>Application Format Requirements</w:t>
      </w:r>
      <w:bookmarkEnd w:id="25"/>
    </w:p>
    <w:p w:rsidR="00580F3C" w:rsidRDefault="00580F3C" w:rsidP="00580F3C">
      <w:pPr>
        <w:rPr>
          <w:rFonts w:cs="Arial"/>
        </w:rPr>
      </w:pPr>
      <w:r>
        <w:rPr>
          <w:rFonts w:cs="Arial"/>
        </w:rPr>
        <w:t>Applications must adhere to the following formatting requirements:</w:t>
      </w:r>
    </w:p>
    <w:p w:rsidR="00580F3C" w:rsidRDefault="00580F3C" w:rsidP="00580F3C">
      <w:pPr>
        <w:pStyle w:val="Header"/>
        <w:numPr>
          <w:ilvl w:val="0"/>
          <w:numId w:val="14"/>
        </w:numPr>
        <w:tabs>
          <w:tab w:val="clear" w:pos="4680"/>
          <w:tab w:val="clear" w:pos="9360"/>
        </w:tabs>
        <w:spacing w:line="480" w:lineRule="auto"/>
        <w:rPr>
          <w:rFonts w:cs="Arial"/>
        </w:rPr>
      </w:pPr>
      <w:r>
        <w:rPr>
          <w:rFonts w:cs="Arial"/>
        </w:rPr>
        <w:t>Application and included forms may not be altered in ANY way.</w:t>
      </w:r>
    </w:p>
    <w:p w:rsidR="00580F3C" w:rsidRDefault="00580F3C" w:rsidP="00580F3C">
      <w:pPr>
        <w:pStyle w:val="Header"/>
        <w:numPr>
          <w:ilvl w:val="0"/>
          <w:numId w:val="14"/>
        </w:numPr>
        <w:tabs>
          <w:tab w:val="clear" w:pos="4680"/>
          <w:tab w:val="clear" w:pos="9360"/>
        </w:tabs>
        <w:spacing w:line="480" w:lineRule="auto"/>
        <w:rPr>
          <w:rFonts w:cs="Arial"/>
        </w:rPr>
      </w:pPr>
      <w:r>
        <w:rPr>
          <w:rFonts w:cs="Arial"/>
        </w:rPr>
        <w:t>8 ½ “ x 11”</w:t>
      </w:r>
      <w:r w:rsidR="00DA45CF">
        <w:rPr>
          <w:rFonts w:cs="Arial"/>
        </w:rPr>
        <w:t>.</w:t>
      </w:r>
    </w:p>
    <w:p w:rsidR="00580F3C" w:rsidRDefault="00580F3C" w:rsidP="00580F3C">
      <w:pPr>
        <w:pStyle w:val="Header"/>
        <w:numPr>
          <w:ilvl w:val="0"/>
          <w:numId w:val="14"/>
        </w:numPr>
        <w:tabs>
          <w:tab w:val="clear" w:pos="4680"/>
          <w:tab w:val="clear" w:pos="9360"/>
        </w:tabs>
        <w:spacing w:line="480" w:lineRule="auto"/>
        <w:rPr>
          <w:rFonts w:cs="Arial"/>
        </w:rPr>
      </w:pPr>
      <w:r>
        <w:rPr>
          <w:rFonts w:cs="Arial"/>
        </w:rPr>
        <w:t>12 point Arial (normal) font.</w:t>
      </w:r>
    </w:p>
    <w:p w:rsidR="00580F3C" w:rsidRDefault="00580F3C" w:rsidP="00580F3C">
      <w:pPr>
        <w:pStyle w:val="Header"/>
        <w:numPr>
          <w:ilvl w:val="0"/>
          <w:numId w:val="14"/>
        </w:numPr>
        <w:tabs>
          <w:tab w:val="clear" w:pos="4680"/>
          <w:tab w:val="clear" w:pos="9360"/>
        </w:tabs>
        <w:spacing w:line="480" w:lineRule="auto"/>
        <w:rPr>
          <w:rFonts w:cs="Arial"/>
        </w:rPr>
      </w:pPr>
      <w:r>
        <w:rPr>
          <w:rFonts w:cs="Arial"/>
        </w:rPr>
        <w:t>Double (2.0) line spacing.</w:t>
      </w:r>
    </w:p>
    <w:p w:rsidR="00580F3C" w:rsidRDefault="00580F3C" w:rsidP="00920C6D">
      <w:pPr>
        <w:pStyle w:val="Header"/>
        <w:numPr>
          <w:ilvl w:val="0"/>
          <w:numId w:val="14"/>
        </w:numPr>
        <w:tabs>
          <w:tab w:val="clear" w:pos="4680"/>
          <w:tab w:val="clear" w:pos="9360"/>
        </w:tabs>
        <w:spacing w:after="240"/>
        <w:rPr>
          <w:rFonts w:cs="Arial"/>
        </w:rPr>
      </w:pPr>
      <w:r>
        <w:rPr>
          <w:rFonts w:cs="Arial"/>
        </w:rPr>
        <w:t>One-inch margins on sides, top, and bottom (except appendix and pre-formatted forms).</w:t>
      </w:r>
    </w:p>
    <w:p w:rsidR="00580F3C" w:rsidRDefault="00580F3C" w:rsidP="00580F3C">
      <w:pPr>
        <w:pStyle w:val="Header"/>
        <w:numPr>
          <w:ilvl w:val="0"/>
          <w:numId w:val="14"/>
        </w:numPr>
        <w:tabs>
          <w:tab w:val="clear" w:pos="4680"/>
          <w:tab w:val="clear" w:pos="9360"/>
        </w:tabs>
        <w:spacing w:line="480" w:lineRule="auto"/>
        <w:rPr>
          <w:rFonts w:cs="Arial"/>
        </w:rPr>
      </w:pPr>
      <w:r>
        <w:rPr>
          <w:rFonts w:cs="Arial"/>
        </w:rPr>
        <w:t>No handwritten entries are acceptable.</w:t>
      </w:r>
    </w:p>
    <w:p w:rsidR="00580F3C" w:rsidRPr="00971D7B" w:rsidRDefault="00580F3C" w:rsidP="00580F3C">
      <w:pPr>
        <w:pStyle w:val="Header"/>
        <w:numPr>
          <w:ilvl w:val="0"/>
          <w:numId w:val="14"/>
        </w:numPr>
        <w:tabs>
          <w:tab w:val="clear" w:pos="4680"/>
          <w:tab w:val="clear" w:pos="9360"/>
        </w:tabs>
        <w:spacing w:after="240"/>
        <w:rPr>
          <w:b/>
        </w:rPr>
      </w:pPr>
      <w:r>
        <w:rPr>
          <w:rFonts w:cs="Arial"/>
        </w:rPr>
        <w:t xml:space="preserve">The grant application is restricted to </w:t>
      </w:r>
      <w:r w:rsidRPr="00242B59">
        <w:rPr>
          <w:rFonts w:cs="Arial"/>
          <w:b/>
        </w:rPr>
        <w:t>24 single-sided pages</w:t>
      </w:r>
      <w:r>
        <w:rPr>
          <w:rFonts w:cs="Arial"/>
        </w:rPr>
        <w:t>. All pages, including forms contained in the application and appendix count toward the page limit. Pages exceeding the 24 page limit will not be considered for scoring. Excessive pages will be omitted from scoring based upon the communicated submission requirements (not the order documents are submitted).</w:t>
      </w:r>
      <w:r w:rsidRPr="002C74AF">
        <w:t xml:space="preserve"> </w:t>
      </w:r>
      <w:r>
        <w:t xml:space="preserve">Do not submit any unused material (guidance and instructions) included in the RFA with the application, as all submitted pages count toward the page limit. </w:t>
      </w:r>
      <w:r w:rsidRPr="00971D7B">
        <w:rPr>
          <w:b/>
        </w:rPr>
        <w:t>Do not number the pages as C</w:t>
      </w:r>
      <w:r>
        <w:rPr>
          <w:b/>
        </w:rPr>
        <w:t xml:space="preserve">DE </w:t>
      </w:r>
      <w:r w:rsidRPr="00971D7B">
        <w:rPr>
          <w:b/>
        </w:rPr>
        <w:t>personnel will verify the page count.</w:t>
      </w:r>
    </w:p>
    <w:p w:rsidR="00580F3C" w:rsidRDefault="00580F3C" w:rsidP="00580F3C">
      <w:pPr>
        <w:pStyle w:val="Header"/>
        <w:numPr>
          <w:ilvl w:val="0"/>
          <w:numId w:val="14"/>
        </w:numPr>
        <w:tabs>
          <w:tab w:val="clear" w:pos="4680"/>
          <w:tab w:val="clear" w:pos="9360"/>
        </w:tabs>
        <w:spacing w:after="240"/>
      </w:pPr>
      <w:r>
        <w:t xml:space="preserve"> All </w:t>
      </w:r>
      <w:r w:rsidR="002A4103">
        <w:t>emailed applications</w:t>
      </w:r>
      <w:r>
        <w:t xml:space="preserve"> </w:t>
      </w:r>
      <w:r w:rsidR="002A4103">
        <w:t>submitted mus</w:t>
      </w:r>
      <w:bookmarkStart w:id="26" w:name="_GoBack"/>
      <w:bookmarkEnd w:id="26"/>
      <w:r w:rsidR="002A4103">
        <w:t>t</w:t>
      </w:r>
      <w:r>
        <w:t xml:space="preserve"> comply with the formatting and submission requirements.</w:t>
      </w:r>
    </w:p>
    <w:p w:rsidR="00580F3C" w:rsidRDefault="00580F3C" w:rsidP="00580F3C">
      <w:pPr>
        <w:pStyle w:val="Header"/>
        <w:numPr>
          <w:ilvl w:val="0"/>
          <w:numId w:val="14"/>
        </w:numPr>
        <w:tabs>
          <w:tab w:val="clear" w:pos="4680"/>
          <w:tab w:val="clear" w:pos="9360"/>
        </w:tabs>
        <w:spacing w:after="240"/>
      </w:pPr>
      <w:r>
        <w:t xml:space="preserve">An appendix, </w:t>
      </w:r>
      <w:r w:rsidR="00FD5F10">
        <w:t>consisting of</w:t>
      </w:r>
      <w:r>
        <w:t xml:space="preserve"> letters of comm</w:t>
      </w:r>
      <w:r w:rsidR="00FD5F10">
        <w:t xml:space="preserve">itment from partners, </w:t>
      </w:r>
      <w:r>
        <w:t>is included in the page limit</w:t>
      </w:r>
      <w:r w:rsidR="00EF7FDD">
        <w:rPr>
          <w:b/>
        </w:rPr>
        <w:t>. L</w:t>
      </w:r>
      <w:r w:rsidRPr="00930249">
        <w:rPr>
          <w:b/>
        </w:rPr>
        <w:t xml:space="preserve">etters of commitment </w:t>
      </w:r>
      <w:r w:rsidR="00EF7FDD">
        <w:rPr>
          <w:b/>
        </w:rPr>
        <w:t>may utilize</w:t>
      </w:r>
      <w:r w:rsidRPr="00930249">
        <w:rPr>
          <w:b/>
        </w:rPr>
        <w:t xml:space="preserve"> 1</w:t>
      </w:r>
      <w:r w:rsidR="00EF7FDD">
        <w:rPr>
          <w:b/>
        </w:rPr>
        <w:t xml:space="preserve">0 </w:t>
      </w:r>
      <w:r w:rsidRPr="00930249">
        <w:rPr>
          <w:b/>
        </w:rPr>
        <w:t xml:space="preserve">point </w:t>
      </w:r>
      <w:r>
        <w:rPr>
          <w:b/>
        </w:rPr>
        <w:t>Arial</w:t>
      </w:r>
      <w:r w:rsidR="00EF7FDD">
        <w:rPr>
          <w:b/>
        </w:rPr>
        <w:t xml:space="preserve"> or Times New Roman</w:t>
      </w:r>
      <w:r>
        <w:rPr>
          <w:b/>
        </w:rPr>
        <w:t xml:space="preserve"> </w:t>
      </w:r>
      <w:r w:rsidR="00EF7FDD">
        <w:rPr>
          <w:b/>
        </w:rPr>
        <w:t>font</w:t>
      </w:r>
      <w:r w:rsidR="0055246F">
        <w:rPr>
          <w:b/>
        </w:rPr>
        <w:t xml:space="preserve"> and single spacing with less than one-inch margins.</w:t>
      </w:r>
    </w:p>
    <w:p w:rsidR="00580F3C" w:rsidRDefault="00580F3C" w:rsidP="00580F3C">
      <w:pPr>
        <w:pStyle w:val="Header"/>
        <w:numPr>
          <w:ilvl w:val="0"/>
          <w:numId w:val="14"/>
        </w:numPr>
        <w:tabs>
          <w:tab w:val="clear" w:pos="4680"/>
          <w:tab w:val="clear" w:pos="9360"/>
        </w:tabs>
        <w:spacing w:after="240"/>
      </w:pPr>
      <w:r>
        <w:t xml:space="preserve">Any </w:t>
      </w:r>
      <w:r w:rsidRPr="00930249">
        <w:rPr>
          <w:b/>
        </w:rPr>
        <w:t>originally</w:t>
      </w:r>
      <w:r>
        <w:t xml:space="preserve"> developed tables inserted into the narrative sections of the application must conform to the narrative formatting requirements (font size, character</w:t>
      </w:r>
      <w:r w:rsidR="002C1F61">
        <w:t>,</w:t>
      </w:r>
      <w:r>
        <w:t xml:space="preserve"> </w:t>
      </w:r>
      <w:r w:rsidR="002C1F61" w:rsidRPr="00B25957">
        <w:t>and</w:t>
      </w:r>
      <w:r w:rsidR="002C1F61">
        <w:t xml:space="preserve"> </w:t>
      </w:r>
      <w:r>
        <w:t>spacing).</w:t>
      </w:r>
    </w:p>
    <w:p w:rsidR="00580F3C" w:rsidRDefault="00580F3C" w:rsidP="00580F3C">
      <w:pPr>
        <w:pStyle w:val="Header"/>
        <w:numPr>
          <w:ilvl w:val="0"/>
          <w:numId w:val="14"/>
        </w:numPr>
        <w:tabs>
          <w:tab w:val="clear" w:pos="4680"/>
          <w:tab w:val="clear" w:pos="9360"/>
        </w:tabs>
        <w:spacing w:after="240"/>
      </w:pPr>
      <w:r>
        <w:t>This is not a research grant. No research is required or considered in scoring. Therefore, no footnotes or resource pages are needed or acceptable.</w:t>
      </w:r>
    </w:p>
    <w:p w:rsidR="00580F3C" w:rsidRDefault="00580F3C" w:rsidP="00580F3C">
      <w:pPr>
        <w:pStyle w:val="Header"/>
        <w:numPr>
          <w:ilvl w:val="0"/>
          <w:numId w:val="14"/>
        </w:numPr>
        <w:tabs>
          <w:tab w:val="clear" w:pos="4680"/>
          <w:tab w:val="clear" w:pos="9360"/>
        </w:tabs>
      </w:pPr>
      <w:r>
        <w:t>Do not include links or web page references in the narrative or elsewhere in the application as embedded links cannot be followed or considered for scoring.</w:t>
      </w:r>
    </w:p>
    <w:p w:rsidR="00580F3C" w:rsidRPr="00E64DF5" w:rsidRDefault="00580F3C" w:rsidP="00580F3C">
      <w:pPr>
        <w:pStyle w:val="Heading2"/>
        <w:jc w:val="left"/>
      </w:pPr>
      <w:r w:rsidRPr="002C74AF">
        <w:br w:type="page"/>
      </w:r>
      <w:bookmarkStart w:id="27" w:name="_Toc488666727"/>
      <w:bookmarkStart w:id="28" w:name="_Toc71616726"/>
      <w:r>
        <w:lastRenderedPageBreak/>
        <w:t>Program Application</w:t>
      </w:r>
      <w:r w:rsidRPr="00E64DF5">
        <w:t>:</w:t>
      </w:r>
      <w:r>
        <w:tab/>
      </w:r>
      <w:bookmarkEnd w:id="27"/>
      <w:r>
        <w:t>Sections for Submission</w:t>
      </w:r>
      <w:bookmarkEnd w:id="28"/>
    </w:p>
    <w:p w:rsidR="00580F3C" w:rsidRDefault="00580F3C" w:rsidP="00580F3C">
      <w:pPr>
        <w:tabs>
          <w:tab w:val="left" w:pos="0"/>
        </w:tabs>
        <w:rPr>
          <w:rFonts w:cs="Arial"/>
        </w:rPr>
      </w:pPr>
      <w:r>
        <w:rPr>
          <w:rFonts w:cs="Arial"/>
        </w:rPr>
        <w:t xml:space="preserve">In order to be competitive, all applications must adhere to the required format and include all of the requested information and completed forms. All documents and forms required for submission may be found </w:t>
      </w:r>
      <w:r w:rsidR="00FF74F2">
        <w:rPr>
          <w:rFonts w:cs="Arial"/>
        </w:rPr>
        <w:t xml:space="preserve">on </w:t>
      </w:r>
      <w:r>
        <w:rPr>
          <w:rFonts w:cs="Arial"/>
        </w:rPr>
        <w:t>t</w:t>
      </w:r>
      <w:r w:rsidR="00FF74F2">
        <w:rPr>
          <w:rFonts w:cs="Arial"/>
        </w:rPr>
        <w:t>he</w:t>
      </w:r>
      <w:r>
        <w:rPr>
          <w:rFonts w:cs="Arial"/>
        </w:rPr>
        <w:t xml:space="preserve"> </w:t>
      </w:r>
      <w:r w:rsidR="00FF74F2" w:rsidRPr="00E72870">
        <w:rPr>
          <w:lang w:val="en"/>
        </w:rPr>
        <w:t>Request for Applications</w:t>
      </w:r>
      <w:r w:rsidR="00FF74F2" w:rsidRPr="00E72870">
        <w:rPr>
          <w:rFonts w:cs="Arial"/>
        </w:rPr>
        <w:t xml:space="preserve"> </w:t>
      </w:r>
      <w:r w:rsidR="00D77BA5">
        <w:rPr>
          <w:rFonts w:cs="Arial"/>
        </w:rPr>
        <w:t>w</w:t>
      </w:r>
      <w:r w:rsidR="00FF74F2" w:rsidRPr="00E72870">
        <w:rPr>
          <w:rFonts w:cs="Arial"/>
        </w:rPr>
        <w:t>eb page</w:t>
      </w:r>
      <w:r w:rsidR="00E72870" w:rsidRPr="00E72870">
        <w:t xml:space="preserve"> </w:t>
      </w:r>
      <w:r w:rsidR="00E72870">
        <w:t>(</w:t>
      </w:r>
      <w:hyperlink r:id="rId12" w:tooltip="SSP request for applications web page" w:history="1">
        <w:r w:rsidR="005F3972" w:rsidRPr="00AE108F">
          <w:rPr>
            <w:rStyle w:val="Hyperlink"/>
            <w:rFonts w:cs="Arial"/>
          </w:rPr>
          <w:t>https://www.cde.ca.gov/fg/fo/r17/ssp21rfa.asp</w:t>
        </w:r>
      </w:hyperlink>
      <w:r w:rsidR="00E72870">
        <w:rPr>
          <w:rFonts w:cs="Arial"/>
        </w:rPr>
        <w:t>).</w:t>
      </w:r>
      <w:r>
        <w:rPr>
          <w:rFonts w:cs="Arial"/>
        </w:rPr>
        <w:t xml:space="preserve"> </w:t>
      </w:r>
      <w:r w:rsidR="003E2F90" w:rsidRPr="003E2F90">
        <w:rPr>
          <w:rFonts w:cs="Arial"/>
          <w:b/>
        </w:rPr>
        <w:t>In order to minimize any potential technical issues, applicants should complete the PDF fillable forms utilizing a Windows based computer</w:t>
      </w:r>
      <w:r w:rsidR="003E2F90">
        <w:rPr>
          <w:rFonts w:cs="Arial"/>
        </w:rPr>
        <w:t xml:space="preserve">. </w:t>
      </w:r>
      <w:r>
        <w:rPr>
          <w:rFonts w:cs="Arial"/>
        </w:rPr>
        <w:t xml:space="preserve">Only complete applications will be considered for scoring. To be considered a complete application, the packet must include the following components </w:t>
      </w:r>
      <w:r w:rsidRPr="00B07B96">
        <w:rPr>
          <w:rFonts w:cs="Arial"/>
          <w:b/>
        </w:rPr>
        <w:t>in the order listed</w:t>
      </w:r>
      <w:r>
        <w:rPr>
          <w:rFonts w:cs="Arial"/>
        </w:rPr>
        <w:t>:</w:t>
      </w:r>
    </w:p>
    <w:p w:rsidR="00580F3C" w:rsidRDefault="00580F3C" w:rsidP="00580F3C">
      <w:pPr>
        <w:numPr>
          <w:ilvl w:val="0"/>
          <w:numId w:val="16"/>
        </w:numPr>
        <w:rPr>
          <w:rFonts w:cs="Arial"/>
        </w:rPr>
      </w:pPr>
      <w:r w:rsidRPr="00994BB4">
        <w:rPr>
          <w:rFonts w:cs="Arial"/>
          <w:b/>
        </w:rPr>
        <w:t xml:space="preserve">Form </w:t>
      </w:r>
      <w:r w:rsidR="00B42579">
        <w:rPr>
          <w:rFonts w:cs="Arial"/>
          <w:b/>
        </w:rPr>
        <w:t>A</w:t>
      </w:r>
      <w:r>
        <w:rPr>
          <w:rFonts w:cs="Arial"/>
          <w:b/>
        </w:rPr>
        <w:t xml:space="preserve"> (</w:t>
      </w:r>
      <w:r w:rsidRPr="00DF7FD0">
        <w:rPr>
          <w:rFonts w:cs="Arial"/>
          <w:b/>
        </w:rPr>
        <w:t>Part</w:t>
      </w:r>
      <w:r>
        <w:rPr>
          <w:rFonts w:cs="Arial"/>
          <w:b/>
        </w:rPr>
        <w:t>s</w:t>
      </w:r>
      <w:r w:rsidRPr="00DF7FD0">
        <w:rPr>
          <w:rFonts w:cs="Arial"/>
          <w:b/>
        </w:rPr>
        <w:t xml:space="preserve"> 1</w:t>
      </w:r>
      <w:r>
        <w:rPr>
          <w:rFonts w:cs="Arial"/>
          <w:b/>
        </w:rPr>
        <w:t xml:space="preserve"> and 2)</w:t>
      </w:r>
      <w:r w:rsidRPr="00994BB4">
        <w:rPr>
          <w:rFonts w:cs="Arial"/>
          <w:b/>
        </w:rPr>
        <w:t>:</w:t>
      </w:r>
      <w:r w:rsidRPr="00994BB4">
        <w:rPr>
          <w:rFonts w:cs="Arial"/>
        </w:rPr>
        <w:t xml:space="preserve"> </w:t>
      </w:r>
      <w:r w:rsidRPr="00D01549">
        <w:rPr>
          <w:rFonts w:cs="Arial"/>
          <w:i/>
        </w:rPr>
        <w:t>Signature Page</w:t>
      </w:r>
      <w:r w:rsidRPr="00994BB4">
        <w:rPr>
          <w:rFonts w:cs="Arial"/>
        </w:rPr>
        <w:t>. This is the application cover page</w:t>
      </w:r>
      <w:r>
        <w:rPr>
          <w:rFonts w:cs="Arial"/>
        </w:rPr>
        <w:t>.</w:t>
      </w:r>
      <w:r w:rsidRPr="00994BB4">
        <w:rPr>
          <w:rFonts w:cs="Arial"/>
        </w:rPr>
        <w:t xml:space="preserve"> </w:t>
      </w:r>
      <w:r>
        <w:rPr>
          <w:rFonts w:cs="Arial"/>
        </w:rPr>
        <w:t>The form</w:t>
      </w:r>
      <w:r w:rsidRPr="00994BB4">
        <w:rPr>
          <w:rFonts w:cs="Arial"/>
        </w:rPr>
        <w:t xml:space="preserve"> </w:t>
      </w:r>
      <w:r>
        <w:rPr>
          <w:rFonts w:cs="Arial"/>
        </w:rPr>
        <w:t>must</w:t>
      </w:r>
      <w:r w:rsidRPr="00994BB4">
        <w:rPr>
          <w:rFonts w:cs="Arial"/>
        </w:rPr>
        <w:t xml:space="preserve"> be</w:t>
      </w:r>
      <w:r>
        <w:rPr>
          <w:rFonts w:cs="Arial"/>
        </w:rPr>
        <w:t xml:space="preserve"> </w:t>
      </w:r>
      <w:r w:rsidRPr="00994BB4">
        <w:rPr>
          <w:rFonts w:cs="Arial"/>
        </w:rPr>
        <w:t xml:space="preserve">signed by the </w:t>
      </w:r>
      <w:r>
        <w:rPr>
          <w:rFonts w:cs="Arial"/>
        </w:rPr>
        <w:t>LEA</w:t>
      </w:r>
      <w:r w:rsidRPr="00994BB4">
        <w:rPr>
          <w:rFonts w:cs="Arial"/>
        </w:rPr>
        <w:t xml:space="preserve"> superintendent </w:t>
      </w:r>
      <w:r>
        <w:rPr>
          <w:rFonts w:cs="Arial"/>
        </w:rPr>
        <w:t xml:space="preserve">(or designee) </w:t>
      </w:r>
      <w:r w:rsidRPr="00994BB4">
        <w:rPr>
          <w:rFonts w:cs="Arial"/>
        </w:rPr>
        <w:t xml:space="preserve">and the high school principal. Form </w:t>
      </w:r>
      <w:r w:rsidR="00C02CAC">
        <w:rPr>
          <w:rFonts w:cs="Arial"/>
        </w:rPr>
        <w:t>A</w:t>
      </w:r>
      <w:r w:rsidRPr="008E1CC5">
        <w:rPr>
          <w:rFonts w:cs="Arial"/>
          <w:b/>
          <w:color w:val="FF0000"/>
        </w:rPr>
        <w:t xml:space="preserve"> </w:t>
      </w:r>
      <w:r w:rsidRPr="00994BB4">
        <w:rPr>
          <w:rFonts w:cs="Arial"/>
        </w:rPr>
        <w:t xml:space="preserve">must appear as the </w:t>
      </w:r>
      <w:r w:rsidRPr="00FB5DC8">
        <w:rPr>
          <w:rFonts w:cs="Arial"/>
        </w:rPr>
        <w:t>first page</w:t>
      </w:r>
      <w:r w:rsidRPr="00994BB4">
        <w:rPr>
          <w:rFonts w:cs="Arial"/>
        </w:rPr>
        <w:t xml:space="preserve"> of the application.</w:t>
      </w:r>
      <w:r>
        <w:rPr>
          <w:rFonts w:cs="Arial"/>
        </w:rPr>
        <w:t xml:space="preserve"> Applicants must follow all included instructions.</w:t>
      </w:r>
    </w:p>
    <w:p w:rsidR="00580F3C" w:rsidRDefault="00580F3C" w:rsidP="00580F3C">
      <w:pPr>
        <w:numPr>
          <w:ilvl w:val="0"/>
          <w:numId w:val="16"/>
        </w:numPr>
        <w:rPr>
          <w:rFonts w:cs="Arial"/>
        </w:rPr>
      </w:pPr>
      <w:r w:rsidRPr="00994BB4">
        <w:rPr>
          <w:rFonts w:cs="Arial"/>
          <w:b/>
        </w:rPr>
        <w:t xml:space="preserve">Form </w:t>
      </w:r>
      <w:r w:rsidR="00C02CAC">
        <w:rPr>
          <w:rFonts w:cs="Arial"/>
          <w:b/>
        </w:rPr>
        <w:t>B</w:t>
      </w:r>
      <w:r w:rsidRPr="00994BB4">
        <w:rPr>
          <w:rFonts w:cs="Arial"/>
          <w:b/>
        </w:rPr>
        <w:t>:</w:t>
      </w:r>
      <w:r w:rsidRPr="00994BB4">
        <w:rPr>
          <w:rFonts w:cs="Arial"/>
        </w:rPr>
        <w:t xml:space="preserve"> </w:t>
      </w:r>
      <w:r w:rsidRPr="00D01549">
        <w:rPr>
          <w:rFonts w:cs="Arial"/>
          <w:i/>
        </w:rPr>
        <w:t>School Information and Community Description</w:t>
      </w:r>
      <w:r w:rsidRPr="00CB7734">
        <w:rPr>
          <w:rFonts w:cs="Arial"/>
        </w:rPr>
        <w:t>.</w:t>
      </w:r>
      <w:r>
        <w:rPr>
          <w:rFonts w:cs="Arial"/>
        </w:rPr>
        <w:t xml:space="preserve"> </w:t>
      </w:r>
      <w:r w:rsidRPr="00994BB4">
        <w:rPr>
          <w:rFonts w:cs="Arial"/>
        </w:rPr>
        <w:t>This form provides information a</w:t>
      </w:r>
      <w:r>
        <w:rPr>
          <w:rFonts w:cs="Arial"/>
        </w:rPr>
        <w:t xml:space="preserve">bout the school’s </w:t>
      </w:r>
      <w:r w:rsidRPr="00994BB4">
        <w:rPr>
          <w:rFonts w:cs="Arial"/>
        </w:rPr>
        <w:t>g</w:t>
      </w:r>
      <w:r>
        <w:rPr>
          <w:rFonts w:cs="Arial"/>
        </w:rPr>
        <w:t>eographic location</w:t>
      </w:r>
      <w:r w:rsidRPr="00994BB4">
        <w:rPr>
          <w:rFonts w:cs="Arial"/>
        </w:rPr>
        <w:t xml:space="preserve"> and </w:t>
      </w:r>
      <w:r>
        <w:rPr>
          <w:rFonts w:cs="Arial"/>
        </w:rPr>
        <w:t xml:space="preserve">a </w:t>
      </w:r>
      <w:r w:rsidRPr="00994BB4">
        <w:rPr>
          <w:rFonts w:cs="Arial"/>
        </w:rPr>
        <w:t>one</w:t>
      </w:r>
      <w:r>
        <w:rPr>
          <w:rFonts w:cs="Arial"/>
        </w:rPr>
        <w:t xml:space="preserve"> </w:t>
      </w:r>
      <w:r w:rsidRPr="00994BB4">
        <w:rPr>
          <w:rFonts w:cs="Arial"/>
        </w:rPr>
        <w:t xml:space="preserve">page narrative about the community </w:t>
      </w:r>
      <w:r>
        <w:rPr>
          <w:rFonts w:cs="Arial"/>
        </w:rPr>
        <w:t xml:space="preserve">served by the high school. </w:t>
      </w:r>
      <w:r w:rsidRPr="00994BB4">
        <w:rPr>
          <w:rFonts w:cs="Arial"/>
        </w:rPr>
        <w:t xml:space="preserve">Form </w:t>
      </w:r>
      <w:r w:rsidR="00C02CAC">
        <w:rPr>
          <w:rFonts w:cs="Arial"/>
        </w:rPr>
        <w:t>B</w:t>
      </w:r>
      <w:r>
        <w:rPr>
          <w:rFonts w:cs="Arial"/>
        </w:rPr>
        <w:t xml:space="preserve"> </w:t>
      </w:r>
      <w:r w:rsidRPr="00994BB4">
        <w:rPr>
          <w:rFonts w:cs="Arial"/>
        </w:rPr>
        <w:t>and the one</w:t>
      </w:r>
      <w:r>
        <w:rPr>
          <w:rFonts w:cs="Arial"/>
        </w:rPr>
        <w:t xml:space="preserve"> </w:t>
      </w:r>
      <w:r w:rsidRPr="00994BB4">
        <w:rPr>
          <w:rFonts w:cs="Arial"/>
        </w:rPr>
        <w:t xml:space="preserve">page narrative must be the </w:t>
      </w:r>
      <w:r w:rsidRPr="00C02CAC">
        <w:rPr>
          <w:rFonts w:cs="Arial"/>
          <w:b/>
        </w:rPr>
        <w:t>third and fourth pages</w:t>
      </w:r>
      <w:r>
        <w:rPr>
          <w:rFonts w:cs="Arial"/>
        </w:rPr>
        <w:t xml:space="preserve"> of the application.</w:t>
      </w:r>
    </w:p>
    <w:p w:rsidR="00580F3C" w:rsidRDefault="00580F3C" w:rsidP="00580F3C">
      <w:pPr>
        <w:numPr>
          <w:ilvl w:val="0"/>
          <w:numId w:val="16"/>
        </w:numPr>
        <w:rPr>
          <w:rFonts w:cs="Arial"/>
        </w:rPr>
      </w:pPr>
      <w:r>
        <w:rPr>
          <w:rFonts w:cs="Arial"/>
        </w:rPr>
        <w:t xml:space="preserve">A </w:t>
      </w:r>
      <w:r w:rsidRPr="00FB5DC8">
        <w:rPr>
          <w:rFonts w:cs="Arial"/>
        </w:rPr>
        <w:t xml:space="preserve">150-word </w:t>
      </w:r>
      <w:r w:rsidRPr="001F140E">
        <w:rPr>
          <w:rFonts w:cs="Arial"/>
          <w:b/>
        </w:rPr>
        <w:t>Overview of the Proposed S</w:t>
      </w:r>
      <w:r>
        <w:rPr>
          <w:rFonts w:cs="Arial"/>
          <w:b/>
        </w:rPr>
        <w:t>SP</w:t>
      </w:r>
      <w:r w:rsidRPr="007F6D8C">
        <w:rPr>
          <w:rFonts w:cs="Arial"/>
        </w:rPr>
        <w:t>.</w:t>
      </w:r>
    </w:p>
    <w:p w:rsidR="00580F3C" w:rsidRDefault="00580F3C" w:rsidP="00580F3C">
      <w:pPr>
        <w:numPr>
          <w:ilvl w:val="0"/>
          <w:numId w:val="16"/>
        </w:numPr>
        <w:rPr>
          <w:rFonts w:cs="Arial"/>
        </w:rPr>
      </w:pPr>
      <w:r w:rsidRPr="00994BB4">
        <w:rPr>
          <w:rFonts w:cs="Arial"/>
          <w:b/>
        </w:rPr>
        <w:t xml:space="preserve">Form </w:t>
      </w:r>
      <w:r w:rsidR="00C02CAC">
        <w:rPr>
          <w:rFonts w:cs="Arial"/>
          <w:b/>
        </w:rPr>
        <w:t>C</w:t>
      </w:r>
      <w:r w:rsidRPr="00994BB4">
        <w:rPr>
          <w:rFonts w:cs="Arial"/>
          <w:b/>
        </w:rPr>
        <w:t>:</w:t>
      </w:r>
      <w:r w:rsidRPr="00994BB4">
        <w:rPr>
          <w:rFonts w:cs="Arial"/>
        </w:rPr>
        <w:t xml:space="preserve"> </w:t>
      </w:r>
      <w:r w:rsidRPr="00D01549">
        <w:rPr>
          <w:rFonts w:cs="Arial"/>
          <w:i/>
        </w:rPr>
        <w:t>Grant Budget</w:t>
      </w:r>
      <w:r w:rsidRPr="00994BB4">
        <w:rPr>
          <w:rFonts w:cs="Arial"/>
        </w:rPr>
        <w:t xml:space="preserve">. The </w:t>
      </w:r>
      <w:r w:rsidRPr="000C0EEC">
        <w:rPr>
          <w:rFonts w:cs="Arial"/>
        </w:rPr>
        <w:t>Grant Budget</w:t>
      </w:r>
      <w:r>
        <w:rPr>
          <w:rFonts w:cs="Arial"/>
        </w:rPr>
        <w:t xml:space="preserve"> must be </w:t>
      </w:r>
      <w:r w:rsidRPr="00994BB4">
        <w:rPr>
          <w:rFonts w:cs="Arial"/>
        </w:rPr>
        <w:t>signed by the site principal</w:t>
      </w:r>
      <w:r>
        <w:rPr>
          <w:rFonts w:cs="Arial"/>
        </w:rPr>
        <w:t>/designee</w:t>
      </w:r>
      <w:r w:rsidRPr="00994BB4">
        <w:rPr>
          <w:rFonts w:cs="Arial"/>
        </w:rPr>
        <w:t xml:space="preserve">, the SSP </w:t>
      </w:r>
      <w:r w:rsidRPr="003418EE">
        <w:rPr>
          <w:rFonts w:cs="Arial"/>
        </w:rPr>
        <w:t>lead teacher,</w:t>
      </w:r>
      <w:r w:rsidRPr="00994BB4">
        <w:rPr>
          <w:rFonts w:cs="Arial"/>
        </w:rPr>
        <w:t xml:space="preserve"> and </w:t>
      </w:r>
      <w:r>
        <w:rPr>
          <w:rFonts w:cs="Arial"/>
        </w:rPr>
        <w:t>the</w:t>
      </w:r>
      <w:r w:rsidRPr="00994BB4">
        <w:rPr>
          <w:rFonts w:cs="Arial"/>
        </w:rPr>
        <w:t xml:space="preserve"> </w:t>
      </w:r>
      <w:r>
        <w:rPr>
          <w:rFonts w:cs="Arial"/>
        </w:rPr>
        <w:t>LEA</w:t>
      </w:r>
      <w:r w:rsidRPr="00994BB4">
        <w:rPr>
          <w:rFonts w:cs="Arial"/>
        </w:rPr>
        <w:t xml:space="preserve"> fiscal person who ha</w:t>
      </w:r>
      <w:r>
        <w:rPr>
          <w:rFonts w:cs="Arial"/>
        </w:rPr>
        <w:t xml:space="preserve">s reviewed the proposed </w:t>
      </w:r>
      <w:r w:rsidR="00C02CAC">
        <w:rPr>
          <w:rFonts w:cs="Arial"/>
        </w:rPr>
        <w:t>G</w:t>
      </w:r>
      <w:r>
        <w:rPr>
          <w:rFonts w:cs="Arial"/>
        </w:rPr>
        <w:t xml:space="preserve">rant </w:t>
      </w:r>
      <w:r w:rsidR="00C02CAC">
        <w:rPr>
          <w:rFonts w:cs="Arial"/>
        </w:rPr>
        <w:t>B</w:t>
      </w:r>
      <w:r>
        <w:rPr>
          <w:rFonts w:cs="Arial"/>
        </w:rPr>
        <w:t>udget</w:t>
      </w:r>
      <w:r w:rsidR="00C02CAC">
        <w:rPr>
          <w:rFonts w:cs="Arial"/>
        </w:rPr>
        <w:t xml:space="preserve"> and Budget Narrative</w:t>
      </w:r>
      <w:r>
        <w:rPr>
          <w:rFonts w:cs="Arial"/>
        </w:rPr>
        <w:t>.</w:t>
      </w:r>
    </w:p>
    <w:p w:rsidR="00580F3C" w:rsidRDefault="00580F3C" w:rsidP="00580F3C">
      <w:pPr>
        <w:numPr>
          <w:ilvl w:val="0"/>
          <w:numId w:val="16"/>
        </w:numPr>
        <w:rPr>
          <w:rFonts w:cs="Arial"/>
        </w:rPr>
      </w:pPr>
      <w:r>
        <w:rPr>
          <w:rFonts w:cs="Arial"/>
          <w:b/>
        </w:rPr>
        <w:t xml:space="preserve">Form </w:t>
      </w:r>
      <w:r w:rsidR="00C02CAC">
        <w:rPr>
          <w:rFonts w:cs="Arial"/>
          <w:b/>
        </w:rPr>
        <w:t>D</w:t>
      </w:r>
      <w:r>
        <w:rPr>
          <w:rFonts w:cs="Arial"/>
          <w:b/>
        </w:rPr>
        <w:t xml:space="preserve">: </w:t>
      </w:r>
      <w:r w:rsidRPr="00F53319">
        <w:rPr>
          <w:rFonts w:cs="Arial"/>
          <w:i/>
        </w:rPr>
        <w:t>Budget Narrative</w:t>
      </w:r>
      <w:r>
        <w:rPr>
          <w:rFonts w:cs="Arial"/>
        </w:rPr>
        <w:t>. The Budget Narrative describes</w:t>
      </w:r>
      <w:r w:rsidRPr="00600C62">
        <w:rPr>
          <w:rFonts w:cs="Arial"/>
        </w:rPr>
        <w:t xml:space="preserve"> the proposed expenditures for the year.</w:t>
      </w:r>
    </w:p>
    <w:p w:rsidR="00580F3C" w:rsidRPr="00687608" w:rsidRDefault="00580F3C" w:rsidP="00580F3C">
      <w:pPr>
        <w:numPr>
          <w:ilvl w:val="0"/>
          <w:numId w:val="16"/>
        </w:numPr>
        <w:rPr>
          <w:rFonts w:cs="Arial"/>
          <w:b/>
        </w:rPr>
      </w:pPr>
      <w:r w:rsidRPr="00687608">
        <w:rPr>
          <w:rFonts w:cs="Arial"/>
          <w:b/>
        </w:rPr>
        <w:t>Program Narrative Responses:</w:t>
      </w:r>
      <w:r>
        <w:rPr>
          <w:rFonts w:cs="Arial"/>
          <w:b/>
        </w:rPr>
        <w:t xml:space="preserve"> </w:t>
      </w:r>
      <w:r>
        <w:rPr>
          <w:rFonts w:cs="Arial"/>
        </w:rPr>
        <w:t xml:space="preserve">The responses to the </w:t>
      </w:r>
      <w:r w:rsidRPr="00CE6792">
        <w:rPr>
          <w:rFonts w:cs="Arial"/>
          <w:i/>
        </w:rPr>
        <w:t>Program Narrative Questions</w:t>
      </w:r>
      <w:r>
        <w:rPr>
          <w:rFonts w:cs="Arial"/>
        </w:rPr>
        <w:t xml:space="preserve"> that are provided in the RFA instructions.</w:t>
      </w:r>
    </w:p>
    <w:p w:rsidR="00580F3C" w:rsidRPr="00013F2F" w:rsidRDefault="00580F3C" w:rsidP="00580F3C">
      <w:pPr>
        <w:numPr>
          <w:ilvl w:val="0"/>
          <w:numId w:val="16"/>
        </w:numPr>
        <w:spacing w:after="0"/>
        <w:rPr>
          <w:rFonts w:cs="Arial"/>
        </w:rPr>
      </w:pPr>
      <w:r w:rsidRPr="00013F2F">
        <w:rPr>
          <w:rFonts w:cs="Arial"/>
          <w:b/>
        </w:rPr>
        <w:t>General Assurances 20</w:t>
      </w:r>
      <w:r w:rsidR="00C02CAC" w:rsidRPr="00013F2F">
        <w:rPr>
          <w:rFonts w:cs="Arial"/>
          <w:b/>
        </w:rPr>
        <w:t>2</w:t>
      </w:r>
      <w:r w:rsidR="00B22C75" w:rsidRPr="00013F2F">
        <w:rPr>
          <w:rFonts w:cs="Arial"/>
          <w:b/>
        </w:rPr>
        <w:t>1</w:t>
      </w:r>
      <w:r w:rsidRPr="00013F2F">
        <w:rPr>
          <w:rFonts w:cs="Arial"/>
          <w:b/>
        </w:rPr>
        <w:t>–</w:t>
      </w:r>
      <w:r w:rsidR="00C02CAC" w:rsidRPr="00013F2F">
        <w:rPr>
          <w:rFonts w:cs="Arial"/>
          <w:b/>
        </w:rPr>
        <w:t>2</w:t>
      </w:r>
      <w:r w:rsidR="00B22C75" w:rsidRPr="00013F2F">
        <w:rPr>
          <w:rFonts w:cs="Arial"/>
          <w:b/>
        </w:rPr>
        <w:t>2</w:t>
      </w:r>
      <w:r w:rsidRPr="00013F2F">
        <w:rPr>
          <w:rFonts w:cs="Arial"/>
          <w:b/>
        </w:rPr>
        <w:t xml:space="preserve">: </w:t>
      </w:r>
      <w:r w:rsidRPr="00013F2F">
        <w:rPr>
          <w:rFonts w:cs="Arial"/>
        </w:rPr>
        <w:t>The LEA superintendent or an authorized representative of the LEA must review the General Assurances 20</w:t>
      </w:r>
      <w:r w:rsidR="00C02CAC" w:rsidRPr="00013F2F">
        <w:rPr>
          <w:rFonts w:cs="Arial"/>
        </w:rPr>
        <w:t>2</w:t>
      </w:r>
      <w:r w:rsidR="00691768">
        <w:rPr>
          <w:rFonts w:cs="Arial"/>
        </w:rPr>
        <w:t>1</w:t>
      </w:r>
      <w:r w:rsidRPr="00013F2F">
        <w:rPr>
          <w:rFonts w:cs="Arial"/>
        </w:rPr>
        <w:t>–</w:t>
      </w:r>
      <w:r w:rsidR="00C02CAC" w:rsidRPr="00013F2F">
        <w:rPr>
          <w:rFonts w:cs="Arial"/>
        </w:rPr>
        <w:t>2</w:t>
      </w:r>
      <w:r w:rsidR="00691768">
        <w:rPr>
          <w:rFonts w:cs="Arial"/>
        </w:rPr>
        <w:t>2</w:t>
      </w:r>
      <w:r w:rsidRPr="00013F2F">
        <w:rPr>
          <w:rFonts w:cs="Arial"/>
        </w:rPr>
        <w:t xml:space="preserve">. </w:t>
      </w:r>
    </w:p>
    <w:p w:rsidR="00580F3C" w:rsidRPr="00344DE5" w:rsidRDefault="00580F3C" w:rsidP="00580F3C">
      <w:pPr>
        <w:ind w:left="720"/>
      </w:pPr>
      <w:r w:rsidRPr="00013F2F">
        <w:rPr>
          <w:rFonts w:cs="Arial"/>
        </w:rPr>
        <w:t xml:space="preserve">It is available on the CDE </w:t>
      </w:r>
      <w:r w:rsidR="006274BE" w:rsidRPr="00013F2F">
        <w:rPr>
          <w:rFonts w:cs="Arial"/>
        </w:rPr>
        <w:t>w</w:t>
      </w:r>
      <w:r w:rsidRPr="00013F2F">
        <w:rPr>
          <w:rFonts w:cs="Arial"/>
        </w:rPr>
        <w:t xml:space="preserve">ebsite at </w:t>
      </w:r>
      <w:r w:rsidR="006F4211" w:rsidRPr="00013F2F">
        <w:t>General Assurances 20</w:t>
      </w:r>
      <w:r w:rsidR="00C02CAC" w:rsidRPr="00013F2F">
        <w:t>2</w:t>
      </w:r>
      <w:r w:rsidR="00691768">
        <w:t>1</w:t>
      </w:r>
      <w:r w:rsidR="006F4211" w:rsidRPr="00013F2F">
        <w:t>–</w:t>
      </w:r>
      <w:r w:rsidR="00C02CAC" w:rsidRPr="00013F2F">
        <w:t>2</w:t>
      </w:r>
      <w:r w:rsidR="00691768">
        <w:t>2</w:t>
      </w:r>
      <w:r w:rsidR="006F4211" w:rsidRPr="00013F2F">
        <w:t xml:space="preserve"> (</w:t>
      </w:r>
      <w:hyperlink r:id="rId13" w:tooltip="CDE General Assurances" w:history="1">
        <w:r w:rsidR="00691768" w:rsidRPr="00AE108F">
          <w:rPr>
            <w:rStyle w:val="Hyperlink"/>
            <w:rFonts w:cs="Arial"/>
          </w:rPr>
          <w:t>https://www.cde.ca.gov/fg/fo/fm/generalassurances2021-22.asp</w:t>
        </w:r>
      </w:hyperlink>
      <w:r w:rsidR="00691768">
        <w:rPr>
          <w:rFonts w:cs="Arial"/>
        </w:rPr>
        <w:t xml:space="preserve">). </w:t>
      </w:r>
      <w:r w:rsidRPr="00013F2F">
        <w:t xml:space="preserve">Please do not submit the </w:t>
      </w:r>
      <w:r w:rsidRPr="00013F2F">
        <w:rPr>
          <w:rFonts w:cs="Arial"/>
        </w:rPr>
        <w:t>General Assurances 20</w:t>
      </w:r>
      <w:r w:rsidR="00C02CAC" w:rsidRPr="00013F2F">
        <w:rPr>
          <w:rFonts w:cs="Arial"/>
        </w:rPr>
        <w:t>2</w:t>
      </w:r>
      <w:r w:rsidR="005C7C19">
        <w:rPr>
          <w:rFonts w:cs="Arial"/>
        </w:rPr>
        <w:t>1</w:t>
      </w:r>
      <w:r w:rsidRPr="00013F2F">
        <w:rPr>
          <w:rFonts w:cs="Arial"/>
        </w:rPr>
        <w:t>–</w:t>
      </w:r>
      <w:r w:rsidR="00C02CAC" w:rsidRPr="00013F2F">
        <w:rPr>
          <w:rFonts w:cs="Arial"/>
        </w:rPr>
        <w:t>2</w:t>
      </w:r>
      <w:r w:rsidR="005C7C19">
        <w:rPr>
          <w:rFonts w:cs="Arial"/>
        </w:rPr>
        <w:t>2</w:t>
      </w:r>
      <w:r w:rsidRPr="00013F2F">
        <w:t xml:space="preserve"> document with your application.</w:t>
      </w:r>
    </w:p>
    <w:p w:rsidR="00393C3D" w:rsidRDefault="00580F3C" w:rsidP="00393C3D">
      <w:pPr>
        <w:numPr>
          <w:ilvl w:val="0"/>
          <w:numId w:val="16"/>
        </w:numPr>
        <w:rPr>
          <w:rFonts w:cs="Arial"/>
        </w:rPr>
      </w:pPr>
      <w:r w:rsidRPr="00393C3D">
        <w:rPr>
          <w:rFonts w:cs="Arial"/>
        </w:rPr>
        <w:t>The</w:t>
      </w:r>
      <w:r w:rsidR="001A1C79">
        <w:rPr>
          <w:rFonts w:cs="Arial"/>
        </w:rPr>
        <w:t xml:space="preserve"> complete </w:t>
      </w:r>
      <w:r w:rsidR="00456F3F">
        <w:rPr>
          <w:rFonts w:cs="Arial"/>
        </w:rPr>
        <w:t xml:space="preserve">digitally </w:t>
      </w:r>
      <w:r w:rsidRPr="00393C3D">
        <w:rPr>
          <w:rFonts w:cs="Arial"/>
        </w:rPr>
        <w:t>signed grant application submitted to the CDE is a commitment to comply with the assurances, certifications, terms, and conditions associated with the grant.</w:t>
      </w:r>
    </w:p>
    <w:p w:rsidR="00580F3C" w:rsidRPr="002A5EC2" w:rsidRDefault="00580F3C" w:rsidP="00580F3C">
      <w:pPr>
        <w:numPr>
          <w:ilvl w:val="0"/>
          <w:numId w:val="16"/>
        </w:numPr>
        <w:rPr>
          <w:rFonts w:cs="Arial"/>
        </w:rPr>
      </w:pPr>
      <w:r w:rsidRPr="002A5EC2">
        <w:rPr>
          <w:rFonts w:cs="Arial"/>
          <w:b/>
        </w:rPr>
        <w:t>Attachments:</w:t>
      </w:r>
      <w:r w:rsidRPr="002A5EC2">
        <w:rPr>
          <w:rFonts w:cs="Arial"/>
        </w:rPr>
        <w:t xml:space="preserve"> Additional material may be included in the appendix of the application. Only the following attachments </w:t>
      </w:r>
      <w:r>
        <w:rPr>
          <w:rFonts w:cs="Arial"/>
        </w:rPr>
        <w:t xml:space="preserve">are acceptable </w:t>
      </w:r>
      <w:r w:rsidRPr="002A5EC2">
        <w:rPr>
          <w:rFonts w:cs="Arial"/>
        </w:rPr>
        <w:t>for scoring:</w:t>
      </w:r>
    </w:p>
    <w:p w:rsidR="00FD6605" w:rsidRPr="001D2A18" w:rsidRDefault="00580F3C" w:rsidP="00920C6D">
      <w:pPr>
        <w:pStyle w:val="ListParagraph"/>
        <w:numPr>
          <w:ilvl w:val="0"/>
          <w:numId w:val="23"/>
        </w:numPr>
        <w:contextualSpacing w:val="0"/>
        <w:rPr>
          <w:rFonts w:cs="Arial"/>
        </w:rPr>
      </w:pPr>
      <w:r w:rsidRPr="001D2A18">
        <w:rPr>
          <w:rFonts w:cs="Arial"/>
        </w:rPr>
        <w:t xml:space="preserve">Letters of commitment from program partners. The letters of commitment must be originals, not form letters, and must specifically state the services, </w:t>
      </w:r>
      <w:r w:rsidRPr="001D2A18">
        <w:rPr>
          <w:rFonts w:cs="Arial"/>
        </w:rPr>
        <w:lastRenderedPageBreak/>
        <w:t xml:space="preserve">funds, and other support to be provided. Letters must contain original signatures and be written on </w:t>
      </w:r>
      <w:r w:rsidRPr="001D2A18">
        <w:rPr>
          <w:rFonts w:cs="Arial"/>
          <w:b/>
        </w:rPr>
        <w:t>official letterhead</w:t>
      </w:r>
      <w:r w:rsidRPr="001D2A18">
        <w:rPr>
          <w:rFonts w:cs="Arial"/>
        </w:rPr>
        <w:t xml:space="preserve"> to be considered for scoring.</w:t>
      </w:r>
    </w:p>
    <w:p w:rsidR="00580F3C" w:rsidRPr="001D2A18" w:rsidRDefault="00580F3C" w:rsidP="00920C6D">
      <w:pPr>
        <w:pStyle w:val="ListParagraph"/>
        <w:numPr>
          <w:ilvl w:val="0"/>
          <w:numId w:val="23"/>
        </w:numPr>
        <w:rPr>
          <w:rFonts w:cs="Arial"/>
        </w:rPr>
      </w:pPr>
      <w:r w:rsidRPr="001D2A18">
        <w:rPr>
          <w:rFonts w:cs="Arial"/>
        </w:rPr>
        <w:t xml:space="preserve">The complete SSP Grant application may not exceed </w:t>
      </w:r>
      <w:r w:rsidRPr="001D2A18">
        <w:rPr>
          <w:rFonts w:cs="Arial"/>
          <w:b/>
        </w:rPr>
        <w:t>24 pages</w:t>
      </w:r>
      <w:r w:rsidRPr="001D2A18">
        <w:rPr>
          <w:rFonts w:cs="Arial"/>
        </w:rPr>
        <w:t>.</w:t>
      </w:r>
    </w:p>
    <w:p w:rsidR="00580F3C" w:rsidRDefault="00580F3C" w:rsidP="00580F3C">
      <w:pPr>
        <w:pStyle w:val="Heading2"/>
        <w:jc w:val="left"/>
      </w:pPr>
      <w:bookmarkStart w:id="29" w:name="_Toc71616727"/>
      <w:r>
        <w:t>Application Package Instructions</w:t>
      </w:r>
      <w:bookmarkEnd w:id="29"/>
    </w:p>
    <w:p w:rsidR="0036506A" w:rsidRDefault="0036506A" w:rsidP="00E95F8B">
      <w:pPr>
        <w:spacing w:before="240" w:after="480"/>
        <w:contextualSpacing/>
        <w:rPr>
          <w:rFonts w:cs="Arial"/>
        </w:rPr>
      </w:pPr>
      <w:r w:rsidRPr="00BF701B">
        <w:rPr>
          <w:rFonts w:cs="Arial"/>
        </w:rPr>
        <w:t>Applications must be</w:t>
      </w:r>
      <w:r w:rsidRPr="00971801">
        <w:rPr>
          <w:rFonts w:cs="Arial"/>
          <w:b/>
        </w:rPr>
        <w:t xml:space="preserve"> </w:t>
      </w:r>
      <w:r>
        <w:rPr>
          <w:rFonts w:cs="Arial"/>
          <w:b/>
        </w:rPr>
        <w:t>emailed</w:t>
      </w:r>
      <w:r w:rsidRPr="00971801">
        <w:rPr>
          <w:rFonts w:cs="Arial"/>
          <w:b/>
        </w:rPr>
        <w:t xml:space="preserve"> on or before </w:t>
      </w:r>
      <w:r w:rsidR="00DA7FC8">
        <w:rPr>
          <w:rFonts w:cs="Arial"/>
          <w:b/>
        </w:rPr>
        <w:t>January</w:t>
      </w:r>
      <w:r w:rsidR="006D5F7B">
        <w:rPr>
          <w:rFonts w:cs="Arial"/>
          <w:b/>
        </w:rPr>
        <w:t xml:space="preserve"> 1</w:t>
      </w:r>
      <w:r w:rsidR="00DA7FC8">
        <w:rPr>
          <w:rFonts w:cs="Arial"/>
          <w:b/>
        </w:rPr>
        <w:t>4</w:t>
      </w:r>
      <w:r>
        <w:rPr>
          <w:rFonts w:cs="Arial"/>
          <w:b/>
        </w:rPr>
        <w:t>, 202</w:t>
      </w:r>
      <w:r w:rsidR="00DA7FC8">
        <w:rPr>
          <w:rFonts w:cs="Arial"/>
          <w:b/>
        </w:rPr>
        <w:t>2</w:t>
      </w:r>
      <w:r w:rsidRPr="00971801">
        <w:rPr>
          <w:rFonts w:cs="Arial"/>
          <w:b/>
        </w:rPr>
        <w:t>.</w:t>
      </w:r>
      <w:r>
        <w:rPr>
          <w:rFonts w:cs="Arial"/>
          <w:b/>
        </w:rPr>
        <w:t xml:space="preserve"> </w:t>
      </w:r>
      <w:r w:rsidR="00C168F9">
        <w:rPr>
          <w:rFonts w:cs="Arial"/>
        </w:rPr>
        <w:t xml:space="preserve">The </w:t>
      </w:r>
      <w:r w:rsidR="00C168F9" w:rsidRPr="00254092">
        <w:rPr>
          <w:rFonts w:cs="Arial"/>
          <w:b/>
        </w:rPr>
        <w:t>complete</w:t>
      </w:r>
      <w:r w:rsidR="00C168F9">
        <w:rPr>
          <w:rFonts w:cs="Arial"/>
        </w:rPr>
        <w:t xml:space="preserve"> </w:t>
      </w:r>
      <w:r w:rsidRPr="0036506A">
        <w:rPr>
          <w:rFonts w:cs="Arial"/>
          <w:b/>
        </w:rPr>
        <w:t xml:space="preserve">digital signed copy </w:t>
      </w:r>
      <w:r w:rsidRPr="0036506A">
        <w:rPr>
          <w:rFonts w:cs="Arial"/>
        </w:rPr>
        <w:t>of all attached</w:t>
      </w:r>
      <w:r w:rsidR="009B57D7">
        <w:rPr>
          <w:rFonts w:cs="Arial"/>
        </w:rPr>
        <w:t xml:space="preserve"> document</w:t>
      </w:r>
      <w:r w:rsidR="00254092">
        <w:rPr>
          <w:rFonts w:cs="Arial"/>
        </w:rPr>
        <w:t>s</w:t>
      </w:r>
      <w:r w:rsidR="009B57D7">
        <w:rPr>
          <w:rFonts w:cs="Arial"/>
        </w:rPr>
        <w:t xml:space="preserve"> as a</w:t>
      </w:r>
      <w:r w:rsidRPr="0036506A">
        <w:rPr>
          <w:rFonts w:cs="Arial"/>
        </w:rPr>
        <w:t xml:space="preserve"> PDF must be submitted by email to </w:t>
      </w:r>
      <w:hyperlink r:id="rId14" w:tooltip="Email address for SSP" w:history="1">
        <w:r w:rsidR="00516132" w:rsidRPr="0036506A">
          <w:rPr>
            <w:rFonts w:cs="Arial"/>
            <w:color w:val="0000FF"/>
            <w:u w:val="single"/>
          </w:rPr>
          <w:t>ssprograms@cde.ca.gov</w:t>
        </w:r>
      </w:hyperlink>
      <w:r w:rsidRPr="0036506A">
        <w:rPr>
          <w:rFonts w:cs="Arial"/>
        </w:rPr>
        <w:t>. The digital cop</w:t>
      </w:r>
      <w:r w:rsidR="00254092">
        <w:rPr>
          <w:rFonts w:cs="Arial"/>
        </w:rPr>
        <w:t>ies</w:t>
      </w:r>
      <w:r w:rsidRPr="0036506A">
        <w:rPr>
          <w:rFonts w:cs="Arial"/>
        </w:rPr>
        <w:t xml:space="preserve"> must be submitted as continuous PDF document.</w:t>
      </w:r>
    </w:p>
    <w:p w:rsidR="00FC1BE7" w:rsidRPr="0036506A" w:rsidRDefault="00FC1BE7" w:rsidP="00E95F8B">
      <w:pPr>
        <w:pStyle w:val="Heading2"/>
        <w:jc w:val="left"/>
      </w:pPr>
      <w:bookmarkStart w:id="30" w:name="_Toc71616728"/>
      <w:r w:rsidRPr="0036506A">
        <w:t>Program Narrative Questions</w:t>
      </w:r>
      <w:bookmarkEnd w:id="30"/>
    </w:p>
    <w:p w:rsidR="00FC1BE7" w:rsidRPr="00B0008D" w:rsidRDefault="00FC1BE7" w:rsidP="00FC1BE7">
      <w:pPr>
        <w:rPr>
          <w:b/>
          <w:i/>
        </w:rPr>
      </w:pPr>
      <w:r>
        <w:t xml:space="preserve">The applicant must respond to the following questions using the </w:t>
      </w:r>
      <w:r>
        <w:rPr>
          <w:b/>
          <w:i/>
        </w:rPr>
        <w:t>Program Narrative Response Form.</w:t>
      </w:r>
    </w:p>
    <w:p w:rsidR="00FC1BE7" w:rsidRPr="00DC6782" w:rsidRDefault="00FC1BE7" w:rsidP="00FC1BE7">
      <w:pPr>
        <w:pStyle w:val="Heading3"/>
        <w:jc w:val="left"/>
        <w:rPr>
          <w:sz w:val="24"/>
          <w:szCs w:val="24"/>
        </w:rPr>
      </w:pPr>
      <w:bookmarkStart w:id="31" w:name="_Toc488666735"/>
      <w:bookmarkStart w:id="32" w:name="_Toc71616729"/>
      <w:r w:rsidRPr="00DC6782">
        <w:rPr>
          <w:rStyle w:val="Heading2Char"/>
          <w:b/>
          <w:sz w:val="24"/>
          <w:szCs w:val="24"/>
        </w:rPr>
        <w:t xml:space="preserve">Section </w:t>
      </w:r>
      <w:r>
        <w:rPr>
          <w:rStyle w:val="Heading2Char"/>
          <w:b/>
          <w:sz w:val="24"/>
          <w:szCs w:val="24"/>
        </w:rPr>
        <w:t>1</w:t>
      </w:r>
      <w:r w:rsidRPr="00DC6782">
        <w:rPr>
          <w:rStyle w:val="Heading2Char"/>
          <w:b/>
          <w:sz w:val="24"/>
          <w:szCs w:val="24"/>
        </w:rPr>
        <w:t>: Curriculum Development</w:t>
      </w:r>
      <w:bookmarkEnd w:id="31"/>
      <w:bookmarkEnd w:id="32"/>
    </w:p>
    <w:p w:rsidR="00F21969" w:rsidRDefault="00FC1BE7" w:rsidP="00F21969">
      <w:pPr>
        <w:pStyle w:val="Header"/>
        <w:tabs>
          <w:tab w:val="clear" w:pos="4680"/>
          <w:tab w:val="clear" w:pos="9360"/>
        </w:tabs>
        <w:rPr>
          <w:rFonts w:cs="Arial"/>
        </w:rPr>
      </w:pPr>
      <w:r>
        <w:rPr>
          <w:rFonts w:cs="Arial"/>
        </w:rPr>
        <w:t xml:space="preserve">The development of </w:t>
      </w:r>
      <w:r w:rsidRPr="006E4E77">
        <w:rPr>
          <w:rFonts w:cs="Arial"/>
        </w:rPr>
        <w:t>new</w:t>
      </w:r>
      <w:r>
        <w:rPr>
          <w:rFonts w:cs="Arial"/>
        </w:rPr>
        <w:t xml:space="preserve"> and </w:t>
      </w:r>
      <w:r w:rsidRPr="006E4E77">
        <w:rPr>
          <w:rFonts w:cs="Arial"/>
        </w:rPr>
        <w:t>innovative</w:t>
      </w:r>
      <w:r>
        <w:rPr>
          <w:rFonts w:cs="Arial"/>
        </w:rPr>
        <w:t xml:space="preserve"> curriculum is the essential component of the SSP. The proposed SSP must design </w:t>
      </w:r>
      <w:r w:rsidRPr="006E4E77">
        <w:rPr>
          <w:rFonts w:cs="Arial"/>
        </w:rPr>
        <w:t>two</w:t>
      </w:r>
      <w:r>
        <w:rPr>
          <w:rFonts w:cs="Arial"/>
        </w:rPr>
        <w:t xml:space="preserve"> </w:t>
      </w:r>
      <w:r w:rsidRPr="00C02C59">
        <w:rPr>
          <w:rFonts w:cs="Arial"/>
        </w:rPr>
        <w:t>new</w:t>
      </w:r>
      <w:r w:rsidR="00273320">
        <w:rPr>
          <w:rFonts w:cs="Arial"/>
        </w:rPr>
        <w:t xml:space="preserve">, </w:t>
      </w:r>
      <w:r w:rsidRPr="00474AD4">
        <w:rPr>
          <w:rFonts w:cs="Arial"/>
        </w:rPr>
        <w:t xml:space="preserve">yearlong </w:t>
      </w:r>
      <w:r>
        <w:rPr>
          <w:rFonts w:cs="Arial"/>
        </w:rPr>
        <w:t xml:space="preserve">courses that provide a definite sequence of study to a </w:t>
      </w:r>
      <w:r w:rsidRPr="007F6D8C">
        <w:rPr>
          <w:rFonts w:cs="Arial"/>
        </w:rPr>
        <w:t>cohort</w:t>
      </w:r>
      <w:r w:rsidRPr="00474AD4">
        <w:rPr>
          <w:rFonts w:cs="Arial"/>
        </w:rPr>
        <w:t xml:space="preserve"> of students in two consecutive grade levels</w:t>
      </w:r>
      <w:r w:rsidRPr="00E957C2">
        <w:rPr>
          <w:rFonts w:cs="Arial"/>
        </w:rPr>
        <w:t>.</w:t>
      </w:r>
      <w:r w:rsidRPr="0080510A">
        <w:rPr>
          <w:rFonts w:cs="Arial"/>
        </w:rPr>
        <w:t xml:space="preserve"> For the purpose of this grant, </w:t>
      </w:r>
      <w:r w:rsidRPr="00414DB6">
        <w:rPr>
          <w:rFonts w:cs="Arial"/>
        </w:rPr>
        <w:t xml:space="preserve">a sequence of study consists of courses </w:t>
      </w:r>
      <w:r>
        <w:rPr>
          <w:rFonts w:cs="Arial"/>
        </w:rPr>
        <w:t>in which</w:t>
      </w:r>
      <w:r w:rsidRPr="00414DB6">
        <w:rPr>
          <w:rFonts w:cs="Arial"/>
        </w:rPr>
        <w:t xml:space="preserve"> the knowledge and skills in one course </w:t>
      </w:r>
      <w:r>
        <w:rPr>
          <w:rFonts w:cs="Arial"/>
        </w:rPr>
        <w:t>are</w:t>
      </w:r>
      <w:r w:rsidRPr="00414DB6">
        <w:rPr>
          <w:rFonts w:cs="Arial"/>
        </w:rPr>
        <w:t xml:space="preserve"> related to and dependent on the knowledge and skills in the </w:t>
      </w:r>
      <w:r>
        <w:rPr>
          <w:rFonts w:cs="Arial"/>
        </w:rPr>
        <w:t>previous course</w:t>
      </w:r>
      <w:r w:rsidRPr="00414DB6">
        <w:rPr>
          <w:rFonts w:cs="Arial"/>
        </w:rPr>
        <w:t>.</w:t>
      </w:r>
      <w:r w:rsidRPr="0080510A">
        <w:rPr>
          <w:rFonts w:cs="Arial"/>
        </w:rPr>
        <w:t xml:space="preserve"> For example</w:t>
      </w:r>
      <w:r>
        <w:rPr>
          <w:rFonts w:cs="Arial"/>
        </w:rPr>
        <w:t>,</w:t>
      </w:r>
      <w:r w:rsidRPr="0080510A">
        <w:rPr>
          <w:rFonts w:cs="Arial"/>
        </w:rPr>
        <w:t xml:space="preserve"> a </w:t>
      </w:r>
      <w:r>
        <w:rPr>
          <w:rFonts w:cs="Arial"/>
        </w:rPr>
        <w:t>tenth-</w:t>
      </w:r>
      <w:r w:rsidRPr="0080510A">
        <w:rPr>
          <w:rFonts w:cs="Arial"/>
        </w:rPr>
        <w:t xml:space="preserve">grade integrated English course and an </w:t>
      </w:r>
      <w:r>
        <w:rPr>
          <w:rFonts w:cs="Arial"/>
        </w:rPr>
        <w:t>eleventh-</w:t>
      </w:r>
      <w:r w:rsidRPr="0080510A">
        <w:rPr>
          <w:rFonts w:cs="Arial"/>
        </w:rPr>
        <w:t xml:space="preserve">grade integrated social studies course do not typically represent a sequence of courses. Drone </w:t>
      </w:r>
      <w:r>
        <w:rPr>
          <w:rFonts w:cs="Arial"/>
        </w:rPr>
        <w:t>T</w:t>
      </w:r>
      <w:r w:rsidRPr="0080510A">
        <w:rPr>
          <w:rFonts w:cs="Arial"/>
        </w:rPr>
        <w:t xml:space="preserve">echnology I and Drone </w:t>
      </w:r>
      <w:r>
        <w:rPr>
          <w:rFonts w:cs="Arial"/>
        </w:rPr>
        <w:t>T</w:t>
      </w:r>
      <w:r w:rsidRPr="0080510A">
        <w:rPr>
          <w:rFonts w:cs="Arial"/>
        </w:rPr>
        <w:t xml:space="preserve">echnology II would more likely represent a definite sequence of study. In addition, there are varying degrees of </w:t>
      </w:r>
      <w:r w:rsidRPr="00474AD4">
        <w:rPr>
          <w:rFonts w:cs="Arial"/>
        </w:rPr>
        <w:t>integration</w:t>
      </w:r>
      <w:r w:rsidRPr="0080510A">
        <w:rPr>
          <w:rFonts w:cs="Arial"/>
        </w:rPr>
        <w:t xml:space="preserve"> in curriculum development. </w:t>
      </w:r>
      <w:r w:rsidRPr="008E4C98">
        <w:rPr>
          <w:rFonts w:cs="Arial"/>
        </w:rPr>
        <w:t>A core course with minimal integration (e.g., one or two new integrated projects) does not constitute a new course.</w:t>
      </w:r>
    </w:p>
    <w:p w:rsidR="00F21969" w:rsidRDefault="00F21969" w:rsidP="00F21969">
      <w:pPr>
        <w:pStyle w:val="Header"/>
        <w:tabs>
          <w:tab w:val="clear" w:pos="4680"/>
          <w:tab w:val="clear" w:pos="9360"/>
        </w:tabs>
        <w:rPr>
          <w:rFonts w:cs="Arial"/>
        </w:rPr>
      </w:pPr>
    </w:p>
    <w:p w:rsidR="00580F3C" w:rsidRPr="0080510A" w:rsidRDefault="00580F3C" w:rsidP="00580F3C">
      <w:pPr>
        <w:rPr>
          <w:rFonts w:cs="Arial"/>
        </w:rPr>
      </w:pPr>
      <w:r>
        <w:rPr>
          <w:rFonts w:cs="Arial"/>
        </w:rPr>
        <w:t xml:space="preserve">The sequence of courses must be </w:t>
      </w:r>
      <w:r w:rsidRPr="00D825F5">
        <w:rPr>
          <w:rFonts w:cs="Arial"/>
        </w:rPr>
        <w:t xml:space="preserve">taught during the </w:t>
      </w:r>
      <w:r w:rsidRPr="004069E9">
        <w:rPr>
          <w:rFonts w:cs="Arial"/>
        </w:rPr>
        <w:t>regular school day</w:t>
      </w:r>
      <w:r w:rsidRPr="00D825F5">
        <w:rPr>
          <w:rFonts w:cs="Arial"/>
        </w:rPr>
        <w:t xml:space="preserve"> </w:t>
      </w:r>
      <w:r>
        <w:rPr>
          <w:rFonts w:cs="Arial"/>
        </w:rPr>
        <w:t xml:space="preserve">and conducted at the </w:t>
      </w:r>
      <w:r w:rsidRPr="004069E9">
        <w:rPr>
          <w:rFonts w:cs="Arial"/>
        </w:rPr>
        <w:t>same site</w:t>
      </w:r>
      <w:r>
        <w:rPr>
          <w:rFonts w:cs="Arial"/>
        </w:rPr>
        <w:t>.</w:t>
      </w:r>
      <w:r w:rsidRPr="00474AD4">
        <w:rPr>
          <w:rFonts w:cs="Arial"/>
        </w:rPr>
        <w:t xml:space="preserve"> </w:t>
      </w:r>
      <w:r>
        <w:rPr>
          <w:rFonts w:cs="Arial"/>
        </w:rPr>
        <w:t xml:space="preserve">The described course content in the sequence of courses must align with the standards within the CTE industry sector and career pathway identified on the </w:t>
      </w:r>
      <w:r w:rsidRPr="007F6D8C">
        <w:rPr>
          <w:rFonts w:cs="Arial"/>
          <w:i/>
        </w:rPr>
        <w:t>Signature Page</w:t>
      </w:r>
      <w:r w:rsidRPr="00E05623">
        <w:rPr>
          <w:rFonts w:cs="Arial"/>
        </w:rPr>
        <w:t xml:space="preserve"> (Form </w:t>
      </w:r>
      <w:r w:rsidR="00A715BF">
        <w:rPr>
          <w:rFonts w:cs="Arial"/>
        </w:rPr>
        <w:t>A</w:t>
      </w:r>
      <w:r w:rsidRPr="00E05623">
        <w:rPr>
          <w:rFonts w:cs="Arial"/>
        </w:rPr>
        <w:t>–Part 1)</w:t>
      </w:r>
      <w:r>
        <w:rPr>
          <w:rFonts w:cs="Arial"/>
        </w:rPr>
        <w:t>. If integrating content from two or more CTE career pathways, applicants must identify the SSP with the pathway that contains the greatest number of standards included in the courses.</w:t>
      </w:r>
    </w:p>
    <w:p w:rsidR="00580F3C" w:rsidRPr="00A32D86" w:rsidRDefault="00580F3C" w:rsidP="00580F3C">
      <w:pPr>
        <w:rPr>
          <w:rFonts w:cs="Arial"/>
        </w:rPr>
      </w:pPr>
      <w:r w:rsidRPr="0080510A">
        <w:rPr>
          <w:rFonts w:cs="Arial"/>
        </w:rPr>
        <w:t xml:space="preserve">All curriculum developed with these grant funds will serve as models for other high schools in the state, as prescribed in </w:t>
      </w:r>
      <w:r w:rsidRPr="0080510A">
        <w:rPr>
          <w:rFonts w:cs="Arial"/>
          <w:i/>
        </w:rPr>
        <w:t>EC</w:t>
      </w:r>
      <w:r w:rsidRPr="0080510A">
        <w:rPr>
          <w:rFonts w:cs="Arial"/>
        </w:rPr>
        <w:t xml:space="preserve"> Section 58802. All </w:t>
      </w:r>
      <w:r w:rsidRPr="0000658C">
        <w:rPr>
          <w:rFonts w:cs="Arial"/>
          <w:b/>
        </w:rPr>
        <w:t>developed</w:t>
      </w:r>
      <w:r w:rsidRPr="00C249D6">
        <w:rPr>
          <w:rFonts w:cs="Arial"/>
          <w:color w:val="0070C0"/>
        </w:rPr>
        <w:t xml:space="preserve"> </w:t>
      </w:r>
      <w:r w:rsidRPr="0080510A">
        <w:rPr>
          <w:rFonts w:cs="Arial"/>
        </w:rPr>
        <w:t xml:space="preserve">SSP curriculum must be </w:t>
      </w:r>
      <w:r w:rsidRPr="00AE2D92">
        <w:rPr>
          <w:rFonts w:cs="Arial"/>
        </w:rPr>
        <w:t>posted</w:t>
      </w:r>
      <w:r w:rsidRPr="0080510A">
        <w:rPr>
          <w:rFonts w:cs="Arial"/>
        </w:rPr>
        <w:t xml:space="preserve"> </w:t>
      </w:r>
      <w:r w:rsidR="0000658C">
        <w:rPr>
          <w:rFonts w:cs="Arial"/>
        </w:rPr>
        <w:t xml:space="preserve">and </w:t>
      </w:r>
      <w:r w:rsidR="0000658C" w:rsidRPr="0000658C">
        <w:rPr>
          <w:rFonts w:cs="Arial"/>
          <w:b/>
        </w:rPr>
        <w:t>stored</w:t>
      </w:r>
      <w:r w:rsidR="0000658C">
        <w:rPr>
          <w:rFonts w:cs="Arial"/>
        </w:rPr>
        <w:t xml:space="preserve"> </w:t>
      </w:r>
      <w:r w:rsidRPr="0080510A">
        <w:rPr>
          <w:rFonts w:cs="Arial"/>
        </w:rPr>
        <w:t xml:space="preserve">on the </w:t>
      </w:r>
      <w:r>
        <w:rPr>
          <w:rFonts w:cs="Arial"/>
        </w:rPr>
        <w:t xml:space="preserve">CTE Online SSP Group Page and </w:t>
      </w:r>
      <w:r w:rsidRPr="0080510A">
        <w:rPr>
          <w:rFonts w:cs="Arial"/>
        </w:rPr>
        <w:t>must comply with copyright laws. Since the curriculum development is state funded, schools/districts may not copyright the developed curriculum.</w:t>
      </w:r>
    </w:p>
    <w:p w:rsidR="00580F3C" w:rsidRDefault="00580F3C" w:rsidP="00580F3C">
      <w:pPr>
        <w:numPr>
          <w:ilvl w:val="0"/>
          <w:numId w:val="18"/>
        </w:numPr>
        <w:rPr>
          <w:rFonts w:cs="Arial"/>
        </w:rPr>
      </w:pPr>
      <w:r w:rsidRPr="005573D7">
        <w:rPr>
          <w:rFonts w:cs="Arial"/>
        </w:rPr>
        <w:t>Clearly and convincingly,</w:t>
      </w:r>
      <w:r>
        <w:rPr>
          <w:rFonts w:cs="Arial"/>
        </w:rPr>
        <w:t xml:space="preserve"> explain </w:t>
      </w:r>
      <w:r w:rsidRPr="006E4E77">
        <w:rPr>
          <w:rFonts w:cs="Arial"/>
        </w:rPr>
        <w:t>how</w:t>
      </w:r>
      <w:r w:rsidRPr="005573D7">
        <w:rPr>
          <w:rFonts w:cs="Arial"/>
        </w:rPr>
        <w:t xml:space="preserve"> the proposed </w:t>
      </w:r>
      <w:r w:rsidRPr="00104BE3">
        <w:rPr>
          <w:rFonts w:cs="Arial"/>
        </w:rPr>
        <w:t>sequenced</w:t>
      </w:r>
      <w:r>
        <w:rPr>
          <w:rFonts w:cs="Arial"/>
          <w:color w:val="FF0000"/>
        </w:rPr>
        <w:t xml:space="preserve"> </w:t>
      </w:r>
      <w:r w:rsidRPr="005573D7">
        <w:rPr>
          <w:rFonts w:cs="Arial"/>
        </w:rPr>
        <w:t xml:space="preserve">courses are </w:t>
      </w:r>
      <w:r w:rsidRPr="006E4E77">
        <w:rPr>
          <w:rFonts w:cs="Arial"/>
        </w:rPr>
        <w:t>new and innovative</w:t>
      </w:r>
      <w:r w:rsidRPr="005573D7">
        <w:rPr>
          <w:rFonts w:cs="Arial"/>
        </w:rPr>
        <w:t xml:space="preserve">. Include </w:t>
      </w:r>
      <w:r w:rsidRPr="00AE2D92">
        <w:rPr>
          <w:rFonts w:cs="Arial"/>
        </w:rPr>
        <w:t>the proposed names of the two courses and</w:t>
      </w:r>
      <w:r>
        <w:rPr>
          <w:rFonts w:cs="Arial"/>
          <w:color w:val="FFC000"/>
        </w:rPr>
        <w:t xml:space="preserve"> </w:t>
      </w:r>
      <w:r w:rsidRPr="005573D7">
        <w:rPr>
          <w:rFonts w:cs="Arial"/>
        </w:rPr>
        <w:t>a thorough and detailed discussion regarding</w:t>
      </w:r>
      <w:r>
        <w:rPr>
          <w:rFonts w:cs="Arial"/>
        </w:rPr>
        <w:t xml:space="preserve"> the extent </w:t>
      </w:r>
      <w:r w:rsidRPr="005573D7">
        <w:rPr>
          <w:rFonts w:cs="Arial"/>
        </w:rPr>
        <w:t xml:space="preserve">the proposed courses may </w:t>
      </w:r>
      <w:r>
        <w:rPr>
          <w:rFonts w:cs="Arial"/>
        </w:rPr>
        <w:t xml:space="preserve">currently </w:t>
      </w:r>
      <w:r w:rsidRPr="005573D7">
        <w:rPr>
          <w:rFonts w:cs="Arial"/>
        </w:rPr>
        <w:t xml:space="preserve">be available to other students throughout the state. </w:t>
      </w:r>
      <w:r w:rsidRPr="00FE1103">
        <w:rPr>
          <w:rFonts w:cs="Arial"/>
        </w:rPr>
        <w:t>If applicable</w:t>
      </w:r>
      <w:r>
        <w:rPr>
          <w:rFonts w:cs="Arial"/>
        </w:rPr>
        <w:t>, c</w:t>
      </w:r>
      <w:r w:rsidRPr="005573D7">
        <w:rPr>
          <w:rFonts w:cs="Arial"/>
        </w:rPr>
        <w:t xml:space="preserve">learly identify whether the proposed </w:t>
      </w:r>
      <w:r w:rsidRPr="00474AD4">
        <w:rPr>
          <w:rFonts w:cs="Arial"/>
        </w:rPr>
        <w:t>courses</w:t>
      </w:r>
      <w:r>
        <w:rPr>
          <w:rFonts w:cs="Arial"/>
        </w:rPr>
        <w:t xml:space="preserve"> </w:t>
      </w:r>
      <w:r w:rsidRPr="00AE2D92">
        <w:rPr>
          <w:rFonts w:cs="Arial"/>
        </w:rPr>
        <w:lastRenderedPageBreak/>
        <w:t xml:space="preserve">and CTE </w:t>
      </w:r>
      <w:r>
        <w:rPr>
          <w:rFonts w:cs="Arial"/>
        </w:rPr>
        <w:t>c</w:t>
      </w:r>
      <w:r w:rsidRPr="00AE2D92">
        <w:rPr>
          <w:rFonts w:cs="Arial"/>
        </w:rPr>
        <w:t xml:space="preserve">areer </w:t>
      </w:r>
      <w:r>
        <w:rPr>
          <w:rFonts w:cs="Arial"/>
        </w:rPr>
        <w:t>p</w:t>
      </w:r>
      <w:r w:rsidRPr="00AE2D92">
        <w:rPr>
          <w:rFonts w:cs="Arial"/>
        </w:rPr>
        <w:t>athway</w:t>
      </w:r>
      <w:r w:rsidRPr="005573D7">
        <w:rPr>
          <w:rFonts w:cs="Arial"/>
        </w:rPr>
        <w:t xml:space="preserve"> are available to other students throughout the state</w:t>
      </w:r>
      <w:r w:rsidR="00741325">
        <w:rPr>
          <w:rFonts w:cs="Arial"/>
        </w:rPr>
        <w:t>,</w:t>
      </w:r>
      <w:r w:rsidRPr="005573D7">
        <w:rPr>
          <w:rFonts w:cs="Arial"/>
        </w:rPr>
        <w:t xml:space="preserve"> but are </w:t>
      </w:r>
      <w:r w:rsidRPr="006E4E77">
        <w:rPr>
          <w:rFonts w:cs="Arial"/>
        </w:rPr>
        <w:t>new to your school</w:t>
      </w:r>
      <w:r>
        <w:rPr>
          <w:rFonts w:cs="Arial"/>
        </w:rPr>
        <w:t xml:space="preserve">. </w:t>
      </w:r>
      <w:r w:rsidRPr="00BC173C">
        <w:rPr>
          <w:rFonts w:cs="Arial"/>
        </w:rPr>
        <w:t>(</w:t>
      </w:r>
      <w:r w:rsidR="001027BE" w:rsidRPr="00BC173C">
        <w:rPr>
          <w:rFonts w:cs="Arial"/>
          <w:i/>
        </w:rPr>
        <w:t>5</w:t>
      </w:r>
      <w:r w:rsidRPr="00BC173C">
        <w:rPr>
          <w:rFonts w:cs="Arial"/>
          <w:i/>
        </w:rPr>
        <w:t xml:space="preserve"> points possible</w:t>
      </w:r>
      <w:r w:rsidRPr="00BC173C">
        <w:rPr>
          <w:rFonts w:cs="Arial"/>
        </w:rPr>
        <w:t>)</w:t>
      </w:r>
    </w:p>
    <w:p w:rsidR="00580F3C" w:rsidRPr="000A75A2" w:rsidRDefault="00580F3C" w:rsidP="00580F3C">
      <w:pPr>
        <w:numPr>
          <w:ilvl w:val="0"/>
          <w:numId w:val="18"/>
        </w:numPr>
        <w:rPr>
          <w:rFonts w:cs="Arial"/>
          <w:strike/>
        </w:rPr>
      </w:pPr>
      <w:r w:rsidRPr="000A75A2">
        <w:rPr>
          <w:rFonts w:cs="Arial"/>
        </w:rPr>
        <w:t>Clearly and thoroughly</w:t>
      </w:r>
      <w:r w:rsidRPr="000A75A2">
        <w:rPr>
          <w:rFonts w:cs="Arial"/>
          <w:color w:val="0070C0"/>
        </w:rPr>
        <w:t xml:space="preserve"> </w:t>
      </w:r>
      <w:r w:rsidRPr="00C30A21">
        <w:rPr>
          <w:rFonts w:cs="Arial"/>
          <w:b/>
        </w:rPr>
        <w:t>describe</w:t>
      </w:r>
      <w:r w:rsidRPr="000A75A2">
        <w:rPr>
          <w:rFonts w:cs="Arial"/>
        </w:rPr>
        <w:t xml:space="preserve"> the instructional/academic content of the</w:t>
      </w:r>
      <w:r w:rsidRPr="000A75A2">
        <w:rPr>
          <w:rFonts w:cs="Arial"/>
          <w:b/>
          <w:color w:val="FF0000"/>
        </w:rPr>
        <w:t xml:space="preserve"> </w:t>
      </w:r>
      <w:r>
        <w:rPr>
          <w:rFonts w:cs="Arial"/>
        </w:rPr>
        <w:t>two</w:t>
      </w:r>
      <w:r w:rsidRPr="000A75A2">
        <w:rPr>
          <w:rFonts w:cs="Arial"/>
        </w:rPr>
        <w:t xml:space="preserve"> new, sequenced </w:t>
      </w:r>
      <w:r w:rsidRPr="00474AD4">
        <w:rPr>
          <w:rFonts w:cs="Arial"/>
        </w:rPr>
        <w:t>courses</w:t>
      </w:r>
      <w:r>
        <w:rPr>
          <w:rFonts w:cs="Arial"/>
        </w:rPr>
        <w:t xml:space="preserve"> to be planned and developed.</w:t>
      </w:r>
      <w:r w:rsidR="00C30A21">
        <w:rPr>
          <w:rFonts w:cs="Arial"/>
        </w:rPr>
        <w:t xml:space="preserve"> The description should be presented in a </w:t>
      </w:r>
      <w:r w:rsidR="00C30A21" w:rsidRPr="00C30A21">
        <w:rPr>
          <w:rFonts w:cs="Arial"/>
          <w:b/>
        </w:rPr>
        <w:t>narrative/paragraph</w:t>
      </w:r>
      <w:r w:rsidR="00C30A21">
        <w:rPr>
          <w:rFonts w:cs="Arial"/>
        </w:rPr>
        <w:t xml:space="preserve"> format. A list of topics or standards is </w:t>
      </w:r>
      <w:r w:rsidR="00C30A21" w:rsidRPr="00C30A21">
        <w:rPr>
          <w:rFonts w:cs="Arial"/>
          <w:b/>
        </w:rPr>
        <w:t>not</w:t>
      </w:r>
      <w:r w:rsidR="00C30A21">
        <w:rPr>
          <w:rFonts w:cs="Arial"/>
        </w:rPr>
        <w:t xml:space="preserve"> a description. </w:t>
      </w:r>
      <w:r w:rsidRPr="000A75A2">
        <w:rPr>
          <w:rFonts w:cs="Arial"/>
        </w:rPr>
        <w:t>Include</w:t>
      </w:r>
      <w:r w:rsidRPr="000A75A2">
        <w:rPr>
          <w:rFonts w:cs="Arial"/>
          <w:b/>
        </w:rPr>
        <w:t xml:space="preserve"> </w:t>
      </w:r>
      <w:r w:rsidRPr="000A75A2">
        <w:rPr>
          <w:rFonts w:cs="Arial"/>
        </w:rPr>
        <w:t xml:space="preserve">the </w:t>
      </w:r>
      <w:r>
        <w:rPr>
          <w:rFonts w:cs="Arial"/>
        </w:rPr>
        <w:t>proposed course names</w:t>
      </w:r>
      <w:r w:rsidRPr="000A75A2">
        <w:rPr>
          <w:rFonts w:cs="Arial"/>
        </w:rPr>
        <w:t xml:space="preserve"> and </w:t>
      </w:r>
      <w:r>
        <w:rPr>
          <w:rFonts w:cs="Arial"/>
        </w:rPr>
        <w:t xml:space="preserve">specific </w:t>
      </w:r>
      <w:r w:rsidRPr="00C94D76">
        <w:rPr>
          <w:rFonts w:cs="Arial"/>
        </w:rPr>
        <w:t>(</w:t>
      </w:r>
      <w:r w:rsidRPr="00A715BF">
        <w:rPr>
          <w:rFonts w:cs="Arial"/>
          <w:b/>
        </w:rPr>
        <w:t>not multiple/range</w:t>
      </w:r>
      <w:r w:rsidRPr="00C94D76">
        <w:rPr>
          <w:rFonts w:cs="Arial"/>
        </w:rPr>
        <w:t>)</w:t>
      </w:r>
      <w:r>
        <w:rPr>
          <w:rFonts w:cs="Arial"/>
        </w:rPr>
        <w:t xml:space="preserve"> </w:t>
      </w:r>
      <w:r w:rsidRPr="000A75A2">
        <w:rPr>
          <w:rFonts w:cs="Arial"/>
        </w:rPr>
        <w:t>grade level</w:t>
      </w:r>
      <w:r>
        <w:rPr>
          <w:rFonts w:cs="Arial"/>
        </w:rPr>
        <w:t>s that the</w:t>
      </w:r>
      <w:r w:rsidRPr="000A75A2">
        <w:rPr>
          <w:rFonts w:cs="Arial"/>
        </w:rPr>
        <w:t xml:space="preserve"> courses</w:t>
      </w:r>
      <w:r>
        <w:rPr>
          <w:rFonts w:cs="Arial"/>
        </w:rPr>
        <w:t xml:space="preserve"> will be offered. Explain how a cohort of students will be established and maintained. </w:t>
      </w:r>
      <w:r w:rsidRPr="000A75A2">
        <w:rPr>
          <w:rFonts w:cs="Arial"/>
        </w:rPr>
        <w:t>(</w:t>
      </w:r>
      <w:r w:rsidRPr="00F4771E">
        <w:rPr>
          <w:rFonts w:cs="Arial"/>
          <w:i/>
        </w:rPr>
        <w:t>35 points possible</w:t>
      </w:r>
      <w:r w:rsidRPr="000A75A2">
        <w:rPr>
          <w:rFonts w:cs="Arial"/>
        </w:rPr>
        <w:t>)</w:t>
      </w:r>
    </w:p>
    <w:p w:rsidR="00580F3C" w:rsidRPr="00726E03" w:rsidRDefault="00580F3C" w:rsidP="00580F3C">
      <w:pPr>
        <w:numPr>
          <w:ilvl w:val="0"/>
          <w:numId w:val="18"/>
        </w:numPr>
        <w:rPr>
          <w:rFonts w:cs="Arial"/>
          <w:b/>
          <w:bCs/>
          <w:iCs/>
        </w:rPr>
      </w:pPr>
      <w:r w:rsidRPr="00474AD4">
        <w:rPr>
          <w:rFonts w:cs="Arial"/>
        </w:rPr>
        <w:t xml:space="preserve">Who will plan the new, sequenced, innovative curriculum? </w:t>
      </w:r>
      <w:r>
        <w:rPr>
          <w:rFonts w:cs="Arial"/>
        </w:rPr>
        <w:t xml:space="preserve">At what site and time of day will the courses be taught? </w:t>
      </w:r>
      <w:r w:rsidRPr="00A715BF">
        <w:rPr>
          <w:rFonts w:cs="Arial"/>
          <w:b/>
        </w:rPr>
        <w:t>At least two teachers from the school</w:t>
      </w:r>
      <w:r w:rsidRPr="00474AD4">
        <w:rPr>
          <w:rFonts w:cs="Arial"/>
        </w:rPr>
        <w:t xml:space="preserve"> must be named as part of the team.</w:t>
      </w:r>
      <w:r>
        <w:rPr>
          <w:rFonts w:cs="Arial"/>
        </w:rPr>
        <w:t xml:space="preserve"> </w:t>
      </w:r>
      <w:r w:rsidRPr="004069E9">
        <w:rPr>
          <w:rFonts w:cs="Arial"/>
        </w:rPr>
        <w:t xml:space="preserve">The two required teachers </w:t>
      </w:r>
      <w:r w:rsidRPr="00A715BF">
        <w:rPr>
          <w:rFonts w:cs="Arial"/>
          <w:b/>
        </w:rPr>
        <w:t>must have teaching duties assigned at the school</w:t>
      </w:r>
      <w:r w:rsidRPr="004069E9">
        <w:rPr>
          <w:rFonts w:cs="Arial"/>
        </w:rPr>
        <w:t xml:space="preserve"> during this grant period. Both courses must be conducted at the same site and taught by </w:t>
      </w:r>
      <w:r w:rsidRPr="00A715BF">
        <w:rPr>
          <w:rFonts w:cs="Arial"/>
          <w:b/>
        </w:rPr>
        <w:t>district paid personnel</w:t>
      </w:r>
      <w:r w:rsidRPr="004069E9">
        <w:rPr>
          <w:rFonts w:cs="Arial"/>
        </w:rPr>
        <w:t xml:space="preserve"> during the regular school day.</w:t>
      </w:r>
      <w:r>
        <w:rPr>
          <w:rFonts w:cs="Arial"/>
          <w:color w:val="FFC000"/>
        </w:rPr>
        <w:t xml:space="preserve"> </w:t>
      </w:r>
      <w:r w:rsidRPr="00104BE3">
        <w:rPr>
          <w:rFonts w:cs="Arial"/>
        </w:rPr>
        <w:t>Site</w:t>
      </w:r>
      <w:r>
        <w:rPr>
          <w:rFonts w:cs="Arial"/>
        </w:rPr>
        <w:t>-</w:t>
      </w:r>
      <w:r w:rsidRPr="00104BE3">
        <w:rPr>
          <w:rFonts w:cs="Arial"/>
        </w:rPr>
        <w:t xml:space="preserve"> and district</w:t>
      </w:r>
      <w:r>
        <w:rPr>
          <w:rFonts w:cs="Arial"/>
        </w:rPr>
        <w:t>-</w:t>
      </w:r>
      <w:r w:rsidRPr="00104BE3">
        <w:rPr>
          <w:rFonts w:cs="Arial"/>
        </w:rPr>
        <w:t>level administrators</w:t>
      </w:r>
      <w:r>
        <w:rPr>
          <w:rFonts w:cs="Arial"/>
        </w:rPr>
        <w:t>, teachers on special assignment,</w:t>
      </w:r>
      <w:r w:rsidRPr="00104BE3">
        <w:rPr>
          <w:rFonts w:cs="Arial"/>
        </w:rPr>
        <w:t xml:space="preserve"> and counselors may support the SSP team but </w:t>
      </w:r>
      <w:r>
        <w:rPr>
          <w:rFonts w:cs="Arial"/>
        </w:rPr>
        <w:t>will</w:t>
      </w:r>
      <w:r w:rsidRPr="00104BE3">
        <w:rPr>
          <w:rFonts w:cs="Arial"/>
        </w:rPr>
        <w:t xml:space="preserve"> not count tow</w:t>
      </w:r>
      <w:r>
        <w:rPr>
          <w:rFonts w:cs="Arial"/>
        </w:rPr>
        <w:t xml:space="preserve">ard the two-teacher requirement. </w:t>
      </w:r>
      <w:r w:rsidRPr="00F47860">
        <w:rPr>
          <w:rFonts w:cs="Arial"/>
        </w:rPr>
        <w:t>Identify</w:t>
      </w:r>
      <w:r>
        <w:rPr>
          <w:rFonts w:cs="Arial"/>
        </w:rPr>
        <w:t xml:space="preserve"> any </w:t>
      </w:r>
      <w:r w:rsidRPr="006E4E77">
        <w:rPr>
          <w:rFonts w:cs="Arial"/>
        </w:rPr>
        <w:t>outside expert(s)</w:t>
      </w:r>
      <w:r w:rsidRPr="00F47860">
        <w:rPr>
          <w:rFonts w:cs="Arial"/>
        </w:rPr>
        <w:t xml:space="preserve"> </w:t>
      </w:r>
      <w:r>
        <w:rPr>
          <w:rFonts w:cs="Arial"/>
        </w:rPr>
        <w:t xml:space="preserve">(outside experts have </w:t>
      </w:r>
      <w:r w:rsidRPr="006E4E77">
        <w:rPr>
          <w:rFonts w:cs="Arial"/>
        </w:rPr>
        <w:t>specific</w:t>
      </w:r>
      <w:r>
        <w:rPr>
          <w:rFonts w:cs="Arial"/>
          <w:b/>
          <w:color w:val="FF0000"/>
        </w:rPr>
        <w:t xml:space="preserve"> </w:t>
      </w:r>
      <w:r>
        <w:rPr>
          <w:rFonts w:cs="Arial"/>
        </w:rPr>
        <w:t>recent professional</w:t>
      </w:r>
      <w:r w:rsidRPr="00E0310E">
        <w:rPr>
          <w:rFonts w:cs="Arial"/>
        </w:rPr>
        <w:t>/field</w:t>
      </w:r>
      <w:r>
        <w:rPr>
          <w:rFonts w:cs="Arial"/>
        </w:rPr>
        <w:t xml:space="preserve"> experience,</w:t>
      </w:r>
      <w:r>
        <w:rPr>
          <w:rFonts w:cs="Arial"/>
          <w:color w:val="0070C0"/>
        </w:rPr>
        <w:t xml:space="preserve"> </w:t>
      </w:r>
      <w:r w:rsidRPr="004069E9">
        <w:rPr>
          <w:rFonts w:cs="Arial"/>
        </w:rPr>
        <w:t>knowledge</w:t>
      </w:r>
      <w:r>
        <w:rPr>
          <w:rFonts w:cs="Arial"/>
        </w:rPr>
        <w:t>,</w:t>
      </w:r>
      <w:r w:rsidRPr="004069E9">
        <w:rPr>
          <w:rFonts w:cs="Arial"/>
        </w:rPr>
        <w:t xml:space="preserve"> and skills</w:t>
      </w:r>
      <w:r>
        <w:rPr>
          <w:rFonts w:cs="Arial"/>
        </w:rPr>
        <w:t xml:space="preserve"> in the </w:t>
      </w:r>
      <w:r w:rsidRPr="004069E9">
        <w:rPr>
          <w:rFonts w:cs="Arial"/>
        </w:rPr>
        <w:t>identified</w:t>
      </w:r>
      <w:r>
        <w:rPr>
          <w:rFonts w:cs="Arial"/>
          <w:color w:val="0070C0"/>
        </w:rPr>
        <w:t xml:space="preserve"> </w:t>
      </w:r>
      <w:r>
        <w:rPr>
          <w:rFonts w:cs="Arial"/>
        </w:rPr>
        <w:t xml:space="preserve">targeted area of instruction) </w:t>
      </w:r>
      <w:r w:rsidRPr="00F47860">
        <w:rPr>
          <w:rFonts w:cs="Arial"/>
        </w:rPr>
        <w:t xml:space="preserve">who have been, or will be, </w:t>
      </w:r>
      <w:r w:rsidRPr="006E4E77">
        <w:rPr>
          <w:rFonts w:cs="Arial"/>
        </w:rPr>
        <w:t>consulted</w:t>
      </w:r>
      <w:r w:rsidRPr="002271A8">
        <w:rPr>
          <w:rFonts w:cs="Arial"/>
          <w:b/>
        </w:rPr>
        <w:t xml:space="preserve"> </w:t>
      </w:r>
      <w:r w:rsidRPr="00F47860">
        <w:rPr>
          <w:rFonts w:cs="Arial"/>
        </w:rPr>
        <w:t>to ensure that what is proposed in the SSP represents current</w:t>
      </w:r>
      <w:r w:rsidRPr="00F47860">
        <w:rPr>
          <w:rFonts w:cs="Arial"/>
          <w:color w:val="FF0000"/>
        </w:rPr>
        <w:t xml:space="preserve"> </w:t>
      </w:r>
      <w:r w:rsidRPr="00F47860">
        <w:rPr>
          <w:rFonts w:cs="Arial"/>
        </w:rPr>
        <w:t xml:space="preserve">practices and theory in the targeted area of study. </w:t>
      </w:r>
      <w:r w:rsidRPr="00726E03">
        <w:rPr>
          <w:rFonts w:cs="Arial"/>
          <w:b/>
        </w:rPr>
        <w:t>Include the name, company/organization, and job title for each of the outside experts.</w:t>
      </w:r>
    </w:p>
    <w:p w:rsidR="00580F3C" w:rsidRPr="004069E9" w:rsidRDefault="00580F3C" w:rsidP="00580F3C">
      <w:pPr>
        <w:spacing w:after="480"/>
        <w:ind w:left="360"/>
        <w:rPr>
          <w:rFonts w:cs="Arial"/>
          <w:b/>
          <w:bCs/>
          <w:iCs/>
        </w:rPr>
      </w:pPr>
      <w:r>
        <w:rPr>
          <w:rFonts w:cs="Arial"/>
        </w:rPr>
        <w:t>Clearly explain</w:t>
      </w:r>
      <w:r w:rsidRPr="00F47860">
        <w:rPr>
          <w:rFonts w:cs="Arial"/>
        </w:rPr>
        <w:t xml:space="preserve"> the </w:t>
      </w:r>
      <w:r w:rsidRPr="006E4E77">
        <w:rPr>
          <w:rFonts w:cs="Arial"/>
        </w:rPr>
        <w:t>qualifications</w:t>
      </w:r>
      <w:r w:rsidRPr="00F47860">
        <w:rPr>
          <w:rFonts w:cs="Arial"/>
        </w:rPr>
        <w:t xml:space="preserve"> of the </w:t>
      </w:r>
      <w:r w:rsidRPr="007F6D8C">
        <w:rPr>
          <w:rFonts w:cs="Arial"/>
        </w:rPr>
        <w:t>outside expert(s)</w:t>
      </w:r>
      <w:r>
        <w:rPr>
          <w:rFonts w:cs="Arial"/>
        </w:rPr>
        <w:t xml:space="preserve"> </w:t>
      </w:r>
      <w:r w:rsidRPr="00F47860">
        <w:rPr>
          <w:rFonts w:cs="Arial"/>
        </w:rPr>
        <w:t xml:space="preserve">that demonstrate their knowledge and experience to </w:t>
      </w:r>
      <w:r w:rsidRPr="00A715BF">
        <w:rPr>
          <w:rFonts w:cs="Arial"/>
          <w:b/>
        </w:rPr>
        <w:t>specifically</w:t>
      </w:r>
      <w:r w:rsidRPr="00F47860">
        <w:rPr>
          <w:rFonts w:cs="Arial"/>
        </w:rPr>
        <w:t xml:space="preserve"> address the content of </w:t>
      </w:r>
      <w:r>
        <w:rPr>
          <w:rFonts w:cs="Arial"/>
        </w:rPr>
        <w:t>the</w:t>
      </w:r>
      <w:r w:rsidRPr="00F47860">
        <w:rPr>
          <w:rFonts w:cs="Arial"/>
        </w:rPr>
        <w:t xml:space="preserve"> identified target area of instruction.</w:t>
      </w:r>
      <w:r>
        <w:rPr>
          <w:rFonts w:cs="Arial"/>
        </w:rPr>
        <w:t xml:space="preserve"> </w:t>
      </w:r>
      <w:r w:rsidRPr="00A715BF">
        <w:rPr>
          <w:rFonts w:cs="Arial"/>
          <w:b/>
        </w:rPr>
        <w:t>The explanation must certainly go beyond identifying a person as the owner or manager of a company in describing their expertise</w:t>
      </w:r>
      <w:r w:rsidRPr="004069E9">
        <w:rPr>
          <w:rFonts w:cs="Arial"/>
        </w:rPr>
        <w:t xml:space="preserve">. By definition, outside experts are not from within an applicant’s </w:t>
      </w:r>
      <w:r>
        <w:rPr>
          <w:rFonts w:cs="Arial"/>
        </w:rPr>
        <w:t xml:space="preserve">organization. </w:t>
      </w:r>
      <w:r w:rsidRPr="004069E9">
        <w:rPr>
          <w:rFonts w:cs="Arial"/>
        </w:rPr>
        <w:t xml:space="preserve">The explanation must specifically identify how </w:t>
      </w:r>
      <w:r w:rsidRPr="00A715BF">
        <w:rPr>
          <w:rFonts w:cs="Arial"/>
          <w:b/>
        </w:rPr>
        <w:t>recent</w:t>
      </w:r>
      <w:r w:rsidRPr="004069E9">
        <w:rPr>
          <w:rFonts w:cs="Arial"/>
        </w:rPr>
        <w:t xml:space="preserve"> the professional/field experience is.</w:t>
      </w:r>
      <w:r w:rsidRPr="004069E9">
        <w:rPr>
          <w:rFonts w:cs="Arial"/>
          <w:color w:val="FF0000"/>
        </w:rPr>
        <w:t xml:space="preserve"> </w:t>
      </w:r>
      <w:r w:rsidRPr="004069E9">
        <w:rPr>
          <w:rFonts w:cs="Arial"/>
        </w:rPr>
        <w:t>Teaching a college level</w:t>
      </w:r>
      <w:r>
        <w:rPr>
          <w:rFonts w:cs="Arial"/>
        </w:rPr>
        <w:t>-</w:t>
      </w:r>
      <w:r w:rsidRPr="004069E9">
        <w:rPr>
          <w:rFonts w:cs="Arial"/>
        </w:rPr>
        <w:t xml:space="preserve">course in the targeted area of instruction does not, in and of itself, qualify a person as an outside expert. However, those persons would be a valuable asset to the teachers writing the curriculum. The outside expert brings the practical experience to the team. </w:t>
      </w:r>
      <w:r w:rsidRPr="00A715BF">
        <w:rPr>
          <w:rFonts w:cs="Arial"/>
          <w:b/>
        </w:rPr>
        <w:t>The SSP teachers are the curriculum writing experts</w:t>
      </w:r>
      <w:r w:rsidRPr="004069E9">
        <w:rPr>
          <w:rFonts w:cs="Arial"/>
        </w:rPr>
        <w:t>.</w:t>
      </w:r>
      <w:r w:rsidRPr="004069E9">
        <w:rPr>
          <w:rFonts w:cs="Arial"/>
          <w:color w:val="FF0000"/>
        </w:rPr>
        <w:t xml:space="preserve"> </w:t>
      </w:r>
      <w:r w:rsidRPr="004069E9">
        <w:rPr>
          <w:rFonts w:cs="Arial"/>
        </w:rPr>
        <w:t>The qualifications of the teachers do not need to be addressed in this question</w:t>
      </w:r>
      <w:r w:rsidRPr="002D47EA">
        <w:rPr>
          <w:rFonts w:cs="Arial"/>
        </w:rPr>
        <w:t>.</w:t>
      </w:r>
      <w:r w:rsidRPr="004069E9">
        <w:rPr>
          <w:rFonts w:cs="Arial"/>
        </w:rPr>
        <w:t xml:space="preserve"> </w:t>
      </w:r>
      <w:r w:rsidRPr="00BC173C">
        <w:rPr>
          <w:rFonts w:cs="Arial"/>
        </w:rPr>
        <w:t>(</w:t>
      </w:r>
      <w:r w:rsidR="00BC173C" w:rsidRPr="00BC173C">
        <w:rPr>
          <w:rFonts w:cs="Arial"/>
          <w:i/>
        </w:rPr>
        <w:t>5</w:t>
      </w:r>
      <w:r w:rsidRPr="00BC173C">
        <w:rPr>
          <w:rFonts w:cs="Arial"/>
          <w:i/>
        </w:rPr>
        <w:t xml:space="preserve"> points possible</w:t>
      </w:r>
      <w:r w:rsidRPr="00BC173C">
        <w:rPr>
          <w:rFonts w:cs="Arial"/>
        </w:rPr>
        <w:t>)</w:t>
      </w:r>
    </w:p>
    <w:p w:rsidR="00580F3C" w:rsidRPr="003444A0" w:rsidRDefault="00580F3C" w:rsidP="00580F3C">
      <w:pPr>
        <w:pStyle w:val="Heading3"/>
        <w:spacing w:before="0"/>
        <w:ind w:left="1260" w:hanging="1260"/>
        <w:jc w:val="left"/>
        <w:rPr>
          <w:rStyle w:val="Heading2Char"/>
          <w:b/>
          <w:sz w:val="24"/>
          <w:szCs w:val="24"/>
        </w:rPr>
      </w:pPr>
      <w:bookmarkStart w:id="33" w:name="_Toc488666736"/>
      <w:bookmarkStart w:id="34" w:name="_Toc71616730"/>
      <w:r w:rsidRPr="003444A0">
        <w:rPr>
          <w:rStyle w:val="Heading2Char"/>
          <w:b/>
          <w:sz w:val="24"/>
          <w:szCs w:val="24"/>
        </w:rPr>
        <w:t xml:space="preserve">Section </w:t>
      </w:r>
      <w:r>
        <w:rPr>
          <w:rStyle w:val="Heading2Char"/>
          <w:b/>
          <w:sz w:val="24"/>
          <w:szCs w:val="24"/>
        </w:rPr>
        <w:t>2</w:t>
      </w:r>
      <w:r w:rsidRPr="003444A0">
        <w:rPr>
          <w:rStyle w:val="Heading2Char"/>
          <w:b/>
          <w:sz w:val="24"/>
          <w:szCs w:val="24"/>
        </w:rPr>
        <w:t>:</w:t>
      </w:r>
      <w:r w:rsidRPr="003444A0">
        <w:rPr>
          <w:rStyle w:val="Heading2Char"/>
          <w:b/>
          <w:sz w:val="24"/>
          <w:szCs w:val="24"/>
        </w:rPr>
        <w:tab/>
        <w:t>Local Work-based Learning Opportunities Provided for S</w:t>
      </w:r>
      <w:r>
        <w:rPr>
          <w:rStyle w:val="Heading2Char"/>
          <w:b/>
          <w:sz w:val="24"/>
          <w:szCs w:val="24"/>
        </w:rPr>
        <w:t xml:space="preserve">SP </w:t>
      </w:r>
      <w:r w:rsidRPr="003444A0">
        <w:rPr>
          <w:rStyle w:val="Heading2Char"/>
          <w:b/>
          <w:sz w:val="24"/>
          <w:szCs w:val="24"/>
        </w:rPr>
        <w:t>Students</w:t>
      </w:r>
      <w:bookmarkEnd w:id="33"/>
      <w:bookmarkEnd w:id="34"/>
    </w:p>
    <w:p w:rsidR="00580F3C" w:rsidRDefault="00580F3C" w:rsidP="00580F3C">
      <w:pPr>
        <w:numPr>
          <w:ilvl w:val="0"/>
          <w:numId w:val="19"/>
        </w:numPr>
        <w:rPr>
          <w:rFonts w:cs="Arial"/>
        </w:rPr>
      </w:pPr>
      <w:r w:rsidRPr="00104BE3">
        <w:rPr>
          <w:rFonts w:cs="Arial"/>
        </w:rPr>
        <w:t xml:space="preserve">Thoroughly describe the local work-based learning (WBL) opportunities that will be provided for students who participate in the SSP sequence of courses. WBL opportunities may include, but are not limited to, student internships, </w:t>
      </w:r>
      <w:r>
        <w:rPr>
          <w:rFonts w:cs="Arial"/>
        </w:rPr>
        <w:t xml:space="preserve">school/district funded </w:t>
      </w:r>
      <w:r w:rsidRPr="00104BE3">
        <w:rPr>
          <w:rFonts w:cs="Arial"/>
        </w:rPr>
        <w:t>field trips</w:t>
      </w:r>
      <w:r>
        <w:rPr>
          <w:rFonts w:cs="Arial"/>
        </w:rPr>
        <w:t xml:space="preserve"> (to WBL partners)</w:t>
      </w:r>
      <w:r w:rsidRPr="00104BE3">
        <w:rPr>
          <w:rFonts w:cs="Arial"/>
        </w:rPr>
        <w:t>, guest speaking, apprenticeships, job shadowing, and mentoring.</w:t>
      </w:r>
    </w:p>
    <w:p w:rsidR="00580F3C" w:rsidRPr="00104BE3" w:rsidRDefault="00580F3C" w:rsidP="00013F2F">
      <w:pPr>
        <w:spacing w:after="440"/>
        <w:ind w:left="360"/>
        <w:rPr>
          <w:rFonts w:cs="Arial"/>
        </w:rPr>
      </w:pPr>
      <w:r w:rsidRPr="00104BE3">
        <w:rPr>
          <w:rFonts w:cs="Arial"/>
        </w:rPr>
        <w:t xml:space="preserve">Letters of commitment from community partners </w:t>
      </w:r>
      <w:r w:rsidRPr="00107AE1">
        <w:rPr>
          <w:rFonts w:cs="Arial"/>
          <w:b/>
        </w:rPr>
        <w:t xml:space="preserve">must </w:t>
      </w:r>
      <w:r w:rsidRPr="00107AE1">
        <w:rPr>
          <w:rFonts w:cs="Arial"/>
        </w:rPr>
        <w:t>accompany any reference</w:t>
      </w:r>
      <w:r w:rsidRPr="00104BE3">
        <w:rPr>
          <w:rFonts w:cs="Arial"/>
        </w:rPr>
        <w:t xml:space="preserve"> included in this section</w:t>
      </w:r>
      <w:r>
        <w:rPr>
          <w:rFonts w:cs="Arial"/>
        </w:rPr>
        <w:t>,</w:t>
      </w:r>
      <w:r w:rsidRPr="00104BE3">
        <w:rPr>
          <w:rFonts w:cs="Arial"/>
        </w:rPr>
        <w:t xml:space="preserve"> </w:t>
      </w:r>
      <w:r w:rsidRPr="00107AE1">
        <w:rPr>
          <w:rFonts w:cs="Arial"/>
          <w:b/>
        </w:rPr>
        <w:t>in order to receive points</w:t>
      </w:r>
      <w:r w:rsidRPr="00104BE3">
        <w:rPr>
          <w:rFonts w:cs="Arial"/>
        </w:rPr>
        <w:t xml:space="preserve">. </w:t>
      </w:r>
      <w:r w:rsidR="009964CA">
        <w:rPr>
          <w:rFonts w:cs="Arial"/>
        </w:rPr>
        <w:t xml:space="preserve">In order to be considered for the highest score, </w:t>
      </w:r>
      <w:r w:rsidRPr="00104BE3">
        <w:rPr>
          <w:rFonts w:cs="Arial"/>
        </w:rPr>
        <w:t xml:space="preserve">letters must identify the specific services to be provided and the </w:t>
      </w:r>
      <w:r w:rsidRPr="007F6D8C">
        <w:rPr>
          <w:rFonts w:cs="Arial"/>
        </w:rPr>
        <w:t>specific number</w:t>
      </w:r>
      <w:r>
        <w:rPr>
          <w:rFonts w:cs="Arial"/>
        </w:rPr>
        <w:t xml:space="preserve"> </w:t>
      </w:r>
      <w:r w:rsidRPr="00104BE3">
        <w:rPr>
          <w:rFonts w:cs="Arial"/>
        </w:rPr>
        <w:t>of SSP students that can be accommodated/served</w:t>
      </w:r>
      <w:r w:rsidR="00107AE1">
        <w:rPr>
          <w:rFonts w:cs="Arial"/>
        </w:rPr>
        <w:t xml:space="preserve"> within </w:t>
      </w:r>
      <w:r w:rsidR="00107AE1" w:rsidRPr="00107AE1">
        <w:rPr>
          <w:rFonts w:cs="Arial"/>
          <w:b/>
        </w:rPr>
        <w:t>each identified WBL opportunity</w:t>
      </w:r>
      <w:r w:rsidRPr="00104BE3">
        <w:rPr>
          <w:rFonts w:cs="Arial"/>
        </w:rPr>
        <w:t xml:space="preserve">. </w:t>
      </w:r>
      <w:r>
        <w:rPr>
          <w:rFonts w:cs="Arial"/>
        </w:rPr>
        <w:lastRenderedPageBreak/>
        <w:t xml:space="preserve">Letters of Commitment should </w:t>
      </w:r>
      <w:r w:rsidRPr="00107AE1">
        <w:rPr>
          <w:rFonts w:cs="Arial"/>
          <w:b/>
        </w:rPr>
        <w:t>avoid using “all students”</w:t>
      </w:r>
      <w:r>
        <w:rPr>
          <w:rFonts w:cs="Arial"/>
        </w:rPr>
        <w:t xml:space="preserve"> in lieu of identifying a specific number of students. </w:t>
      </w:r>
      <w:r w:rsidRPr="00104BE3">
        <w:rPr>
          <w:rFonts w:cs="Arial"/>
        </w:rPr>
        <w:t>The SSP must be identified in the narrative of the letter.</w:t>
      </w:r>
      <w:r w:rsidRPr="00740585">
        <w:t xml:space="preserve"> </w:t>
      </w:r>
      <w:r>
        <w:t xml:space="preserve">Qualified </w:t>
      </w:r>
      <w:r>
        <w:rPr>
          <w:rFonts w:cs="Arial"/>
        </w:rPr>
        <w:t>l</w:t>
      </w:r>
      <w:r w:rsidRPr="00740585">
        <w:rPr>
          <w:rFonts w:cs="Arial"/>
        </w:rPr>
        <w:t xml:space="preserve">etters of commitment must be unique </w:t>
      </w:r>
      <w:r>
        <w:rPr>
          <w:rFonts w:cs="Arial"/>
        </w:rPr>
        <w:t>to</w:t>
      </w:r>
      <w:r w:rsidRPr="00740585">
        <w:rPr>
          <w:rFonts w:cs="Arial"/>
        </w:rPr>
        <w:t xml:space="preserve"> the SSP, not from an existing partner that </w:t>
      </w:r>
      <w:r>
        <w:rPr>
          <w:rFonts w:cs="Arial"/>
        </w:rPr>
        <w:t xml:space="preserve">is already </w:t>
      </w:r>
      <w:r w:rsidRPr="00740585">
        <w:rPr>
          <w:rFonts w:cs="Arial"/>
        </w:rPr>
        <w:t xml:space="preserve">providing the same service for </w:t>
      </w:r>
      <w:r>
        <w:rPr>
          <w:rFonts w:cs="Arial"/>
        </w:rPr>
        <w:t>existing programs at the</w:t>
      </w:r>
      <w:r w:rsidRPr="00740585">
        <w:rPr>
          <w:rFonts w:cs="Arial"/>
        </w:rPr>
        <w:t xml:space="preserve"> school.</w:t>
      </w:r>
      <w:r w:rsidRPr="00104BE3">
        <w:rPr>
          <w:rFonts w:cs="Arial"/>
        </w:rPr>
        <w:t xml:space="preserve"> </w:t>
      </w:r>
      <w:r w:rsidRPr="003B4D50">
        <w:rPr>
          <w:rFonts w:cs="Arial"/>
        </w:rPr>
        <w:t>Letters</w:t>
      </w:r>
      <w:r w:rsidRPr="00104BE3">
        <w:rPr>
          <w:rFonts w:cs="Arial"/>
        </w:rPr>
        <w:t xml:space="preserve"> of commitment from partners should be addressed to site or district per</w:t>
      </w:r>
      <w:r>
        <w:rPr>
          <w:rFonts w:cs="Arial"/>
        </w:rPr>
        <w:t>sonnel, written on official letterhead, and contain original (not electronic) signatures</w:t>
      </w:r>
      <w:r w:rsidRPr="00104BE3">
        <w:rPr>
          <w:rFonts w:cs="Arial"/>
        </w:rPr>
        <w:t xml:space="preserve">. Letters must be </w:t>
      </w:r>
      <w:r w:rsidRPr="003B4D50">
        <w:rPr>
          <w:rFonts w:cs="Arial"/>
        </w:rPr>
        <w:t>entirely</w:t>
      </w:r>
      <w:r>
        <w:rPr>
          <w:rFonts w:cs="Arial"/>
        </w:rPr>
        <w:t xml:space="preserve"> </w:t>
      </w:r>
      <w:r w:rsidRPr="00104BE3">
        <w:rPr>
          <w:rFonts w:cs="Arial"/>
        </w:rPr>
        <w:t xml:space="preserve">original in order to be considered for scoring. </w:t>
      </w:r>
      <w:r w:rsidRPr="00107AE1">
        <w:rPr>
          <w:rFonts w:cs="Arial"/>
          <w:b/>
        </w:rPr>
        <w:t>Letters that appear to be form letters, in part or in whole, will not be considered for scoring</w:t>
      </w:r>
      <w:r w:rsidRPr="00195EE7">
        <w:rPr>
          <w:rFonts w:cs="Arial"/>
        </w:rPr>
        <w:t xml:space="preserve">. </w:t>
      </w:r>
      <w:r w:rsidRPr="00107AE1">
        <w:rPr>
          <w:rFonts w:cs="Arial"/>
          <w:b/>
        </w:rPr>
        <w:t>It is possible to receive the highest score with one well written letter from a strong, supportive partner that will provide a number of WBL opportunities.</w:t>
      </w:r>
      <w:r>
        <w:rPr>
          <w:rFonts w:cs="Arial"/>
        </w:rPr>
        <w:t xml:space="preserve"> </w:t>
      </w:r>
      <w:r w:rsidRPr="00211EC9">
        <w:rPr>
          <w:rFonts w:cs="Arial"/>
        </w:rPr>
        <w:t>(</w:t>
      </w:r>
      <w:r w:rsidR="00855CAC" w:rsidRPr="00855CAC">
        <w:rPr>
          <w:rFonts w:cs="Arial"/>
          <w:i/>
        </w:rPr>
        <w:t xml:space="preserve">15 </w:t>
      </w:r>
      <w:r w:rsidRPr="00211EC9">
        <w:rPr>
          <w:rFonts w:cs="Arial"/>
          <w:i/>
        </w:rPr>
        <w:t>points possible</w:t>
      </w:r>
      <w:r w:rsidRPr="00211EC9">
        <w:rPr>
          <w:rFonts w:cs="Arial"/>
        </w:rPr>
        <w:t>)</w:t>
      </w:r>
    </w:p>
    <w:p w:rsidR="00580F3C" w:rsidRPr="003444A0" w:rsidRDefault="00580F3C" w:rsidP="00580F3C">
      <w:pPr>
        <w:pStyle w:val="Heading3"/>
        <w:spacing w:before="0"/>
        <w:jc w:val="left"/>
        <w:rPr>
          <w:rFonts w:cs="Arial"/>
        </w:rPr>
      </w:pPr>
      <w:bookmarkStart w:id="35" w:name="_Toc488666737"/>
      <w:bookmarkStart w:id="36" w:name="_Toc71616731"/>
      <w:r w:rsidRPr="003444A0">
        <w:rPr>
          <w:rStyle w:val="Heading2Char"/>
          <w:b/>
          <w:sz w:val="24"/>
          <w:szCs w:val="24"/>
        </w:rPr>
        <w:t xml:space="preserve">Section </w:t>
      </w:r>
      <w:r>
        <w:rPr>
          <w:rStyle w:val="Heading2Char"/>
          <w:b/>
          <w:sz w:val="24"/>
          <w:szCs w:val="24"/>
        </w:rPr>
        <w:t>3</w:t>
      </w:r>
      <w:r w:rsidRPr="003444A0">
        <w:rPr>
          <w:rStyle w:val="Heading2Char"/>
          <w:b/>
          <w:sz w:val="24"/>
          <w:szCs w:val="24"/>
        </w:rPr>
        <w:t>: Professional Development</w:t>
      </w:r>
      <w:bookmarkEnd w:id="35"/>
      <w:bookmarkEnd w:id="36"/>
    </w:p>
    <w:p w:rsidR="00580F3C" w:rsidRDefault="00580F3C" w:rsidP="00580F3C">
      <w:pPr>
        <w:rPr>
          <w:rFonts w:cs="Arial"/>
        </w:rPr>
      </w:pPr>
      <w:r>
        <w:rPr>
          <w:rFonts w:cs="Arial"/>
        </w:rPr>
        <w:t xml:space="preserve">The creation of an SSP </w:t>
      </w:r>
      <w:r w:rsidRPr="00B42B56">
        <w:rPr>
          <w:rFonts w:cs="Arial"/>
        </w:rPr>
        <w:t>requires</w:t>
      </w:r>
      <w:r>
        <w:rPr>
          <w:rFonts w:cs="Arial"/>
        </w:rPr>
        <w:t xml:space="preserve"> teachers at the school site, who will be key to the success of the SSP,</w:t>
      </w:r>
      <w:r w:rsidR="00E60A07">
        <w:rPr>
          <w:rFonts w:cs="Arial"/>
        </w:rPr>
        <w:t xml:space="preserve"> and</w:t>
      </w:r>
      <w:r>
        <w:rPr>
          <w:rFonts w:cs="Arial"/>
        </w:rPr>
        <w:t xml:space="preserve"> be committed to designing and implementing the </w:t>
      </w:r>
      <w:r w:rsidRPr="00DF592D">
        <w:rPr>
          <w:rFonts w:cs="Arial"/>
        </w:rPr>
        <w:t>sequence of courses.</w:t>
      </w:r>
      <w:r>
        <w:rPr>
          <w:rFonts w:cs="Arial"/>
        </w:rPr>
        <w:t xml:space="preserve"> The </w:t>
      </w:r>
      <w:r w:rsidRPr="004E0E77">
        <w:rPr>
          <w:rFonts w:cs="Arial"/>
          <w:b/>
        </w:rPr>
        <w:t>professional needs of SSP teachers must be identified, and activities to meet those needs must be described</w:t>
      </w:r>
      <w:r w:rsidRPr="00915CC3">
        <w:rPr>
          <w:rFonts w:cs="Arial"/>
        </w:rPr>
        <w:t>. Issues such as adequate</w:t>
      </w:r>
      <w:r>
        <w:rPr>
          <w:rFonts w:cs="Arial"/>
        </w:rPr>
        <w:t xml:space="preserve"> planning time, </w:t>
      </w:r>
      <w:r w:rsidRPr="00FC13A3">
        <w:rPr>
          <w:rFonts w:cs="Arial"/>
        </w:rPr>
        <w:t>CTE Online training</w:t>
      </w:r>
      <w:r>
        <w:rPr>
          <w:rFonts w:cs="Arial"/>
        </w:rPr>
        <w:t>, opportunities to observe other programs with a similar focus, externships, opportunities to explore innovative instructional strategies, and staff development, both on site and off, should be thoroughly considered and addressed in this section if applicable.</w:t>
      </w:r>
    </w:p>
    <w:p w:rsidR="00580F3C" w:rsidRPr="00D06B41" w:rsidRDefault="00580F3C" w:rsidP="00580F3C">
      <w:pPr>
        <w:rPr>
          <w:rFonts w:cs="Arial"/>
        </w:rPr>
      </w:pPr>
      <w:r w:rsidRPr="00DF592D">
        <w:rPr>
          <w:rFonts w:cs="Arial"/>
        </w:rPr>
        <w:t xml:space="preserve">Remember, the goal of the SSP is to develop </w:t>
      </w:r>
      <w:r w:rsidRPr="00CD43A9">
        <w:rPr>
          <w:rFonts w:cs="Arial"/>
        </w:rPr>
        <w:t>curriculum</w:t>
      </w:r>
      <w:r w:rsidRPr="00DF592D">
        <w:rPr>
          <w:rFonts w:cs="Arial"/>
        </w:rPr>
        <w:t xml:space="preserve"> for two new, innovative</w:t>
      </w:r>
      <w:r w:rsidR="00741325">
        <w:rPr>
          <w:rFonts w:cs="Arial"/>
        </w:rPr>
        <w:t xml:space="preserve">, </w:t>
      </w:r>
      <w:r w:rsidRPr="00926B0B">
        <w:rPr>
          <w:rFonts w:cs="Arial"/>
        </w:rPr>
        <w:t>yearlong</w:t>
      </w:r>
      <w:r w:rsidRPr="00926B0B">
        <w:rPr>
          <w:rFonts w:cs="Arial"/>
          <w:color w:val="FF0000"/>
        </w:rPr>
        <w:t xml:space="preserve"> </w:t>
      </w:r>
      <w:r w:rsidRPr="00DF592D">
        <w:rPr>
          <w:rFonts w:cs="Arial"/>
        </w:rPr>
        <w:t>courses. Although a</w:t>
      </w:r>
      <w:r>
        <w:rPr>
          <w:rFonts w:cs="Arial"/>
        </w:rPr>
        <w:t>n</w:t>
      </w:r>
      <w:r w:rsidRPr="00DF592D">
        <w:rPr>
          <w:rFonts w:cs="Arial"/>
        </w:rPr>
        <w:t xml:space="preserve"> SSP may elect to serve as the basis for the development of a career pathway </w:t>
      </w:r>
      <w:r>
        <w:rPr>
          <w:rFonts w:cs="Arial"/>
        </w:rPr>
        <w:t xml:space="preserve">or academy </w:t>
      </w:r>
      <w:r w:rsidRPr="00DF592D">
        <w:rPr>
          <w:rFonts w:cs="Arial"/>
        </w:rPr>
        <w:t xml:space="preserve">in the future, that is </w:t>
      </w:r>
      <w:r w:rsidRPr="00CD43A9">
        <w:rPr>
          <w:rFonts w:cs="Arial"/>
        </w:rPr>
        <w:t>not</w:t>
      </w:r>
      <w:r w:rsidRPr="00DF592D">
        <w:rPr>
          <w:rFonts w:cs="Arial"/>
        </w:rPr>
        <w:t xml:space="preserve"> the intention of this grant. Therefore, professional development needs and activities </w:t>
      </w:r>
      <w:r w:rsidRPr="004E0E77">
        <w:rPr>
          <w:rFonts w:cs="Arial"/>
          <w:b/>
        </w:rPr>
        <w:t>must not</w:t>
      </w:r>
      <w:r w:rsidRPr="00DF592D">
        <w:rPr>
          <w:rFonts w:cs="Arial"/>
        </w:rPr>
        <w:t xml:space="preserve"> include activities focused on the development of pathways</w:t>
      </w:r>
      <w:r>
        <w:rPr>
          <w:rFonts w:cs="Arial"/>
        </w:rPr>
        <w:t>.</w:t>
      </w:r>
    </w:p>
    <w:p w:rsidR="00580F3C" w:rsidRPr="003B4D50" w:rsidRDefault="00580F3C" w:rsidP="00580F3C">
      <w:pPr>
        <w:rPr>
          <w:rFonts w:cs="Arial"/>
        </w:rPr>
      </w:pPr>
      <w:r w:rsidRPr="003B4D50">
        <w:rPr>
          <w:rFonts w:cs="Arial"/>
        </w:rPr>
        <w:t xml:space="preserve">Applicants should avoid identifying </w:t>
      </w:r>
      <w:r>
        <w:rPr>
          <w:rFonts w:cs="Arial"/>
        </w:rPr>
        <w:t xml:space="preserve">needs and activities for </w:t>
      </w:r>
      <w:r w:rsidRPr="003B4D50">
        <w:rPr>
          <w:rFonts w:cs="Arial"/>
        </w:rPr>
        <w:t>Common Core State Standards or Next Generation Science Standards implementation</w:t>
      </w:r>
      <w:r>
        <w:rPr>
          <w:rFonts w:cs="Arial"/>
        </w:rPr>
        <w:t xml:space="preserve">, </w:t>
      </w:r>
      <w:r w:rsidRPr="003B4D50">
        <w:rPr>
          <w:rFonts w:cs="Arial"/>
        </w:rPr>
        <w:t xml:space="preserve">as those needs are general in nature and not specific to the unique needs of an SSP. </w:t>
      </w:r>
      <w:r w:rsidRPr="004E0E77">
        <w:rPr>
          <w:rFonts w:cs="Arial"/>
          <w:b/>
        </w:rPr>
        <w:t>All conference attendance must specifically meet the needs for the SSP teachers to develop and implement the proposed courses</w:t>
      </w:r>
      <w:r w:rsidRPr="003B4D50">
        <w:rPr>
          <w:rFonts w:cs="Arial"/>
        </w:rPr>
        <w:t>. Specific</w:t>
      </w:r>
      <w:r>
        <w:rPr>
          <w:rFonts w:cs="Arial"/>
        </w:rPr>
        <w:t>,</w:t>
      </w:r>
      <w:r w:rsidRPr="003B4D50">
        <w:rPr>
          <w:rFonts w:cs="Arial"/>
        </w:rPr>
        <w:t xml:space="preserve"> identified goals (knowledge and skills) </w:t>
      </w:r>
      <w:r w:rsidRPr="004E0E77">
        <w:rPr>
          <w:rFonts w:cs="Arial"/>
          <w:b/>
        </w:rPr>
        <w:t>must</w:t>
      </w:r>
      <w:r w:rsidRPr="003B4D50">
        <w:rPr>
          <w:rFonts w:cs="Arial"/>
        </w:rPr>
        <w:t xml:space="preserve"> be provided to justify all conference attendance.</w:t>
      </w:r>
      <w:r w:rsidRPr="003B4D50">
        <w:t xml:space="preserve"> </w:t>
      </w:r>
      <w:r w:rsidRPr="003B4D50">
        <w:rPr>
          <w:rFonts w:cs="Arial"/>
        </w:rPr>
        <w:t>Available training, knowledge acquisition, and skills specifically related to the SSP targeted area of instruction is encouraged.</w:t>
      </w:r>
    </w:p>
    <w:p w:rsidR="00580F3C" w:rsidRPr="00013F2F" w:rsidRDefault="00580F3C" w:rsidP="00580F3C">
      <w:pPr>
        <w:numPr>
          <w:ilvl w:val="0"/>
          <w:numId w:val="22"/>
        </w:numPr>
        <w:rPr>
          <w:rFonts w:cs="Arial"/>
        </w:rPr>
      </w:pPr>
      <w:r w:rsidRPr="00013F2F">
        <w:rPr>
          <w:rFonts w:cs="Arial"/>
        </w:rPr>
        <w:t xml:space="preserve">Identify the SSP teachers at the school and their duties within the SSP. List only the teachers, with current teaching assignments at the site, who will actively participate in the planning and curriculum development activities for the SSP during the current grant period. Some names may be repeated from question </w:t>
      </w:r>
      <w:r w:rsidR="00E60A07" w:rsidRPr="00013F2F">
        <w:rPr>
          <w:rFonts w:cs="Arial"/>
        </w:rPr>
        <w:t>number three</w:t>
      </w:r>
      <w:r w:rsidRPr="00013F2F">
        <w:rPr>
          <w:rFonts w:cs="Arial"/>
        </w:rPr>
        <w:t xml:space="preserve"> in</w:t>
      </w:r>
      <w:r w:rsidRPr="00013F2F">
        <w:t xml:space="preserve"> </w:t>
      </w:r>
      <w:r w:rsidRPr="00013F2F">
        <w:rPr>
          <w:rFonts w:cs="Arial"/>
        </w:rPr>
        <w:t>Section I.</w:t>
      </w:r>
      <w:r w:rsidRPr="00013F2F">
        <w:rPr>
          <w:rFonts w:cs="Arial"/>
          <w:color w:val="0070C0"/>
        </w:rPr>
        <w:t xml:space="preserve"> </w:t>
      </w:r>
      <w:r w:rsidRPr="00013F2F">
        <w:rPr>
          <w:rFonts w:cs="Arial"/>
        </w:rPr>
        <w:t xml:space="preserve">Do not include possible recruits for future years or potential growth of the SSP. An extensive list does not automatically result in receiving maximal points. However, </w:t>
      </w:r>
      <w:r w:rsidRPr="00013F2F">
        <w:rPr>
          <w:rFonts w:cs="Arial"/>
          <w:b/>
        </w:rPr>
        <w:t>two teachers</w:t>
      </w:r>
      <w:r w:rsidRPr="00013F2F">
        <w:rPr>
          <w:rFonts w:cs="Arial"/>
        </w:rPr>
        <w:t xml:space="preserve"> from the SSP school site must be identified to receive any points. (</w:t>
      </w:r>
      <w:r w:rsidR="00211EC9" w:rsidRPr="00013F2F">
        <w:rPr>
          <w:rFonts w:cs="Arial"/>
          <w:i/>
        </w:rPr>
        <w:t>5</w:t>
      </w:r>
      <w:r w:rsidRPr="00013F2F">
        <w:rPr>
          <w:rFonts w:cs="Arial"/>
          <w:i/>
        </w:rPr>
        <w:t xml:space="preserve"> points possible</w:t>
      </w:r>
      <w:r w:rsidRPr="00013F2F">
        <w:rPr>
          <w:rFonts w:cs="Arial"/>
        </w:rPr>
        <w:t>)</w:t>
      </w:r>
    </w:p>
    <w:p w:rsidR="00580F3C" w:rsidRDefault="00580F3C" w:rsidP="00580F3C">
      <w:pPr>
        <w:numPr>
          <w:ilvl w:val="0"/>
          <w:numId w:val="22"/>
        </w:numPr>
        <w:spacing w:after="0"/>
        <w:rPr>
          <w:rFonts w:cs="Arial"/>
        </w:rPr>
      </w:pPr>
      <w:r>
        <w:rPr>
          <w:rFonts w:cs="Arial"/>
        </w:rPr>
        <w:t xml:space="preserve">What are the specific major professional development </w:t>
      </w:r>
      <w:r w:rsidRPr="004E0E77">
        <w:rPr>
          <w:rFonts w:cs="Arial"/>
          <w:b/>
        </w:rPr>
        <w:t>needs</w:t>
      </w:r>
      <w:r>
        <w:rPr>
          <w:rFonts w:cs="Arial"/>
        </w:rPr>
        <w:t xml:space="preserve"> to ensure that the </w:t>
      </w:r>
      <w:r w:rsidRPr="00A632BD">
        <w:rPr>
          <w:rFonts w:cs="Arial"/>
        </w:rPr>
        <w:t>SSP teachers</w:t>
      </w:r>
      <w:r>
        <w:rPr>
          <w:rFonts w:cs="Arial"/>
        </w:rPr>
        <w:t xml:space="preserve"> are adequately prepared to plan, develop, and eventually implement the SSP?</w:t>
      </w:r>
      <w:bookmarkStart w:id="37" w:name="_Hlt523904277"/>
      <w:bookmarkEnd w:id="37"/>
    </w:p>
    <w:p w:rsidR="00580F3C" w:rsidRDefault="00580F3C" w:rsidP="00580F3C">
      <w:pPr>
        <w:ind w:firstLine="360"/>
        <w:rPr>
          <w:rFonts w:cs="Arial"/>
        </w:rPr>
      </w:pPr>
      <w:r w:rsidRPr="00EB2D11">
        <w:rPr>
          <w:rFonts w:cs="Arial"/>
        </w:rPr>
        <w:t>(</w:t>
      </w:r>
      <w:r w:rsidR="00EB2D11">
        <w:rPr>
          <w:rFonts w:cs="Arial"/>
          <w:i/>
        </w:rPr>
        <w:t>5</w:t>
      </w:r>
      <w:r w:rsidRPr="00EB2D11">
        <w:rPr>
          <w:rFonts w:cs="Arial"/>
          <w:i/>
        </w:rPr>
        <w:t xml:space="preserve"> points possible</w:t>
      </w:r>
      <w:r w:rsidRPr="00EB2D11">
        <w:rPr>
          <w:rFonts w:cs="Arial"/>
        </w:rPr>
        <w:t>)</w:t>
      </w:r>
    </w:p>
    <w:p w:rsidR="000928CC" w:rsidRPr="00013F2F" w:rsidRDefault="00580F3C" w:rsidP="00580F3C">
      <w:pPr>
        <w:numPr>
          <w:ilvl w:val="0"/>
          <w:numId w:val="22"/>
        </w:numPr>
        <w:spacing w:after="480"/>
        <w:rPr>
          <w:rFonts w:cs="Arial"/>
        </w:rPr>
      </w:pPr>
      <w:r w:rsidRPr="00013F2F">
        <w:rPr>
          <w:rFonts w:cs="Arial"/>
        </w:rPr>
        <w:lastRenderedPageBreak/>
        <w:t xml:space="preserve">What specific professional development </w:t>
      </w:r>
      <w:r w:rsidRPr="00013F2F">
        <w:rPr>
          <w:rFonts w:cs="Arial"/>
          <w:b/>
        </w:rPr>
        <w:t>activities</w:t>
      </w:r>
      <w:r w:rsidRPr="00013F2F">
        <w:rPr>
          <w:rFonts w:cs="Arial"/>
        </w:rPr>
        <w:t xml:space="preserve"> are proposed to meet the major </w:t>
      </w:r>
      <w:r w:rsidRPr="00013F2F">
        <w:rPr>
          <w:rFonts w:cs="Arial"/>
          <w:b/>
        </w:rPr>
        <w:t>needs</w:t>
      </w:r>
      <w:r w:rsidRPr="00013F2F">
        <w:rPr>
          <w:rFonts w:cs="Arial"/>
        </w:rPr>
        <w:t xml:space="preserve"> of the SSP teachers</w:t>
      </w:r>
      <w:r w:rsidR="00941EC5" w:rsidRPr="00013F2F">
        <w:rPr>
          <w:rFonts w:cs="Arial"/>
        </w:rPr>
        <w:t xml:space="preserve"> </w:t>
      </w:r>
      <w:r w:rsidR="00941EC5" w:rsidRPr="00013F2F">
        <w:rPr>
          <w:rFonts w:cs="Arial"/>
          <w:b/>
        </w:rPr>
        <w:t xml:space="preserve">identified in question </w:t>
      </w:r>
      <w:r w:rsidR="00E60A07" w:rsidRPr="00013F2F">
        <w:rPr>
          <w:rFonts w:cs="Arial"/>
          <w:b/>
        </w:rPr>
        <w:t>number two</w:t>
      </w:r>
      <w:r w:rsidRPr="00013F2F">
        <w:rPr>
          <w:rFonts w:cs="Arial"/>
        </w:rPr>
        <w:t>? Conference attendance should not be suggested unless accompanied by a discussion of the specific knowledge and skills that are to be enhanced through attending and their specific relationship to the SSP. (</w:t>
      </w:r>
      <w:r w:rsidR="00EB2D11" w:rsidRPr="00013F2F">
        <w:rPr>
          <w:rFonts w:cs="Arial"/>
          <w:i/>
        </w:rPr>
        <w:t>5</w:t>
      </w:r>
      <w:r w:rsidRPr="00013F2F">
        <w:rPr>
          <w:rFonts w:cs="Arial"/>
          <w:i/>
        </w:rPr>
        <w:t xml:space="preserve"> points possible</w:t>
      </w:r>
      <w:r w:rsidRPr="00013F2F">
        <w:rPr>
          <w:rFonts w:cs="Arial"/>
        </w:rPr>
        <w:t>)</w:t>
      </w:r>
    </w:p>
    <w:p w:rsidR="000928CC" w:rsidRPr="008C74E6" w:rsidRDefault="000928CC" w:rsidP="000928CC">
      <w:pPr>
        <w:pStyle w:val="Heading3"/>
        <w:jc w:val="left"/>
        <w:rPr>
          <w:rStyle w:val="Heading2Char"/>
          <w:b/>
          <w:bCs/>
        </w:rPr>
      </w:pPr>
      <w:bookmarkStart w:id="38" w:name="_Toc521933648"/>
      <w:bookmarkStart w:id="39" w:name="_Toc71616732"/>
      <w:r>
        <w:rPr>
          <w:rStyle w:val="Heading2Char"/>
          <w:rFonts w:eastAsia="Times New Roman"/>
          <w:b/>
          <w:bCs/>
          <w:sz w:val="24"/>
          <w:szCs w:val="24"/>
        </w:rPr>
        <w:t xml:space="preserve">Section 4: </w:t>
      </w:r>
      <w:r w:rsidRPr="008C74E6">
        <w:rPr>
          <w:rStyle w:val="Heading2Char"/>
          <w:rFonts w:eastAsia="Times New Roman"/>
          <w:b/>
          <w:bCs/>
          <w:sz w:val="24"/>
          <w:szCs w:val="24"/>
        </w:rPr>
        <w:t>Sustainability</w:t>
      </w:r>
      <w:bookmarkEnd w:id="38"/>
      <w:bookmarkEnd w:id="39"/>
    </w:p>
    <w:p w:rsidR="000928CC" w:rsidRDefault="000928CC" w:rsidP="00EA6512">
      <w:pPr>
        <w:spacing w:after="480"/>
        <w:rPr>
          <w:rFonts w:ascii="Calibri" w:eastAsia="Times New Roman" w:hAnsi="Calibri" w:cs="Calibri"/>
          <w:b/>
          <w:bCs/>
          <w:sz w:val="22"/>
        </w:rPr>
      </w:pPr>
      <w:r w:rsidRPr="008C74E6">
        <w:rPr>
          <w:rFonts w:eastAsia="Times New Roman" w:cs="Arial"/>
          <w:szCs w:val="24"/>
        </w:rPr>
        <w:t>Clearly demonstrate how the proposed SSP will be sustained financially</w:t>
      </w:r>
      <w:r w:rsidRPr="008C74E6">
        <w:rPr>
          <w:rFonts w:eastAsia="Times New Roman" w:cs="Arial"/>
          <w:color w:val="FF0000"/>
          <w:szCs w:val="24"/>
        </w:rPr>
        <w:t xml:space="preserve"> </w:t>
      </w:r>
      <w:r w:rsidRPr="008C74E6">
        <w:rPr>
          <w:rFonts w:eastAsia="Times New Roman" w:cs="Arial"/>
          <w:szCs w:val="24"/>
        </w:rPr>
        <w:t>beyond the funding period (after the planning year and three years of implementation funding). Include funds and in-kind support provided by partners, LEA and school site level funding. Do not include support in the form of WBL experiences in this section of the application. Statements referring to “the development of pathways</w:t>
      </w:r>
      <w:r w:rsidR="008C74E6" w:rsidRPr="008C74E6">
        <w:rPr>
          <w:rFonts w:eastAsia="Times New Roman" w:cs="Arial"/>
          <w:szCs w:val="24"/>
        </w:rPr>
        <w:t xml:space="preserve"> </w:t>
      </w:r>
      <w:r w:rsidRPr="008C74E6">
        <w:rPr>
          <w:rFonts w:eastAsia="Times New Roman" w:cs="Arial"/>
          <w:szCs w:val="24"/>
        </w:rPr>
        <w:t>will not be considered as a commitment to specifically sustain the SS</w:t>
      </w:r>
      <w:r w:rsidRPr="00013F2F">
        <w:rPr>
          <w:rFonts w:eastAsia="Times New Roman" w:cs="Arial"/>
          <w:szCs w:val="24"/>
        </w:rPr>
        <w:t xml:space="preserve">P. </w:t>
      </w:r>
      <w:r w:rsidRPr="008C74E6">
        <w:rPr>
          <w:rFonts w:eastAsia="Times New Roman" w:cs="Arial"/>
          <w:szCs w:val="24"/>
        </w:rPr>
        <w:t>If specific SSP funding is identified at the district and/or school-site level, a letter of commitment from the site</w:t>
      </w:r>
      <w:r>
        <w:rPr>
          <w:rFonts w:eastAsia="Times New Roman" w:cs="Arial"/>
          <w:szCs w:val="24"/>
        </w:rPr>
        <w:t xml:space="preserve"> principal must be provided indicating the amount.</w:t>
      </w:r>
      <w:r>
        <w:rPr>
          <w:rFonts w:eastAsia="Times New Roman" w:cs="Arial"/>
          <w:color w:val="FF0000"/>
          <w:szCs w:val="24"/>
        </w:rPr>
        <w:t xml:space="preserve"> </w:t>
      </w:r>
      <w:r>
        <w:rPr>
          <w:rFonts w:eastAsia="Times New Roman" w:cs="Arial"/>
          <w:szCs w:val="24"/>
        </w:rPr>
        <w:t xml:space="preserve">Letters of commitment from partners must accompany any reference included in this section in order to receive points. The SSP must be identified in the narrative of the letter. Qualified letters of commitment must be unique to the SSP, not from an existing partner that is already providing the same service for the school. Letters of commitment from partners should be addressed to site or district personnel and written on official letterhead. </w:t>
      </w:r>
      <w:r w:rsidR="008C74E6">
        <w:rPr>
          <w:rFonts w:eastAsia="Times New Roman" w:cs="Arial"/>
          <w:szCs w:val="24"/>
        </w:rPr>
        <w:t>L</w:t>
      </w:r>
      <w:r>
        <w:rPr>
          <w:rFonts w:eastAsia="Times New Roman" w:cs="Arial"/>
          <w:szCs w:val="24"/>
        </w:rPr>
        <w:t xml:space="preserve">etters </w:t>
      </w:r>
      <w:r w:rsidR="008C74E6">
        <w:rPr>
          <w:rFonts w:eastAsia="Times New Roman" w:cs="Arial"/>
          <w:szCs w:val="24"/>
        </w:rPr>
        <w:t>with</w:t>
      </w:r>
      <w:r>
        <w:rPr>
          <w:rFonts w:eastAsia="Times New Roman" w:cs="Arial"/>
          <w:szCs w:val="24"/>
        </w:rPr>
        <w:t xml:space="preserve"> </w:t>
      </w:r>
      <w:r w:rsidR="008C74E6">
        <w:rPr>
          <w:rFonts w:eastAsia="Times New Roman" w:cs="Arial"/>
          <w:szCs w:val="24"/>
        </w:rPr>
        <w:t>digital</w:t>
      </w:r>
      <w:r>
        <w:rPr>
          <w:rFonts w:eastAsia="Times New Roman" w:cs="Arial"/>
          <w:szCs w:val="24"/>
        </w:rPr>
        <w:t xml:space="preserve"> signatures</w:t>
      </w:r>
      <w:r w:rsidR="008C74E6">
        <w:rPr>
          <w:rFonts w:eastAsia="Times New Roman" w:cs="Arial"/>
          <w:szCs w:val="24"/>
        </w:rPr>
        <w:t xml:space="preserve"> are accepted. </w:t>
      </w:r>
      <w:r>
        <w:rPr>
          <w:rFonts w:eastAsia="Times New Roman" w:cs="Arial"/>
          <w:szCs w:val="24"/>
        </w:rPr>
        <w:t>Letters that appear to be form letters, in part or in whole, will not be considered for scoring.</w:t>
      </w:r>
      <w:r>
        <w:rPr>
          <w:rFonts w:eastAsia="Times New Roman" w:cs="Arial"/>
          <w:b/>
          <w:bCs/>
          <w:szCs w:val="24"/>
        </w:rPr>
        <w:t xml:space="preserve"> </w:t>
      </w:r>
      <w:r>
        <w:rPr>
          <w:rFonts w:eastAsia="Times New Roman" w:cs="Arial"/>
          <w:szCs w:val="24"/>
        </w:rPr>
        <w:t xml:space="preserve">(“Partners” do not receive </w:t>
      </w:r>
      <w:r>
        <w:rPr>
          <w:rFonts w:eastAsia="Times New Roman" w:cs="Arial"/>
          <w:b/>
          <w:bCs/>
          <w:szCs w:val="24"/>
        </w:rPr>
        <w:t>any form of payment</w:t>
      </w:r>
      <w:r>
        <w:rPr>
          <w:rFonts w:eastAsia="Times New Roman" w:cs="Arial"/>
          <w:szCs w:val="24"/>
        </w:rPr>
        <w:t xml:space="preserve"> for their contributions or services. Vendors are not considered partners.) </w:t>
      </w:r>
      <w:bookmarkStart w:id="40" w:name="_Hlk71203724"/>
      <w:r w:rsidRPr="00EB2D11">
        <w:rPr>
          <w:rFonts w:eastAsia="Times New Roman" w:cs="Arial"/>
          <w:szCs w:val="24"/>
        </w:rPr>
        <w:t>(</w:t>
      </w:r>
      <w:r w:rsidR="00EB2D11" w:rsidRPr="00EB2D11">
        <w:rPr>
          <w:rFonts w:eastAsia="Times New Roman" w:cs="Arial"/>
          <w:i/>
          <w:iCs/>
          <w:szCs w:val="24"/>
        </w:rPr>
        <w:t>5</w:t>
      </w:r>
      <w:r w:rsidRPr="00EB2D11">
        <w:rPr>
          <w:rFonts w:eastAsia="Times New Roman" w:cs="Arial"/>
          <w:i/>
          <w:iCs/>
          <w:szCs w:val="24"/>
        </w:rPr>
        <w:t xml:space="preserve"> points possible</w:t>
      </w:r>
      <w:r w:rsidRPr="00EB2D11">
        <w:rPr>
          <w:rFonts w:eastAsia="Times New Roman" w:cs="Arial"/>
          <w:szCs w:val="24"/>
        </w:rPr>
        <w:t>)</w:t>
      </w:r>
      <w:bookmarkEnd w:id="40"/>
    </w:p>
    <w:p w:rsidR="00580F3C" w:rsidRPr="00E1391C" w:rsidRDefault="00580F3C" w:rsidP="00E1391C">
      <w:pPr>
        <w:pStyle w:val="Heading3"/>
        <w:spacing w:before="0"/>
        <w:jc w:val="left"/>
        <w:rPr>
          <w:rStyle w:val="Heading2Char"/>
          <w:sz w:val="24"/>
          <w:szCs w:val="24"/>
        </w:rPr>
      </w:pPr>
      <w:bookmarkStart w:id="41" w:name="_Toc488666738"/>
      <w:bookmarkStart w:id="42" w:name="_Toc71616733"/>
      <w:r w:rsidRPr="00657961">
        <w:rPr>
          <w:rStyle w:val="Heading2Char"/>
          <w:b/>
          <w:sz w:val="24"/>
          <w:szCs w:val="24"/>
        </w:rPr>
        <w:t xml:space="preserve">Section </w:t>
      </w:r>
      <w:r w:rsidR="008C74E6">
        <w:rPr>
          <w:rStyle w:val="Heading2Char"/>
          <w:b/>
          <w:sz w:val="24"/>
          <w:szCs w:val="24"/>
        </w:rPr>
        <w:t>5</w:t>
      </w:r>
      <w:r w:rsidRPr="00657961">
        <w:rPr>
          <w:rStyle w:val="Heading2Char"/>
          <w:b/>
          <w:sz w:val="24"/>
          <w:szCs w:val="24"/>
        </w:rPr>
        <w:t xml:space="preserve">: </w:t>
      </w:r>
      <w:bookmarkEnd w:id="41"/>
      <w:r w:rsidR="006B7D95">
        <w:rPr>
          <w:rStyle w:val="Heading2Char"/>
          <w:b/>
          <w:sz w:val="24"/>
          <w:szCs w:val="24"/>
        </w:rPr>
        <w:t>Grant Budget</w:t>
      </w:r>
      <w:r w:rsidR="00FB0751" w:rsidRPr="00657961">
        <w:rPr>
          <w:rStyle w:val="Heading2Char"/>
          <w:b/>
          <w:sz w:val="24"/>
          <w:szCs w:val="24"/>
        </w:rPr>
        <w:t xml:space="preserve"> and Budget Narrative</w:t>
      </w:r>
      <w:bookmarkEnd w:id="42"/>
    </w:p>
    <w:p w:rsidR="00EA6512" w:rsidRDefault="00580F3C" w:rsidP="00EA6512">
      <w:pPr>
        <w:spacing w:before="60" w:after="60"/>
        <w:rPr>
          <w:rFonts w:eastAsia="Times New Roman" w:cs="Arial"/>
          <w:szCs w:val="24"/>
        </w:rPr>
      </w:pPr>
      <w:r>
        <w:rPr>
          <w:rFonts w:cs="Arial"/>
        </w:rPr>
        <w:t xml:space="preserve">Each applicant must submit a signed Grant Budget (Form </w:t>
      </w:r>
      <w:r w:rsidR="007E2549">
        <w:rPr>
          <w:rFonts w:cs="Arial"/>
        </w:rPr>
        <w:t>C</w:t>
      </w:r>
      <w:r>
        <w:rPr>
          <w:rFonts w:cs="Arial"/>
        </w:rPr>
        <w:t xml:space="preserve">), accompanied by a Budget Narrative (Form </w:t>
      </w:r>
      <w:r w:rsidR="007E2549">
        <w:rPr>
          <w:rFonts w:cs="Arial"/>
        </w:rPr>
        <w:t>D</w:t>
      </w:r>
      <w:r>
        <w:rPr>
          <w:rFonts w:cs="Arial"/>
        </w:rPr>
        <w:t xml:space="preserve">). </w:t>
      </w:r>
      <w:r w:rsidRPr="007E2549">
        <w:rPr>
          <w:rFonts w:cs="Arial"/>
          <w:b/>
        </w:rPr>
        <w:t>The expenditure of funds must be clearly tied to the activities described in the narrative sections of the application</w:t>
      </w:r>
      <w:r>
        <w:rPr>
          <w:rFonts w:cs="Arial"/>
        </w:rPr>
        <w:t xml:space="preserve">. Budget priorities must be centered on curriculum development, professional development, and other planning activities. Expenditures for books and supplies are limited to </w:t>
      </w:r>
      <w:r w:rsidRPr="00CD43A9">
        <w:rPr>
          <w:rFonts w:cs="Arial"/>
        </w:rPr>
        <w:t>$3,500</w:t>
      </w:r>
      <w:r>
        <w:rPr>
          <w:rFonts w:cs="Arial"/>
        </w:rPr>
        <w:t xml:space="preserve">. </w:t>
      </w:r>
      <w:r w:rsidR="00EA6512">
        <w:rPr>
          <w:rFonts w:eastAsia="Times New Roman" w:cs="Arial"/>
          <w:szCs w:val="24"/>
        </w:rPr>
        <w:t xml:space="preserve">Income from other sources, including in-kind support from district or the community that may demonstrate long-term </w:t>
      </w:r>
      <w:r w:rsidR="00EA6512" w:rsidRPr="00013F2F">
        <w:rPr>
          <w:rFonts w:eastAsia="Times New Roman" w:cs="Arial"/>
          <w:szCs w:val="24"/>
        </w:rPr>
        <w:t>sustainability,</w:t>
      </w:r>
      <w:r w:rsidR="00EA6512">
        <w:rPr>
          <w:rFonts w:eastAsia="Times New Roman" w:cs="Arial"/>
          <w:szCs w:val="24"/>
        </w:rPr>
        <w:t xml:space="preserve"> should be indicated even though not mandated.  Please note that the grant funding is for planning costs only, not for program implementation or to supplant current fixed costs. </w:t>
      </w:r>
    </w:p>
    <w:p w:rsidR="00580F3C" w:rsidRPr="007B3383" w:rsidRDefault="00580F3C" w:rsidP="00580F3C">
      <w:pPr>
        <w:rPr>
          <w:rFonts w:cs="Arial"/>
          <w:b/>
          <w:strike/>
        </w:rPr>
      </w:pPr>
      <w:r>
        <w:rPr>
          <w:rFonts w:cs="Arial"/>
        </w:rPr>
        <w:t>The Budget Narrative must include a detailed description that justifies each expense</w:t>
      </w:r>
      <w:r w:rsidRPr="007B3383">
        <w:rPr>
          <w:rFonts w:cs="Arial"/>
        </w:rPr>
        <w:t xml:space="preserve">. </w:t>
      </w:r>
      <w:r w:rsidR="00E27350">
        <w:rPr>
          <w:rFonts w:cs="Arial"/>
        </w:rPr>
        <w:t>The following requirements will be considered in scoring this section</w:t>
      </w:r>
      <w:r w:rsidR="00E60A07">
        <w:rPr>
          <w:rFonts w:cs="Arial"/>
        </w:rPr>
        <w:t>:</w:t>
      </w:r>
    </w:p>
    <w:p w:rsidR="00580F3C" w:rsidRDefault="00580F3C" w:rsidP="00580F3C">
      <w:pPr>
        <w:numPr>
          <w:ilvl w:val="0"/>
          <w:numId w:val="20"/>
        </w:numPr>
        <w:rPr>
          <w:rFonts w:cs="Arial"/>
        </w:rPr>
      </w:pPr>
      <w:r>
        <w:rPr>
          <w:rFonts w:cs="Arial"/>
        </w:rPr>
        <w:t xml:space="preserve">The budget must reflect </w:t>
      </w:r>
      <w:r w:rsidRPr="00B76174">
        <w:rPr>
          <w:rFonts w:cs="Arial"/>
          <w:b/>
        </w:rPr>
        <w:t>appropriate</w:t>
      </w:r>
      <w:r>
        <w:rPr>
          <w:rFonts w:cs="Arial"/>
        </w:rPr>
        <w:t xml:space="preserve"> use of the SSP funds. Grant funds should be focused primarily on costs related to curriculum development and professional </w:t>
      </w:r>
      <w:r w:rsidRPr="00EB2D11">
        <w:rPr>
          <w:rFonts w:cs="Arial"/>
        </w:rPr>
        <w:t>development.</w:t>
      </w:r>
      <w:r w:rsidR="005D27AD" w:rsidRPr="00EB2D11">
        <w:rPr>
          <w:rFonts w:eastAsia="Times New Roman" w:cs="Arial"/>
          <w:szCs w:val="24"/>
        </w:rPr>
        <w:t xml:space="preserve"> (</w:t>
      </w:r>
      <w:r w:rsidR="00EB2D11">
        <w:rPr>
          <w:rFonts w:eastAsia="Times New Roman" w:cs="Arial"/>
          <w:i/>
          <w:iCs/>
          <w:szCs w:val="24"/>
        </w:rPr>
        <w:t>5</w:t>
      </w:r>
      <w:r w:rsidR="005D27AD" w:rsidRPr="00EB2D11">
        <w:rPr>
          <w:rFonts w:eastAsia="Times New Roman" w:cs="Arial"/>
          <w:i/>
          <w:iCs/>
          <w:szCs w:val="24"/>
        </w:rPr>
        <w:t xml:space="preserve"> points possible</w:t>
      </w:r>
      <w:r w:rsidR="005D27AD" w:rsidRPr="00EB2D11">
        <w:rPr>
          <w:rFonts w:eastAsia="Times New Roman" w:cs="Arial"/>
          <w:szCs w:val="24"/>
        </w:rPr>
        <w:t>)</w:t>
      </w:r>
    </w:p>
    <w:p w:rsidR="00971619" w:rsidRPr="007114A1" w:rsidRDefault="00580F3C" w:rsidP="00580F3C">
      <w:pPr>
        <w:numPr>
          <w:ilvl w:val="0"/>
          <w:numId w:val="20"/>
        </w:numPr>
        <w:rPr>
          <w:rFonts w:cs="Arial"/>
        </w:rPr>
      </w:pPr>
      <w:r w:rsidRPr="00275F17">
        <w:rPr>
          <w:rFonts w:cs="Arial"/>
        </w:rPr>
        <w:t>A strong correlation between the activities identified in the narrative sections</w:t>
      </w:r>
      <w:r>
        <w:rPr>
          <w:rFonts w:cs="Arial"/>
        </w:rPr>
        <w:t xml:space="preserve"> of the </w:t>
      </w:r>
      <w:r w:rsidRPr="00EB2D11">
        <w:rPr>
          <w:rFonts w:cs="Arial"/>
        </w:rPr>
        <w:t>application and the budget items discussed in the Budget Narrative should be clear.</w:t>
      </w:r>
      <w:r w:rsidR="005D27AD" w:rsidRPr="00EB2D11">
        <w:rPr>
          <w:rFonts w:eastAsia="Times New Roman" w:cs="Arial"/>
          <w:szCs w:val="24"/>
        </w:rPr>
        <w:t xml:space="preserve"> (</w:t>
      </w:r>
      <w:r w:rsidR="00EB2D11" w:rsidRPr="00EB2D11">
        <w:rPr>
          <w:rFonts w:eastAsia="Times New Roman" w:cs="Arial"/>
          <w:i/>
          <w:iCs/>
          <w:szCs w:val="24"/>
        </w:rPr>
        <w:t>15</w:t>
      </w:r>
      <w:r w:rsidR="005D27AD" w:rsidRPr="00EB2D11">
        <w:rPr>
          <w:rFonts w:eastAsia="Times New Roman" w:cs="Arial"/>
          <w:i/>
          <w:iCs/>
          <w:szCs w:val="24"/>
        </w:rPr>
        <w:t xml:space="preserve"> points possible</w:t>
      </w:r>
      <w:r w:rsidR="005D27AD" w:rsidRPr="00EB2D11">
        <w:rPr>
          <w:rFonts w:eastAsia="Times New Roman" w:cs="Arial"/>
          <w:szCs w:val="24"/>
        </w:rPr>
        <w:t>)</w:t>
      </w:r>
    </w:p>
    <w:sectPr w:rsidR="00971619" w:rsidRPr="007114A1" w:rsidSect="00B071EB">
      <w:footerReference w:type="default" r:id="rId15"/>
      <w:pgSz w:w="12240" w:h="15840"/>
      <w:pgMar w:top="1440" w:right="1080" w:bottom="1440" w:left="108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47F0" w:rsidRDefault="00DA47F0" w:rsidP="00441204">
      <w:pPr>
        <w:spacing w:after="0"/>
      </w:pPr>
      <w:r>
        <w:separator/>
      </w:r>
    </w:p>
  </w:endnote>
  <w:endnote w:type="continuationSeparator" w:id="0">
    <w:p w:rsidR="00DA47F0" w:rsidRDefault="00DA47F0" w:rsidP="004412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1315443"/>
      <w:docPartObj>
        <w:docPartGallery w:val="Page Numbers (Bottom of Page)"/>
        <w:docPartUnique/>
      </w:docPartObj>
    </w:sdtPr>
    <w:sdtEndPr>
      <w:rPr>
        <w:noProof/>
      </w:rPr>
    </w:sdtEndPr>
    <w:sdtContent>
      <w:p w:rsidR="0026358F" w:rsidRDefault="0026358F">
        <w:pPr>
          <w:pStyle w:val="Footer"/>
          <w:jc w:val="center"/>
        </w:pPr>
        <w:r>
          <w:fldChar w:fldCharType="begin"/>
        </w:r>
        <w:r>
          <w:instrText xml:space="preserve"> PAGE   \* MERGEFORMAT </w:instrText>
        </w:r>
        <w:r>
          <w:fldChar w:fldCharType="separate"/>
        </w:r>
        <w:r>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47F0" w:rsidRDefault="00DA47F0" w:rsidP="00441204">
      <w:pPr>
        <w:spacing w:after="0"/>
      </w:pPr>
      <w:r>
        <w:separator/>
      </w:r>
    </w:p>
  </w:footnote>
  <w:footnote w:type="continuationSeparator" w:id="0">
    <w:p w:rsidR="00DA47F0" w:rsidRDefault="00DA47F0" w:rsidP="0044120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5A18A3"/>
    <w:multiLevelType w:val="singleLevel"/>
    <w:tmpl w:val="95ECE8F6"/>
    <w:lvl w:ilvl="0">
      <w:start w:val="1"/>
      <w:numFmt w:val="decimal"/>
      <w:lvlText w:val="%1."/>
      <w:lvlJc w:val="left"/>
      <w:pPr>
        <w:tabs>
          <w:tab w:val="num" w:pos="360"/>
        </w:tabs>
        <w:ind w:left="360" w:hanging="360"/>
      </w:pPr>
      <w:rPr>
        <w:b w:val="0"/>
        <w:sz w:val="24"/>
        <w:szCs w:val="24"/>
      </w:rPr>
    </w:lvl>
  </w:abstractNum>
  <w:abstractNum w:abstractNumId="11" w15:restartNumberingAfterBreak="0">
    <w:nsid w:val="12A32F44"/>
    <w:multiLevelType w:val="hybridMultilevel"/>
    <w:tmpl w:val="342CE214"/>
    <w:lvl w:ilvl="0" w:tplc="BCA6CB22">
      <w:start w:val="1"/>
      <w:numFmt w:val="upperLetter"/>
      <w:lvlText w:val="%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FF30A1"/>
    <w:multiLevelType w:val="singleLevel"/>
    <w:tmpl w:val="D368DE6E"/>
    <w:lvl w:ilvl="0">
      <w:start w:val="1"/>
      <w:numFmt w:val="decimal"/>
      <w:lvlText w:val="%1."/>
      <w:lvlJc w:val="left"/>
      <w:pPr>
        <w:tabs>
          <w:tab w:val="num" w:pos="360"/>
        </w:tabs>
        <w:ind w:left="360" w:hanging="360"/>
      </w:pPr>
      <w:rPr>
        <w:b w:val="0"/>
        <w:i w:val="0"/>
        <w:color w:val="auto"/>
        <w:sz w:val="24"/>
        <w:szCs w:val="24"/>
      </w:rPr>
    </w:lvl>
  </w:abstractNum>
  <w:abstractNum w:abstractNumId="13" w15:restartNumberingAfterBreak="0">
    <w:nsid w:val="23645AF1"/>
    <w:multiLevelType w:val="singleLevel"/>
    <w:tmpl w:val="04090001"/>
    <w:lvl w:ilvl="0">
      <w:start w:val="1"/>
      <w:numFmt w:val="bullet"/>
      <w:lvlText w:val=""/>
      <w:lvlJc w:val="left"/>
      <w:pPr>
        <w:tabs>
          <w:tab w:val="num" w:pos="720"/>
        </w:tabs>
        <w:ind w:left="720" w:hanging="360"/>
      </w:pPr>
      <w:rPr>
        <w:rFonts w:ascii="Symbol" w:hAnsi="Symbol" w:hint="default"/>
        <w:b w:val="0"/>
      </w:rPr>
    </w:lvl>
  </w:abstractNum>
  <w:abstractNum w:abstractNumId="14" w15:restartNumberingAfterBreak="0">
    <w:nsid w:val="23AD64CA"/>
    <w:multiLevelType w:val="hybridMultilevel"/>
    <w:tmpl w:val="EC9E122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BD76021"/>
    <w:multiLevelType w:val="hybridMultilevel"/>
    <w:tmpl w:val="22F4435A"/>
    <w:lvl w:ilvl="0" w:tplc="3DB221B6">
      <w:start w:val="1"/>
      <w:numFmt w:val="decimal"/>
      <w:lvlText w:val="(%1)"/>
      <w:lvlJc w:val="left"/>
      <w:pPr>
        <w:ind w:left="720" w:hanging="360"/>
      </w:pPr>
      <w:rPr>
        <w:rFonts w:hint="default"/>
        <w:b w:val="0"/>
        <w:strike w:val="0"/>
        <w:color w:val="auto"/>
      </w:rPr>
    </w:lvl>
    <w:lvl w:ilvl="1" w:tplc="F80A45F2">
      <w:start w:val="1"/>
      <w:numFmt w:val="lowerLetter"/>
      <w:lvlText w:val="%2."/>
      <w:lvlJc w:val="left"/>
      <w:pPr>
        <w:ind w:left="1440" w:hanging="360"/>
      </w:pPr>
      <w:rPr>
        <w:strike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001798"/>
    <w:multiLevelType w:val="hybridMultilevel"/>
    <w:tmpl w:val="B6488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074A3A"/>
    <w:multiLevelType w:val="singleLevel"/>
    <w:tmpl w:val="8C74DFC2"/>
    <w:lvl w:ilvl="0">
      <w:start w:val="1"/>
      <w:numFmt w:val="decimal"/>
      <w:lvlText w:val="%1."/>
      <w:lvlJc w:val="left"/>
      <w:pPr>
        <w:tabs>
          <w:tab w:val="num" w:pos="360"/>
        </w:tabs>
        <w:ind w:left="360" w:hanging="360"/>
      </w:pPr>
      <w:rPr>
        <w:rFonts w:hint="default"/>
        <w:b w:val="0"/>
        <w:i w:val="0"/>
        <w:strike w:val="0"/>
      </w:rPr>
    </w:lvl>
  </w:abstractNum>
  <w:abstractNum w:abstractNumId="18" w15:restartNumberingAfterBreak="0">
    <w:nsid w:val="62AD4A30"/>
    <w:multiLevelType w:val="multilevel"/>
    <w:tmpl w:val="2BE2F376"/>
    <w:lvl w:ilvl="0">
      <w:start w:val="1"/>
      <w:numFmt w:val="decimal"/>
      <w:lvlText w:val="%1."/>
      <w:lvlJc w:val="left"/>
      <w:pPr>
        <w:tabs>
          <w:tab w:val="num" w:pos="720"/>
        </w:tabs>
        <w:ind w:left="720" w:hanging="360"/>
      </w:pPr>
      <w:rPr>
        <w:rFonts w:hint="default"/>
        <w:b w:val="0"/>
        <w:i w:val="0"/>
        <w:sz w:val="24"/>
        <w:szCs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6FB83281"/>
    <w:multiLevelType w:val="hybridMultilevel"/>
    <w:tmpl w:val="A84AC4C2"/>
    <w:lvl w:ilvl="0" w:tplc="CF6AADE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316771"/>
    <w:multiLevelType w:val="hybridMultilevel"/>
    <w:tmpl w:val="631802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C97AF8"/>
    <w:multiLevelType w:val="singleLevel"/>
    <w:tmpl w:val="D368DE6E"/>
    <w:lvl w:ilvl="0">
      <w:start w:val="1"/>
      <w:numFmt w:val="decimal"/>
      <w:lvlText w:val="%1."/>
      <w:lvlJc w:val="left"/>
      <w:pPr>
        <w:tabs>
          <w:tab w:val="num" w:pos="360"/>
        </w:tabs>
        <w:ind w:left="360" w:hanging="360"/>
      </w:pPr>
      <w:rPr>
        <w:b w:val="0"/>
        <w:i w:val="0"/>
        <w:color w:val="auto"/>
        <w:sz w:val="24"/>
        <w:szCs w:val="24"/>
      </w:rPr>
    </w:lvl>
  </w:abstractNum>
  <w:abstractNum w:abstractNumId="22" w15:restartNumberingAfterBreak="0">
    <w:nsid w:val="7E525DB0"/>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7F3C69E2"/>
    <w:multiLevelType w:val="hybridMultilevel"/>
    <w:tmpl w:val="B4EC6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20"/>
  </w:num>
  <w:num w:numId="13">
    <w:abstractNumId w:val="11"/>
  </w:num>
  <w:num w:numId="14">
    <w:abstractNumId w:val="13"/>
  </w:num>
  <w:num w:numId="15">
    <w:abstractNumId w:val="15"/>
  </w:num>
  <w:num w:numId="16">
    <w:abstractNumId w:val="19"/>
  </w:num>
  <w:num w:numId="17">
    <w:abstractNumId w:val="16"/>
  </w:num>
  <w:num w:numId="18">
    <w:abstractNumId w:val="17"/>
  </w:num>
  <w:num w:numId="19">
    <w:abstractNumId w:val="22"/>
  </w:num>
  <w:num w:numId="20">
    <w:abstractNumId w:val="18"/>
  </w:num>
  <w:num w:numId="21">
    <w:abstractNumId w:val="10"/>
  </w:num>
  <w:num w:numId="22">
    <w:abstractNumId w:val="21"/>
  </w:num>
  <w:num w:numId="23">
    <w:abstractNumId w:val="14"/>
  </w:num>
  <w:num w:numId="24">
    <w:abstractNumId w:val="10"/>
    <w:lvlOverride w:ilvl="0">
      <w:startOverride w:val="1"/>
    </w:lvlOverride>
  </w:num>
  <w:num w:numId="25">
    <w:abstractNumId w:val="12"/>
  </w:num>
  <w:num w:numId="2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Q0tjA0MjExMzE3MbdQ0lEKTi0uzszPAykwrgUAuZgrPCwAAAA="/>
  </w:docVars>
  <w:rsids>
    <w:rsidRoot w:val="00335179"/>
    <w:rsid w:val="000005EA"/>
    <w:rsid w:val="0000658C"/>
    <w:rsid w:val="00011A9B"/>
    <w:rsid w:val="00013F2F"/>
    <w:rsid w:val="00017161"/>
    <w:rsid w:val="00023857"/>
    <w:rsid w:val="000329F6"/>
    <w:rsid w:val="00033404"/>
    <w:rsid w:val="00034353"/>
    <w:rsid w:val="00054BF9"/>
    <w:rsid w:val="00063C59"/>
    <w:rsid w:val="0006491E"/>
    <w:rsid w:val="000763EE"/>
    <w:rsid w:val="0008100A"/>
    <w:rsid w:val="000827CE"/>
    <w:rsid w:val="00086508"/>
    <w:rsid w:val="000928CC"/>
    <w:rsid w:val="00094786"/>
    <w:rsid w:val="000949BD"/>
    <w:rsid w:val="00097F53"/>
    <w:rsid w:val="000A21AD"/>
    <w:rsid w:val="000B2A88"/>
    <w:rsid w:val="000B319D"/>
    <w:rsid w:val="000B6207"/>
    <w:rsid w:val="000C5EAD"/>
    <w:rsid w:val="000C775D"/>
    <w:rsid w:val="000D03BE"/>
    <w:rsid w:val="000D1258"/>
    <w:rsid w:val="000D1DAB"/>
    <w:rsid w:val="000D6DB4"/>
    <w:rsid w:val="000E2CA4"/>
    <w:rsid w:val="000E4128"/>
    <w:rsid w:val="000F7AF5"/>
    <w:rsid w:val="001027BE"/>
    <w:rsid w:val="00102A84"/>
    <w:rsid w:val="00103760"/>
    <w:rsid w:val="0010542B"/>
    <w:rsid w:val="00107AE1"/>
    <w:rsid w:val="00111AFE"/>
    <w:rsid w:val="00112B7C"/>
    <w:rsid w:val="0012174B"/>
    <w:rsid w:val="00123F17"/>
    <w:rsid w:val="00134489"/>
    <w:rsid w:val="001419D8"/>
    <w:rsid w:val="00155CD6"/>
    <w:rsid w:val="00161238"/>
    <w:rsid w:val="00161966"/>
    <w:rsid w:val="001629C2"/>
    <w:rsid w:val="0016733D"/>
    <w:rsid w:val="00181B27"/>
    <w:rsid w:val="00184419"/>
    <w:rsid w:val="00184D6E"/>
    <w:rsid w:val="00192492"/>
    <w:rsid w:val="001A0542"/>
    <w:rsid w:val="001A06C2"/>
    <w:rsid w:val="001A0CA5"/>
    <w:rsid w:val="001A1C79"/>
    <w:rsid w:val="001A702F"/>
    <w:rsid w:val="001B7FE3"/>
    <w:rsid w:val="001C13F2"/>
    <w:rsid w:val="001C48F1"/>
    <w:rsid w:val="001D0043"/>
    <w:rsid w:val="001D2A18"/>
    <w:rsid w:val="001D4A23"/>
    <w:rsid w:val="001E0927"/>
    <w:rsid w:val="001E1B59"/>
    <w:rsid w:val="00200209"/>
    <w:rsid w:val="00203290"/>
    <w:rsid w:val="00211CDC"/>
    <w:rsid w:val="00211EC9"/>
    <w:rsid w:val="00213267"/>
    <w:rsid w:val="0022016A"/>
    <w:rsid w:val="00223F78"/>
    <w:rsid w:val="0022659C"/>
    <w:rsid w:val="00233203"/>
    <w:rsid w:val="0023434B"/>
    <w:rsid w:val="00235EDB"/>
    <w:rsid w:val="00237357"/>
    <w:rsid w:val="002410D3"/>
    <w:rsid w:val="002410FF"/>
    <w:rsid w:val="00242B59"/>
    <w:rsid w:val="0024450A"/>
    <w:rsid w:val="00254092"/>
    <w:rsid w:val="00254AD1"/>
    <w:rsid w:val="00255AE5"/>
    <w:rsid w:val="002600C7"/>
    <w:rsid w:val="0026358F"/>
    <w:rsid w:val="00267F4C"/>
    <w:rsid w:val="00270930"/>
    <w:rsid w:val="00270CEC"/>
    <w:rsid w:val="00273320"/>
    <w:rsid w:val="00274406"/>
    <w:rsid w:val="0027662E"/>
    <w:rsid w:val="00276DB5"/>
    <w:rsid w:val="00281794"/>
    <w:rsid w:val="002851AC"/>
    <w:rsid w:val="00291151"/>
    <w:rsid w:val="002978E6"/>
    <w:rsid w:val="002A0AE8"/>
    <w:rsid w:val="002A4103"/>
    <w:rsid w:val="002A5EC2"/>
    <w:rsid w:val="002B4AD2"/>
    <w:rsid w:val="002B50BC"/>
    <w:rsid w:val="002B73BC"/>
    <w:rsid w:val="002C1F61"/>
    <w:rsid w:val="002C5F27"/>
    <w:rsid w:val="002C74AF"/>
    <w:rsid w:val="002D47EA"/>
    <w:rsid w:val="002D692D"/>
    <w:rsid w:val="002E28D8"/>
    <w:rsid w:val="002E3D5A"/>
    <w:rsid w:val="002E4CB5"/>
    <w:rsid w:val="002F1DBD"/>
    <w:rsid w:val="002F4460"/>
    <w:rsid w:val="0031598B"/>
    <w:rsid w:val="00323F17"/>
    <w:rsid w:val="00324D33"/>
    <w:rsid w:val="00327DB2"/>
    <w:rsid w:val="0033070F"/>
    <w:rsid w:val="00335179"/>
    <w:rsid w:val="003429E4"/>
    <w:rsid w:val="003444A0"/>
    <w:rsid w:val="003448BA"/>
    <w:rsid w:val="00344DE5"/>
    <w:rsid w:val="00345202"/>
    <w:rsid w:val="00347961"/>
    <w:rsid w:val="00356DA7"/>
    <w:rsid w:val="00357566"/>
    <w:rsid w:val="0036506A"/>
    <w:rsid w:val="00366CA1"/>
    <w:rsid w:val="0036773A"/>
    <w:rsid w:val="00373A44"/>
    <w:rsid w:val="003912A8"/>
    <w:rsid w:val="00393C3D"/>
    <w:rsid w:val="00394D44"/>
    <w:rsid w:val="003A2977"/>
    <w:rsid w:val="003A3160"/>
    <w:rsid w:val="003B4668"/>
    <w:rsid w:val="003C1A24"/>
    <w:rsid w:val="003C3AEB"/>
    <w:rsid w:val="003C6471"/>
    <w:rsid w:val="003D16E8"/>
    <w:rsid w:val="003D2424"/>
    <w:rsid w:val="003D3D72"/>
    <w:rsid w:val="003D60AC"/>
    <w:rsid w:val="003E2DA9"/>
    <w:rsid w:val="003E2F90"/>
    <w:rsid w:val="003E4B7E"/>
    <w:rsid w:val="00412A42"/>
    <w:rsid w:val="00413A4F"/>
    <w:rsid w:val="004171A0"/>
    <w:rsid w:val="00417CB4"/>
    <w:rsid w:val="00425BDF"/>
    <w:rsid w:val="00430734"/>
    <w:rsid w:val="00441204"/>
    <w:rsid w:val="00456F3F"/>
    <w:rsid w:val="00463333"/>
    <w:rsid w:val="00473B94"/>
    <w:rsid w:val="00475ED8"/>
    <w:rsid w:val="00487C87"/>
    <w:rsid w:val="004A186A"/>
    <w:rsid w:val="004A3780"/>
    <w:rsid w:val="004A3CA3"/>
    <w:rsid w:val="004A472C"/>
    <w:rsid w:val="004B5056"/>
    <w:rsid w:val="004B69A1"/>
    <w:rsid w:val="004B7C66"/>
    <w:rsid w:val="004C54B2"/>
    <w:rsid w:val="004D10E3"/>
    <w:rsid w:val="004D4B2C"/>
    <w:rsid w:val="004D58E8"/>
    <w:rsid w:val="004E0E77"/>
    <w:rsid w:val="004E3D47"/>
    <w:rsid w:val="004E7A18"/>
    <w:rsid w:val="004E7AC1"/>
    <w:rsid w:val="004F114A"/>
    <w:rsid w:val="004F2F08"/>
    <w:rsid w:val="004F386D"/>
    <w:rsid w:val="004F4F43"/>
    <w:rsid w:val="004F6793"/>
    <w:rsid w:val="0050728A"/>
    <w:rsid w:val="00510F1B"/>
    <w:rsid w:val="00516132"/>
    <w:rsid w:val="00521D2D"/>
    <w:rsid w:val="00523A24"/>
    <w:rsid w:val="0052691B"/>
    <w:rsid w:val="0053718F"/>
    <w:rsid w:val="00537223"/>
    <w:rsid w:val="005457F6"/>
    <w:rsid w:val="00547EB5"/>
    <w:rsid w:val="0055246F"/>
    <w:rsid w:val="0056238A"/>
    <w:rsid w:val="00566B19"/>
    <w:rsid w:val="005769CA"/>
    <w:rsid w:val="005807DA"/>
    <w:rsid w:val="00580F3C"/>
    <w:rsid w:val="005843D3"/>
    <w:rsid w:val="00586B4E"/>
    <w:rsid w:val="005A5706"/>
    <w:rsid w:val="005B32CD"/>
    <w:rsid w:val="005B768F"/>
    <w:rsid w:val="005C4A2B"/>
    <w:rsid w:val="005C5B70"/>
    <w:rsid w:val="005C7C19"/>
    <w:rsid w:val="005D27AD"/>
    <w:rsid w:val="005D3445"/>
    <w:rsid w:val="005D42F2"/>
    <w:rsid w:val="005D62EF"/>
    <w:rsid w:val="005E30DC"/>
    <w:rsid w:val="005E3A9C"/>
    <w:rsid w:val="005E4ACB"/>
    <w:rsid w:val="005F3972"/>
    <w:rsid w:val="005F7D72"/>
    <w:rsid w:val="00600C62"/>
    <w:rsid w:val="00601A64"/>
    <w:rsid w:val="0060376F"/>
    <w:rsid w:val="00604C76"/>
    <w:rsid w:val="00607752"/>
    <w:rsid w:val="00610EAF"/>
    <w:rsid w:val="006165EC"/>
    <w:rsid w:val="00623915"/>
    <w:rsid w:val="0062488D"/>
    <w:rsid w:val="00626CD0"/>
    <w:rsid w:val="006274BE"/>
    <w:rsid w:val="00631AC7"/>
    <w:rsid w:val="006372AB"/>
    <w:rsid w:val="006377F6"/>
    <w:rsid w:val="00640EA5"/>
    <w:rsid w:val="00643E34"/>
    <w:rsid w:val="006466CA"/>
    <w:rsid w:val="0065477C"/>
    <w:rsid w:val="00657961"/>
    <w:rsid w:val="00664900"/>
    <w:rsid w:val="00670873"/>
    <w:rsid w:val="00673228"/>
    <w:rsid w:val="00682D1C"/>
    <w:rsid w:val="00687608"/>
    <w:rsid w:val="006876C4"/>
    <w:rsid w:val="006900A6"/>
    <w:rsid w:val="00691768"/>
    <w:rsid w:val="0069549C"/>
    <w:rsid w:val="006A433B"/>
    <w:rsid w:val="006A5712"/>
    <w:rsid w:val="006A7DEE"/>
    <w:rsid w:val="006B3A21"/>
    <w:rsid w:val="006B5842"/>
    <w:rsid w:val="006B7D95"/>
    <w:rsid w:val="006D5F7B"/>
    <w:rsid w:val="006E067D"/>
    <w:rsid w:val="006E3501"/>
    <w:rsid w:val="006E58D9"/>
    <w:rsid w:val="006F191D"/>
    <w:rsid w:val="006F4211"/>
    <w:rsid w:val="00702F69"/>
    <w:rsid w:val="00703148"/>
    <w:rsid w:val="007036FA"/>
    <w:rsid w:val="00707200"/>
    <w:rsid w:val="0071070D"/>
    <w:rsid w:val="007114A1"/>
    <w:rsid w:val="00714E3D"/>
    <w:rsid w:val="00717DFA"/>
    <w:rsid w:val="00725E74"/>
    <w:rsid w:val="00726D72"/>
    <w:rsid w:val="00726E03"/>
    <w:rsid w:val="007322F0"/>
    <w:rsid w:val="00741325"/>
    <w:rsid w:val="00742494"/>
    <w:rsid w:val="007428B8"/>
    <w:rsid w:val="00751F50"/>
    <w:rsid w:val="00773239"/>
    <w:rsid w:val="00777B5E"/>
    <w:rsid w:val="00777DBE"/>
    <w:rsid w:val="0078368C"/>
    <w:rsid w:val="0079101B"/>
    <w:rsid w:val="00792E81"/>
    <w:rsid w:val="0079403D"/>
    <w:rsid w:val="00796375"/>
    <w:rsid w:val="007A0234"/>
    <w:rsid w:val="007B123E"/>
    <w:rsid w:val="007B1ECB"/>
    <w:rsid w:val="007C3CBA"/>
    <w:rsid w:val="007E2549"/>
    <w:rsid w:val="007E5BF1"/>
    <w:rsid w:val="007E64ED"/>
    <w:rsid w:val="007E7445"/>
    <w:rsid w:val="007F5F3F"/>
    <w:rsid w:val="00800A95"/>
    <w:rsid w:val="008010CD"/>
    <w:rsid w:val="008028D4"/>
    <w:rsid w:val="008113C3"/>
    <w:rsid w:val="0081256C"/>
    <w:rsid w:val="00812D7D"/>
    <w:rsid w:val="00815748"/>
    <w:rsid w:val="008272D9"/>
    <w:rsid w:val="0083021F"/>
    <w:rsid w:val="008319FA"/>
    <w:rsid w:val="00846149"/>
    <w:rsid w:val="0085093F"/>
    <w:rsid w:val="00852C13"/>
    <w:rsid w:val="00855CAC"/>
    <w:rsid w:val="008566DA"/>
    <w:rsid w:val="00875FB6"/>
    <w:rsid w:val="00883DC7"/>
    <w:rsid w:val="008A0BBE"/>
    <w:rsid w:val="008A2468"/>
    <w:rsid w:val="008B0C0B"/>
    <w:rsid w:val="008B57F3"/>
    <w:rsid w:val="008C02B9"/>
    <w:rsid w:val="008C2290"/>
    <w:rsid w:val="008C74E6"/>
    <w:rsid w:val="008E3BFE"/>
    <w:rsid w:val="008E4D20"/>
    <w:rsid w:val="008E7A58"/>
    <w:rsid w:val="008F2A23"/>
    <w:rsid w:val="008F49D6"/>
    <w:rsid w:val="008F4D31"/>
    <w:rsid w:val="008F7998"/>
    <w:rsid w:val="00900D8C"/>
    <w:rsid w:val="00901509"/>
    <w:rsid w:val="00905BDA"/>
    <w:rsid w:val="009156BE"/>
    <w:rsid w:val="00920C6D"/>
    <w:rsid w:val="00930249"/>
    <w:rsid w:val="00931B8D"/>
    <w:rsid w:val="00932B49"/>
    <w:rsid w:val="00941EC5"/>
    <w:rsid w:val="00946BF5"/>
    <w:rsid w:val="0095292A"/>
    <w:rsid w:val="009649A0"/>
    <w:rsid w:val="00971619"/>
    <w:rsid w:val="00971652"/>
    <w:rsid w:val="00971D7B"/>
    <w:rsid w:val="00973A80"/>
    <w:rsid w:val="009757AD"/>
    <w:rsid w:val="00976C04"/>
    <w:rsid w:val="009827EF"/>
    <w:rsid w:val="00985C28"/>
    <w:rsid w:val="0098605B"/>
    <w:rsid w:val="009879BB"/>
    <w:rsid w:val="00987EBB"/>
    <w:rsid w:val="009916EC"/>
    <w:rsid w:val="0099318E"/>
    <w:rsid w:val="009964CA"/>
    <w:rsid w:val="009A409B"/>
    <w:rsid w:val="009B3E8C"/>
    <w:rsid w:val="009B3F19"/>
    <w:rsid w:val="009B54EA"/>
    <w:rsid w:val="009B57D7"/>
    <w:rsid w:val="009B748A"/>
    <w:rsid w:val="009C70F5"/>
    <w:rsid w:val="009D4A22"/>
    <w:rsid w:val="009F65A5"/>
    <w:rsid w:val="00A04D92"/>
    <w:rsid w:val="00A055B9"/>
    <w:rsid w:val="00A10A69"/>
    <w:rsid w:val="00A12D26"/>
    <w:rsid w:val="00A161AB"/>
    <w:rsid w:val="00A25A56"/>
    <w:rsid w:val="00A32D86"/>
    <w:rsid w:val="00A36EF1"/>
    <w:rsid w:val="00A42131"/>
    <w:rsid w:val="00A4480E"/>
    <w:rsid w:val="00A50D1D"/>
    <w:rsid w:val="00A512DA"/>
    <w:rsid w:val="00A51756"/>
    <w:rsid w:val="00A6281B"/>
    <w:rsid w:val="00A62C65"/>
    <w:rsid w:val="00A65FAC"/>
    <w:rsid w:val="00A715BF"/>
    <w:rsid w:val="00A812DE"/>
    <w:rsid w:val="00A9037B"/>
    <w:rsid w:val="00A92306"/>
    <w:rsid w:val="00AA6EAF"/>
    <w:rsid w:val="00AA745D"/>
    <w:rsid w:val="00AB2102"/>
    <w:rsid w:val="00AB21EE"/>
    <w:rsid w:val="00AB2E7B"/>
    <w:rsid w:val="00AB6B47"/>
    <w:rsid w:val="00AC390A"/>
    <w:rsid w:val="00AC4BCB"/>
    <w:rsid w:val="00AC7139"/>
    <w:rsid w:val="00AD1552"/>
    <w:rsid w:val="00AD207D"/>
    <w:rsid w:val="00AD3454"/>
    <w:rsid w:val="00AD4081"/>
    <w:rsid w:val="00AE0C8E"/>
    <w:rsid w:val="00AF0211"/>
    <w:rsid w:val="00AF0FA7"/>
    <w:rsid w:val="00B05070"/>
    <w:rsid w:val="00B0624C"/>
    <w:rsid w:val="00B071EB"/>
    <w:rsid w:val="00B0768D"/>
    <w:rsid w:val="00B07B96"/>
    <w:rsid w:val="00B106A9"/>
    <w:rsid w:val="00B228F3"/>
    <w:rsid w:val="00B22C75"/>
    <w:rsid w:val="00B25957"/>
    <w:rsid w:val="00B31928"/>
    <w:rsid w:val="00B325AE"/>
    <w:rsid w:val="00B42579"/>
    <w:rsid w:val="00B440BD"/>
    <w:rsid w:val="00B45045"/>
    <w:rsid w:val="00B47E62"/>
    <w:rsid w:val="00B54DD6"/>
    <w:rsid w:val="00B570FD"/>
    <w:rsid w:val="00B576A5"/>
    <w:rsid w:val="00B6034A"/>
    <w:rsid w:val="00B60C44"/>
    <w:rsid w:val="00B70977"/>
    <w:rsid w:val="00B7317F"/>
    <w:rsid w:val="00B74151"/>
    <w:rsid w:val="00B76174"/>
    <w:rsid w:val="00B8719B"/>
    <w:rsid w:val="00BA4D4A"/>
    <w:rsid w:val="00BA6858"/>
    <w:rsid w:val="00BB1847"/>
    <w:rsid w:val="00BB2EB3"/>
    <w:rsid w:val="00BB3A61"/>
    <w:rsid w:val="00BC025C"/>
    <w:rsid w:val="00BC09AD"/>
    <w:rsid w:val="00BC12EF"/>
    <w:rsid w:val="00BC173C"/>
    <w:rsid w:val="00BC2054"/>
    <w:rsid w:val="00BC413A"/>
    <w:rsid w:val="00BC4D0E"/>
    <w:rsid w:val="00BC76C9"/>
    <w:rsid w:val="00BD484A"/>
    <w:rsid w:val="00BD5BD2"/>
    <w:rsid w:val="00BE5546"/>
    <w:rsid w:val="00BF1AC7"/>
    <w:rsid w:val="00C00FBD"/>
    <w:rsid w:val="00C0281B"/>
    <w:rsid w:val="00C02995"/>
    <w:rsid w:val="00C02CAC"/>
    <w:rsid w:val="00C037E0"/>
    <w:rsid w:val="00C041E0"/>
    <w:rsid w:val="00C1655D"/>
    <w:rsid w:val="00C168F9"/>
    <w:rsid w:val="00C21731"/>
    <w:rsid w:val="00C27039"/>
    <w:rsid w:val="00C2715E"/>
    <w:rsid w:val="00C30A21"/>
    <w:rsid w:val="00C3349A"/>
    <w:rsid w:val="00C36F2F"/>
    <w:rsid w:val="00C40D12"/>
    <w:rsid w:val="00C50EAF"/>
    <w:rsid w:val="00C54273"/>
    <w:rsid w:val="00C551D7"/>
    <w:rsid w:val="00C56C28"/>
    <w:rsid w:val="00C63518"/>
    <w:rsid w:val="00C6738F"/>
    <w:rsid w:val="00C7026B"/>
    <w:rsid w:val="00C74DC4"/>
    <w:rsid w:val="00C77630"/>
    <w:rsid w:val="00C82975"/>
    <w:rsid w:val="00C855B8"/>
    <w:rsid w:val="00C92D8B"/>
    <w:rsid w:val="00C93605"/>
    <w:rsid w:val="00CA025E"/>
    <w:rsid w:val="00CA466C"/>
    <w:rsid w:val="00CA6CA7"/>
    <w:rsid w:val="00CA6E47"/>
    <w:rsid w:val="00CB1DED"/>
    <w:rsid w:val="00CB6664"/>
    <w:rsid w:val="00CC1F28"/>
    <w:rsid w:val="00CC21F3"/>
    <w:rsid w:val="00CD0EBC"/>
    <w:rsid w:val="00CD1DCE"/>
    <w:rsid w:val="00CD4334"/>
    <w:rsid w:val="00CD5A50"/>
    <w:rsid w:val="00CE1AD7"/>
    <w:rsid w:val="00CE4CBB"/>
    <w:rsid w:val="00CE6792"/>
    <w:rsid w:val="00CF00D2"/>
    <w:rsid w:val="00CF3944"/>
    <w:rsid w:val="00CF6019"/>
    <w:rsid w:val="00D01549"/>
    <w:rsid w:val="00D02C11"/>
    <w:rsid w:val="00D06B41"/>
    <w:rsid w:val="00D06D58"/>
    <w:rsid w:val="00D115CB"/>
    <w:rsid w:val="00D15074"/>
    <w:rsid w:val="00D16D1D"/>
    <w:rsid w:val="00D20A49"/>
    <w:rsid w:val="00D30FE3"/>
    <w:rsid w:val="00D411EF"/>
    <w:rsid w:val="00D41632"/>
    <w:rsid w:val="00D43BB6"/>
    <w:rsid w:val="00D44B44"/>
    <w:rsid w:val="00D47DAB"/>
    <w:rsid w:val="00D5320D"/>
    <w:rsid w:val="00D54245"/>
    <w:rsid w:val="00D54442"/>
    <w:rsid w:val="00D57FD2"/>
    <w:rsid w:val="00D706DD"/>
    <w:rsid w:val="00D73D8B"/>
    <w:rsid w:val="00D742C6"/>
    <w:rsid w:val="00D76A12"/>
    <w:rsid w:val="00D77BA5"/>
    <w:rsid w:val="00D86CBA"/>
    <w:rsid w:val="00D87A09"/>
    <w:rsid w:val="00DA3DEE"/>
    <w:rsid w:val="00DA45CF"/>
    <w:rsid w:val="00DA47F0"/>
    <w:rsid w:val="00DA52B3"/>
    <w:rsid w:val="00DA7332"/>
    <w:rsid w:val="00DA7FC8"/>
    <w:rsid w:val="00DB7908"/>
    <w:rsid w:val="00DC52B0"/>
    <w:rsid w:val="00DC6782"/>
    <w:rsid w:val="00DC6AE6"/>
    <w:rsid w:val="00DC774C"/>
    <w:rsid w:val="00DD0628"/>
    <w:rsid w:val="00DD2764"/>
    <w:rsid w:val="00DE65F5"/>
    <w:rsid w:val="00DF06FF"/>
    <w:rsid w:val="00DF7FD0"/>
    <w:rsid w:val="00E00C4E"/>
    <w:rsid w:val="00E0514F"/>
    <w:rsid w:val="00E05623"/>
    <w:rsid w:val="00E11D66"/>
    <w:rsid w:val="00E129B5"/>
    <w:rsid w:val="00E1391C"/>
    <w:rsid w:val="00E144AF"/>
    <w:rsid w:val="00E20353"/>
    <w:rsid w:val="00E20B86"/>
    <w:rsid w:val="00E27350"/>
    <w:rsid w:val="00E331DE"/>
    <w:rsid w:val="00E35B6F"/>
    <w:rsid w:val="00E54670"/>
    <w:rsid w:val="00E551CC"/>
    <w:rsid w:val="00E60A07"/>
    <w:rsid w:val="00E610FA"/>
    <w:rsid w:val="00E62799"/>
    <w:rsid w:val="00E6309F"/>
    <w:rsid w:val="00E634EC"/>
    <w:rsid w:val="00E6416F"/>
    <w:rsid w:val="00E66F82"/>
    <w:rsid w:val="00E72870"/>
    <w:rsid w:val="00E730A8"/>
    <w:rsid w:val="00E74E80"/>
    <w:rsid w:val="00E870DE"/>
    <w:rsid w:val="00E90B6F"/>
    <w:rsid w:val="00E94C48"/>
    <w:rsid w:val="00E94D89"/>
    <w:rsid w:val="00E95F8B"/>
    <w:rsid w:val="00E97568"/>
    <w:rsid w:val="00EA52D9"/>
    <w:rsid w:val="00EA58D4"/>
    <w:rsid w:val="00EA6512"/>
    <w:rsid w:val="00EB2717"/>
    <w:rsid w:val="00EB2D11"/>
    <w:rsid w:val="00EB554A"/>
    <w:rsid w:val="00EB6175"/>
    <w:rsid w:val="00EC0C44"/>
    <w:rsid w:val="00EC3486"/>
    <w:rsid w:val="00ED27BB"/>
    <w:rsid w:val="00ED417F"/>
    <w:rsid w:val="00ED4B56"/>
    <w:rsid w:val="00EE336F"/>
    <w:rsid w:val="00EF5C4A"/>
    <w:rsid w:val="00EF7FDD"/>
    <w:rsid w:val="00F02219"/>
    <w:rsid w:val="00F07A12"/>
    <w:rsid w:val="00F1232F"/>
    <w:rsid w:val="00F168FB"/>
    <w:rsid w:val="00F21969"/>
    <w:rsid w:val="00F24207"/>
    <w:rsid w:val="00F31DC9"/>
    <w:rsid w:val="00F3576D"/>
    <w:rsid w:val="00F43E4B"/>
    <w:rsid w:val="00F44933"/>
    <w:rsid w:val="00F4771E"/>
    <w:rsid w:val="00F47F79"/>
    <w:rsid w:val="00F50617"/>
    <w:rsid w:val="00F50721"/>
    <w:rsid w:val="00F5099F"/>
    <w:rsid w:val="00F53319"/>
    <w:rsid w:val="00F538BF"/>
    <w:rsid w:val="00F65173"/>
    <w:rsid w:val="00F66D3D"/>
    <w:rsid w:val="00F75452"/>
    <w:rsid w:val="00F84F54"/>
    <w:rsid w:val="00F86FD7"/>
    <w:rsid w:val="00F95483"/>
    <w:rsid w:val="00F96495"/>
    <w:rsid w:val="00FA1A56"/>
    <w:rsid w:val="00FA25EA"/>
    <w:rsid w:val="00FA64DF"/>
    <w:rsid w:val="00FB0751"/>
    <w:rsid w:val="00FB4290"/>
    <w:rsid w:val="00FB44BF"/>
    <w:rsid w:val="00FB4F4C"/>
    <w:rsid w:val="00FB626A"/>
    <w:rsid w:val="00FC13A3"/>
    <w:rsid w:val="00FC1BE7"/>
    <w:rsid w:val="00FC4239"/>
    <w:rsid w:val="00FC47AD"/>
    <w:rsid w:val="00FC59DA"/>
    <w:rsid w:val="00FC7A15"/>
    <w:rsid w:val="00FD08B1"/>
    <w:rsid w:val="00FD4EBC"/>
    <w:rsid w:val="00FD500C"/>
    <w:rsid w:val="00FD5F10"/>
    <w:rsid w:val="00FD6605"/>
    <w:rsid w:val="00FE3007"/>
    <w:rsid w:val="00FE7742"/>
    <w:rsid w:val="00FF1D03"/>
    <w:rsid w:val="00FF5EC7"/>
    <w:rsid w:val="00FF7217"/>
    <w:rsid w:val="00FF74F2"/>
    <w:rsid w:val="00FF7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7230C5-4415-4DA6-BB27-54EFFB493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2975"/>
    <w:pPr>
      <w:spacing w:after="240" w:line="240" w:lineRule="auto"/>
    </w:pPr>
    <w:rPr>
      <w:rFonts w:ascii="Arial" w:hAnsi="Arial"/>
      <w:sz w:val="24"/>
    </w:rPr>
  </w:style>
  <w:style w:type="paragraph" w:styleId="Heading1">
    <w:name w:val="heading 1"/>
    <w:basedOn w:val="Normal"/>
    <w:next w:val="Normal"/>
    <w:link w:val="Heading1Char"/>
    <w:uiPriority w:val="9"/>
    <w:qFormat/>
    <w:rsid w:val="00C82975"/>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2410FF"/>
    <w:pPr>
      <w:keepNext/>
      <w:keepLines/>
      <w:spacing w:before="240"/>
      <w:jc w:val="center"/>
      <w:outlineLvl w:val="1"/>
    </w:pPr>
    <w:rPr>
      <w:rFonts w:eastAsiaTheme="majorEastAsia" w:cstheme="majorBidi"/>
      <w:b/>
      <w:sz w:val="28"/>
      <w:szCs w:val="28"/>
    </w:rPr>
  </w:style>
  <w:style w:type="paragraph" w:styleId="Heading3">
    <w:name w:val="heading 3"/>
    <w:basedOn w:val="Normal"/>
    <w:next w:val="Normal"/>
    <w:link w:val="Heading3Char"/>
    <w:uiPriority w:val="9"/>
    <w:unhideWhenUsed/>
    <w:qFormat/>
    <w:rsid w:val="002410FF"/>
    <w:pPr>
      <w:keepNext/>
      <w:keepLines/>
      <w:spacing w:before="240"/>
      <w:jc w:val="center"/>
      <w:outlineLvl w:val="2"/>
    </w:pPr>
    <w:rPr>
      <w:rFonts w:eastAsiaTheme="majorEastAsia" w:cstheme="majorBidi"/>
      <w:b/>
      <w:sz w:val="28"/>
      <w:szCs w:val="28"/>
    </w:rPr>
  </w:style>
  <w:style w:type="paragraph" w:styleId="Heading4">
    <w:name w:val="heading 4"/>
    <w:basedOn w:val="Normal"/>
    <w:next w:val="Normal"/>
    <w:link w:val="Heading4Char"/>
    <w:uiPriority w:val="9"/>
    <w:unhideWhenUsed/>
    <w:qFormat/>
    <w:rsid w:val="00C8297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C82975"/>
    <w:pPr>
      <w:keepNext/>
      <w:keepLines/>
      <w:spacing w:before="240"/>
      <w:outlineLvl w:val="4"/>
    </w:pPr>
    <w:rPr>
      <w:rFonts w:eastAsiaTheme="majorEastAsia" w:cstheme="majorBidi"/>
      <w:i/>
      <w:sz w:val="28"/>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975"/>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2410FF"/>
    <w:rPr>
      <w:rFonts w:ascii="Arial" w:eastAsiaTheme="majorEastAsia" w:hAnsi="Arial" w:cstheme="majorBidi"/>
      <w:b/>
      <w:sz w:val="28"/>
      <w:szCs w:val="28"/>
    </w:rPr>
  </w:style>
  <w:style w:type="character" w:customStyle="1" w:styleId="Heading3Char">
    <w:name w:val="Heading 3 Char"/>
    <w:basedOn w:val="DefaultParagraphFont"/>
    <w:link w:val="Heading3"/>
    <w:uiPriority w:val="9"/>
    <w:rsid w:val="002410FF"/>
    <w:rPr>
      <w:rFonts w:ascii="Arial" w:eastAsiaTheme="majorEastAsia" w:hAnsi="Arial" w:cstheme="majorBidi"/>
      <w:b/>
      <w:sz w:val="28"/>
      <w:szCs w:val="28"/>
    </w:rPr>
  </w:style>
  <w:style w:type="character" w:customStyle="1" w:styleId="Heading4Char">
    <w:name w:val="Heading 4 Char"/>
    <w:basedOn w:val="DefaultParagraphFont"/>
    <w:link w:val="Heading4"/>
    <w:uiPriority w:val="9"/>
    <w:rsid w:val="00C82975"/>
    <w:rPr>
      <w:rFonts w:ascii="Arial" w:eastAsiaTheme="majorEastAsia" w:hAnsi="Arial" w:cstheme="majorBidi"/>
      <w:b/>
      <w:iCs/>
      <w:sz w:val="28"/>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iPriority w:val="99"/>
    <w:unhideWhenUsed/>
    <w:rsid w:val="00DC52B0"/>
    <w:rPr>
      <w:color w:val="0000FF"/>
      <w:u w:val="single"/>
    </w:rPr>
  </w:style>
  <w:style w:type="paragraph" w:styleId="Header">
    <w:name w:val="header"/>
    <w:basedOn w:val="Normal"/>
    <w:link w:val="HeaderChar"/>
    <w:uiPriority w:val="99"/>
    <w:unhideWhenUsed/>
    <w:rsid w:val="00441204"/>
    <w:pPr>
      <w:tabs>
        <w:tab w:val="center" w:pos="4680"/>
        <w:tab w:val="right" w:pos="9360"/>
      </w:tabs>
      <w:spacing w:after="0"/>
    </w:pPr>
  </w:style>
  <w:style w:type="character" w:customStyle="1" w:styleId="HeaderChar">
    <w:name w:val="Header Char"/>
    <w:basedOn w:val="DefaultParagraphFont"/>
    <w:link w:val="Header"/>
    <w:uiPriority w:val="99"/>
    <w:rsid w:val="00441204"/>
    <w:rPr>
      <w:rFonts w:ascii="Arial" w:hAnsi="Arial"/>
      <w:sz w:val="24"/>
    </w:rPr>
  </w:style>
  <w:style w:type="paragraph" w:styleId="Footer">
    <w:name w:val="footer"/>
    <w:basedOn w:val="Normal"/>
    <w:link w:val="FooterChar"/>
    <w:uiPriority w:val="99"/>
    <w:unhideWhenUsed/>
    <w:rsid w:val="00441204"/>
    <w:pPr>
      <w:tabs>
        <w:tab w:val="center" w:pos="4680"/>
        <w:tab w:val="right" w:pos="9360"/>
      </w:tabs>
      <w:spacing w:after="0"/>
    </w:pPr>
  </w:style>
  <w:style w:type="character" w:customStyle="1" w:styleId="FooterChar">
    <w:name w:val="Footer Char"/>
    <w:basedOn w:val="DefaultParagraphFont"/>
    <w:link w:val="Footer"/>
    <w:uiPriority w:val="99"/>
    <w:rsid w:val="00441204"/>
    <w:rPr>
      <w:rFonts w:ascii="Arial" w:hAnsi="Arial"/>
      <w:sz w:val="24"/>
    </w:rPr>
  </w:style>
  <w:style w:type="paragraph" w:styleId="TOCHeading">
    <w:name w:val="TOC Heading"/>
    <w:basedOn w:val="Heading1"/>
    <w:next w:val="Normal"/>
    <w:uiPriority w:val="39"/>
    <w:unhideWhenUsed/>
    <w:qFormat/>
    <w:rsid w:val="003D3D72"/>
    <w:pPr>
      <w:spacing w:after="0" w:line="259" w:lineRule="auto"/>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3D3D72"/>
    <w:pPr>
      <w:spacing w:after="100"/>
    </w:pPr>
  </w:style>
  <w:style w:type="paragraph" w:styleId="TOC2">
    <w:name w:val="toc 2"/>
    <w:basedOn w:val="Normal"/>
    <w:next w:val="Normal"/>
    <w:autoRedefine/>
    <w:uiPriority w:val="39"/>
    <w:unhideWhenUsed/>
    <w:rsid w:val="003D3D72"/>
    <w:pPr>
      <w:spacing w:after="100"/>
      <w:ind w:left="240"/>
    </w:pPr>
  </w:style>
  <w:style w:type="paragraph" w:styleId="TOC3">
    <w:name w:val="toc 3"/>
    <w:basedOn w:val="Normal"/>
    <w:next w:val="Normal"/>
    <w:autoRedefine/>
    <w:uiPriority w:val="39"/>
    <w:unhideWhenUsed/>
    <w:rsid w:val="00E144AF"/>
    <w:pPr>
      <w:tabs>
        <w:tab w:val="right" w:leader="dot" w:pos="10070"/>
      </w:tabs>
      <w:spacing w:after="100"/>
      <w:ind w:left="810" w:hanging="330"/>
    </w:pPr>
  </w:style>
  <w:style w:type="table" w:styleId="TableGrid">
    <w:name w:val="Table Grid"/>
    <w:basedOn w:val="TableNormal"/>
    <w:uiPriority w:val="39"/>
    <w:rsid w:val="00827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319D"/>
    <w:pPr>
      <w:ind w:left="720"/>
      <w:contextualSpacing/>
    </w:pPr>
  </w:style>
  <w:style w:type="paragraph" w:styleId="Caption">
    <w:name w:val="caption"/>
    <w:basedOn w:val="Normal"/>
    <w:next w:val="Normal"/>
    <w:uiPriority w:val="35"/>
    <w:unhideWhenUsed/>
    <w:qFormat/>
    <w:rsid w:val="003E4B7E"/>
    <w:pPr>
      <w:spacing w:after="200"/>
    </w:pPr>
    <w:rPr>
      <w:i/>
      <w:iCs/>
      <w:color w:val="44546A" w:themeColor="text2"/>
      <w:sz w:val="18"/>
      <w:szCs w:val="18"/>
    </w:rPr>
  </w:style>
  <w:style w:type="character" w:styleId="FollowedHyperlink">
    <w:name w:val="FollowedHyperlink"/>
    <w:basedOn w:val="DefaultParagraphFont"/>
    <w:uiPriority w:val="99"/>
    <w:semiHidden/>
    <w:unhideWhenUsed/>
    <w:rsid w:val="00976C04"/>
    <w:rPr>
      <w:color w:val="954F72" w:themeColor="followedHyperlink"/>
      <w:u w:val="single"/>
    </w:rPr>
  </w:style>
  <w:style w:type="paragraph" w:styleId="BlockText">
    <w:name w:val="Block Text"/>
    <w:basedOn w:val="Normal"/>
    <w:semiHidden/>
    <w:rsid w:val="009A409B"/>
    <w:pPr>
      <w:tabs>
        <w:tab w:val="left" w:pos="1800"/>
        <w:tab w:val="left" w:pos="8910"/>
      </w:tabs>
      <w:spacing w:after="0"/>
      <w:ind w:left="90" w:right="18"/>
    </w:pPr>
    <w:rPr>
      <w:rFonts w:ascii="Bookman Old Style" w:eastAsia="Calibri" w:hAnsi="Bookman Old Style" w:cs="Times New Roman"/>
      <w:szCs w:val="20"/>
    </w:rPr>
  </w:style>
  <w:style w:type="character" w:customStyle="1" w:styleId="UnresolvedMention1">
    <w:name w:val="Unresolved Mention1"/>
    <w:basedOn w:val="DefaultParagraphFont"/>
    <w:uiPriority w:val="99"/>
    <w:semiHidden/>
    <w:unhideWhenUsed/>
    <w:rsid w:val="006900A6"/>
    <w:rPr>
      <w:color w:val="605E5C"/>
      <w:shd w:val="clear" w:color="auto" w:fill="E1DFDD"/>
    </w:rPr>
  </w:style>
  <w:style w:type="character" w:styleId="UnresolvedMention">
    <w:name w:val="Unresolved Mention"/>
    <w:basedOn w:val="DefaultParagraphFont"/>
    <w:uiPriority w:val="99"/>
    <w:semiHidden/>
    <w:unhideWhenUsed/>
    <w:rsid w:val="00623915"/>
    <w:rPr>
      <w:color w:val="605E5C"/>
      <w:shd w:val="clear" w:color="auto" w:fill="E1DFDD"/>
    </w:rPr>
  </w:style>
  <w:style w:type="character" w:styleId="CommentReference">
    <w:name w:val="annotation reference"/>
    <w:basedOn w:val="DefaultParagraphFont"/>
    <w:uiPriority w:val="99"/>
    <w:semiHidden/>
    <w:unhideWhenUsed/>
    <w:rsid w:val="00D77BA5"/>
    <w:rPr>
      <w:sz w:val="16"/>
      <w:szCs w:val="16"/>
    </w:rPr>
  </w:style>
  <w:style w:type="paragraph" w:styleId="CommentText">
    <w:name w:val="annotation text"/>
    <w:basedOn w:val="Normal"/>
    <w:link w:val="CommentTextChar"/>
    <w:uiPriority w:val="99"/>
    <w:semiHidden/>
    <w:unhideWhenUsed/>
    <w:rsid w:val="00D77BA5"/>
    <w:rPr>
      <w:sz w:val="20"/>
      <w:szCs w:val="20"/>
    </w:rPr>
  </w:style>
  <w:style w:type="character" w:customStyle="1" w:styleId="CommentTextChar">
    <w:name w:val="Comment Text Char"/>
    <w:basedOn w:val="DefaultParagraphFont"/>
    <w:link w:val="CommentText"/>
    <w:uiPriority w:val="99"/>
    <w:semiHidden/>
    <w:rsid w:val="00D77BA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77BA5"/>
    <w:rPr>
      <w:b/>
      <w:bCs/>
    </w:rPr>
  </w:style>
  <w:style w:type="character" w:customStyle="1" w:styleId="CommentSubjectChar">
    <w:name w:val="Comment Subject Char"/>
    <w:basedOn w:val="CommentTextChar"/>
    <w:link w:val="CommentSubject"/>
    <w:uiPriority w:val="99"/>
    <w:semiHidden/>
    <w:rsid w:val="00D77BA5"/>
    <w:rPr>
      <w:rFonts w:ascii="Arial" w:hAnsi="Arial"/>
      <w:b/>
      <w:bCs/>
      <w:sz w:val="20"/>
      <w:szCs w:val="20"/>
    </w:rPr>
  </w:style>
  <w:style w:type="paragraph" w:styleId="Revision">
    <w:name w:val="Revision"/>
    <w:hidden/>
    <w:uiPriority w:val="99"/>
    <w:semiHidden/>
    <w:rsid w:val="001D2A18"/>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104819">
      <w:bodyDiv w:val="1"/>
      <w:marLeft w:val="0"/>
      <w:marRight w:val="0"/>
      <w:marTop w:val="0"/>
      <w:marBottom w:val="0"/>
      <w:divBdr>
        <w:top w:val="none" w:sz="0" w:space="0" w:color="auto"/>
        <w:left w:val="none" w:sz="0" w:space="0" w:color="auto"/>
        <w:bottom w:val="none" w:sz="0" w:space="0" w:color="auto"/>
        <w:right w:val="none" w:sz="0" w:space="0" w:color="auto"/>
      </w:divBdr>
    </w:div>
    <w:div w:id="511067888">
      <w:bodyDiv w:val="1"/>
      <w:marLeft w:val="0"/>
      <w:marRight w:val="0"/>
      <w:marTop w:val="0"/>
      <w:marBottom w:val="0"/>
      <w:divBdr>
        <w:top w:val="none" w:sz="0" w:space="0" w:color="auto"/>
        <w:left w:val="none" w:sz="0" w:space="0" w:color="auto"/>
        <w:bottom w:val="none" w:sz="0" w:space="0" w:color="auto"/>
        <w:right w:val="none" w:sz="0" w:space="0" w:color="auto"/>
      </w:divBdr>
    </w:div>
    <w:div w:id="181340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fg/fo/fm/generalassurances2021-22.a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fg/fo/r17/ssp21rfa.as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sprograms@cde.ca.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sprograms@cde.ca.gov" TargetMode="External"/><Relationship Id="rId4" Type="http://schemas.openxmlformats.org/officeDocument/2006/relationships/settings" Target="settings.xml"/><Relationship Id="rId9" Type="http://schemas.openxmlformats.org/officeDocument/2006/relationships/hyperlink" Target="mailto:ssprograms@cde.ca.gov" TargetMode="External"/><Relationship Id="rId14" Type="http://schemas.openxmlformats.org/officeDocument/2006/relationships/hyperlink" Target="mailto:ssprograms@cde.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00521-32FB-453B-9B60-7F5BD2F57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14</Pages>
  <Words>5168</Words>
  <Characters>29464</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SSP RFA-21: Application Instructions (CA Dept of Education)</vt:lpstr>
    </vt:vector>
  </TitlesOfParts>
  <Manager>PCallas@cde.ca.gov</Manager>
  <Company/>
  <LinksUpToDate>false</LinksUpToDate>
  <CharactersWithSpaces>34563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SSP RFA-21: Application Instructions (CA Dept of Education)</dc:title>
  <dc:subject>Specialized Secondary Programs (SSP) Instructions for the Request for Applications (RFA) 2021.</dc:subject>
  <dc:creator>Sarah Barnett</dc:creator>
  <cp:keywords/>
  <cp:lastModifiedBy>Shannon Reel</cp:lastModifiedBy>
  <cp:revision>15</cp:revision>
  <cp:lastPrinted>2018-07-17T21:23:00Z</cp:lastPrinted>
  <dcterms:created xsi:type="dcterms:W3CDTF">2021-11-22T22:45:00Z</dcterms:created>
  <dcterms:modified xsi:type="dcterms:W3CDTF">2021-11-30T23:24:00Z</dcterms:modified>
</cp:coreProperties>
</file>