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5887" w14:textId="77777777" w:rsidR="00DB3DCD" w:rsidRDefault="00580F3C" w:rsidP="003B2F3E">
      <w:pPr>
        <w:pStyle w:val="Heading1"/>
        <w:keepLines w:val="0"/>
        <w:spacing w:after="720"/>
        <w:jc w:val="center"/>
        <w:rPr>
          <w:sz w:val="60"/>
          <w:szCs w:val="60"/>
        </w:rPr>
      </w:pPr>
      <w:bookmarkStart w:id="0" w:name="_Toc101952850"/>
      <w:bookmarkStart w:id="1" w:name="_Hlk141980519"/>
      <w:r w:rsidRPr="00536FD9">
        <w:rPr>
          <w:sz w:val="56"/>
          <w:szCs w:val="60"/>
        </w:rPr>
        <w:t>Specialized Secondary Programs</w:t>
      </w:r>
      <w:r w:rsidRPr="00536FD9">
        <w:rPr>
          <w:sz w:val="60"/>
          <w:szCs w:val="60"/>
        </w:rPr>
        <w:br/>
      </w:r>
      <w:r w:rsidRPr="00536FD9">
        <w:rPr>
          <w:sz w:val="56"/>
          <w:szCs w:val="60"/>
        </w:rPr>
        <w:t>Request for Applications</w:t>
      </w:r>
      <w:r w:rsidR="0067617C" w:rsidRPr="00536FD9">
        <w:rPr>
          <w:sz w:val="56"/>
          <w:szCs w:val="60"/>
        </w:rPr>
        <w:br/>
      </w:r>
      <w:r w:rsidR="00DB3DCD" w:rsidRPr="00536FD9">
        <w:rPr>
          <w:sz w:val="56"/>
          <w:szCs w:val="60"/>
        </w:rPr>
        <w:t>Cohort 1</w:t>
      </w:r>
      <w:r w:rsidR="00AC495C" w:rsidRPr="00536FD9">
        <w:rPr>
          <w:sz w:val="56"/>
          <w:szCs w:val="60"/>
        </w:rPr>
        <w:t>1</w:t>
      </w:r>
      <w:r w:rsidRPr="00536FD9">
        <w:rPr>
          <w:sz w:val="56"/>
          <w:szCs w:val="60"/>
        </w:rPr>
        <w:br/>
        <w:t>20</w:t>
      </w:r>
      <w:r w:rsidR="00E870DE" w:rsidRPr="00536FD9">
        <w:rPr>
          <w:sz w:val="56"/>
          <w:szCs w:val="60"/>
        </w:rPr>
        <w:t>2</w:t>
      </w:r>
      <w:r w:rsidR="00AC495C" w:rsidRPr="00536FD9">
        <w:rPr>
          <w:sz w:val="56"/>
          <w:szCs w:val="60"/>
        </w:rPr>
        <w:t>4</w:t>
      </w:r>
      <w:r w:rsidRPr="00536FD9">
        <w:rPr>
          <w:sz w:val="56"/>
          <w:szCs w:val="60"/>
        </w:rPr>
        <w:t>–</w:t>
      </w:r>
      <w:r w:rsidR="00E870DE" w:rsidRPr="00536FD9">
        <w:rPr>
          <w:sz w:val="56"/>
          <w:szCs w:val="60"/>
        </w:rPr>
        <w:t>2</w:t>
      </w:r>
      <w:r w:rsidR="00AC495C" w:rsidRPr="00536FD9">
        <w:rPr>
          <w:sz w:val="56"/>
          <w:szCs w:val="60"/>
        </w:rPr>
        <w:t>5</w:t>
      </w:r>
    </w:p>
    <w:bookmarkEnd w:id="0"/>
    <w:p w14:paraId="11FF241D" w14:textId="77777777" w:rsidR="00580F3C" w:rsidRPr="00A50D1D" w:rsidRDefault="00580F3C" w:rsidP="00412A42">
      <w:pPr>
        <w:spacing w:after="480"/>
        <w:jc w:val="center"/>
        <w:rPr>
          <w:b/>
          <w:sz w:val="36"/>
          <w:szCs w:val="36"/>
        </w:rPr>
      </w:pPr>
      <w:r w:rsidRPr="00A50D1D">
        <w:rPr>
          <w:b/>
          <w:sz w:val="36"/>
          <w:szCs w:val="36"/>
        </w:rPr>
        <w:t>California Department of Education</w:t>
      </w:r>
    </w:p>
    <w:p w14:paraId="041923B0" w14:textId="77777777" w:rsidR="00580F3C" w:rsidRDefault="00580F3C" w:rsidP="00580F3C">
      <w:pPr>
        <w:jc w:val="center"/>
      </w:pPr>
      <w:r w:rsidRPr="00665D93">
        <w:rPr>
          <w:rFonts w:cs="Arial"/>
          <w:noProof/>
        </w:rPr>
        <w:drawing>
          <wp:inline distT="0" distB="0" distL="0" distR="0" wp14:anchorId="02A233F1" wp14:editId="23AF6538">
            <wp:extent cx="1743075" cy="1724025"/>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1724025"/>
                    </a:xfrm>
                    <a:prstGeom prst="rect">
                      <a:avLst/>
                    </a:prstGeom>
                    <a:noFill/>
                    <a:ln>
                      <a:noFill/>
                    </a:ln>
                  </pic:spPr>
                </pic:pic>
              </a:graphicData>
            </a:graphic>
          </wp:inline>
        </w:drawing>
      </w:r>
    </w:p>
    <w:p w14:paraId="537ABE6D" w14:textId="7BCFBD3E" w:rsidR="00580F3C" w:rsidRPr="00D43BB6" w:rsidRDefault="00580F3C" w:rsidP="005843D3">
      <w:pPr>
        <w:spacing w:before="480" w:after="960" w:line="360" w:lineRule="auto"/>
        <w:jc w:val="center"/>
        <w:rPr>
          <w:b/>
          <w:sz w:val="28"/>
          <w:szCs w:val="28"/>
        </w:rPr>
      </w:pPr>
      <w:r w:rsidRPr="00D43BB6">
        <w:rPr>
          <w:b/>
          <w:sz w:val="28"/>
          <w:szCs w:val="28"/>
        </w:rPr>
        <w:t xml:space="preserve">Application Due Date: </w:t>
      </w:r>
      <w:r w:rsidRPr="00D43BB6">
        <w:rPr>
          <w:b/>
          <w:i/>
          <w:sz w:val="28"/>
          <w:szCs w:val="28"/>
        </w:rPr>
        <w:br/>
      </w:r>
      <w:r w:rsidR="00155B49">
        <w:rPr>
          <w:b/>
          <w:sz w:val="28"/>
          <w:szCs w:val="28"/>
        </w:rPr>
        <w:t>Wednes</w:t>
      </w:r>
      <w:r w:rsidR="00CA27B1">
        <w:rPr>
          <w:b/>
          <w:sz w:val="28"/>
          <w:szCs w:val="28"/>
        </w:rPr>
        <w:t xml:space="preserve">day, </w:t>
      </w:r>
      <w:r w:rsidR="00155B49">
        <w:rPr>
          <w:b/>
          <w:sz w:val="28"/>
          <w:szCs w:val="28"/>
        </w:rPr>
        <w:t>May 29</w:t>
      </w:r>
      <w:r w:rsidR="00CA27B1">
        <w:rPr>
          <w:b/>
          <w:sz w:val="28"/>
          <w:szCs w:val="28"/>
        </w:rPr>
        <w:t>, 202</w:t>
      </w:r>
      <w:r w:rsidR="00673970">
        <w:rPr>
          <w:b/>
          <w:sz w:val="28"/>
          <w:szCs w:val="28"/>
        </w:rPr>
        <w:t>4</w:t>
      </w:r>
    </w:p>
    <w:p w14:paraId="26E82AE0" w14:textId="77777777" w:rsidR="00580F3C" w:rsidRPr="00E62799" w:rsidRDefault="00580F3C" w:rsidP="00580F3C">
      <w:pPr>
        <w:spacing w:after="0"/>
        <w:jc w:val="center"/>
        <w:rPr>
          <w:szCs w:val="24"/>
        </w:rPr>
      </w:pPr>
      <w:r w:rsidRPr="00E62799">
        <w:rPr>
          <w:szCs w:val="24"/>
        </w:rPr>
        <w:t>Administered by the</w:t>
      </w:r>
      <w:r w:rsidR="0067617C">
        <w:rPr>
          <w:szCs w:val="24"/>
        </w:rPr>
        <w:t>:</w:t>
      </w:r>
    </w:p>
    <w:p w14:paraId="33C18D98" w14:textId="77777777" w:rsidR="00580F3C" w:rsidRPr="00E62799" w:rsidRDefault="00580F3C" w:rsidP="00580F3C">
      <w:pPr>
        <w:spacing w:after="0"/>
        <w:jc w:val="center"/>
        <w:rPr>
          <w:szCs w:val="24"/>
        </w:rPr>
      </w:pPr>
      <w:r w:rsidRPr="00E62799">
        <w:rPr>
          <w:szCs w:val="24"/>
        </w:rPr>
        <w:t>High School Innovations and Initiatives Office</w:t>
      </w:r>
    </w:p>
    <w:p w14:paraId="2361DF3B" w14:textId="77777777" w:rsidR="00580F3C" w:rsidRPr="00E62799" w:rsidRDefault="00580F3C" w:rsidP="00580F3C">
      <w:pPr>
        <w:spacing w:after="0"/>
        <w:jc w:val="center"/>
        <w:rPr>
          <w:szCs w:val="24"/>
        </w:rPr>
      </w:pPr>
      <w:r w:rsidRPr="00E62799">
        <w:rPr>
          <w:szCs w:val="24"/>
        </w:rPr>
        <w:t>Career and College Transition Division</w:t>
      </w:r>
    </w:p>
    <w:p w14:paraId="7CBD9A32" w14:textId="77777777" w:rsidR="00580F3C" w:rsidRPr="00E62799" w:rsidRDefault="00580F3C" w:rsidP="00580F3C">
      <w:pPr>
        <w:spacing w:after="0"/>
        <w:jc w:val="center"/>
        <w:rPr>
          <w:szCs w:val="24"/>
        </w:rPr>
      </w:pPr>
      <w:r w:rsidRPr="00E62799">
        <w:rPr>
          <w:szCs w:val="24"/>
        </w:rPr>
        <w:t>California Department of Education</w:t>
      </w:r>
    </w:p>
    <w:p w14:paraId="10D1601C" w14:textId="77777777" w:rsidR="00580F3C" w:rsidRPr="00E62799" w:rsidRDefault="00580F3C" w:rsidP="00580F3C">
      <w:pPr>
        <w:spacing w:after="0"/>
        <w:jc w:val="center"/>
        <w:rPr>
          <w:szCs w:val="24"/>
        </w:rPr>
      </w:pPr>
      <w:r w:rsidRPr="00E62799">
        <w:rPr>
          <w:szCs w:val="24"/>
        </w:rPr>
        <w:t>1430 N Street, Suite 4202</w:t>
      </w:r>
    </w:p>
    <w:p w14:paraId="4B60D409" w14:textId="77777777" w:rsidR="00580F3C" w:rsidRPr="00E62799" w:rsidRDefault="00580F3C" w:rsidP="00580F3C">
      <w:pPr>
        <w:spacing w:after="0"/>
        <w:jc w:val="center"/>
        <w:rPr>
          <w:szCs w:val="24"/>
        </w:rPr>
      </w:pPr>
      <w:r w:rsidRPr="00E62799">
        <w:rPr>
          <w:szCs w:val="24"/>
        </w:rPr>
        <w:t>Sacramento, CA 95814-5901</w:t>
      </w:r>
    </w:p>
    <w:p w14:paraId="5CB32A25" w14:textId="77777777" w:rsidR="00580F3C" w:rsidRDefault="00580F3C" w:rsidP="00580F3C">
      <w:pPr>
        <w:spacing w:after="0"/>
        <w:jc w:val="center"/>
        <w:rPr>
          <w:szCs w:val="24"/>
        </w:rPr>
      </w:pPr>
      <w:r w:rsidRPr="00E62799">
        <w:rPr>
          <w:szCs w:val="24"/>
        </w:rPr>
        <w:t>Telephone: 916-319-0893</w:t>
      </w:r>
      <w:r>
        <w:rPr>
          <w:szCs w:val="24"/>
        </w:rPr>
        <w:br w:type="page"/>
      </w:r>
    </w:p>
    <w:sdt>
      <w:sdtPr>
        <w:rPr>
          <w:rFonts w:ascii="Arial" w:eastAsiaTheme="minorHAnsi" w:hAnsi="Arial" w:cs="Arial"/>
          <w:b/>
          <w:bCs/>
          <w:color w:val="auto"/>
          <w:sz w:val="24"/>
          <w:szCs w:val="22"/>
        </w:rPr>
        <w:id w:val="-641502509"/>
        <w:docPartObj>
          <w:docPartGallery w:val="Table of Contents"/>
          <w:docPartUnique/>
        </w:docPartObj>
      </w:sdtPr>
      <w:sdtEndPr>
        <w:rPr>
          <w:rFonts w:cstheme="minorBidi"/>
          <w:noProof/>
        </w:rPr>
      </w:sdtEndPr>
      <w:sdtContent>
        <w:p w14:paraId="6064B537" w14:textId="77777777" w:rsidR="006008A2" w:rsidRPr="0067617C" w:rsidRDefault="0067617C" w:rsidP="0067617C">
          <w:pPr>
            <w:pStyle w:val="TOCHeading"/>
            <w:tabs>
              <w:tab w:val="left" w:pos="3645"/>
            </w:tabs>
            <w:rPr>
              <w:rFonts w:ascii="Arial" w:eastAsiaTheme="minorEastAsia" w:hAnsi="Arial" w:cs="Arial"/>
              <w:noProof/>
              <w:color w:val="auto"/>
              <w:sz w:val="24"/>
              <w:szCs w:val="24"/>
            </w:rPr>
          </w:pPr>
          <w:r>
            <w:rPr>
              <w:rFonts w:ascii="Arial" w:eastAsiaTheme="minorHAnsi" w:hAnsi="Arial" w:cs="Arial"/>
              <w:b/>
              <w:bCs/>
              <w:color w:val="auto"/>
              <w:sz w:val="24"/>
              <w:szCs w:val="22"/>
            </w:rPr>
            <w:t>Table of Contents</w:t>
          </w:r>
          <w:r w:rsidR="00580F3C">
            <w:fldChar w:fldCharType="begin"/>
          </w:r>
          <w:r w:rsidR="00580F3C">
            <w:instrText xml:space="preserve"> TOC \o "1-3" \h \z \u </w:instrText>
          </w:r>
          <w:r w:rsidR="00580F3C">
            <w:fldChar w:fldCharType="separate"/>
          </w:r>
          <w:hyperlink w:anchor="_Toc101952850" w:history="1"/>
        </w:p>
        <w:p w14:paraId="1288EEC7" w14:textId="7397DCB9" w:rsidR="006008A2" w:rsidRDefault="00000000">
          <w:pPr>
            <w:pStyle w:val="TOC2"/>
            <w:tabs>
              <w:tab w:val="right" w:leader="dot" w:pos="10070"/>
            </w:tabs>
            <w:rPr>
              <w:rFonts w:asciiTheme="minorHAnsi" w:eastAsiaTheme="minorEastAsia" w:hAnsiTheme="minorHAnsi"/>
              <w:noProof/>
              <w:sz w:val="22"/>
            </w:rPr>
          </w:pPr>
          <w:hyperlink w:anchor="_Toc101952851" w:history="1">
            <w:r w:rsidR="00677D42">
              <w:rPr>
                <w:rStyle w:val="Hyperlink"/>
                <w:noProof/>
              </w:rPr>
              <w:t>S</w:t>
            </w:r>
            <w:r w:rsidR="00677D42" w:rsidRPr="00677D42">
              <w:rPr>
                <w:rStyle w:val="Hyperlink"/>
                <w:noProof/>
              </w:rPr>
              <w:t>pecialized Secondary Programs (SSP) Activity Dates</w:t>
            </w:r>
            <w:r w:rsidR="006008A2">
              <w:rPr>
                <w:noProof/>
                <w:webHidden/>
              </w:rPr>
              <w:tab/>
            </w:r>
            <w:r w:rsidR="006008A2">
              <w:rPr>
                <w:noProof/>
                <w:webHidden/>
              </w:rPr>
              <w:fldChar w:fldCharType="begin"/>
            </w:r>
            <w:r w:rsidR="006008A2">
              <w:rPr>
                <w:noProof/>
                <w:webHidden/>
              </w:rPr>
              <w:instrText xml:space="preserve"> PAGEREF _Toc101952851 \h </w:instrText>
            </w:r>
            <w:r w:rsidR="006008A2">
              <w:rPr>
                <w:noProof/>
                <w:webHidden/>
              </w:rPr>
            </w:r>
            <w:r w:rsidR="006008A2">
              <w:rPr>
                <w:noProof/>
                <w:webHidden/>
              </w:rPr>
              <w:fldChar w:fldCharType="separate"/>
            </w:r>
            <w:r w:rsidR="00536FD9">
              <w:rPr>
                <w:noProof/>
                <w:webHidden/>
              </w:rPr>
              <w:t>3</w:t>
            </w:r>
            <w:r w:rsidR="006008A2">
              <w:rPr>
                <w:noProof/>
                <w:webHidden/>
              </w:rPr>
              <w:fldChar w:fldCharType="end"/>
            </w:r>
          </w:hyperlink>
        </w:p>
        <w:p w14:paraId="009F05BA" w14:textId="4FB9AC9F" w:rsidR="006008A2" w:rsidRDefault="00000000">
          <w:pPr>
            <w:pStyle w:val="TOC2"/>
            <w:tabs>
              <w:tab w:val="right" w:leader="dot" w:pos="10070"/>
            </w:tabs>
            <w:rPr>
              <w:rFonts w:asciiTheme="minorHAnsi" w:eastAsiaTheme="minorEastAsia" w:hAnsiTheme="minorHAnsi"/>
              <w:noProof/>
              <w:sz w:val="22"/>
            </w:rPr>
          </w:pPr>
          <w:hyperlink w:anchor="_Toc101952853" w:history="1">
            <w:r w:rsidR="00677D42">
              <w:rPr>
                <w:rStyle w:val="Hyperlink"/>
                <w:noProof/>
              </w:rPr>
              <w:t>General Information</w:t>
            </w:r>
            <w:r w:rsidR="006008A2">
              <w:rPr>
                <w:noProof/>
                <w:webHidden/>
              </w:rPr>
              <w:tab/>
            </w:r>
            <w:r w:rsidR="006008A2">
              <w:rPr>
                <w:noProof/>
                <w:webHidden/>
              </w:rPr>
              <w:fldChar w:fldCharType="begin"/>
            </w:r>
            <w:r w:rsidR="006008A2">
              <w:rPr>
                <w:noProof/>
                <w:webHidden/>
              </w:rPr>
              <w:instrText xml:space="preserve"> PAGEREF _Toc101952853 \h </w:instrText>
            </w:r>
            <w:r w:rsidR="006008A2">
              <w:rPr>
                <w:noProof/>
                <w:webHidden/>
              </w:rPr>
            </w:r>
            <w:r w:rsidR="006008A2">
              <w:rPr>
                <w:noProof/>
                <w:webHidden/>
              </w:rPr>
              <w:fldChar w:fldCharType="separate"/>
            </w:r>
            <w:r w:rsidR="00536FD9">
              <w:rPr>
                <w:noProof/>
                <w:webHidden/>
              </w:rPr>
              <w:t>4</w:t>
            </w:r>
            <w:r w:rsidR="006008A2">
              <w:rPr>
                <w:noProof/>
                <w:webHidden/>
              </w:rPr>
              <w:fldChar w:fldCharType="end"/>
            </w:r>
          </w:hyperlink>
        </w:p>
        <w:p w14:paraId="6FAB531C" w14:textId="0F0C8994" w:rsidR="006008A2" w:rsidRDefault="00000000">
          <w:pPr>
            <w:pStyle w:val="TOC3"/>
            <w:tabs>
              <w:tab w:val="left" w:pos="1100"/>
            </w:tabs>
            <w:rPr>
              <w:rFonts w:asciiTheme="minorHAnsi" w:eastAsiaTheme="minorEastAsia" w:hAnsiTheme="minorHAnsi"/>
              <w:noProof/>
              <w:sz w:val="22"/>
            </w:rPr>
          </w:pPr>
          <w:hyperlink w:anchor="_Toc101952854" w:history="1">
            <w:r w:rsidR="00677D42">
              <w:rPr>
                <w:rStyle w:val="Hyperlink"/>
                <w:noProof/>
              </w:rPr>
              <w:t>Grant Information</w:t>
            </w:r>
            <w:r w:rsidR="006008A2">
              <w:rPr>
                <w:noProof/>
                <w:webHidden/>
              </w:rPr>
              <w:tab/>
            </w:r>
            <w:r w:rsidR="006008A2">
              <w:rPr>
                <w:noProof/>
                <w:webHidden/>
              </w:rPr>
              <w:fldChar w:fldCharType="begin"/>
            </w:r>
            <w:r w:rsidR="006008A2">
              <w:rPr>
                <w:noProof/>
                <w:webHidden/>
              </w:rPr>
              <w:instrText xml:space="preserve"> PAGEREF _Toc101952854 \h </w:instrText>
            </w:r>
            <w:r w:rsidR="006008A2">
              <w:rPr>
                <w:noProof/>
                <w:webHidden/>
              </w:rPr>
            </w:r>
            <w:r w:rsidR="006008A2">
              <w:rPr>
                <w:noProof/>
                <w:webHidden/>
              </w:rPr>
              <w:fldChar w:fldCharType="separate"/>
            </w:r>
            <w:r w:rsidR="00536FD9">
              <w:rPr>
                <w:noProof/>
                <w:webHidden/>
              </w:rPr>
              <w:t>4</w:t>
            </w:r>
            <w:r w:rsidR="006008A2">
              <w:rPr>
                <w:noProof/>
                <w:webHidden/>
              </w:rPr>
              <w:fldChar w:fldCharType="end"/>
            </w:r>
          </w:hyperlink>
        </w:p>
        <w:p w14:paraId="49AA5004" w14:textId="5F49359C" w:rsidR="00677D42" w:rsidRDefault="00000000" w:rsidP="00677D42">
          <w:pPr>
            <w:pStyle w:val="TOC2"/>
            <w:tabs>
              <w:tab w:val="right" w:leader="dot" w:pos="10070"/>
            </w:tabs>
            <w:rPr>
              <w:rFonts w:asciiTheme="minorHAnsi" w:eastAsiaTheme="minorEastAsia" w:hAnsiTheme="minorHAnsi"/>
              <w:noProof/>
              <w:sz w:val="22"/>
            </w:rPr>
          </w:pPr>
          <w:hyperlink w:anchor="_Toc101952853" w:history="1">
            <w:r w:rsidR="00677D42">
              <w:rPr>
                <w:rStyle w:val="Hyperlink"/>
                <w:noProof/>
              </w:rPr>
              <w:t>Program Description</w:t>
            </w:r>
            <w:r w:rsidR="00677D42">
              <w:rPr>
                <w:noProof/>
                <w:webHidden/>
              </w:rPr>
              <w:tab/>
              <w:t>5</w:t>
            </w:r>
          </w:hyperlink>
        </w:p>
        <w:p w14:paraId="130D868C" w14:textId="2A72257E" w:rsidR="006008A2" w:rsidRDefault="00000000">
          <w:pPr>
            <w:pStyle w:val="TOC3"/>
            <w:tabs>
              <w:tab w:val="left" w:pos="1100"/>
            </w:tabs>
            <w:rPr>
              <w:rFonts w:asciiTheme="minorHAnsi" w:eastAsiaTheme="minorEastAsia" w:hAnsiTheme="minorHAnsi"/>
              <w:noProof/>
              <w:sz w:val="22"/>
            </w:rPr>
          </w:pPr>
          <w:hyperlink w:anchor="_Toc101952856" w:history="1">
            <w:r w:rsidR="00677D42">
              <w:rPr>
                <w:rStyle w:val="Hyperlink"/>
                <w:noProof/>
              </w:rPr>
              <w:t>Eligibilty Requirements</w:t>
            </w:r>
            <w:r w:rsidR="006008A2">
              <w:rPr>
                <w:noProof/>
                <w:webHidden/>
              </w:rPr>
              <w:tab/>
            </w:r>
            <w:r w:rsidR="006008A2">
              <w:rPr>
                <w:noProof/>
                <w:webHidden/>
              </w:rPr>
              <w:fldChar w:fldCharType="begin"/>
            </w:r>
            <w:r w:rsidR="006008A2">
              <w:rPr>
                <w:noProof/>
                <w:webHidden/>
              </w:rPr>
              <w:instrText xml:space="preserve"> PAGEREF _Toc101952856 \h </w:instrText>
            </w:r>
            <w:r w:rsidR="006008A2">
              <w:rPr>
                <w:noProof/>
                <w:webHidden/>
              </w:rPr>
            </w:r>
            <w:r w:rsidR="006008A2">
              <w:rPr>
                <w:noProof/>
                <w:webHidden/>
              </w:rPr>
              <w:fldChar w:fldCharType="separate"/>
            </w:r>
            <w:r w:rsidR="00536FD9">
              <w:rPr>
                <w:noProof/>
                <w:webHidden/>
              </w:rPr>
              <w:t>5</w:t>
            </w:r>
            <w:r w:rsidR="006008A2">
              <w:rPr>
                <w:noProof/>
                <w:webHidden/>
              </w:rPr>
              <w:fldChar w:fldCharType="end"/>
            </w:r>
          </w:hyperlink>
        </w:p>
        <w:p w14:paraId="08EF6E19" w14:textId="7F6F6C2E" w:rsidR="006008A2" w:rsidRDefault="00000000">
          <w:pPr>
            <w:pStyle w:val="TOC3"/>
            <w:tabs>
              <w:tab w:val="left" w:pos="1100"/>
            </w:tabs>
            <w:rPr>
              <w:rFonts w:asciiTheme="minorHAnsi" w:eastAsiaTheme="minorEastAsia" w:hAnsiTheme="minorHAnsi"/>
              <w:noProof/>
              <w:sz w:val="22"/>
            </w:rPr>
          </w:pPr>
          <w:hyperlink w:anchor="_Toc101952857" w:history="1">
            <w:r w:rsidR="00677D42">
              <w:rPr>
                <w:rStyle w:val="Hyperlink"/>
                <w:noProof/>
              </w:rPr>
              <w:t>Allowable Grant Fund Expenditures</w:t>
            </w:r>
            <w:r w:rsidR="006008A2">
              <w:rPr>
                <w:noProof/>
                <w:webHidden/>
              </w:rPr>
              <w:tab/>
            </w:r>
            <w:r w:rsidR="006008A2">
              <w:rPr>
                <w:noProof/>
                <w:webHidden/>
              </w:rPr>
              <w:fldChar w:fldCharType="begin"/>
            </w:r>
            <w:r w:rsidR="006008A2">
              <w:rPr>
                <w:noProof/>
                <w:webHidden/>
              </w:rPr>
              <w:instrText xml:space="preserve"> PAGEREF _Toc101952857 \h </w:instrText>
            </w:r>
            <w:r w:rsidR="006008A2">
              <w:rPr>
                <w:noProof/>
                <w:webHidden/>
              </w:rPr>
            </w:r>
            <w:r w:rsidR="006008A2">
              <w:rPr>
                <w:noProof/>
                <w:webHidden/>
              </w:rPr>
              <w:fldChar w:fldCharType="separate"/>
            </w:r>
            <w:r w:rsidR="00536FD9">
              <w:rPr>
                <w:noProof/>
                <w:webHidden/>
              </w:rPr>
              <w:t>5</w:t>
            </w:r>
            <w:r w:rsidR="006008A2">
              <w:rPr>
                <w:noProof/>
                <w:webHidden/>
              </w:rPr>
              <w:fldChar w:fldCharType="end"/>
            </w:r>
          </w:hyperlink>
        </w:p>
        <w:p w14:paraId="645F6243" w14:textId="32B23380" w:rsidR="006008A2" w:rsidRDefault="00000000">
          <w:pPr>
            <w:pStyle w:val="TOC3"/>
            <w:tabs>
              <w:tab w:val="left" w:pos="1100"/>
            </w:tabs>
            <w:rPr>
              <w:rFonts w:asciiTheme="minorHAnsi" w:eastAsiaTheme="minorEastAsia" w:hAnsiTheme="minorHAnsi"/>
              <w:noProof/>
              <w:sz w:val="22"/>
            </w:rPr>
          </w:pPr>
          <w:hyperlink w:anchor="_Toc101952858" w:history="1">
            <w:r w:rsidR="006839D2">
              <w:rPr>
                <w:rStyle w:val="Hyperlink"/>
                <w:noProof/>
              </w:rPr>
              <w:t>Non-Allowable Grant Fund Expenditures</w:t>
            </w:r>
            <w:r w:rsidR="006008A2">
              <w:rPr>
                <w:noProof/>
                <w:webHidden/>
              </w:rPr>
              <w:tab/>
            </w:r>
            <w:r w:rsidR="006839D2">
              <w:rPr>
                <w:noProof/>
                <w:webHidden/>
              </w:rPr>
              <w:t>6</w:t>
            </w:r>
          </w:hyperlink>
        </w:p>
        <w:p w14:paraId="3A49927C" w14:textId="2FA9BF3D" w:rsidR="006008A2" w:rsidRDefault="00000000">
          <w:pPr>
            <w:pStyle w:val="TOC3"/>
            <w:tabs>
              <w:tab w:val="left" w:pos="1100"/>
            </w:tabs>
            <w:rPr>
              <w:rFonts w:asciiTheme="minorHAnsi" w:eastAsiaTheme="minorEastAsia" w:hAnsiTheme="minorHAnsi"/>
              <w:noProof/>
              <w:sz w:val="22"/>
            </w:rPr>
          </w:pPr>
          <w:hyperlink w:anchor="_Toc101952859" w:history="1">
            <w:r w:rsidR="006008A2" w:rsidRPr="00FC5D33">
              <w:rPr>
                <w:rStyle w:val="Hyperlink"/>
                <w:noProof/>
              </w:rPr>
              <w:t>Administrative Indirect</w:t>
            </w:r>
            <w:r w:rsidR="006008A2">
              <w:rPr>
                <w:noProof/>
                <w:webHidden/>
              </w:rPr>
              <w:tab/>
            </w:r>
            <w:r w:rsidR="006008A2">
              <w:rPr>
                <w:noProof/>
                <w:webHidden/>
              </w:rPr>
              <w:fldChar w:fldCharType="begin"/>
            </w:r>
            <w:r w:rsidR="006008A2">
              <w:rPr>
                <w:noProof/>
                <w:webHidden/>
              </w:rPr>
              <w:instrText xml:space="preserve"> PAGEREF _Toc101952859 \h </w:instrText>
            </w:r>
            <w:r w:rsidR="006008A2">
              <w:rPr>
                <w:noProof/>
                <w:webHidden/>
              </w:rPr>
            </w:r>
            <w:r w:rsidR="006008A2">
              <w:rPr>
                <w:noProof/>
                <w:webHidden/>
              </w:rPr>
              <w:fldChar w:fldCharType="separate"/>
            </w:r>
            <w:r w:rsidR="00536FD9">
              <w:rPr>
                <w:noProof/>
                <w:webHidden/>
              </w:rPr>
              <w:t>6</w:t>
            </w:r>
            <w:r w:rsidR="006008A2">
              <w:rPr>
                <w:noProof/>
                <w:webHidden/>
              </w:rPr>
              <w:fldChar w:fldCharType="end"/>
            </w:r>
          </w:hyperlink>
        </w:p>
        <w:p w14:paraId="33857956" w14:textId="188A82BE" w:rsidR="006008A2" w:rsidRDefault="00000000">
          <w:pPr>
            <w:pStyle w:val="TOC3"/>
            <w:tabs>
              <w:tab w:val="left" w:pos="1100"/>
            </w:tabs>
            <w:rPr>
              <w:rFonts w:asciiTheme="minorHAnsi" w:eastAsiaTheme="minorEastAsia" w:hAnsiTheme="minorHAnsi"/>
              <w:noProof/>
              <w:sz w:val="22"/>
            </w:rPr>
          </w:pPr>
          <w:hyperlink w:anchor="_Toc101952860" w:history="1">
            <w:r w:rsidR="006008A2" w:rsidRPr="00FC5D33">
              <w:rPr>
                <w:rStyle w:val="Hyperlink"/>
                <w:noProof/>
              </w:rPr>
              <w:t>Program Requirements</w:t>
            </w:r>
            <w:r w:rsidR="006008A2">
              <w:rPr>
                <w:noProof/>
                <w:webHidden/>
              </w:rPr>
              <w:tab/>
            </w:r>
            <w:r w:rsidR="006008A2">
              <w:rPr>
                <w:noProof/>
                <w:webHidden/>
              </w:rPr>
              <w:fldChar w:fldCharType="begin"/>
            </w:r>
            <w:r w:rsidR="006008A2">
              <w:rPr>
                <w:noProof/>
                <w:webHidden/>
              </w:rPr>
              <w:instrText xml:space="preserve"> PAGEREF _Toc101952860 \h </w:instrText>
            </w:r>
            <w:r w:rsidR="006008A2">
              <w:rPr>
                <w:noProof/>
                <w:webHidden/>
              </w:rPr>
            </w:r>
            <w:r w:rsidR="006008A2">
              <w:rPr>
                <w:noProof/>
                <w:webHidden/>
              </w:rPr>
              <w:fldChar w:fldCharType="separate"/>
            </w:r>
            <w:r w:rsidR="00536FD9">
              <w:rPr>
                <w:noProof/>
                <w:webHidden/>
              </w:rPr>
              <w:t>6</w:t>
            </w:r>
            <w:r w:rsidR="006008A2">
              <w:rPr>
                <w:noProof/>
                <w:webHidden/>
              </w:rPr>
              <w:fldChar w:fldCharType="end"/>
            </w:r>
          </w:hyperlink>
        </w:p>
        <w:p w14:paraId="228CAD5D" w14:textId="103BF777" w:rsidR="006008A2" w:rsidRDefault="00000000">
          <w:pPr>
            <w:pStyle w:val="TOC3"/>
            <w:tabs>
              <w:tab w:val="left" w:pos="1100"/>
            </w:tabs>
            <w:rPr>
              <w:rFonts w:asciiTheme="minorHAnsi" w:eastAsiaTheme="minorEastAsia" w:hAnsiTheme="minorHAnsi"/>
              <w:noProof/>
              <w:sz w:val="22"/>
            </w:rPr>
          </w:pPr>
          <w:hyperlink w:anchor="_Toc101952861" w:history="1">
            <w:r w:rsidR="006839D2">
              <w:rPr>
                <w:rStyle w:val="Hyperlink"/>
                <w:noProof/>
              </w:rPr>
              <w:t>Remote, Smaller LEAs</w:t>
            </w:r>
            <w:r w:rsidR="006008A2">
              <w:rPr>
                <w:noProof/>
                <w:webHidden/>
              </w:rPr>
              <w:tab/>
            </w:r>
            <w:r w:rsidR="006839D2">
              <w:rPr>
                <w:noProof/>
                <w:webHidden/>
              </w:rPr>
              <w:t>7</w:t>
            </w:r>
          </w:hyperlink>
        </w:p>
        <w:p w14:paraId="09E38974" w14:textId="0AA808EF" w:rsidR="006008A2" w:rsidRDefault="00000000">
          <w:pPr>
            <w:pStyle w:val="TOC3"/>
            <w:tabs>
              <w:tab w:val="left" w:pos="880"/>
            </w:tabs>
            <w:rPr>
              <w:rFonts w:asciiTheme="minorHAnsi" w:eastAsiaTheme="minorEastAsia" w:hAnsiTheme="minorHAnsi"/>
              <w:noProof/>
              <w:sz w:val="22"/>
            </w:rPr>
          </w:pPr>
          <w:hyperlink w:anchor="_Toc101952862" w:history="1">
            <w:r w:rsidR="006839D2">
              <w:rPr>
                <w:rStyle w:val="Hyperlink"/>
                <w:noProof/>
              </w:rPr>
              <w:t>State Performance Overivew</w:t>
            </w:r>
            <w:r w:rsidR="006008A2">
              <w:rPr>
                <w:noProof/>
                <w:webHidden/>
              </w:rPr>
              <w:tab/>
            </w:r>
            <w:r w:rsidR="006008A2">
              <w:rPr>
                <w:noProof/>
                <w:webHidden/>
              </w:rPr>
              <w:fldChar w:fldCharType="begin"/>
            </w:r>
            <w:r w:rsidR="006008A2">
              <w:rPr>
                <w:noProof/>
                <w:webHidden/>
              </w:rPr>
              <w:instrText xml:space="preserve"> PAGEREF _Toc101952862 \h </w:instrText>
            </w:r>
            <w:r w:rsidR="006008A2">
              <w:rPr>
                <w:noProof/>
                <w:webHidden/>
              </w:rPr>
            </w:r>
            <w:r w:rsidR="006008A2">
              <w:rPr>
                <w:noProof/>
                <w:webHidden/>
              </w:rPr>
              <w:fldChar w:fldCharType="separate"/>
            </w:r>
            <w:r w:rsidR="00536FD9">
              <w:rPr>
                <w:noProof/>
                <w:webHidden/>
              </w:rPr>
              <w:t>7</w:t>
            </w:r>
            <w:r w:rsidR="006008A2">
              <w:rPr>
                <w:noProof/>
                <w:webHidden/>
              </w:rPr>
              <w:fldChar w:fldCharType="end"/>
            </w:r>
          </w:hyperlink>
        </w:p>
        <w:p w14:paraId="6194613C" w14:textId="327F470B" w:rsidR="006008A2" w:rsidRDefault="00000000" w:rsidP="006839D2">
          <w:pPr>
            <w:pStyle w:val="TOC3"/>
            <w:tabs>
              <w:tab w:val="left" w:pos="1100"/>
            </w:tabs>
            <w:rPr>
              <w:rFonts w:asciiTheme="minorHAnsi" w:eastAsiaTheme="minorEastAsia" w:hAnsiTheme="minorHAnsi"/>
              <w:noProof/>
              <w:sz w:val="22"/>
            </w:rPr>
          </w:pPr>
          <w:hyperlink w:anchor="_Toc101952863" w:history="1">
            <w:r w:rsidR="006839D2">
              <w:rPr>
                <w:rStyle w:val="Hyperlink"/>
                <w:noProof/>
              </w:rPr>
              <w:t>Applciation Review</w:t>
            </w:r>
            <w:r w:rsidR="006008A2">
              <w:rPr>
                <w:noProof/>
                <w:webHidden/>
              </w:rPr>
              <w:tab/>
            </w:r>
            <w:r w:rsidR="006008A2">
              <w:rPr>
                <w:noProof/>
                <w:webHidden/>
              </w:rPr>
              <w:fldChar w:fldCharType="begin"/>
            </w:r>
            <w:r w:rsidR="006008A2">
              <w:rPr>
                <w:noProof/>
                <w:webHidden/>
              </w:rPr>
              <w:instrText xml:space="preserve"> PAGEREF _Toc101952863 \h </w:instrText>
            </w:r>
            <w:r w:rsidR="006008A2">
              <w:rPr>
                <w:noProof/>
                <w:webHidden/>
              </w:rPr>
            </w:r>
            <w:r w:rsidR="006008A2">
              <w:rPr>
                <w:noProof/>
                <w:webHidden/>
              </w:rPr>
              <w:fldChar w:fldCharType="separate"/>
            </w:r>
            <w:r w:rsidR="00536FD9">
              <w:rPr>
                <w:noProof/>
                <w:webHidden/>
              </w:rPr>
              <w:t>7</w:t>
            </w:r>
            <w:r w:rsidR="006008A2">
              <w:rPr>
                <w:noProof/>
                <w:webHidden/>
              </w:rPr>
              <w:fldChar w:fldCharType="end"/>
            </w:r>
          </w:hyperlink>
        </w:p>
        <w:p w14:paraId="146324AC" w14:textId="76DB3CCC" w:rsidR="006008A2" w:rsidRDefault="00000000">
          <w:pPr>
            <w:pStyle w:val="TOC3"/>
            <w:tabs>
              <w:tab w:val="left" w:pos="1100"/>
            </w:tabs>
            <w:rPr>
              <w:rFonts w:asciiTheme="minorHAnsi" w:eastAsiaTheme="minorEastAsia" w:hAnsiTheme="minorHAnsi"/>
              <w:noProof/>
              <w:sz w:val="22"/>
            </w:rPr>
          </w:pPr>
          <w:hyperlink w:anchor="_Toc101952865" w:history="1">
            <w:r w:rsidR="006839D2">
              <w:rPr>
                <w:rStyle w:val="Hyperlink"/>
                <w:noProof/>
              </w:rPr>
              <w:t>Technical Assistance</w:t>
            </w:r>
            <w:r w:rsidR="006008A2">
              <w:rPr>
                <w:noProof/>
                <w:webHidden/>
              </w:rPr>
              <w:tab/>
            </w:r>
            <w:r w:rsidR="006008A2">
              <w:rPr>
                <w:noProof/>
                <w:webHidden/>
              </w:rPr>
              <w:fldChar w:fldCharType="begin"/>
            </w:r>
            <w:r w:rsidR="006008A2">
              <w:rPr>
                <w:noProof/>
                <w:webHidden/>
              </w:rPr>
              <w:instrText xml:space="preserve"> PAGEREF _Toc101952865 \h </w:instrText>
            </w:r>
            <w:r w:rsidR="006008A2">
              <w:rPr>
                <w:noProof/>
                <w:webHidden/>
              </w:rPr>
            </w:r>
            <w:r w:rsidR="006008A2">
              <w:rPr>
                <w:noProof/>
                <w:webHidden/>
              </w:rPr>
              <w:fldChar w:fldCharType="separate"/>
            </w:r>
            <w:r w:rsidR="00536FD9">
              <w:rPr>
                <w:noProof/>
                <w:webHidden/>
              </w:rPr>
              <w:t>8</w:t>
            </w:r>
            <w:r w:rsidR="006008A2">
              <w:rPr>
                <w:noProof/>
                <w:webHidden/>
              </w:rPr>
              <w:fldChar w:fldCharType="end"/>
            </w:r>
          </w:hyperlink>
        </w:p>
        <w:p w14:paraId="63F815C7" w14:textId="67A915C0" w:rsidR="006839D2" w:rsidRDefault="00000000" w:rsidP="006839D2">
          <w:pPr>
            <w:pStyle w:val="TOC3"/>
            <w:tabs>
              <w:tab w:val="left" w:pos="1100"/>
            </w:tabs>
            <w:rPr>
              <w:rFonts w:asciiTheme="minorHAnsi" w:eastAsiaTheme="minorEastAsia" w:hAnsiTheme="minorHAnsi"/>
              <w:noProof/>
              <w:sz w:val="22"/>
            </w:rPr>
          </w:pPr>
          <w:hyperlink w:anchor="_Toc101952865" w:history="1">
            <w:r w:rsidR="006839D2">
              <w:rPr>
                <w:rStyle w:val="Hyperlink"/>
                <w:noProof/>
              </w:rPr>
              <w:t>Incomplete and Late Applications</w:t>
            </w:r>
            <w:r w:rsidR="006839D2">
              <w:rPr>
                <w:noProof/>
                <w:webHidden/>
              </w:rPr>
              <w:tab/>
            </w:r>
            <w:r w:rsidR="006839D2">
              <w:rPr>
                <w:noProof/>
                <w:webHidden/>
              </w:rPr>
              <w:fldChar w:fldCharType="begin"/>
            </w:r>
            <w:r w:rsidR="006839D2">
              <w:rPr>
                <w:noProof/>
                <w:webHidden/>
              </w:rPr>
              <w:instrText xml:space="preserve"> PAGEREF _Toc101952865 \h </w:instrText>
            </w:r>
            <w:r w:rsidR="006839D2">
              <w:rPr>
                <w:noProof/>
                <w:webHidden/>
              </w:rPr>
            </w:r>
            <w:r w:rsidR="006839D2">
              <w:rPr>
                <w:noProof/>
                <w:webHidden/>
              </w:rPr>
              <w:fldChar w:fldCharType="separate"/>
            </w:r>
            <w:r w:rsidR="006839D2">
              <w:rPr>
                <w:noProof/>
                <w:webHidden/>
              </w:rPr>
              <w:t>8</w:t>
            </w:r>
            <w:r w:rsidR="006839D2">
              <w:rPr>
                <w:noProof/>
                <w:webHidden/>
              </w:rPr>
              <w:fldChar w:fldCharType="end"/>
            </w:r>
          </w:hyperlink>
        </w:p>
        <w:p w14:paraId="3F686BDA" w14:textId="279123A9" w:rsidR="006839D2" w:rsidRDefault="00000000" w:rsidP="006839D2">
          <w:pPr>
            <w:pStyle w:val="TOC3"/>
            <w:tabs>
              <w:tab w:val="left" w:pos="1100"/>
            </w:tabs>
            <w:rPr>
              <w:rFonts w:asciiTheme="minorHAnsi" w:eastAsiaTheme="minorEastAsia" w:hAnsiTheme="minorHAnsi"/>
              <w:noProof/>
              <w:sz w:val="22"/>
            </w:rPr>
          </w:pPr>
          <w:hyperlink w:anchor="_Toc101952865" w:history="1">
            <w:r w:rsidR="006839D2">
              <w:rPr>
                <w:rStyle w:val="Hyperlink"/>
                <w:noProof/>
              </w:rPr>
              <w:t>Appeals Process</w:t>
            </w:r>
            <w:r w:rsidR="006839D2">
              <w:rPr>
                <w:noProof/>
                <w:webHidden/>
              </w:rPr>
              <w:tab/>
            </w:r>
            <w:r w:rsidR="006839D2">
              <w:rPr>
                <w:noProof/>
                <w:webHidden/>
              </w:rPr>
              <w:fldChar w:fldCharType="begin"/>
            </w:r>
            <w:r w:rsidR="006839D2">
              <w:rPr>
                <w:noProof/>
                <w:webHidden/>
              </w:rPr>
              <w:instrText xml:space="preserve"> PAGEREF _Toc101952865 \h </w:instrText>
            </w:r>
            <w:r w:rsidR="006839D2">
              <w:rPr>
                <w:noProof/>
                <w:webHidden/>
              </w:rPr>
            </w:r>
            <w:r w:rsidR="006839D2">
              <w:rPr>
                <w:noProof/>
                <w:webHidden/>
              </w:rPr>
              <w:fldChar w:fldCharType="separate"/>
            </w:r>
            <w:r w:rsidR="006839D2">
              <w:rPr>
                <w:noProof/>
                <w:webHidden/>
              </w:rPr>
              <w:t>8</w:t>
            </w:r>
            <w:r w:rsidR="006839D2">
              <w:rPr>
                <w:noProof/>
                <w:webHidden/>
              </w:rPr>
              <w:fldChar w:fldCharType="end"/>
            </w:r>
          </w:hyperlink>
        </w:p>
        <w:p w14:paraId="0611D4BA" w14:textId="7D2ECF9E" w:rsidR="006839D2" w:rsidRDefault="00000000" w:rsidP="006839D2">
          <w:pPr>
            <w:pStyle w:val="TOC3"/>
            <w:tabs>
              <w:tab w:val="left" w:pos="1100"/>
            </w:tabs>
            <w:rPr>
              <w:rFonts w:asciiTheme="minorHAnsi" w:eastAsiaTheme="minorEastAsia" w:hAnsiTheme="minorHAnsi"/>
              <w:noProof/>
              <w:sz w:val="22"/>
            </w:rPr>
          </w:pPr>
          <w:hyperlink w:anchor="_Toc101952865" w:history="1">
            <w:r w:rsidR="006839D2">
              <w:rPr>
                <w:rStyle w:val="Hyperlink"/>
                <w:noProof/>
              </w:rPr>
              <w:t>Application Submission</w:t>
            </w:r>
            <w:r w:rsidR="006839D2">
              <w:rPr>
                <w:noProof/>
                <w:webHidden/>
              </w:rPr>
              <w:tab/>
            </w:r>
            <w:r w:rsidR="0024246B">
              <w:rPr>
                <w:noProof/>
                <w:webHidden/>
              </w:rPr>
              <w:t>9</w:t>
            </w:r>
          </w:hyperlink>
        </w:p>
        <w:p w14:paraId="5AD9C5BC" w14:textId="7C950DE5" w:rsidR="006008A2" w:rsidRDefault="00000000">
          <w:pPr>
            <w:pStyle w:val="TOC2"/>
            <w:tabs>
              <w:tab w:val="right" w:leader="dot" w:pos="10070"/>
            </w:tabs>
            <w:rPr>
              <w:rFonts w:asciiTheme="minorHAnsi" w:eastAsiaTheme="minorEastAsia" w:hAnsiTheme="minorHAnsi"/>
              <w:noProof/>
              <w:sz w:val="22"/>
            </w:rPr>
          </w:pPr>
          <w:hyperlink w:anchor="_Toc101952869" w:history="1">
            <w:r w:rsidR="006008A2" w:rsidRPr="00FC5D33">
              <w:rPr>
                <w:rStyle w:val="Hyperlink"/>
                <w:noProof/>
              </w:rPr>
              <w:t>Narrative</w:t>
            </w:r>
            <w:r w:rsidR="009266AB">
              <w:rPr>
                <w:rStyle w:val="Hyperlink"/>
                <w:noProof/>
              </w:rPr>
              <w:t xml:space="preserve"> – Inst</w:t>
            </w:r>
            <w:r w:rsidR="0024246B">
              <w:rPr>
                <w:rStyle w:val="Hyperlink"/>
                <w:noProof/>
              </w:rPr>
              <w:t>ructions</w:t>
            </w:r>
            <w:r w:rsidR="006008A2">
              <w:rPr>
                <w:noProof/>
                <w:webHidden/>
              </w:rPr>
              <w:tab/>
            </w:r>
            <w:r w:rsidR="006008A2">
              <w:rPr>
                <w:noProof/>
                <w:webHidden/>
              </w:rPr>
              <w:fldChar w:fldCharType="begin"/>
            </w:r>
            <w:r w:rsidR="006008A2">
              <w:rPr>
                <w:noProof/>
                <w:webHidden/>
              </w:rPr>
              <w:instrText xml:space="preserve"> PAGEREF _Toc101952869 \h </w:instrText>
            </w:r>
            <w:r w:rsidR="006008A2">
              <w:rPr>
                <w:noProof/>
                <w:webHidden/>
              </w:rPr>
            </w:r>
            <w:r w:rsidR="006008A2">
              <w:rPr>
                <w:noProof/>
                <w:webHidden/>
              </w:rPr>
              <w:fldChar w:fldCharType="separate"/>
            </w:r>
            <w:r w:rsidR="00536FD9">
              <w:rPr>
                <w:noProof/>
                <w:webHidden/>
              </w:rPr>
              <w:t>10</w:t>
            </w:r>
            <w:r w:rsidR="006008A2">
              <w:rPr>
                <w:noProof/>
                <w:webHidden/>
              </w:rPr>
              <w:fldChar w:fldCharType="end"/>
            </w:r>
          </w:hyperlink>
        </w:p>
        <w:p w14:paraId="6F83B1E2" w14:textId="30C40C5A" w:rsidR="006008A2" w:rsidRDefault="00000000">
          <w:pPr>
            <w:pStyle w:val="TOC3"/>
            <w:rPr>
              <w:rFonts w:asciiTheme="minorHAnsi" w:eastAsiaTheme="minorEastAsia" w:hAnsiTheme="minorHAnsi"/>
              <w:noProof/>
              <w:sz w:val="22"/>
            </w:rPr>
          </w:pPr>
          <w:hyperlink w:anchor="_Toc101952870" w:history="1">
            <w:r w:rsidR="0024246B">
              <w:rPr>
                <w:rStyle w:val="Hyperlink"/>
                <w:noProof/>
              </w:rPr>
              <w:t>Element</w:t>
            </w:r>
            <w:r w:rsidR="006008A2" w:rsidRPr="00FC5D33">
              <w:rPr>
                <w:rStyle w:val="Hyperlink"/>
                <w:noProof/>
              </w:rPr>
              <w:t xml:space="preserve"> 1: Curriculum Development</w:t>
            </w:r>
            <w:r w:rsidR="006008A2">
              <w:rPr>
                <w:noProof/>
                <w:webHidden/>
              </w:rPr>
              <w:tab/>
            </w:r>
            <w:r w:rsidR="0024246B">
              <w:rPr>
                <w:noProof/>
                <w:webHidden/>
              </w:rPr>
              <w:t>10</w:t>
            </w:r>
          </w:hyperlink>
        </w:p>
        <w:p w14:paraId="2A4C1D38" w14:textId="4B7BC693" w:rsidR="006008A2" w:rsidRDefault="00000000">
          <w:pPr>
            <w:pStyle w:val="TOC3"/>
            <w:tabs>
              <w:tab w:val="left" w:pos="1767"/>
            </w:tabs>
            <w:rPr>
              <w:rFonts w:asciiTheme="minorHAnsi" w:eastAsiaTheme="minorEastAsia" w:hAnsiTheme="minorHAnsi"/>
              <w:noProof/>
              <w:sz w:val="22"/>
            </w:rPr>
          </w:pPr>
          <w:hyperlink w:anchor="_Toc101952871" w:history="1">
            <w:r w:rsidR="0024246B">
              <w:rPr>
                <w:rStyle w:val="Hyperlink"/>
                <w:noProof/>
              </w:rPr>
              <w:t>Element</w:t>
            </w:r>
            <w:r w:rsidR="006008A2" w:rsidRPr="00FC5D33">
              <w:rPr>
                <w:rStyle w:val="Hyperlink"/>
                <w:noProof/>
              </w:rPr>
              <w:t xml:space="preserve"> 2:</w:t>
            </w:r>
            <w:r w:rsidR="00F339FB">
              <w:rPr>
                <w:rFonts w:asciiTheme="minorHAnsi" w:eastAsiaTheme="minorEastAsia" w:hAnsiTheme="minorHAnsi"/>
                <w:noProof/>
                <w:sz w:val="22"/>
              </w:rPr>
              <w:t xml:space="preserve"> </w:t>
            </w:r>
            <w:r w:rsidR="006008A2" w:rsidRPr="00FC5D33">
              <w:rPr>
                <w:rStyle w:val="Hyperlink"/>
                <w:noProof/>
              </w:rPr>
              <w:t>Local Work-based Learning Opportunities Provided for SSP Students</w:t>
            </w:r>
            <w:r w:rsidR="006008A2">
              <w:rPr>
                <w:noProof/>
                <w:webHidden/>
              </w:rPr>
              <w:tab/>
            </w:r>
            <w:r w:rsidR="0024246B">
              <w:rPr>
                <w:noProof/>
                <w:webHidden/>
              </w:rPr>
              <w:t>10</w:t>
            </w:r>
          </w:hyperlink>
        </w:p>
        <w:p w14:paraId="4509B965" w14:textId="69EE0262" w:rsidR="006008A2" w:rsidRDefault="00000000">
          <w:pPr>
            <w:pStyle w:val="TOC3"/>
            <w:rPr>
              <w:rFonts w:asciiTheme="minorHAnsi" w:eastAsiaTheme="minorEastAsia" w:hAnsiTheme="minorHAnsi"/>
              <w:noProof/>
              <w:sz w:val="22"/>
            </w:rPr>
          </w:pPr>
          <w:hyperlink w:anchor="_Toc101952872" w:history="1">
            <w:r w:rsidR="0024246B">
              <w:rPr>
                <w:rStyle w:val="Hyperlink"/>
                <w:noProof/>
              </w:rPr>
              <w:t>Element</w:t>
            </w:r>
            <w:r w:rsidR="006008A2" w:rsidRPr="00FC5D33">
              <w:rPr>
                <w:rStyle w:val="Hyperlink"/>
                <w:noProof/>
              </w:rPr>
              <w:t xml:space="preserve"> 3: Professional Development</w:t>
            </w:r>
            <w:r w:rsidR="006008A2">
              <w:rPr>
                <w:noProof/>
                <w:webHidden/>
              </w:rPr>
              <w:tab/>
            </w:r>
            <w:r w:rsidR="0024246B">
              <w:rPr>
                <w:noProof/>
                <w:webHidden/>
              </w:rPr>
              <w:t>10</w:t>
            </w:r>
          </w:hyperlink>
        </w:p>
        <w:p w14:paraId="211A3F8B" w14:textId="6E9F5F15" w:rsidR="006008A2" w:rsidRDefault="00000000">
          <w:pPr>
            <w:pStyle w:val="TOC3"/>
            <w:rPr>
              <w:rFonts w:asciiTheme="minorHAnsi" w:eastAsiaTheme="minorEastAsia" w:hAnsiTheme="minorHAnsi"/>
              <w:noProof/>
              <w:sz w:val="22"/>
            </w:rPr>
          </w:pPr>
          <w:hyperlink w:anchor="_Toc101952873" w:history="1">
            <w:r w:rsidR="006008A2" w:rsidRPr="00FC5D33">
              <w:rPr>
                <w:rStyle w:val="Hyperlink"/>
                <w:rFonts w:eastAsia="Times New Roman"/>
                <w:bCs/>
                <w:noProof/>
              </w:rPr>
              <w:t>Section 4: Sustainability</w:t>
            </w:r>
            <w:r w:rsidR="006008A2">
              <w:rPr>
                <w:noProof/>
                <w:webHidden/>
              </w:rPr>
              <w:tab/>
            </w:r>
            <w:r w:rsidR="00AE72A1">
              <w:rPr>
                <w:noProof/>
                <w:webHidden/>
              </w:rPr>
              <w:t>11</w:t>
            </w:r>
          </w:hyperlink>
        </w:p>
        <w:p w14:paraId="070487E6" w14:textId="2AE63339" w:rsidR="006008A2" w:rsidRDefault="00000000">
          <w:pPr>
            <w:pStyle w:val="TOC3"/>
            <w:rPr>
              <w:noProof/>
            </w:rPr>
          </w:pPr>
          <w:hyperlink w:anchor="_Toc101952874" w:history="1">
            <w:r w:rsidR="006008A2" w:rsidRPr="00FC5D33">
              <w:rPr>
                <w:rStyle w:val="Hyperlink"/>
                <w:noProof/>
              </w:rPr>
              <w:t>Section 5: Grant Budget and Budget Narrative</w:t>
            </w:r>
            <w:r w:rsidR="006008A2">
              <w:rPr>
                <w:noProof/>
                <w:webHidden/>
              </w:rPr>
              <w:tab/>
            </w:r>
            <w:r w:rsidR="00AE72A1">
              <w:rPr>
                <w:noProof/>
                <w:webHidden/>
              </w:rPr>
              <w:t>11</w:t>
            </w:r>
          </w:hyperlink>
        </w:p>
        <w:p w14:paraId="1A5FBBBF" w14:textId="06F04021" w:rsidR="00AE72A1" w:rsidRDefault="00000000" w:rsidP="00AE72A1">
          <w:pPr>
            <w:pStyle w:val="TOC2"/>
            <w:tabs>
              <w:tab w:val="right" w:leader="dot" w:pos="10070"/>
            </w:tabs>
            <w:rPr>
              <w:rFonts w:asciiTheme="minorHAnsi" w:eastAsiaTheme="minorEastAsia" w:hAnsiTheme="minorHAnsi"/>
              <w:noProof/>
              <w:sz w:val="22"/>
            </w:rPr>
          </w:pPr>
          <w:hyperlink w:anchor="_Toc101952869" w:history="1">
            <w:r w:rsidR="00AE72A1">
              <w:rPr>
                <w:rStyle w:val="Hyperlink"/>
                <w:noProof/>
              </w:rPr>
              <w:t>Form A: Applicant Cover Sheet</w:t>
            </w:r>
            <w:r w:rsidR="00AE72A1">
              <w:rPr>
                <w:noProof/>
                <w:webHidden/>
              </w:rPr>
              <w:tab/>
            </w:r>
            <w:r w:rsidR="00AE72A1">
              <w:rPr>
                <w:noProof/>
                <w:webHidden/>
              </w:rPr>
              <w:fldChar w:fldCharType="begin"/>
            </w:r>
            <w:r w:rsidR="00AE72A1">
              <w:rPr>
                <w:noProof/>
                <w:webHidden/>
              </w:rPr>
              <w:instrText xml:space="preserve"> PAGEREF _Toc101952869 \h </w:instrText>
            </w:r>
            <w:r w:rsidR="00AE72A1">
              <w:rPr>
                <w:noProof/>
                <w:webHidden/>
              </w:rPr>
            </w:r>
            <w:r w:rsidR="00AE72A1">
              <w:rPr>
                <w:noProof/>
                <w:webHidden/>
              </w:rPr>
              <w:fldChar w:fldCharType="separate"/>
            </w:r>
            <w:r w:rsidR="00AE72A1">
              <w:rPr>
                <w:noProof/>
                <w:webHidden/>
              </w:rPr>
              <w:t>1</w:t>
            </w:r>
            <w:r w:rsidR="00AE72A1">
              <w:rPr>
                <w:noProof/>
                <w:webHidden/>
              </w:rPr>
              <w:fldChar w:fldCharType="end"/>
            </w:r>
          </w:hyperlink>
          <w:r w:rsidR="00AE72A1">
            <w:rPr>
              <w:noProof/>
            </w:rPr>
            <w:t>2</w:t>
          </w:r>
        </w:p>
        <w:p w14:paraId="35007010" w14:textId="105081FF" w:rsidR="00047E5D" w:rsidRDefault="00580F3C" w:rsidP="00047E5D">
          <w:pPr>
            <w:pStyle w:val="TOC2"/>
            <w:tabs>
              <w:tab w:val="right" w:leader="dot" w:pos="10070"/>
            </w:tabs>
            <w:rPr>
              <w:rFonts w:asciiTheme="minorHAnsi" w:eastAsiaTheme="minorEastAsia" w:hAnsiTheme="minorHAnsi"/>
              <w:noProof/>
              <w:sz w:val="22"/>
            </w:rPr>
          </w:pPr>
          <w:r>
            <w:rPr>
              <w:b/>
              <w:bCs/>
              <w:noProof/>
            </w:rPr>
            <w:fldChar w:fldCharType="end"/>
          </w:r>
          <w:r w:rsidR="00047E5D" w:rsidRPr="00047E5D">
            <w:rPr>
              <w:noProof/>
            </w:rPr>
            <w:t>Form A: Applicant Cover Sheet</w:t>
          </w:r>
          <w:r w:rsidR="00047E5D">
            <w:rPr>
              <w:noProof/>
            </w:rPr>
            <w:t xml:space="preserve"> Signature Page</w:t>
          </w:r>
          <w:r w:rsidR="00047E5D">
            <w:rPr>
              <w:noProof/>
              <w:webHidden/>
            </w:rPr>
            <w:tab/>
          </w:r>
          <w:r w:rsidR="00047E5D">
            <w:rPr>
              <w:noProof/>
              <w:webHidden/>
            </w:rPr>
            <w:fldChar w:fldCharType="begin"/>
          </w:r>
          <w:r w:rsidR="00047E5D">
            <w:rPr>
              <w:noProof/>
              <w:webHidden/>
            </w:rPr>
            <w:instrText xml:space="preserve"> PAGEREF _Toc101952869 \h </w:instrText>
          </w:r>
          <w:r w:rsidR="00047E5D">
            <w:rPr>
              <w:noProof/>
              <w:webHidden/>
            </w:rPr>
          </w:r>
          <w:r w:rsidR="00047E5D">
            <w:rPr>
              <w:noProof/>
              <w:webHidden/>
            </w:rPr>
            <w:fldChar w:fldCharType="separate"/>
          </w:r>
          <w:r w:rsidR="00047E5D">
            <w:rPr>
              <w:noProof/>
              <w:webHidden/>
            </w:rPr>
            <w:t>1</w:t>
          </w:r>
          <w:r w:rsidR="00047E5D">
            <w:rPr>
              <w:noProof/>
              <w:webHidden/>
            </w:rPr>
            <w:fldChar w:fldCharType="end"/>
          </w:r>
          <w:r w:rsidR="00047E5D">
            <w:rPr>
              <w:noProof/>
              <w:webHidden/>
            </w:rPr>
            <w:t>3</w:t>
          </w:r>
        </w:p>
        <w:p w14:paraId="65B2466E" w14:textId="6CD7DA85" w:rsidR="00AE72A1" w:rsidRDefault="00AE72A1" w:rsidP="00AE72A1">
          <w:pPr>
            <w:pStyle w:val="TOC2"/>
            <w:tabs>
              <w:tab w:val="right" w:leader="dot" w:pos="10070"/>
            </w:tabs>
            <w:rPr>
              <w:rFonts w:asciiTheme="minorHAnsi" w:eastAsiaTheme="minorEastAsia" w:hAnsiTheme="minorHAnsi"/>
              <w:noProof/>
              <w:sz w:val="22"/>
            </w:rPr>
          </w:pPr>
          <w:r w:rsidRPr="00047E5D">
            <w:rPr>
              <w:noProof/>
            </w:rPr>
            <w:t xml:space="preserve">Form B: </w:t>
          </w:r>
          <w:r w:rsidR="00047E5D">
            <w:rPr>
              <w:noProof/>
            </w:rPr>
            <w:t>Supplemental School Information</w:t>
          </w:r>
          <w:r>
            <w:rPr>
              <w:noProof/>
              <w:webHidden/>
            </w:rPr>
            <w:tab/>
          </w:r>
          <w:r>
            <w:rPr>
              <w:noProof/>
              <w:webHidden/>
            </w:rPr>
            <w:fldChar w:fldCharType="begin"/>
          </w:r>
          <w:r>
            <w:rPr>
              <w:noProof/>
              <w:webHidden/>
            </w:rPr>
            <w:instrText xml:space="preserve"> PAGEREF _Toc101952869 \h </w:instrText>
          </w:r>
          <w:r>
            <w:rPr>
              <w:noProof/>
              <w:webHidden/>
            </w:rPr>
          </w:r>
          <w:r>
            <w:rPr>
              <w:noProof/>
              <w:webHidden/>
            </w:rPr>
            <w:fldChar w:fldCharType="separate"/>
          </w:r>
          <w:r>
            <w:rPr>
              <w:noProof/>
              <w:webHidden/>
            </w:rPr>
            <w:t>1</w:t>
          </w:r>
          <w:r>
            <w:rPr>
              <w:noProof/>
              <w:webHidden/>
            </w:rPr>
            <w:fldChar w:fldCharType="end"/>
          </w:r>
          <w:r w:rsidR="00047E5D">
            <w:rPr>
              <w:noProof/>
            </w:rPr>
            <w:t>4</w:t>
          </w:r>
        </w:p>
        <w:p w14:paraId="0514A7BA" w14:textId="53C7DD9B" w:rsidR="00AE72A1" w:rsidRDefault="00047E5D" w:rsidP="00AE72A1">
          <w:pPr>
            <w:pStyle w:val="TOC2"/>
            <w:tabs>
              <w:tab w:val="right" w:leader="dot" w:pos="10070"/>
            </w:tabs>
            <w:rPr>
              <w:rFonts w:asciiTheme="minorHAnsi" w:eastAsiaTheme="minorEastAsia" w:hAnsiTheme="minorHAnsi"/>
              <w:noProof/>
              <w:sz w:val="22"/>
            </w:rPr>
          </w:pPr>
          <w:r w:rsidRPr="00047E5D">
            <w:rPr>
              <w:noProof/>
            </w:rPr>
            <w:t>Form C: Project Abstract</w:t>
          </w:r>
          <w:r w:rsidR="00AE72A1">
            <w:rPr>
              <w:noProof/>
              <w:webHidden/>
            </w:rPr>
            <w:tab/>
          </w:r>
          <w:r w:rsidR="00AE72A1">
            <w:rPr>
              <w:noProof/>
              <w:webHidden/>
            </w:rPr>
            <w:fldChar w:fldCharType="begin"/>
          </w:r>
          <w:r w:rsidR="00AE72A1">
            <w:rPr>
              <w:noProof/>
              <w:webHidden/>
            </w:rPr>
            <w:instrText xml:space="preserve"> PAGEREF _Toc101952869 \h </w:instrText>
          </w:r>
          <w:r w:rsidR="00AE72A1">
            <w:rPr>
              <w:noProof/>
              <w:webHidden/>
            </w:rPr>
          </w:r>
          <w:r w:rsidR="00AE72A1">
            <w:rPr>
              <w:noProof/>
              <w:webHidden/>
            </w:rPr>
            <w:fldChar w:fldCharType="separate"/>
          </w:r>
          <w:r w:rsidR="00AE72A1">
            <w:rPr>
              <w:noProof/>
              <w:webHidden/>
            </w:rPr>
            <w:t>1</w:t>
          </w:r>
          <w:r w:rsidR="00AE72A1">
            <w:rPr>
              <w:noProof/>
              <w:webHidden/>
            </w:rPr>
            <w:fldChar w:fldCharType="end"/>
          </w:r>
          <w:r>
            <w:rPr>
              <w:noProof/>
            </w:rPr>
            <w:t>5</w:t>
          </w:r>
        </w:p>
        <w:p w14:paraId="243113E0" w14:textId="77777777" w:rsidR="006B0D33" w:rsidRDefault="00000000" w:rsidP="006B0D33">
          <w:pPr>
            <w:rPr>
              <w:b/>
              <w:bCs/>
              <w:noProof/>
            </w:rPr>
          </w:pPr>
        </w:p>
      </w:sdtContent>
    </w:sdt>
    <w:bookmarkEnd w:id="1" w:displacedByCustomXml="prev"/>
    <w:p w14:paraId="0E39092D" w14:textId="6778E689" w:rsidR="00580F3C" w:rsidRPr="00CF3978" w:rsidRDefault="00580F3C" w:rsidP="006B0D33">
      <w:r w:rsidRPr="00CF3978">
        <w:br w:type="page"/>
      </w:r>
    </w:p>
    <w:p w14:paraId="3D21C8BB" w14:textId="01147000" w:rsidR="00580F3C" w:rsidRPr="00677D42" w:rsidRDefault="00580F3C" w:rsidP="00677D42">
      <w:pPr>
        <w:pStyle w:val="Heading3"/>
        <w:jc w:val="center"/>
        <w:rPr>
          <w:sz w:val="28"/>
          <w:szCs w:val="28"/>
        </w:rPr>
      </w:pPr>
      <w:bookmarkStart w:id="2" w:name="_Toc101952852"/>
      <w:bookmarkStart w:id="3" w:name="_Hlk141980601"/>
      <w:bookmarkStart w:id="4" w:name="_Hlk141980556"/>
      <w:r w:rsidRPr="00677D42">
        <w:rPr>
          <w:sz w:val="28"/>
          <w:szCs w:val="28"/>
        </w:rPr>
        <w:lastRenderedPageBreak/>
        <w:t xml:space="preserve">Specialized Secondary Programs </w:t>
      </w:r>
      <w:r w:rsidR="00C551D7" w:rsidRPr="00677D42">
        <w:rPr>
          <w:sz w:val="28"/>
          <w:szCs w:val="28"/>
        </w:rPr>
        <w:t xml:space="preserve">(SSP) </w:t>
      </w:r>
      <w:bookmarkEnd w:id="2"/>
      <w:r w:rsidR="00563E91" w:rsidRPr="00677D42">
        <w:rPr>
          <w:sz w:val="28"/>
          <w:szCs w:val="28"/>
        </w:rPr>
        <w:t>Activity</w:t>
      </w:r>
      <w:r w:rsidR="00A14E55" w:rsidRPr="00677D42">
        <w:rPr>
          <w:sz w:val="28"/>
          <w:szCs w:val="28"/>
        </w:rPr>
        <w:t xml:space="preserve"> Dates</w:t>
      </w:r>
    </w:p>
    <w:bookmarkEnd w:id="3"/>
    <w:p w14:paraId="541E8F6A" w14:textId="4DD3F5FB" w:rsidR="00580F3C" w:rsidRPr="00CF3978" w:rsidRDefault="00CF3944" w:rsidP="00CF3978">
      <w:pPr>
        <w:pStyle w:val="Heading4"/>
      </w:pPr>
      <w:r w:rsidRPr="00CF3978">
        <w:t xml:space="preserve">SSP </w:t>
      </w:r>
      <w:r w:rsidR="00580F3C" w:rsidRPr="00CF3978">
        <w:t xml:space="preserve">Cohort </w:t>
      </w:r>
      <w:r w:rsidR="00CA27B1" w:rsidRPr="00CF3978">
        <w:t>1</w:t>
      </w:r>
      <w:r w:rsidR="00563E91">
        <w:t>1</w:t>
      </w:r>
      <w:r w:rsidR="00580F3C" w:rsidRPr="00CF3978">
        <w:t xml:space="preserve"> Planning Grant Period:</w:t>
      </w:r>
    </w:p>
    <w:p w14:paraId="3370BB69" w14:textId="77777777" w:rsidR="00E26043" w:rsidRPr="0067617C" w:rsidRDefault="00E26043" w:rsidP="00E26043">
      <w:pPr>
        <w:rPr>
          <w:bCs/>
        </w:rPr>
      </w:pPr>
      <w:r w:rsidRPr="0067617C">
        <w:rPr>
          <w:bCs/>
        </w:rPr>
        <w:t>July 1, 202</w:t>
      </w:r>
      <w:r w:rsidR="005074AC">
        <w:rPr>
          <w:bCs/>
        </w:rPr>
        <w:t>4</w:t>
      </w:r>
      <w:r w:rsidRPr="0067617C">
        <w:rPr>
          <w:bCs/>
        </w:rPr>
        <w:t xml:space="preserve"> – June 30, 202</w:t>
      </w:r>
      <w:r w:rsidR="005074AC">
        <w:rPr>
          <w:bCs/>
        </w:rPr>
        <w:t>5</w:t>
      </w:r>
    </w:p>
    <w:p w14:paraId="06D28630" w14:textId="77777777" w:rsidR="00E26043" w:rsidRPr="0067617C" w:rsidRDefault="00E26043" w:rsidP="00CF3978">
      <w:pPr>
        <w:pStyle w:val="Heading4"/>
        <w:rPr>
          <w:i/>
        </w:rPr>
      </w:pPr>
      <w:r w:rsidRPr="0067617C">
        <w:t>SSP Planning Grant Activities</w:t>
      </w:r>
      <w:r w:rsidR="0067617C">
        <w:t>:</w:t>
      </w:r>
    </w:p>
    <w:tbl>
      <w:tblPr>
        <w:tblStyle w:val="TableGrid"/>
        <w:tblW w:w="0" w:type="auto"/>
        <w:tblCellMar>
          <w:top w:w="115" w:type="dxa"/>
          <w:left w:w="115" w:type="dxa"/>
          <w:bottom w:w="115" w:type="dxa"/>
          <w:right w:w="115" w:type="dxa"/>
        </w:tblCellMar>
        <w:tblLook w:val="04A0" w:firstRow="1" w:lastRow="0" w:firstColumn="1" w:lastColumn="0" w:noHBand="0" w:noVBand="1"/>
        <w:tblDescription w:val="Important activities and dates for the 2024-25 Specialized Secondary Programs Cohort 11."/>
      </w:tblPr>
      <w:tblGrid>
        <w:gridCol w:w="6655"/>
        <w:gridCol w:w="2695"/>
      </w:tblGrid>
      <w:tr w:rsidR="00E26043" w14:paraId="10A7B7C5" w14:textId="77777777" w:rsidTr="00514116">
        <w:trPr>
          <w:cantSplit/>
          <w:trHeight w:val="460"/>
          <w:tblHeader/>
        </w:trPr>
        <w:tc>
          <w:tcPr>
            <w:tcW w:w="6655" w:type="dxa"/>
            <w:shd w:val="clear" w:color="auto" w:fill="D9D9D9" w:themeFill="background1" w:themeFillShade="D9"/>
            <w:noWrap/>
            <w:tcMar>
              <w:top w:w="29" w:type="dxa"/>
              <w:left w:w="115" w:type="dxa"/>
              <w:bottom w:w="29" w:type="dxa"/>
              <w:right w:w="115" w:type="dxa"/>
            </w:tcMar>
            <w:vAlign w:val="center"/>
          </w:tcPr>
          <w:p w14:paraId="55728726" w14:textId="77777777" w:rsidR="00E26043" w:rsidRPr="007A03EB" w:rsidRDefault="00E26043" w:rsidP="005D0556">
            <w:pPr>
              <w:spacing w:before="100" w:beforeAutospacing="1" w:after="100" w:afterAutospacing="1"/>
              <w:rPr>
                <w:b/>
              </w:rPr>
            </w:pPr>
            <w:r w:rsidRPr="007A03EB">
              <w:rPr>
                <w:b/>
              </w:rPr>
              <w:t>Activity</w:t>
            </w:r>
          </w:p>
        </w:tc>
        <w:tc>
          <w:tcPr>
            <w:tcW w:w="2695" w:type="dxa"/>
            <w:shd w:val="clear" w:color="auto" w:fill="D9D9D9" w:themeFill="background1" w:themeFillShade="D9"/>
            <w:noWrap/>
            <w:tcMar>
              <w:top w:w="29" w:type="dxa"/>
              <w:left w:w="115" w:type="dxa"/>
              <w:bottom w:w="29" w:type="dxa"/>
              <w:right w:w="115" w:type="dxa"/>
            </w:tcMar>
            <w:vAlign w:val="center"/>
          </w:tcPr>
          <w:p w14:paraId="25B7A0FC" w14:textId="77777777" w:rsidR="00E26043" w:rsidRPr="007A03EB" w:rsidRDefault="00E26043" w:rsidP="005D0556">
            <w:pPr>
              <w:spacing w:before="100" w:beforeAutospacing="1" w:after="100" w:afterAutospacing="1"/>
              <w:rPr>
                <w:b/>
              </w:rPr>
            </w:pPr>
            <w:r w:rsidRPr="007A03EB">
              <w:rPr>
                <w:b/>
              </w:rPr>
              <w:t>Date</w:t>
            </w:r>
          </w:p>
        </w:tc>
      </w:tr>
      <w:tr w:rsidR="00E26043" w14:paraId="7AA6C753" w14:textId="77777777" w:rsidTr="00514116">
        <w:trPr>
          <w:cantSplit/>
          <w:tblHeader/>
        </w:trPr>
        <w:tc>
          <w:tcPr>
            <w:tcW w:w="6655" w:type="dxa"/>
            <w:noWrap/>
            <w:tcMar>
              <w:top w:w="29" w:type="dxa"/>
              <w:left w:w="115" w:type="dxa"/>
              <w:bottom w:w="29" w:type="dxa"/>
              <w:right w:w="115" w:type="dxa"/>
            </w:tcMar>
            <w:vAlign w:val="center"/>
          </w:tcPr>
          <w:p w14:paraId="0D41BA57" w14:textId="77777777" w:rsidR="00E26043" w:rsidRPr="007A03EB" w:rsidRDefault="00E26043" w:rsidP="00F8248F">
            <w:pPr>
              <w:spacing w:before="100" w:beforeAutospacing="1" w:after="100" w:afterAutospacing="1"/>
            </w:pPr>
            <w:r w:rsidRPr="007A03EB">
              <w:t>Release of Request for Applications (RFA)</w:t>
            </w:r>
          </w:p>
        </w:tc>
        <w:tc>
          <w:tcPr>
            <w:tcW w:w="2695" w:type="dxa"/>
            <w:noWrap/>
            <w:tcMar>
              <w:top w:w="29" w:type="dxa"/>
              <w:left w:w="115" w:type="dxa"/>
              <w:bottom w:w="29" w:type="dxa"/>
              <w:right w:w="115" w:type="dxa"/>
            </w:tcMar>
            <w:vAlign w:val="center"/>
          </w:tcPr>
          <w:p w14:paraId="2D9650CE" w14:textId="52AE064D" w:rsidR="00E26043" w:rsidRPr="0023695C" w:rsidRDefault="005113DB" w:rsidP="00F8248F">
            <w:pPr>
              <w:spacing w:before="100" w:beforeAutospacing="1" w:after="100" w:afterAutospacing="1"/>
            </w:pPr>
            <w:r>
              <w:t>February</w:t>
            </w:r>
            <w:r w:rsidR="00DC4179" w:rsidRPr="0023695C">
              <w:t xml:space="preserve"> </w:t>
            </w:r>
            <w:r>
              <w:t>1</w:t>
            </w:r>
            <w:r w:rsidR="00CA27B1" w:rsidRPr="0023695C">
              <w:t>, 202</w:t>
            </w:r>
            <w:r w:rsidR="005074AC">
              <w:t>4</w:t>
            </w:r>
          </w:p>
        </w:tc>
      </w:tr>
      <w:tr w:rsidR="00E26043" w14:paraId="4F6FAB67" w14:textId="77777777" w:rsidTr="00514116">
        <w:trPr>
          <w:cantSplit/>
          <w:tblHeader/>
        </w:trPr>
        <w:tc>
          <w:tcPr>
            <w:tcW w:w="6655" w:type="dxa"/>
            <w:noWrap/>
            <w:tcMar>
              <w:top w:w="29" w:type="dxa"/>
              <w:left w:w="115" w:type="dxa"/>
              <w:bottom w:w="29" w:type="dxa"/>
              <w:right w:w="115" w:type="dxa"/>
            </w:tcMar>
            <w:vAlign w:val="center"/>
          </w:tcPr>
          <w:p w14:paraId="6B39A8D8" w14:textId="77777777" w:rsidR="00E26043" w:rsidRPr="007A03EB" w:rsidRDefault="00E26043" w:rsidP="00F8248F">
            <w:pPr>
              <w:spacing w:before="100" w:beforeAutospacing="1" w:after="100" w:afterAutospacing="1"/>
            </w:pPr>
            <w:r w:rsidRPr="007A03EB">
              <w:t>RFA Technical Assistance Webinar</w:t>
            </w:r>
          </w:p>
        </w:tc>
        <w:tc>
          <w:tcPr>
            <w:tcW w:w="2695" w:type="dxa"/>
            <w:noWrap/>
            <w:tcMar>
              <w:top w:w="29" w:type="dxa"/>
              <w:left w:w="115" w:type="dxa"/>
              <w:bottom w:w="29" w:type="dxa"/>
              <w:right w:w="115" w:type="dxa"/>
            </w:tcMar>
            <w:vAlign w:val="center"/>
          </w:tcPr>
          <w:p w14:paraId="1E0F63AD" w14:textId="4D87B2A4" w:rsidR="00E26043" w:rsidRPr="0023695C" w:rsidRDefault="005113DB" w:rsidP="00F8248F">
            <w:pPr>
              <w:spacing w:before="100" w:beforeAutospacing="1" w:after="100" w:afterAutospacing="1"/>
            </w:pPr>
            <w:r>
              <w:t>February</w:t>
            </w:r>
            <w:r w:rsidR="00563E91">
              <w:t xml:space="preserve"> </w:t>
            </w:r>
            <w:r>
              <w:t>21</w:t>
            </w:r>
            <w:r w:rsidR="00CA27B1" w:rsidRPr="0023695C">
              <w:t>, 202</w:t>
            </w:r>
            <w:r w:rsidR="005074AC">
              <w:t>4</w:t>
            </w:r>
          </w:p>
        </w:tc>
      </w:tr>
      <w:tr w:rsidR="00E26043" w14:paraId="22E0FE91" w14:textId="77777777" w:rsidTr="00514116">
        <w:trPr>
          <w:cantSplit/>
          <w:tblHeader/>
        </w:trPr>
        <w:tc>
          <w:tcPr>
            <w:tcW w:w="6655" w:type="dxa"/>
            <w:noWrap/>
            <w:tcMar>
              <w:top w:w="29" w:type="dxa"/>
              <w:left w:w="115" w:type="dxa"/>
              <w:bottom w:w="29" w:type="dxa"/>
              <w:right w:w="115" w:type="dxa"/>
            </w:tcMar>
            <w:vAlign w:val="center"/>
          </w:tcPr>
          <w:p w14:paraId="0A0F7A2B" w14:textId="77777777" w:rsidR="00E26043" w:rsidRPr="0022659C" w:rsidRDefault="00E26043" w:rsidP="00F8248F">
            <w:pPr>
              <w:spacing w:before="100" w:beforeAutospacing="1" w:after="100" w:afterAutospacing="1"/>
            </w:pPr>
            <w:r>
              <w:t>Applications Due by Email</w:t>
            </w:r>
          </w:p>
        </w:tc>
        <w:tc>
          <w:tcPr>
            <w:tcW w:w="2695" w:type="dxa"/>
            <w:noWrap/>
            <w:tcMar>
              <w:top w:w="29" w:type="dxa"/>
              <w:left w:w="115" w:type="dxa"/>
              <w:bottom w:w="29" w:type="dxa"/>
              <w:right w:w="115" w:type="dxa"/>
            </w:tcMar>
            <w:vAlign w:val="center"/>
          </w:tcPr>
          <w:p w14:paraId="0ECE7EBE" w14:textId="26776CF5" w:rsidR="00E26043" w:rsidRPr="0067617C" w:rsidRDefault="00B43D09" w:rsidP="00F8248F">
            <w:pPr>
              <w:spacing w:before="100" w:beforeAutospacing="1" w:after="100" w:afterAutospacing="1"/>
            </w:pPr>
            <w:r w:rsidRPr="0067617C">
              <w:t xml:space="preserve">May </w:t>
            </w:r>
            <w:r w:rsidR="00047E5D">
              <w:t>29</w:t>
            </w:r>
            <w:r w:rsidR="00CA27B1" w:rsidRPr="0067617C">
              <w:t>, 202</w:t>
            </w:r>
            <w:r w:rsidR="005074AC">
              <w:t>4</w:t>
            </w:r>
          </w:p>
        </w:tc>
      </w:tr>
      <w:tr w:rsidR="00E26043" w14:paraId="348468BF" w14:textId="77777777" w:rsidTr="00514116">
        <w:trPr>
          <w:cantSplit/>
          <w:trHeight w:val="303"/>
          <w:tblHeader/>
        </w:trPr>
        <w:tc>
          <w:tcPr>
            <w:tcW w:w="6655" w:type="dxa"/>
            <w:noWrap/>
            <w:tcMar>
              <w:top w:w="29" w:type="dxa"/>
              <w:left w:w="115" w:type="dxa"/>
              <w:bottom w:w="29" w:type="dxa"/>
              <w:right w:w="115" w:type="dxa"/>
            </w:tcMar>
            <w:vAlign w:val="center"/>
          </w:tcPr>
          <w:p w14:paraId="2C92B55A" w14:textId="77777777" w:rsidR="00E26043" w:rsidRPr="00DF19CF" w:rsidRDefault="00E26043" w:rsidP="00F8248F">
            <w:pPr>
              <w:spacing w:before="100" w:beforeAutospacing="1" w:after="100" w:afterAutospacing="1"/>
            </w:pPr>
            <w:r w:rsidRPr="00DF19CF">
              <w:t>Applicants Notified (Grant Award Letter or Letters of Regret)</w:t>
            </w:r>
          </w:p>
        </w:tc>
        <w:tc>
          <w:tcPr>
            <w:tcW w:w="2695" w:type="dxa"/>
            <w:noWrap/>
            <w:tcMar>
              <w:top w:w="29" w:type="dxa"/>
              <w:left w:w="115" w:type="dxa"/>
              <w:bottom w:w="29" w:type="dxa"/>
              <w:right w:w="115" w:type="dxa"/>
            </w:tcMar>
            <w:vAlign w:val="center"/>
          </w:tcPr>
          <w:p w14:paraId="13440BC6" w14:textId="77777777" w:rsidR="00E26043" w:rsidRPr="0023695C" w:rsidRDefault="005074AC" w:rsidP="00F8248F">
            <w:pPr>
              <w:spacing w:before="100" w:beforeAutospacing="1" w:after="100" w:afterAutospacing="1"/>
            </w:pPr>
            <w:r>
              <w:t>July 2024</w:t>
            </w:r>
          </w:p>
        </w:tc>
      </w:tr>
      <w:tr w:rsidR="00E26043" w14:paraId="3D5F8F9D" w14:textId="77777777" w:rsidTr="00514116">
        <w:trPr>
          <w:cantSplit/>
          <w:tblHeader/>
        </w:trPr>
        <w:tc>
          <w:tcPr>
            <w:tcW w:w="6655" w:type="dxa"/>
            <w:noWrap/>
            <w:tcMar>
              <w:top w:w="29" w:type="dxa"/>
              <w:left w:w="115" w:type="dxa"/>
              <w:bottom w:w="29" w:type="dxa"/>
              <w:right w:w="115" w:type="dxa"/>
            </w:tcMar>
            <w:vAlign w:val="center"/>
          </w:tcPr>
          <w:p w14:paraId="56B33B9B" w14:textId="790CB448" w:rsidR="00E26043" w:rsidRPr="00514116" w:rsidRDefault="00514116" w:rsidP="00F8248F">
            <w:pPr>
              <w:spacing w:before="100" w:beforeAutospacing="1" w:after="100" w:afterAutospacing="1"/>
            </w:pPr>
            <w:r>
              <w:t>Planning Grant Progress Report</w:t>
            </w:r>
          </w:p>
        </w:tc>
        <w:tc>
          <w:tcPr>
            <w:tcW w:w="2695" w:type="dxa"/>
            <w:noWrap/>
            <w:tcMar>
              <w:top w:w="29" w:type="dxa"/>
              <w:left w:w="115" w:type="dxa"/>
              <w:bottom w:w="29" w:type="dxa"/>
              <w:right w:w="115" w:type="dxa"/>
            </w:tcMar>
            <w:vAlign w:val="center"/>
          </w:tcPr>
          <w:p w14:paraId="35028971" w14:textId="676065D7" w:rsidR="00E26043" w:rsidRPr="00514116" w:rsidRDefault="00E26043" w:rsidP="00F8248F">
            <w:pPr>
              <w:spacing w:before="100" w:beforeAutospacing="1" w:after="100" w:afterAutospacing="1"/>
            </w:pPr>
            <w:r w:rsidRPr="00514116">
              <w:t>April 1</w:t>
            </w:r>
            <w:r w:rsidR="00514116" w:rsidRPr="00514116">
              <w:t>8</w:t>
            </w:r>
            <w:r w:rsidRPr="00514116">
              <w:t xml:space="preserve">, </w:t>
            </w:r>
            <w:r w:rsidR="00514116" w:rsidRPr="00514116">
              <w:t>2025</w:t>
            </w:r>
          </w:p>
        </w:tc>
      </w:tr>
      <w:tr w:rsidR="00E26043" w14:paraId="1EAC55B8" w14:textId="77777777" w:rsidTr="00514116">
        <w:trPr>
          <w:cantSplit/>
          <w:tblHeader/>
        </w:trPr>
        <w:tc>
          <w:tcPr>
            <w:tcW w:w="6655" w:type="dxa"/>
            <w:noWrap/>
            <w:tcMar>
              <w:top w:w="29" w:type="dxa"/>
              <w:left w:w="115" w:type="dxa"/>
              <w:bottom w:w="29" w:type="dxa"/>
              <w:right w:w="115" w:type="dxa"/>
            </w:tcMar>
            <w:vAlign w:val="center"/>
          </w:tcPr>
          <w:p w14:paraId="16155287" w14:textId="77777777" w:rsidR="00E26043" w:rsidRPr="0022659C" w:rsidRDefault="00E26043" w:rsidP="00F8248F">
            <w:pPr>
              <w:spacing w:before="100" w:beforeAutospacing="1" w:after="100" w:afterAutospacing="1"/>
            </w:pPr>
            <w:r>
              <w:t>SSP Planning Grant Funds Expended</w:t>
            </w:r>
          </w:p>
        </w:tc>
        <w:tc>
          <w:tcPr>
            <w:tcW w:w="2695" w:type="dxa"/>
            <w:noWrap/>
            <w:tcMar>
              <w:top w:w="29" w:type="dxa"/>
              <w:left w:w="115" w:type="dxa"/>
              <w:bottom w:w="29" w:type="dxa"/>
              <w:right w:w="115" w:type="dxa"/>
            </w:tcMar>
            <w:vAlign w:val="center"/>
          </w:tcPr>
          <w:p w14:paraId="4B0BCC60" w14:textId="4BA71990" w:rsidR="00E26043" w:rsidRPr="0067617C" w:rsidRDefault="00E26043" w:rsidP="00F8248F">
            <w:pPr>
              <w:spacing w:before="100" w:beforeAutospacing="1" w:after="100" w:afterAutospacing="1"/>
              <w:rPr>
                <w:highlight w:val="yellow"/>
              </w:rPr>
            </w:pPr>
            <w:r w:rsidRPr="0067617C">
              <w:t>June 30, 202</w:t>
            </w:r>
            <w:r w:rsidR="00514116">
              <w:t>5</w:t>
            </w:r>
          </w:p>
        </w:tc>
      </w:tr>
      <w:tr w:rsidR="00E26043" w14:paraId="43C26710" w14:textId="77777777" w:rsidTr="00514116">
        <w:trPr>
          <w:cantSplit/>
          <w:tblHeader/>
        </w:trPr>
        <w:tc>
          <w:tcPr>
            <w:tcW w:w="6655" w:type="dxa"/>
            <w:noWrap/>
            <w:tcMar>
              <w:top w:w="29" w:type="dxa"/>
              <w:left w:w="115" w:type="dxa"/>
              <w:bottom w:w="29" w:type="dxa"/>
              <w:right w:w="115" w:type="dxa"/>
            </w:tcMar>
            <w:vAlign w:val="center"/>
          </w:tcPr>
          <w:p w14:paraId="54613B53" w14:textId="260409B3" w:rsidR="00E26043" w:rsidRDefault="00514116" w:rsidP="00F8248F">
            <w:pPr>
              <w:spacing w:before="100" w:beforeAutospacing="1" w:after="100" w:afterAutospacing="1"/>
            </w:pPr>
            <w:r>
              <w:t>Annual</w:t>
            </w:r>
            <w:r w:rsidR="00E26043">
              <w:t xml:space="preserve"> Expenditure </w:t>
            </w:r>
            <w:r>
              <w:t xml:space="preserve">Report </w:t>
            </w:r>
          </w:p>
        </w:tc>
        <w:tc>
          <w:tcPr>
            <w:tcW w:w="2695" w:type="dxa"/>
            <w:noWrap/>
            <w:tcMar>
              <w:top w:w="29" w:type="dxa"/>
              <w:left w:w="115" w:type="dxa"/>
              <w:bottom w:w="29" w:type="dxa"/>
              <w:right w:w="115" w:type="dxa"/>
            </w:tcMar>
            <w:vAlign w:val="center"/>
          </w:tcPr>
          <w:p w14:paraId="312DC3EF" w14:textId="656B94C7" w:rsidR="00E26043" w:rsidRPr="00EC4BF2" w:rsidRDefault="00E26043" w:rsidP="00F8248F">
            <w:pPr>
              <w:spacing w:before="100" w:beforeAutospacing="1" w:after="100" w:afterAutospacing="1"/>
              <w:rPr>
                <w:highlight w:val="yellow"/>
              </w:rPr>
            </w:pPr>
            <w:r w:rsidRPr="00EC4BF2">
              <w:t xml:space="preserve">July </w:t>
            </w:r>
            <w:r w:rsidR="00CA27B1">
              <w:t>31</w:t>
            </w:r>
            <w:r w:rsidRPr="00EC4BF2">
              <w:t>, 202</w:t>
            </w:r>
            <w:r w:rsidR="00514116">
              <w:t>5</w:t>
            </w:r>
          </w:p>
        </w:tc>
      </w:tr>
    </w:tbl>
    <w:p w14:paraId="2DD7EB28" w14:textId="77777777" w:rsidR="00563E91" w:rsidRPr="00440718" w:rsidRDefault="00580F3C" w:rsidP="00563E91">
      <w:pPr>
        <w:pStyle w:val="Heading2"/>
        <w:spacing w:before="240" w:after="0"/>
        <w:jc w:val="left"/>
        <w:rPr>
          <w:sz w:val="28"/>
        </w:rPr>
      </w:pPr>
      <w:r w:rsidRPr="00CF3978">
        <w:br w:type="page"/>
      </w:r>
      <w:bookmarkStart w:id="5" w:name="_Hlk141980681"/>
      <w:bookmarkEnd w:id="4"/>
      <w:r w:rsidR="00563E91" w:rsidRPr="00440718">
        <w:rPr>
          <w:sz w:val="28"/>
        </w:rPr>
        <w:lastRenderedPageBreak/>
        <w:t>GENERAL INFORMATION</w:t>
      </w:r>
    </w:p>
    <w:p w14:paraId="4F652C48" w14:textId="77777777" w:rsidR="00563E91" w:rsidRPr="00440718" w:rsidRDefault="00563E91" w:rsidP="00563E91">
      <w:pPr>
        <w:pStyle w:val="Heading3"/>
        <w:rPr>
          <w:sz w:val="24"/>
        </w:rPr>
      </w:pPr>
      <w:bookmarkStart w:id="6" w:name="_Toc101952854"/>
      <w:r w:rsidRPr="00440718">
        <w:rPr>
          <w:sz w:val="24"/>
        </w:rPr>
        <w:t xml:space="preserve">Grant </w:t>
      </w:r>
      <w:bookmarkEnd w:id="6"/>
      <w:r>
        <w:rPr>
          <w:sz w:val="24"/>
        </w:rPr>
        <w:t>Information</w:t>
      </w:r>
    </w:p>
    <w:p w14:paraId="77609C52" w14:textId="5EB5E16A" w:rsidR="00563E91" w:rsidRDefault="00563E91" w:rsidP="00563E91">
      <w:r>
        <w:t xml:space="preserve">The SSP is authorized by the California </w:t>
      </w:r>
      <w:r>
        <w:rPr>
          <w:i/>
        </w:rPr>
        <w:t>Education Code</w:t>
      </w:r>
      <w:r>
        <w:t xml:space="preserve"> (</w:t>
      </w:r>
      <w:r>
        <w:rPr>
          <w:i/>
        </w:rPr>
        <w:t>EC</w:t>
      </w:r>
      <w:r>
        <w:t xml:space="preserve">) sections 58800–58806, that provide start-up funds for the establishment of a new specialized program or school, to provide advanced instruction and training in high technology fields and in the performing arts, for pupils in grades nine through twelve in high schools. The identified SSP teachers, lead teacher and second teacher, </w:t>
      </w:r>
      <w:r w:rsidRPr="00630FC5">
        <w:rPr>
          <w:rFonts w:ascii="Helvetica" w:eastAsia="Times New Roman" w:hAnsi="Helvetica" w:cs="Helvetica"/>
          <w:szCs w:val="24"/>
        </w:rPr>
        <w:t xml:space="preserve">providing instruction in specialized secondary programs, shall develop model curricula which the </w:t>
      </w:r>
      <w:r w:rsidR="00681322">
        <w:rPr>
          <w:rFonts w:ascii="Helvetica" w:eastAsia="Times New Roman" w:hAnsi="Helvetica" w:cs="Helvetica"/>
          <w:szCs w:val="24"/>
        </w:rPr>
        <w:t>state s</w:t>
      </w:r>
      <w:r w:rsidRPr="00630FC5">
        <w:rPr>
          <w:rFonts w:ascii="Helvetica" w:eastAsia="Times New Roman" w:hAnsi="Helvetica" w:cs="Helvetica"/>
          <w:szCs w:val="24"/>
        </w:rPr>
        <w:t xml:space="preserve">uperintendent of </w:t>
      </w:r>
      <w:r w:rsidR="00681322">
        <w:rPr>
          <w:rFonts w:ascii="Helvetica" w:eastAsia="Times New Roman" w:hAnsi="Helvetica" w:cs="Helvetica"/>
          <w:szCs w:val="24"/>
        </w:rPr>
        <w:t>p</w:t>
      </w:r>
      <w:r w:rsidRPr="00630FC5">
        <w:rPr>
          <w:rFonts w:ascii="Helvetica" w:eastAsia="Times New Roman" w:hAnsi="Helvetica" w:cs="Helvetica"/>
          <w:szCs w:val="24"/>
        </w:rPr>
        <w:t xml:space="preserve">ublic </w:t>
      </w:r>
      <w:r w:rsidR="00681322">
        <w:rPr>
          <w:rFonts w:ascii="Helvetica" w:eastAsia="Times New Roman" w:hAnsi="Helvetica" w:cs="Helvetica"/>
          <w:szCs w:val="24"/>
        </w:rPr>
        <w:t>i</w:t>
      </w:r>
      <w:r w:rsidRPr="00630FC5">
        <w:rPr>
          <w:rFonts w:ascii="Helvetica" w:eastAsia="Times New Roman" w:hAnsi="Helvetica" w:cs="Helvetica"/>
          <w:szCs w:val="24"/>
        </w:rPr>
        <w:t>nstruction shall make available to other school districts in the state</w:t>
      </w:r>
      <w:bookmarkEnd w:id="5"/>
      <w:r w:rsidRPr="00630FC5">
        <w:rPr>
          <w:rFonts w:ascii="Helvetica" w:eastAsia="Times New Roman" w:hAnsi="Helvetica" w:cs="Helvetica"/>
          <w:szCs w:val="24"/>
        </w:rPr>
        <w:t>.</w:t>
      </w:r>
      <w:r w:rsidRPr="00630FC5">
        <w:t xml:space="preserve"> </w:t>
      </w:r>
    </w:p>
    <w:p w14:paraId="5059F1A5" w14:textId="77777777" w:rsidR="00563E91" w:rsidRDefault="00563E91" w:rsidP="00563E91">
      <w:r>
        <w:t xml:space="preserve">All California public high schools, county offices of education, consortium of local educational agencies (LEAs), and direct-funded charter schools are eligible to apply. </w:t>
      </w:r>
      <w:r w:rsidRPr="008D3D1D">
        <w:t>New schools without a full complement of grade levels</w:t>
      </w:r>
      <w:r>
        <w:t>, nine through twelve, must explain how the sequence of courses are different from what will be offered in the high school course offerings. Alternative education schools, of any kind, may apply only if they are structured to support the development, and sustaining of a cohort of students for the identified SSP.</w:t>
      </w:r>
    </w:p>
    <w:p w14:paraId="25982A86" w14:textId="0BC44E9F" w:rsidR="00563E91" w:rsidRPr="002565FD" w:rsidRDefault="00563E91" w:rsidP="00563E91">
      <w:pPr>
        <w:shd w:val="clear" w:color="auto" w:fill="FFFFFF"/>
        <w:rPr>
          <w:rFonts w:ascii="Helvetica" w:eastAsia="Times New Roman" w:hAnsi="Helvetica" w:cs="Helvetica"/>
          <w:color w:val="000000"/>
          <w:szCs w:val="24"/>
        </w:rPr>
      </w:pPr>
      <w:r w:rsidRPr="00B212C7">
        <w:t>Programs selected for funding must be new to the identified school site(s</w:t>
      </w:r>
      <w:r w:rsidR="00047E5D" w:rsidRPr="00B212C7">
        <w:t>) and</w:t>
      </w:r>
      <w:r w:rsidRPr="00B212C7">
        <w:t xml:space="preserve"> will provide </w:t>
      </w:r>
      <w:r w:rsidR="00D00623" w:rsidRPr="00B212C7">
        <w:t>students with</w:t>
      </w:r>
      <w:r w:rsidRPr="00B212C7">
        <w:t xml:space="preserve"> advanced instruction and training in high technology fields and in the performing arts. Programs are designed for students to develop knowledge and skills that will prepare them for careers and postsecondary education. Programs selected will plan two new, yearlong sequenced courses (</w:t>
      </w:r>
      <w:r w:rsidR="00464477" w:rsidRPr="00B212C7">
        <w:t>i.e.,</w:t>
      </w:r>
      <w:r w:rsidRPr="00B212C7">
        <w:t xml:space="preserve"> concentrator course and capstone course) in two consecutive grade levels. The sequenced courses will align to one </w:t>
      </w:r>
      <w:r w:rsidR="0024001E">
        <w:t>career technical education (</w:t>
      </w:r>
      <w:r w:rsidRPr="00B212C7">
        <w:t>CTE</w:t>
      </w:r>
      <w:r w:rsidR="0024001E">
        <w:t>)</w:t>
      </w:r>
      <w:r w:rsidRPr="00B212C7">
        <w:t xml:space="preserve"> industry sector and one corresponding CTE career pathway. </w:t>
      </w:r>
      <w:r w:rsidRPr="00B212C7">
        <w:rPr>
          <w:rFonts w:ascii="Helvetica" w:eastAsia="Times New Roman" w:hAnsi="Helvetica" w:cs="Helvetica"/>
          <w:color w:val="000000"/>
          <w:szCs w:val="24"/>
        </w:rPr>
        <w:t>Funds provided</w:t>
      </w:r>
      <w:r w:rsidRPr="002565FD">
        <w:rPr>
          <w:rFonts w:ascii="Helvetica" w:eastAsia="Times New Roman" w:hAnsi="Helvetica" w:cs="Helvetica"/>
          <w:color w:val="000000"/>
          <w:szCs w:val="24"/>
        </w:rPr>
        <w:t xml:space="preserve"> pursuant to this section shall supplement</w:t>
      </w:r>
      <w:r w:rsidRPr="008E4913">
        <w:rPr>
          <w:rFonts w:ascii="Helvetica" w:eastAsia="Times New Roman" w:hAnsi="Helvetica" w:cs="Helvetica"/>
          <w:color w:val="000000"/>
          <w:szCs w:val="24"/>
        </w:rPr>
        <w:t>, and shall not supplant, funds provided pursuant to Section 58801.</w:t>
      </w:r>
    </w:p>
    <w:p w14:paraId="59A41984" w14:textId="77777777" w:rsidR="00563E91" w:rsidRDefault="00563E91" w:rsidP="00563E91">
      <w:r>
        <w:t>The SSP grant consists of three (3) grant periods:</w:t>
      </w:r>
    </w:p>
    <w:p w14:paraId="0773B7B2" w14:textId="77777777" w:rsidR="00563E91" w:rsidRDefault="00563E91" w:rsidP="00563E91">
      <w:pPr>
        <w:pStyle w:val="ListParagraph"/>
        <w:numPr>
          <w:ilvl w:val="0"/>
          <w:numId w:val="45"/>
        </w:numPr>
      </w:pPr>
      <w:r>
        <w:t>Planning Year</w:t>
      </w:r>
    </w:p>
    <w:p w14:paraId="7D5AD9DD" w14:textId="77777777" w:rsidR="00563E91" w:rsidRDefault="00563E91" w:rsidP="00563E91">
      <w:pPr>
        <w:pStyle w:val="ListParagraph"/>
        <w:numPr>
          <w:ilvl w:val="0"/>
          <w:numId w:val="45"/>
        </w:numPr>
      </w:pPr>
      <w:r>
        <w:t>Year 1 Implementation</w:t>
      </w:r>
    </w:p>
    <w:p w14:paraId="2164E7F3" w14:textId="77777777" w:rsidR="00563E91" w:rsidRDefault="00563E91" w:rsidP="00563E91">
      <w:pPr>
        <w:pStyle w:val="ListParagraph"/>
        <w:numPr>
          <w:ilvl w:val="0"/>
          <w:numId w:val="45"/>
        </w:numPr>
      </w:pPr>
      <w:r>
        <w:t>Year 2 Implementation</w:t>
      </w:r>
    </w:p>
    <w:p w14:paraId="37232813" w14:textId="77777777" w:rsidR="00563E91" w:rsidRDefault="00563E91" w:rsidP="00563E91">
      <w:r>
        <w:t>To advance into Implementation Years 1 &amp; 2, Planning grant recipients must successfully complete all SSP requirements, including curriculum development, posting, and reporting. There is no application process for planning grant recipients to advance into Implementation Years 1 &amp; 2. However, continued funding is not guaranteed.</w:t>
      </w:r>
    </w:p>
    <w:p w14:paraId="5AC52FBA" w14:textId="7F2E5276" w:rsidR="00563E91" w:rsidRDefault="00563E91" w:rsidP="00563E91">
      <w:r>
        <w:t xml:space="preserve">The SSP planning grant will be funded at $35,000. The grant period is from July 1, </w:t>
      </w:r>
      <w:r w:rsidR="006B0D33">
        <w:t>2024,</w:t>
      </w:r>
      <w:r>
        <w:t xml:space="preserve"> t</w:t>
      </w:r>
      <w:r w:rsidR="00464477">
        <w:t>o</w:t>
      </w:r>
      <w:r>
        <w:t xml:space="preserve"> June 30, 2025. </w:t>
      </w:r>
      <w:r w:rsidRPr="00023857">
        <w:t>Up to</w:t>
      </w:r>
      <w:r w:rsidRPr="00630FC5">
        <w:t xml:space="preserve"> </w:t>
      </w:r>
      <w:r w:rsidRPr="00CF374D">
        <w:rPr>
          <w:b/>
        </w:rPr>
        <w:t>21</w:t>
      </w:r>
      <w:r w:rsidRPr="00630FC5">
        <w:t xml:space="preserve"> </w:t>
      </w:r>
      <w:r>
        <w:t>planning grants may be awarded through the selection process.</w:t>
      </w:r>
    </w:p>
    <w:p w14:paraId="59C4CFB4" w14:textId="77777777" w:rsidR="00563E91" w:rsidRPr="006068BC" w:rsidRDefault="00563E91" w:rsidP="00563E91">
      <w:pPr>
        <w:pStyle w:val="Heading2"/>
        <w:spacing w:before="240" w:after="0"/>
        <w:jc w:val="left"/>
        <w:rPr>
          <w:rFonts w:ascii="Times New Roman" w:hAnsi="Times New Roman" w:cs="Times New Roman"/>
          <w:szCs w:val="36"/>
        </w:rPr>
      </w:pPr>
      <w:bookmarkStart w:id="7" w:name="_Toc125441821"/>
      <w:bookmarkStart w:id="8" w:name="_Toc101952857"/>
      <w:r w:rsidRPr="006068BC">
        <w:rPr>
          <w:sz w:val="28"/>
        </w:rPr>
        <w:lastRenderedPageBreak/>
        <w:t>PROGRAM DESCRIPTION</w:t>
      </w:r>
      <w:bookmarkEnd w:id="7"/>
    </w:p>
    <w:p w14:paraId="6E612420" w14:textId="77777777" w:rsidR="00563E91" w:rsidRPr="00477C97" w:rsidRDefault="00563E91" w:rsidP="00563E91">
      <w:pPr>
        <w:pStyle w:val="Heading3"/>
        <w:rPr>
          <w:sz w:val="24"/>
        </w:rPr>
      </w:pPr>
      <w:r>
        <w:rPr>
          <w:sz w:val="24"/>
        </w:rPr>
        <w:t>Eligibility</w:t>
      </w:r>
      <w:r w:rsidRPr="00477C97">
        <w:rPr>
          <w:sz w:val="24"/>
        </w:rPr>
        <w:t xml:space="preserve"> Requirements</w:t>
      </w:r>
      <w:bookmarkEnd w:id="8"/>
    </w:p>
    <w:p w14:paraId="1FB3C382" w14:textId="77777777" w:rsidR="00563E91" w:rsidRDefault="00563E91" w:rsidP="00563E91">
      <w:pPr>
        <w:rPr>
          <w:rFonts w:cs="Arial"/>
        </w:rPr>
      </w:pPr>
      <w:r w:rsidRPr="006D6A14">
        <w:rPr>
          <w:rFonts w:cs="Arial"/>
        </w:rPr>
        <w:t xml:space="preserve">All </w:t>
      </w:r>
      <w:r>
        <w:rPr>
          <w:rFonts w:cs="Arial"/>
        </w:rPr>
        <w:t>California</w:t>
      </w:r>
      <w:r w:rsidRPr="006D6A14">
        <w:rPr>
          <w:rFonts w:cs="Arial"/>
        </w:rPr>
        <w:t xml:space="preserve"> public high schools</w:t>
      </w:r>
      <w:r>
        <w:rPr>
          <w:rFonts w:cs="Arial"/>
        </w:rPr>
        <w:t>, county offices of education, consortium of LEAs, and direct-funded c</w:t>
      </w:r>
      <w:r w:rsidRPr="00CC5367">
        <w:rPr>
          <w:rFonts w:cs="Arial"/>
        </w:rPr>
        <w:t>harter schools</w:t>
      </w:r>
      <w:r>
        <w:rPr>
          <w:rFonts w:cs="Arial"/>
          <w:color w:val="7030A0"/>
        </w:rPr>
        <w:t xml:space="preserve"> </w:t>
      </w:r>
      <w:r>
        <w:rPr>
          <w:rFonts w:cs="Arial"/>
        </w:rPr>
        <w:t>are eligible to apply for the SSP planning grant.</w:t>
      </w:r>
    </w:p>
    <w:p w14:paraId="4E600AA6" w14:textId="3F6515DF" w:rsidR="00563E91" w:rsidRPr="00A12660" w:rsidRDefault="00563E91" w:rsidP="00563E91">
      <w:r w:rsidRPr="00A12660">
        <w:t xml:space="preserve">The SSP planning grant provides start-up funds to plan and design </w:t>
      </w:r>
      <w:r w:rsidR="006B0D33" w:rsidRPr="00A12660">
        <w:t>new</w:t>
      </w:r>
      <w:r w:rsidR="00464477">
        <w:t>,</w:t>
      </w:r>
      <w:r w:rsidRPr="00A12660">
        <w:t xml:space="preserve"> specialized programs by the two identified SSP teachers</w:t>
      </w:r>
      <w:r>
        <w:t>;</w:t>
      </w:r>
      <w:r w:rsidRPr="00A12660">
        <w:t xml:space="preserve"> the lead teacher and second teacher. </w:t>
      </w:r>
    </w:p>
    <w:p w14:paraId="55855387" w14:textId="543B51A0" w:rsidR="00563E91" w:rsidRDefault="00563E91" w:rsidP="00563E91">
      <w:pPr>
        <w:rPr>
          <w:rFonts w:cs="Arial"/>
        </w:rPr>
      </w:pPr>
      <w:r w:rsidRPr="00A12660">
        <w:rPr>
          <w:rFonts w:cs="Arial"/>
        </w:rPr>
        <w:t>Applicants must identify and describe the content of the two new, yearlong</w:t>
      </w:r>
      <w:r w:rsidRPr="00A12660">
        <w:rPr>
          <w:rFonts w:cs="Arial"/>
          <w:sz w:val="22"/>
        </w:rPr>
        <w:t>,</w:t>
      </w:r>
      <w:r w:rsidRPr="00A12660">
        <w:rPr>
          <w:rFonts w:cs="Arial"/>
          <w:color w:val="0070C0"/>
          <w:sz w:val="22"/>
        </w:rPr>
        <w:t xml:space="preserve"> </w:t>
      </w:r>
      <w:r w:rsidRPr="00A12660">
        <w:rPr>
          <w:rFonts w:cs="Arial"/>
        </w:rPr>
        <w:t>sequenced courses to be planned. Applicants must identify one</w:t>
      </w:r>
      <w:r w:rsidRPr="00A12660">
        <w:rPr>
          <w:rFonts w:cs="Arial"/>
          <w:b/>
        </w:rPr>
        <w:t xml:space="preserve"> </w:t>
      </w:r>
      <w:r w:rsidRPr="00A12660">
        <w:rPr>
          <w:rFonts w:cs="Arial"/>
        </w:rPr>
        <w:t>CTE industry sector and one</w:t>
      </w:r>
      <w:r w:rsidRPr="00A12660">
        <w:rPr>
          <w:rFonts w:cs="Arial"/>
          <w:b/>
        </w:rPr>
        <w:t xml:space="preserve"> </w:t>
      </w:r>
      <w:r w:rsidRPr="00A12660">
        <w:rPr>
          <w:rFonts w:cs="Arial"/>
        </w:rPr>
        <w:t xml:space="preserve">corresponding CTE career pathway, as described in the </w:t>
      </w:r>
      <w:r w:rsidRPr="00A12660">
        <w:rPr>
          <w:rFonts w:cs="Arial"/>
          <w:i/>
        </w:rPr>
        <w:t>Career Technical Education (CTE) Course Code Definitions by Sector and Pathways 2023–24 Users Guide</w:t>
      </w:r>
      <w:r w:rsidR="00240292">
        <w:rPr>
          <w:rFonts w:cs="Arial"/>
        </w:rPr>
        <w:t xml:space="preserve"> available at </w:t>
      </w:r>
      <w:hyperlink r:id="rId9" w:tooltip="CTE User Guide" w:history="1">
        <w:r w:rsidR="00240292" w:rsidRPr="00AE009D">
          <w:rPr>
            <w:rStyle w:val="Hyperlink"/>
            <w:rFonts w:cs="Arial"/>
          </w:rPr>
          <w:t>https://www.cde.ca.gov/ci/ct/ig/</w:t>
        </w:r>
      </w:hyperlink>
      <w:r w:rsidRPr="00A12660">
        <w:rPr>
          <w:rFonts w:cs="Arial"/>
        </w:rPr>
        <w:t xml:space="preserve"> and </w:t>
      </w:r>
      <w:r w:rsidRPr="00A12660">
        <w:rPr>
          <w:rFonts w:cs="Arial"/>
          <w:i/>
        </w:rPr>
        <w:t>California Career Technical Education Model Curriculum Standards</w:t>
      </w:r>
      <w:r w:rsidR="00240292">
        <w:t xml:space="preserve"> available at </w:t>
      </w:r>
      <w:hyperlink r:id="rId10" w:tooltip="CTE Model Curriculum Standards" w:history="1">
        <w:r w:rsidR="00240292" w:rsidRPr="00AE009D">
          <w:rPr>
            <w:rStyle w:val="Hyperlink"/>
          </w:rPr>
          <w:t>https://www.cde.ca.gov/ci/ct/sf/ctemcstandards.asp</w:t>
        </w:r>
      </w:hyperlink>
      <w:r w:rsidR="00240292">
        <w:t xml:space="preserve"> </w:t>
      </w:r>
      <w:r w:rsidRPr="00A12660">
        <w:rPr>
          <w:rFonts w:cs="Arial"/>
        </w:rPr>
        <w:t xml:space="preserve">that best align with the SSP. If integrating multiple pathways, applicants must identify the pathway that contains the majority of the CTE standards specific to the SSP course content. </w:t>
      </w:r>
    </w:p>
    <w:p w14:paraId="76E237FC" w14:textId="1303F16B" w:rsidR="00563E91" w:rsidRPr="00A12660" w:rsidRDefault="00563E91" w:rsidP="00563E91">
      <w:pPr>
        <w:rPr>
          <w:rFonts w:cs="Arial"/>
        </w:rPr>
      </w:pPr>
      <w:r>
        <w:rPr>
          <w:rFonts w:cs="Arial"/>
        </w:rPr>
        <w:t>The SSP curriculum developed may include and/or draw from: commercial industry/career pathway curriculum, publicly available resources such as U</w:t>
      </w:r>
      <w:r w:rsidR="00086A43">
        <w:rPr>
          <w:rFonts w:cs="Arial"/>
        </w:rPr>
        <w:t xml:space="preserve">niversity of </w:t>
      </w:r>
      <w:r>
        <w:rPr>
          <w:rFonts w:cs="Arial"/>
        </w:rPr>
        <w:t>C</w:t>
      </w:r>
      <w:r w:rsidR="00086A43">
        <w:rPr>
          <w:rFonts w:cs="Arial"/>
        </w:rPr>
        <w:t>alifornia</w:t>
      </w:r>
      <w:r>
        <w:rPr>
          <w:rFonts w:cs="Arial"/>
        </w:rPr>
        <w:t xml:space="preserve"> A-G portal, district course outlines or newly written original curriculum.</w:t>
      </w:r>
    </w:p>
    <w:p w14:paraId="5F8AA57F" w14:textId="77777777" w:rsidR="00563E91" w:rsidRPr="00A12660" w:rsidRDefault="00563E91" w:rsidP="00563E91">
      <w:pPr>
        <w:tabs>
          <w:tab w:val="left" w:pos="7095"/>
        </w:tabs>
        <w:rPr>
          <w:rFonts w:cs="Arial"/>
        </w:rPr>
      </w:pPr>
      <w:r w:rsidRPr="00A12660">
        <w:rPr>
          <w:rFonts w:cs="Arial"/>
        </w:rPr>
        <w:t>The SSP funding cannot be used to supplement an existing California Partnership Academy, Linked Learning pathway,</w:t>
      </w:r>
      <w:r w:rsidRPr="00A12660">
        <w:rPr>
          <w:rFonts w:cs="Arial"/>
          <w:color w:val="FF0000"/>
        </w:rPr>
        <w:t xml:space="preserve"> </w:t>
      </w:r>
      <w:r w:rsidRPr="00A12660">
        <w:rPr>
          <w:rFonts w:cs="Arial"/>
        </w:rPr>
        <w:t>career academy,</w:t>
      </w:r>
      <w:r w:rsidRPr="00A12660">
        <w:rPr>
          <w:rFonts w:cs="Arial"/>
          <w:color w:val="FF0000"/>
        </w:rPr>
        <w:t xml:space="preserve"> </w:t>
      </w:r>
      <w:r w:rsidRPr="00A12660">
        <w:rPr>
          <w:rFonts w:cs="Arial"/>
        </w:rPr>
        <w:t xml:space="preserve">or other existing pathways, programs, competitions (on or off campus), or clubs at the school. </w:t>
      </w:r>
    </w:p>
    <w:p w14:paraId="64FBE927" w14:textId="2DDA6011" w:rsidR="00563E91" w:rsidRPr="004257C7" w:rsidRDefault="00563E91" w:rsidP="00563E91">
      <w:pPr>
        <w:tabs>
          <w:tab w:val="left" w:pos="7095"/>
        </w:tabs>
        <w:rPr>
          <w:rFonts w:cs="Arial"/>
        </w:rPr>
      </w:pPr>
      <w:r w:rsidRPr="00A12660">
        <w:rPr>
          <w:rFonts w:cs="Arial"/>
        </w:rPr>
        <w:t xml:space="preserve">The identified SSP courses must be taught by district </w:t>
      </w:r>
      <w:r w:rsidR="00464477" w:rsidRPr="00A12660">
        <w:rPr>
          <w:rFonts w:cs="Arial"/>
        </w:rPr>
        <w:t>employees and</w:t>
      </w:r>
      <w:r w:rsidRPr="00A12660">
        <w:rPr>
          <w:rFonts w:cs="Arial"/>
        </w:rPr>
        <w:t xml:space="preserve"> taught during the regular school day at the same school site. County offices, Reginal Occupational Programs (ROPs), and other LEAs applying for an SSP grant must identify the site(s) where the courses will be taught. If a county office of education/LEA or ROP applies for a grant on behalf of a consortium of schools, both courses in the sequence must be offered at each site.</w:t>
      </w:r>
    </w:p>
    <w:p w14:paraId="2F2C6C37" w14:textId="77777777" w:rsidR="00563E91" w:rsidRDefault="00563E91" w:rsidP="00563E91">
      <w:pPr>
        <w:rPr>
          <w:rFonts w:cs="Arial"/>
        </w:rPr>
      </w:pPr>
      <w:r>
        <w:rPr>
          <w:rFonts w:cs="Arial"/>
        </w:rPr>
        <w:t xml:space="preserve">The SSP curriculum developed will serve as models for other high schools in the state, as prescribed in </w:t>
      </w:r>
      <w:r>
        <w:rPr>
          <w:rFonts w:cs="Arial"/>
          <w:i/>
        </w:rPr>
        <w:t>EC</w:t>
      </w:r>
      <w:r>
        <w:rPr>
          <w:rFonts w:cs="Arial"/>
        </w:rPr>
        <w:t xml:space="preserve"> Section 58802, and is the grant deliverable. All SSP curriculum must comply with copyright laws for posting on the California Educators Together (CaET) </w:t>
      </w:r>
      <w:r w:rsidRPr="00DF676E">
        <w:rPr>
          <w:rFonts w:cs="Arial"/>
        </w:rPr>
        <w:t>SSP Group Page</w:t>
      </w:r>
      <w:r>
        <w:rPr>
          <w:rFonts w:cs="Arial"/>
        </w:rPr>
        <w:t>. The SSP curriculum developed may not be copyrighted by schools/LEAs or ROPs.</w:t>
      </w:r>
    </w:p>
    <w:p w14:paraId="564034CC" w14:textId="77777777" w:rsidR="00563E91" w:rsidRPr="00477C97" w:rsidRDefault="00563E91" w:rsidP="00563E91">
      <w:pPr>
        <w:pStyle w:val="Heading3"/>
        <w:rPr>
          <w:sz w:val="24"/>
        </w:rPr>
      </w:pPr>
      <w:bookmarkStart w:id="9" w:name="_Toc488666716"/>
      <w:bookmarkStart w:id="10" w:name="_Toc101952858"/>
      <w:r w:rsidRPr="00477C97">
        <w:rPr>
          <w:sz w:val="24"/>
        </w:rPr>
        <w:t xml:space="preserve">Allowable </w:t>
      </w:r>
      <w:bookmarkEnd w:id="9"/>
      <w:bookmarkEnd w:id="10"/>
      <w:r w:rsidRPr="00477C97">
        <w:rPr>
          <w:sz w:val="24"/>
        </w:rPr>
        <w:t>Grant Fund Expenditures</w:t>
      </w:r>
    </w:p>
    <w:p w14:paraId="78366680" w14:textId="6B93D03D" w:rsidR="00563E91" w:rsidRPr="00B212C7" w:rsidRDefault="00563E91" w:rsidP="00563E91">
      <w:pPr>
        <w:rPr>
          <w:rFonts w:cs="Arial"/>
        </w:rPr>
      </w:pPr>
      <w:r w:rsidRPr="00B212C7">
        <w:rPr>
          <w:rFonts w:cs="Arial"/>
        </w:rPr>
        <w:t>Grant funds are to be used</w:t>
      </w:r>
      <w:r w:rsidRPr="00B212C7">
        <w:rPr>
          <w:rFonts w:cs="Arial"/>
          <w:color w:val="FF0000"/>
        </w:rPr>
        <w:t xml:space="preserve"> </w:t>
      </w:r>
      <w:r w:rsidRPr="00B212C7">
        <w:rPr>
          <w:rFonts w:cs="Arial"/>
        </w:rPr>
        <w:t xml:space="preserve">in accordance with the </w:t>
      </w:r>
      <w:r w:rsidRPr="00B212C7">
        <w:rPr>
          <w:rFonts w:cs="Arial"/>
          <w:i/>
        </w:rPr>
        <w:t>California School Accounting Manual</w:t>
      </w:r>
      <w:r w:rsidRPr="00B212C7">
        <w:rPr>
          <w:rFonts w:cs="Arial"/>
        </w:rPr>
        <w:t xml:space="preserve">. The following are examples and </w:t>
      </w:r>
      <w:r w:rsidRPr="00B212C7">
        <w:rPr>
          <w:rFonts w:cs="Arial"/>
          <w:iCs/>
        </w:rPr>
        <w:t>is not a complete or exhaustive list. For expenditure questions contact the C</w:t>
      </w:r>
      <w:r w:rsidR="009E4B9A">
        <w:rPr>
          <w:rFonts w:cs="Arial"/>
          <w:iCs/>
        </w:rPr>
        <w:t xml:space="preserve">alifornia </w:t>
      </w:r>
      <w:r w:rsidRPr="00B212C7">
        <w:rPr>
          <w:rFonts w:cs="Arial"/>
          <w:iCs/>
        </w:rPr>
        <w:t>D</w:t>
      </w:r>
      <w:r w:rsidR="009E4B9A">
        <w:rPr>
          <w:rFonts w:cs="Arial"/>
          <w:iCs/>
        </w:rPr>
        <w:t xml:space="preserve">epartment of </w:t>
      </w:r>
      <w:r w:rsidRPr="00B212C7">
        <w:rPr>
          <w:rFonts w:cs="Arial"/>
          <w:iCs/>
        </w:rPr>
        <w:t>E</w:t>
      </w:r>
      <w:r w:rsidR="009E4B9A">
        <w:rPr>
          <w:rFonts w:cs="Arial"/>
          <w:iCs/>
        </w:rPr>
        <w:t>ducation (CDE)</w:t>
      </w:r>
      <w:r w:rsidRPr="00B212C7">
        <w:rPr>
          <w:rFonts w:cs="Arial"/>
          <w:iCs/>
        </w:rPr>
        <w:t xml:space="preserve"> consultant.</w:t>
      </w:r>
    </w:p>
    <w:p w14:paraId="5A072805" w14:textId="77777777" w:rsidR="00563E91" w:rsidRPr="00B212C7" w:rsidRDefault="00563E91" w:rsidP="00563E91">
      <w:pPr>
        <w:rPr>
          <w:rFonts w:cs="Arial"/>
        </w:rPr>
      </w:pPr>
      <w:r w:rsidRPr="00B212C7">
        <w:rPr>
          <w:rFonts w:cs="Arial"/>
        </w:rPr>
        <w:t xml:space="preserve"> Expenditures may include, but are not limited to:</w:t>
      </w:r>
    </w:p>
    <w:p w14:paraId="5F973AD4" w14:textId="77777777" w:rsidR="00563E91" w:rsidRDefault="00563E91" w:rsidP="00563E91">
      <w:pPr>
        <w:pStyle w:val="ListParagraph"/>
        <w:numPr>
          <w:ilvl w:val="0"/>
          <w:numId w:val="44"/>
        </w:numPr>
      </w:pPr>
      <w:bookmarkStart w:id="11" w:name="_Toc488666717"/>
      <w:bookmarkStart w:id="12" w:name="_Toc101952859"/>
      <w:r>
        <w:lastRenderedPageBreak/>
        <w:t>SSP courses planning and design</w:t>
      </w:r>
    </w:p>
    <w:p w14:paraId="47B8D040" w14:textId="77777777" w:rsidR="00563E91" w:rsidRPr="00522676" w:rsidRDefault="00563E91" w:rsidP="00563E91">
      <w:pPr>
        <w:pStyle w:val="ListParagraph"/>
        <w:numPr>
          <w:ilvl w:val="0"/>
          <w:numId w:val="44"/>
        </w:numPr>
      </w:pPr>
      <w:r w:rsidRPr="00522676">
        <w:t>Open-source curriculum (commercial or</w:t>
      </w:r>
      <w:r>
        <w:t xml:space="preserve"> newly</w:t>
      </w:r>
      <w:r w:rsidRPr="00522676">
        <w:t xml:space="preserve"> develop</w:t>
      </w:r>
      <w:r>
        <w:t>ed</w:t>
      </w:r>
      <w:r w:rsidRPr="00522676">
        <w:t>)</w:t>
      </w:r>
    </w:p>
    <w:p w14:paraId="1819FD0C" w14:textId="77777777" w:rsidR="00563E91" w:rsidRDefault="00563E91" w:rsidP="00563E91">
      <w:pPr>
        <w:pStyle w:val="ListParagraph"/>
        <w:numPr>
          <w:ilvl w:val="0"/>
          <w:numId w:val="44"/>
        </w:numPr>
      </w:pPr>
      <w:r>
        <w:t>Ongoing curriculum development</w:t>
      </w:r>
    </w:p>
    <w:p w14:paraId="380D6803" w14:textId="77777777" w:rsidR="00563E91" w:rsidRDefault="00563E91" w:rsidP="00563E91">
      <w:pPr>
        <w:pStyle w:val="ListParagraph"/>
        <w:numPr>
          <w:ilvl w:val="0"/>
          <w:numId w:val="44"/>
        </w:numPr>
      </w:pPr>
      <w:r>
        <w:t>Supplemental resource materials</w:t>
      </w:r>
    </w:p>
    <w:p w14:paraId="755C0CD5" w14:textId="77777777" w:rsidR="00563E91" w:rsidRDefault="00563E91" w:rsidP="00563E91">
      <w:pPr>
        <w:pStyle w:val="ListParagraph"/>
        <w:numPr>
          <w:ilvl w:val="0"/>
          <w:numId w:val="44"/>
        </w:numPr>
      </w:pPr>
      <w:r>
        <w:t>SSP supplies</w:t>
      </w:r>
    </w:p>
    <w:p w14:paraId="67654E19" w14:textId="77777777" w:rsidR="00563E91" w:rsidRDefault="00563E91" w:rsidP="00563E91">
      <w:pPr>
        <w:pStyle w:val="ListParagraph"/>
        <w:numPr>
          <w:ilvl w:val="0"/>
          <w:numId w:val="44"/>
        </w:numPr>
      </w:pPr>
      <w:r>
        <w:t>Visit other California school sites with comparable programs</w:t>
      </w:r>
    </w:p>
    <w:p w14:paraId="347205B3" w14:textId="77777777" w:rsidR="00563E91" w:rsidRDefault="00563E91" w:rsidP="00563E91">
      <w:pPr>
        <w:pStyle w:val="ListParagraph"/>
        <w:numPr>
          <w:ilvl w:val="0"/>
          <w:numId w:val="44"/>
        </w:numPr>
      </w:pPr>
      <w:r>
        <w:t>SSP teacher(s) industry/career pathway professional development</w:t>
      </w:r>
    </w:p>
    <w:p w14:paraId="15517E18" w14:textId="77777777" w:rsidR="00563E91" w:rsidRDefault="00563E91" w:rsidP="00563E91">
      <w:pPr>
        <w:pStyle w:val="ListParagraph"/>
        <w:numPr>
          <w:ilvl w:val="0"/>
          <w:numId w:val="44"/>
        </w:numPr>
      </w:pPr>
      <w:r>
        <w:t>SSP Capital Outlay</w:t>
      </w:r>
    </w:p>
    <w:p w14:paraId="725F1EEE" w14:textId="77777777" w:rsidR="00563E91" w:rsidRDefault="00563E91" w:rsidP="00563E91">
      <w:pPr>
        <w:pStyle w:val="ListParagraph"/>
        <w:numPr>
          <w:ilvl w:val="0"/>
          <w:numId w:val="44"/>
        </w:numPr>
      </w:pPr>
      <w:r>
        <w:t>SSP equipment repair/maintenance</w:t>
      </w:r>
    </w:p>
    <w:p w14:paraId="463283DA" w14:textId="77777777" w:rsidR="00563E91" w:rsidRPr="00477C97" w:rsidRDefault="00563E91" w:rsidP="00563E91">
      <w:pPr>
        <w:pStyle w:val="Heading3"/>
        <w:rPr>
          <w:sz w:val="24"/>
        </w:rPr>
      </w:pPr>
      <w:r w:rsidRPr="00477C97">
        <w:rPr>
          <w:sz w:val="24"/>
        </w:rPr>
        <w:t>Non-Allowable Grant Fund Expenditures</w:t>
      </w:r>
    </w:p>
    <w:p w14:paraId="1AF9118C" w14:textId="77777777" w:rsidR="00563E91" w:rsidRPr="00B212C7" w:rsidRDefault="00563E91" w:rsidP="00563E91">
      <w:pPr>
        <w:rPr>
          <w:rFonts w:cs="Arial"/>
          <w:iCs/>
        </w:rPr>
      </w:pPr>
      <w:r w:rsidRPr="00B212C7">
        <w:rPr>
          <w:rFonts w:cs="Arial"/>
        </w:rPr>
        <w:t xml:space="preserve">The following are examples and </w:t>
      </w:r>
      <w:r w:rsidRPr="00B212C7">
        <w:rPr>
          <w:rFonts w:cs="Arial"/>
          <w:iCs/>
        </w:rPr>
        <w:t xml:space="preserve">is not a complete or exhaustive list. For expenditure questions contact the CDE consultant. </w:t>
      </w:r>
    </w:p>
    <w:p w14:paraId="6022E90C" w14:textId="77777777" w:rsidR="00563E91" w:rsidRDefault="00563E91" w:rsidP="00563E91">
      <w:r>
        <w:t>Expenditures may not include, and not limited to:</w:t>
      </w:r>
    </w:p>
    <w:p w14:paraId="36534C40" w14:textId="77777777" w:rsidR="00563E91" w:rsidRDefault="00563E91" w:rsidP="00563E91">
      <w:pPr>
        <w:pStyle w:val="ListParagraph"/>
        <w:numPr>
          <w:ilvl w:val="0"/>
          <w:numId w:val="44"/>
        </w:numPr>
      </w:pPr>
      <w:r>
        <w:t>Contract out curriculum development</w:t>
      </w:r>
    </w:p>
    <w:p w14:paraId="34A0F364" w14:textId="77777777" w:rsidR="00563E91" w:rsidRDefault="00563E91" w:rsidP="00563E91">
      <w:pPr>
        <w:pStyle w:val="ListParagraph"/>
        <w:numPr>
          <w:ilvl w:val="0"/>
          <w:numId w:val="44"/>
        </w:numPr>
      </w:pPr>
      <w:r>
        <w:t>Food/drink</w:t>
      </w:r>
    </w:p>
    <w:p w14:paraId="1DA60963" w14:textId="77777777" w:rsidR="00563E91" w:rsidRDefault="00563E91" w:rsidP="00563E91">
      <w:pPr>
        <w:pStyle w:val="ListParagraph"/>
        <w:numPr>
          <w:ilvl w:val="0"/>
          <w:numId w:val="44"/>
        </w:numPr>
      </w:pPr>
      <w:r>
        <w:t>Honorarium/speaker fees</w:t>
      </w:r>
    </w:p>
    <w:p w14:paraId="05C2EE70" w14:textId="77777777" w:rsidR="00563E91" w:rsidRDefault="00563E91" w:rsidP="00563E91">
      <w:pPr>
        <w:pStyle w:val="ListParagraph"/>
        <w:numPr>
          <w:ilvl w:val="0"/>
          <w:numId w:val="44"/>
        </w:numPr>
      </w:pPr>
      <w:r>
        <w:t>Remodel, demolition, new construction</w:t>
      </w:r>
    </w:p>
    <w:p w14:paraId="2241FF81" w14:textId="77777777" w:rsidR="00563E91" w:rsidRDefault="00563E91" w:rsidP="00563E91">
      <w:pPr>
        <w:pStyle w:val="ListParagraph"/>
        <w:numPr>
          <w:ilvl w:val="0"/>
          <w:numId w:val="44"/>
        </w:numPr>
      </w:pPr>
      <w:r>
        <w:t>Property improvements</w:t>
      </w:r>
    </w:p>
    <w:p w14:paraId="58F3AFE9" w14:textId="77777777" w:rsidR="00563E91" w:rsidRDefault="00563E91" w:rsidP="00563E91">
      <w:pPr>
        <w:pStyle w:val="ListParagraph"/>
        <w:numPr>
          <w:ilvl w:val="0"/>
          <w:numId w:val="44"/>
        </w:numPr>
      </w:pPr>
      <w:r>
        <w:t>Consultant services</w:t>
      </w:r>
    </w:p>
    <w:p w14:paraId="17B05264" w14:textId="77777777" w:rsidR="00563E91" w:rsidRDefault="00563E91" w:rsidP="00563E91">
      <w:pPr>
        <w:pStyle w:val="ListParagraph"/>
        <w:numPr>
          <w:ilvl w:val="0"/>
          <w:numId w:val="44"/>
        </w:numPr>
      </w:pPr>
      <w:r>
        <w:t>Memberships/dues</w:t>
      </w:r>
    </w:p>
    <w:p w14:paraId="62558A83" w14:textId="77777777" w:rsidR="00563E91" w:rsidRDefault="00563E91" w:rsidP="00563E91">
      <w:pPr>
        <w:pStyle w:val="ListParagraph"/>
        <w:numPr>
          <w:ilvl w:val="0"/>
          <w:numId w:val="44"/>
        </w:numPr>
      </w:pPr>
      <w:r>
        <w:t>Subcontracts/service contracts</w:t>
      </w:r>
    </w:p>
    <w:p w14:paraId="06AFA8AC" w14:textId="77777777" w:rsidR="00563E91" w:rsidRDefault="00563E91" w:rsidP="00563E91">
      <w:pPr>
        <w:pStyle w:val="ListParagraph"/>
        <w:numPr>
          <w:ilvl w:val="0"/>
          <w:numId w:val="44"/>
        </w:numPr>
      </w:pPr>
      <w:r>
        <w:t>Teacher credentials</w:t>
      </w:r>
    </w:p>
    <w:p w14:paraId="1BE6833D" w14:textId="77777777" w:rsidR="00563E91" w:rsidRDefault="00563E91" w:rsidP="00563E91">
      <w:pPr>
        <w:pStyle w:val="ListParagraph"/>
        <w:numPr>
          <w:ilvl w:val="0"/>
          <w:numId w:val="44"/>
        </w:numPr>
      </w:pPr>
      <w:r>
        <w:t>Tuition</w:t>
      </w:r>
    </w:p>
    <w:p w14:paraId="754569D6" w14:textId="77777777" w:rsidR="00563E91" w:rsidRPr="002F5E47" w:rsidRDefault="00563E91" w:rsidP="00563E91">
      <w:pPr>
        <w:pStyle w:val="ListParagraph"/>
        <w:numPr>
          <w:ilvl w:val="0"/>
          <w:numId w:val="44"/>
        </w:numPr>
      </w:pPr>
      <w:r>
        <w:t>Vehicle purchase</w:t>
      </w:r>
    </w:p>
    <w:p w14:paraId="02FA3D2B" w14:textId="77777777" w:rsidR="00563E91" w:rsidRPr="00477C97" w:rsidRDefault="00563E91" w:rsidP="00563E91">
      <w:pPr>
        <w:pStyle w:val="Heading3"/>
        <w:rPr>
          <w:sz w:val="24"/>
        </w:rPr>
      </w:pPr>
      <w:r w:rsidRPr="00477C97">
        <w:rPr>
          <w:sz w:val="24"/>
        </w:rPr>
        <w:t>Administrative Indirect</w:t>
      </w:r>
      <w:bookmarkEnd w:id="11"/>
      <w:bookmarkEnd w:id="12"/>
    </w:p>
    <w:p w14:paraId="60426F8C" w14:textId="43DADA78" w:rsidR="00563E91" w:rsidRPr="007206BA" w:rsidRDefault="00563E91" w:rsidP="007206BA">
      <w:pPr>
        <w:spacing w:before="240"/>
        <w:ind w:right="-29"/>
        <w:rPr>
          <w:bCs/>
        </w:rPr>
      </w:pPr>
      <w:r>
        <w:rPr>
          <w:bCs/>
        </w:rPr>
        <w:t>I</w:t>
      </w:r>
      <w:r w:rsidRPr="00A203E8">
        <w:rPr>
          <w:bCs/>
        </w:rPr>
        <w:t xml:space="preserve">ndirect costs shall not </w:t>
      </w:r>
      <w:r w:rsidR="00464477" w:rsidRPr="00A203E8">
        <w:rPr>
          <w:bCs/>
        </w:rPr>
        <w:t>exceed</w:t>
      </w:r>
      <w:r w:rsidRPr="00A203E8">
        <w:rPr>
          <w:bCs/>
        </w:rPr>
        <w:t xml:space="preserve"> the CDE-approved </w:t>
      </w:r>
      <w:r>
        <w:rPr>
          <w:bCs/>
        </w:rPr>
        <w:t>indirect cost rate for the applicable fiscal year in which the funds are expended</w:t>
      </w:r>
      <w:r w:rsidRPr="00A203E8">
        <w:rPr>
          <w:bCs/>
        </w:rPr>
        <w:t xml:space="preserve">. </w:t>
      </w:r>
      <w:r w:rsidRPr="004A3898">
        <w:t xml:space="preserve">The approved rates can be found at </w:t>
      </w:r>
      <w:hyperlink r:id="rId11" w:tooltip="The CDE's Indirect Cost Rates" w:history="1">
        <w:r w:rsidRPr="004A3898">
          <w:rPr>
            <w:rStyle w:val="Hyperlink"/>
          </w:rPr>
          <w:t>www.cde.ca.gov/fg/ac/ic/index.asp</w:t>
        </w:r>
      </w:hyperlink>
      <w:r w:rsidRPr="004A3898">
        <w:t>.</w:t>
      </w:r>
    </w:p>
    <w:p w14:paraId="6FBE49F0" w14:textId="77777777" w:rsidR="00563E91" w:rsidRPr="00477C97" w:rsidRDefault="00563E91" w:rsidP="00563E91">
      <w:pPr>
        <w:pStyle w:val="Heading3"/>
        <w:rPr>
          <w:i/>
          <w:sz w:val="24"/>
        </w:rPr>
      </w:pPr>
      <w:bookmarkStart w:id="13" w:name="_Toc488666718"/>
      <w:bookmarkStart w:id="14" w:name="_Toc101952860"/>
      <w:r w:rsidRPr="00477C97">
        <w:rPr>
          <w:sz w:val="24"/>
        </w:rPr>
        <w:t>Program Requirements</w:t>
      </w:r>
      <w:bookmarkEnd w:id="13"/>
      <w:bookmarkEnd w:id="14"/>
    </w:p>
    <w:p w14:paraId="72277498" w14:textId="77777777" w:rsidR="00563E91" w:rsidRPr="00A97831" w:rsidRDefault="00563E91" w:rsidP="0056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rPr>
        <w:t xml:space="preserve">Each grant recipient is expected to fulfill the following requirements: </w:t>
      </w:r>
    </w:p>
    <w:p w14:paraId="6EB0E786" w14:textId="558806A6" w:rsidR="00563E91" w:rsidRPr="00AD369E"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sidRPr="00AD369E">
        <w:rPr>
          <w:rFonts w:cs="Arial"/>
        </w:rPr>
        <w:t>Plan a new SSP sequence of two courses (i.e., concentrator course and capstone course). The sequence of courses must align to one</w:t>
      </w:r>
      <w:r w:rsidRPr="00AD369E">
        <w:rPr>
          <w:rFonts w:cs="Arial"/>
          <w:b/>
        </w:rPr>
        <w:t xml:space="preserve"> </w:t>
      </w:r>
      <w:r w:rsidRPr="00AD369E">
        <w:rPr>
          <w:rFonts w:cs="Arial"/>
        </w:rPr>
        <w:t>CTE industry sector and one corresponding</w:t>
      </w:r>
      <w:r w:rsidRPr="00AD369E">
        <w:rPr>
          <w:rFonts w:cs="Arial"/>
          <w:b/>
        </w:rPr>
        <w:t xml:space="preserve"> </w:t>
      </w:r>
      <w:r w:rsidRPr="00AD369E">
        <w:rPr>
          <w:rFonts w:cs="Arial"/>
        </w:rPr>
        <w:t>CTE career pathway as described in the</w:t>
      </w:r>
      <w:r w:rsidRPr="00AD369E">
        <w:rPr>
          <w:rFonts w:cs="Arial"/>
          <w:i/>
        </w:rPr>
        <w:t xml:space="preserve"> Career Technical Education (CTE) Course Code Definitions by Sector and Pathways 2023–24 Users Guide</w:t>
      </w:r>
      <w:r w:rsidR="00240292">
        <w:rPr>
          <w:rFonts w:cs="Arial"/>
        </w:rPr>
        <w:t xml:space="preserve"> available at</w:t>
      </w:r>
      <w:r w:rsidRPr="00AD369E">
        <w:rPr>
          <w:rFonts w:cs="Arial"/>
        </w:rPr>
        <w:t xml:space="preserve"> </w:t>
      </w:r>
      <w:hyperlink r:id="rId12" w:tooltip="CTE User Guide" w:history="1">
        <w:r w:rsidRPr="00AD369E">
          <w:rPr>
            <w:rStyle w:val="Hyperlink"/>
            <w:rFonts w:cs="Arial"/>
          </w:rPr>
          <w:t>https://www.cde.ca.gov/ci/ct/ig/</w:t>
        </w:r>
      </w:hyperlink>
      <w:r w:rsidRPr="00AD369E">
        <w:rPr>
          <w:rFonts w:cs="Arial"/>
        </w:rPr>
        <w:t xml:space="preserve"> and </w:t>
      </w:r>
      <w:r w:rsidRPr="00AD369E">
        <w:rPr>
          <w:rFonts w:cs="Arial"/>
          <w:i/>
        </w:rPr>
        <w:t>California Career Technical Education Model Curriculum Standards</w:t>
      </w:r>
      <w:r w:rsidR="00240292">
        <w:rPr>
          <w:rFonts w:cs="Arial"/>
        </w:rPr>
        <w:t xml:space="preserve"> available at </w:t>
      </w:r>
      <w:hyperlink r:id="rId13" w:tooltip="CTE Model Curriculum Standards" w:history="1">
        <w:r w:rsidR="00240292" w:rsidRPr="00AE009D">
          <w:rPr>
            <w:rStyle w:val="Hyperlink"/>
            <w:rFonts w:cs="Arial"/>
          </w:rPr>
          <w:t>https://www.cde.ca.gov/ci/ct/sf/ctemcstandards.asp</w:t>
        </w:r>
      </w:hyperlink>
      <w:r w:rsidR="00240292">
        <w:rPr>
          <w:rFonts w:cs="Arial"/>
        </w:rPr>
        <w:t xml:space="preserve">. </w:t>
      </w:r>
    </w:p>
    <w:p w14:paraId="13AEE6B6" w14:textId="1F3A7F08" w:rsidR="00563E91" w:rsidRPr="00206B9B"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strike/>
        </w:rPr>
      </w:pPr>
      <w:r w:rsidRPr="00206B9B">
        <w:rPr>
          <w:rFonts w:cs="Arial"/>
        </w:rPr>
        <w:lastRenderedPageBreak/>
        <w:t>Develop and post a course outline, through the ‘unit’ level, for each course.</w:t>
      </w:r>
      <w:r>
        <w:rPr>
          <w:rFonts w:cs="Arial"/>
        </w:rPr>
        <w:t xml:space="preserve"> A</w:t>
      </w:r>
      <w:r w:rsidRPr="00206B9B">
        <w:rPr>
          <w:rFonts w:cs="Arial"/>
        </w:rPr>
        <w:t>ll curriculum and resource materials</w:t>
      </w:r>
      <w:r>
        <w:rPr>
          <w:rFonts w:cs="Arial"/>
        </w:rPr>
        <w:t>, when developed,</w:t>
      </w:r>
      <w:r w:rsidRPr="00206B9B">
        <w:rPr>
          <w:rFonts w:cs="Arial"/>
        </w:rPr>
        <w:t xml:space="preserve"> must be </w:t>
      </w:r>
      <w:r w:rsidR="00464477" w:rsidRPr="00206B9B">
        <w:rPr>
          <w:rFonts w:cs="Arial"/>
        </w:rPr>
        <w:t>posted,</w:t>
      </w:r>
      <w:r w:rsidRPr="00206B9B">
        <w:rPr>
          <w:rFonts w:cs="Arial"/>
        </w:rPr>
        <w:t xml:space="preserve"> and stored on the CaET SSP Group Page and must comply with its requirements and copyright laws. All developed curriculum and resource materials must be posted in a format that is accessible to all schools (e.g., Microsoft Word, PowerPoint). </w:t>
      </w:r>
    </w:p>
    <w:p w14:paraId="37D57E4D" w14:textId="77777777" w:rsidR="00563E91" w:rsidRPr="00206B9B"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206B9B">
        <w:rPr>
          <w:rFonts w:cs="Arial"/>
        </w:rPr>
        <w:t>Submit all required reports and curriculum according to the reporting timelines.</w:t>
      </w:r>
    </w:p>
    <w:p w14:paraId="145B33EE" w14:textId="77777777" w:rsidR="00563E91" w:rsidRPr="00206B9B"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206B9B">
        <w:rPr>
          <w:rFonts w:cs="Arial"/>
        </w:rPr>
        <w:t xml:space="preserve">Changes to the SSP, as it was described in the original grant application, may not be made. </w:t>
      </w:r>
    </w:p>
    <w:p w14:paraId="09E3F0C7" w14:textId="77777777" w:rsidR="00563E91" w:rsidRPr="00464477"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464477">
        <w:rPr>
          <w:rFonts w:cs="Arial"/>
        </w:rPr>
        <w:t>Participate in two (2) in-person program convenings, and monthly virtual meetings to network and share practices with other SSP Planning grantees. Details to follow.</w:t>
      </w:r>
    </w:p>
    <w:p w14:paraId="0898C86E" w14:textId="77777777" w:rsidR="00563E91" w:rsidRPr="00453DF4" w:rsidRDefault="00563E91" w:rsidP="00563E91">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453DF4">
        <w:rPr>
          <w:rFonts w:cs="Arial"/>
        </w:rPr>
        <w:t>Attend the annual Educating for Careers Conference.</w:t>
      </w:r>
    </w:p>
    <w:p w14:paraId="684DD809" w14:textId="77777777" w:rsidR="00563E91" w:rsidRPr="00F91387" w:rsidRDefault="00563E91" w:rsidP="00563E91">
      <w:pPr>
        <w:pStyle w:val="Heading3"/>
        <w:rPr>
          <w:i/>
        </w:rPr>
      </w:pPr>
      <w:bookmarkStart w:id="15" w:name="_Toc488666719"/>
      <w:bookmarkStart w:id="16" w:name="_Toc101952861"/>
      <w:r w:rsidRPr="00C27039">
        <w:t xml:space="preserve">Remote, Smaller </w:t>
      </w:r>
      <w:r>
        <w:t>LEAs</w:t>
      </w:r>
    </w:p>
    <w:p w14:paraId="0D65B454" w14:textId="77777777" w:rsidR="00563E91" w:rsidRDefault="00563E91" w:rsidP="00563E91">
      <w:pPr>
        <w:tabs>
          <w:tab w:val="left" w:pos="720"/>
        </w:tabs>
        <w:autoSpaceDE w:val="0"/>
        <w:autoSpaceDN w:val="0"/>
        <w:adjustRightInd w:val="0"/>
        <w:rPr>
          <w:rFonts w:cs="Arial"/>
          <w:color w:val="000000"/>
        </w:rPr>
      </w:pPr>
      <w:r>
        <w:rPr>
          <w:rFonts w:cs="Arial"/>
          <w:color w:val="000000"/>
        </w:rPr>
        <w:t>T</w:t>
      </w:r>
      <w:r w:rsidRPr="00730E4A">
        <w:rPr>
          <w:rFonts w:cs="Arial"/>
          <w:color w:val="000000"/>
        </w:rPr>
        <w:t xml:space="preserve">o include </w:t>
      </w:r>
      <w:r>
        <w:rPr>
          <w:rFonts w:cs="Arial"/>
          <w:color w:val="000000"/>
        </w:rPr>
        <w:t>high schools and LEAs</w:t>
      </w:r>
      <w:r w:rsidRPr="00730E4A">
        <w:rPr>
          <w:rFonts w:cs="Arial"/>
          <w:color w:val="000000"/>
        </w:rPr>
        <w:t xml:space="preserve"> of diff</w:t>
      </w:r>
      <w:r>
        <w:rPr>
          <w:rFonts w:cs="Arial"/>
          <w:color w:val="000000"/>
        </w:rPr>
        <w:t>erent sizes and from more</w:t>
      </w:r>
      <w:r w:rsidRPr="00730E4A">
        <w:rPr>
          <w:rFonts w:cs="Arial"/>
          <w:color w:val="000000"/>
        </w:rPr>
        <w:t xml:space="preserve"> regions of California, </w:t>
      </w:r>
      <w:r>
        <w:rPr>
          <w:rFonts w:cs="Arial"/>
          <w:color w:val="000000"/>
        </w:rPr>
        <w:t xml:space="preserve">as well as assist with student success in LEA’s experiencing high levels of chronic absenteeism or At-Promise populations, </w:t>
      </w:r>
      <w:r w:rsidRPr="00730E4A">
        <w:rPr>
          <w:rFonts w:cs="Arial"/>
          <w:color w:val="000000"/>
        </w:rPr>
        <w:t xml:space="preserve">selection of participating </w:t>
      </w:r>
      <w:r>
        <w:rPr>
          <w:rFonts w:cs="Arial"/>
          <w:color w:val="000000"/>
        </w:rPr>
        <w:t xml:space="preserve">high schools and </w:t>
      </w:r>
      <w:r w:rsidRPr="00730E4A">
        <w:rPr>
          <w:rFonts w:cs="Arial"/>
          <w:color w:val="000000"/>
        </w:rPr>
        <w:t xml:space="preserve">LEAs will include consideration of factors related to the geographic diversity, </w:t>
      </w:r>
      <w:r>
        <w:rPr>
          <w:rFonts w:cs="Arial"/>
          <w:color w:val="000000"/>
        </w:rPr>
        <w:t>school geography/locale classification (</w:t>
      </w:r>
      <w:r>
        <w:rPr>
          <w:rFonts w:cs="Arial"/>
        </w:rPr>
        <w:t>city</w:t>
      </w:r>
      <w:r w:rsidRPr="00BA751E">
        <w:rPr>
          <w:rFonts w:cs="Arial"/>
        </w:rPr>
        <w:t>/</w:t>
      </w:r>
      <w:r>
        <w:rPr>
          <w:rFonts w:cs="Arial"/>
        </w:rPr>
        <w:t>suburban/town/</w:t>
      </w:r>
      <w:r w:rsidRPr="00BA751E">
        <w:rPr>
          <w:rFonts w:cs="Arial"/>
        </w:rPr>
        <w:t>rural)</w:t>
      </w:r>
      <w:r w:rsidRPr="00BA751E">
        <w:rPr>
          <w:rFonts w:cs="Arial"/>
          <w:color w:val="000000"/>
        </w:rPr>
        <w:t>,</w:t>
      </w:r>
      <w:r w:rsidRPr="00730E4A">
        <w:rPr>
          <w:rFonts w:cs="Arial"/>
          <w:color w:val="000000"/>
        </w:rPr>
        <w:t xml:space="preserve"> size of </w:t>
      </w:r>
      <w:r>
        <w:rPr>
          <w:rFonts w:cs="Arial"/>
          <w:color w:val="000000"/>
        </w:rPr>
        <w:t xml:space="preserve">the LEA, as well as </w:t>
      </w:r>
      <w:r w:rsidRPr="008A46F3">
        <w:rPr>
          <w:rFonts w:cs="Arial"/>
          <w:color w:val="000000"/>
        </w:rPr>
        <w:t>curricular area addressed</w:t>
      </w:r>
      <w:r>
        <w:rPr>
          <w:rFonts w:cs="Arial"/>
          <w:color w:val="000000"/>
        </w:rPr>
        <w:t>, and School Dashboard information</w:t>
      </w:r>
      <w:r w:rsidRPr="00A12660">
        <w:rPr>
          <w:rFonts w:cs="Arial"/>
          <w:color w:val="000000"/>
        </w:rPr>
        <w:t>. High schools and LEAs located in “Town” or “Rural” will receive an additional five (5) points towards the total application score. Locale classifications may be found on the National</w:t>
      </w:r>
      <w:r>
        <w:rPr>
          <w:rFonts w:cs="Arial"/>
          <w:color w:val="000000"/>
        </w:rPr>
        <w:t xml:space="preserve"> Center for Education Statistics website at </w:t>
      </w:r>
      <w:hyperlink r:id="rId14" w:tooltip="School Size identification site." w:history="1">
        <w:r w:rsidRPr="00CB508A">
          <w:rPr>
            <w:rStyle w:val="Hyperlink"/>
            <w:rFonts w:cs="Arial"/>
          </w:rPr>
          <w:t>https://nces.ed.gov/programs/edge/Geographic/LocaleBoundaries</w:t>
        </w:r>
      </w:hyperlink>
      <w:r>
        <w:rPr>
          <w:rFonts w:cs="Arial"/>
          <w:color w:val="000000"/>
        </w:rPr>
        <w:t xml:space="preserve">. </w:t>
      </w:r>
    </w:p>
    <w:p w14:paraId="11C3B2F1" w14:textId="77777777" w:rsidR="00563E91" w:rsidRDefault="00563E91" w:rsidP="00563E91">
      <w:pPr>
        <w:pStyle w:val="Heading3"/>
      </w:pPr>
      <w:r>
        <w:t>State Performance Overview</w:t>
      </w:r>
    </w:p>
    <w:p w14:paraId="1BB4726A" w14:textId="7B78725B" w:rsidR="00563E91" w:rsidRPr="00763267" w:rsidRDefault="00563E91" w:rsidP="00563E91">
      <w:pPr>
        <w:tabs>
          <w:tab w:val="left" w:pos="720"/>
        </w:tabs>
        <w:autoSpaceDE w:val="0"/>
        <w:autoSpaceDN w:val="0"/>
        <w:adjustRightInd w:val="0"/>
        <w:rPr>
          <w:rFonts w:cs="Arial"/>
          <w:color w:val="000000"/>
        </w:rPr>
      </w:pPr>
      <w:r w:rsidRPr="00763267">
        <w:rPr>
          <w:rFonts w:cs="Arial"/>
          <w:color w:val="000000"/>
        </w:rPr>
        <w:t xml:space="preserve">Schools experiencing higher than the state average of Chronic Absenteeism of 30%, lower than 87% graduation rate, or a population higher than 60% of Socioeconomically Disadvantaged students </w:t>
      </w:r>
      <w:r w:rsidRPr="00A12660">
        <w:rPr>
          <w:rFonts w:cs="Arial"/>
          <w:color w:val="000000"/>
        </w:rPr>
        <w:t>will receive an additional five (5) points towards the total application score. This data can be found at</w:t>
      </w:r>
      <w:r w:rsidRPr="00763267">
        <w:rPr>
          <w:rFonts w:cs="Arial"/>
          <w:color w:val="000000"/>
        </w:rPr>
        <w:t xml:space="preserve"> the State Performance Overview website at </w:t>
      </w:r>
      <w:hyperlink r:id="rId15" w:tooltip="School Dashboard" w:history="1">
        <w:r w:rsidRPr="00763267">
          <w:rPr>
            <w:rStyle w:val="Hyperlink"/>
            <w:rFonts w:cs="Arial"/>
          </w:rPr>
          <w:t>https://www.caschooldashboard.org/reports/ca/2022</w:t>
        </w:r>
      </w:hyperlink>
      <w:r w:rsidRPr="00763267">
        <w:rPr>
          <w:rFonts w:cs="Arial"/>
          <w:color w:val="000000"/>
        </w:rPr>
        <w:t>.</w:t>
      </w:r>
    </w:p>
    <w:p w14:paraId="7495FC16" w14:textId="77777777" w:rsidR="00563E91" w:rsidRPr="00F91387" w:rsidRDefault="00563E91" w:rsidP="00563E91">
      <w:pPr>
        <w:pStyle w:val="Heading3"/>
        <w:rPr>
          <w:i/>
        </w:rPr>
      </w:pPr>
      <w:r w:rsidRPr="00C27039">
        <w:t>Application Review</w:t>
      </w:r>
      <w:bookmarkEnd w:id="15"/>
      <w:bookmarkEnd w:id="16"/>
    </w:p>
    <w:p w14:paraId="38F4BEF2" w14:textId="77777777" w:rsidR="00563E91" w:rsidRPr="00794DF2" w:rsidRDefault="00563E91" w:rsidP="00563E91">
      <w:pPr>
        <w:rPr>
          <w:strike/>
        </w:rPr>
      </w:pPr>
      <w:r w:rsidRPr="002B7A5A">
        <w:t xml:space="preserve">Applications will be </w:t>
      </w:r>
      <w:r>
        <w:t xml:space="preserve">read and </w:t>
      </w:r>
      <w:r w:rsidRPr="002B7A5A">
        <w:t xml:space="preserve">scored </w:t>
      </w:r>
      <w:r>
        <w:t xml:space="preserve">by a minimum of two reviewers. </w:t>
      </w:r>
    </w:p>
    <w:p w14:paraId="204E1392" w14:textId="77777777" w:rsidR="00563E91" w:rsidRDefault="00563E91" w:rsidP="00563E91">
      <w:r w:rsidRPr="004257C7">
        <w:t>Reviewers may utilize every available resource to verify information provided or inferred in an application.</w:t>
      </w:r>
    </w:p>
    <w:p w14:paraId="6E5190B8" w14:textId="77777777" w:rsidR="00563E91" w:rsidRPr="0087031F" w:rsidRDefault="00563E91" w:rsidP="00563E91">
      <w:pPr>
        <w:pStyle w:val="Heading3"/>
      </w:pPr>
      <w:bookmarkStart w:id="17" w:name="_Toc125441835"/>
      <w:r>
        <w:lastRenderedPageBreak/>
        <w:t>Technical Assistance</w:t>
      </w:r>
      <w:bookmarkEnd w:id="17"/>
    </w:p>
    <w:p w14:paraId="4A29C407" w14:textId="77777777" w:rsidR="00563E91" w:rsidRDefault="00563E91" w:rsidP="00563E91">
      <w:pPr>
        <w:spacing w:after="0"/>
        <w:rPr>
          <w:rFonts w:eastAsia="Times New Roman"/>
        </w:rPr>
      </w:pPr>
      <w:r>
        <w:rPr>
          <w:rFonts w:eastAsia="Times New Roman"/>
          <w:lang w:val="es-US"/>
        </w:rPr>
        <w:t xml:space="preserve">Charlene Cowan, </w:t>
      </w:r>
      <w:r>
        <w:rPr>
          <w:rFonts w:eastAsia="Times New Roman"/>
        </w:rPr>
        <w:t>Education Programs Consultant</w:t>
      </w:r>
    </w:p>
    <w:p w14:paraId="3F520AA6" w14:textId="77777777" w:rsidR="00563E91" w:rsidRPr="00D91BD8" w:rsidRDefault="00563E91" w:rsidP="00563E91">
      <w:pPr>
        <w:spacing w:after="0"/>
        <w:rPr>
          <w:rFonts w:ascii="Times New Roman" w:eastAsia="Times New Roman" w:hAnsi="Times New Roman" w:cs="Times New Roman"/>
          <w:lang w:val="es-US"/>
        </w:rPr>
      </w:pPr>
      <w:r w:rsidRPr="00D91BD8">
        <w:rPr>
          <w:rFonts w:eastAsia="Times New Roman"/>
          <w:lang w:val="es-US"/>
        </w:rPr>
        <w:t>916-3</w:t>
      </w:r>
      <w:r>
        <w:rPr>
          <w:rFonts w:eastAsia="Times New Roman"/>
          <w:lang w:val="es-US"/>
        </w:rPr>
        <w:t>19-0388</w:t>
      </w:r>
    </w:p>
    <w:p w14:paraId="496F4E6E" w14:textId="6E5F1133" w:rsidR="00563E91" w:rsidRPr="008D5BCB" w:rsidRDefault="00000000" w:rsidP="00563E91">
      <w:pPr>
        <w:spacing w:after="0"/>
        <w:rPr>
          <w:rFonts w:ascii="Times New Roman" w:eastAsia="Times New Roman" w:hAnsi="Times New Roman" w:cs="Times New Roman"/>
          <w:lang w:val="es-US"/>
        </w:rPr>
      </w:pPr>
      <w:hyperlink r:id="rId16" w:history="1">
        <w:r w:rsidR="00563E91" w:rsidRPr="00132047">
          <w:rPr>
            <w:rStyle w:val="Hyperlink"/>
            <w:rFonts w:eastAsia="Times New Roman"/>
            <w:lang w:val="es-US"/>
          </w:rPr>
          <w:t>ccowan@cde.ca.gov</w:t>
        </w:r>
      </w:hyperlink>
    </w:p>
    <w:p w14:paraId="4E20C0C8" w14:textId="77777777" w:rsidR="00563E91" w:rsidRDefault="00563E91" w:rsidP="00563E91">
      <w:pPr>
        <w:spacing w:after="0"/>
        <w:rPr>
          <w:rFonts w:eastAsia="Times New Roman"/>
          <w:lang w:val="es-US"/>
        </w:rPr>
      </w:pPr>
    </w:p>
    <w:p w14:paraId="599084EF" w14:textId="287B211D" w:rsidR="00563E91" w:rsidRPr="008D5BCB" w:rsidRDefault="00563E91" w:rsidP="00563E91">
      <w:pPr>
        <w:spacing w:after="0"/>
        <w:rPr>
          <w:rFonts w:eastAsia="Times New Roman"/>
          <w:lang w:val="es-US"/>
        </w:rPr>
      </w:pPr>
      <w:r>
        <w:rPr>
          <w:rFonts w:eastAsia="Times New Roman"/>
          <w:lang w:val="es-US"/>
        </w:rPr>
        <w:t>Sarah Barnett</w:t>
      </w:r>
      <w:r w:rsidRPr="008D5BCB">
        <w:rPr>
          <w:rFonts w:eastAsia="Times New Roman"/>
          <w:lang w:val="es-US"/>
        </w:rPr>
        <w:t>, Fiscal An</w:t>
      </w:r>
      <w:r w:rsidR="006B0D33">
        <w:rPr>
          <w:rFonts w:eastAsia="Times New Roman"/>
          <w:lang w:val="es-US"/>
        </w:rPr>
        <w:t>alyst</w:t>
      </w:r>
    </w:p>
    <w:p w14:paraId="18489B38" w14:textId="01E19C15" w:rsidR="00563E91" w:rsidRPr="008D5BCB" w:rsidRDefault="00563E91" w:rsidP="00563E91">
      <w:pPr>
        <w:spacing w:after="0"/>
        <w:rPr>
          <w:rFonts w:eastAsia="Times New Roman"/>
          <w:lang w:val="es-US"/>
        </w:rPr>
      </w:pPr>
      <w:r w:rsidRPr="00CF374D">
        <w:rPr>
          <w:rFonts w:eastAsia="Times New Roman"/>
          <w:lang w:val="es-US"/>
        </w:rPr>
        <w:t>916-319-0</w:t>
      </w:r>
      <w:r w:rsidR="00CF374D" w:rsidRPr="00CF374D">
        <w:rPr>
          <w:rFonts w:eastAsia="Times New Roman"/>
          <w:lang w:val="es-US"/>
        </w:rPr>
        <w:t>474</w:t>
      </w:r>
    </w:p>
    <w:p w14:paraId="34777761" w14:textId="2AA927E5" w:rsidR="00563E91" w:rsidRPr="0007405E" w:rsidRDefault="00000000" w:rsidP="00563E91">
      <w:pPr>
        <w:spacing w:after="0"/>
        <w:rPr>
          <w:rFonts w:ascii="Times New Roman" w:eastAsia="Times New Roman" w:hAnsi="Times New Roman" w:cs="Times New Roman"/>
        </w:rPr>
      </w:pPr>
      <w:hyperlink r:id="rId17" w:history="1">
        <w:r w:rsidR="00563E91" w:rsidRPr="00132047">
          <w:rPr>
            <w:rStyle w:val="Hyperlink"/>
            <w:rFonts w:eastAsia="Times New Roman"/>
          </w:rPr>
          <w:t>SSPrograms@cde.ca.gov</w:t>
        </w:r>
      </w:hyperlink>
    </w:p>
    <w:p w14:paraId="662B9B61" w14:textId="77777777" w:rsidR="00563E91" w:rsidRPr="00D0735E" w:rsidRDefault="00563E91" w:rsidP="00563E91">
      <w:pPr>
        <w:pStyle w:val="Heading3"/>
      </w:pPr>
      <w:bookmarkStart w:id="18" w:name="_Toc125441836"/>
      <w:r w:rsidRPr="0007405E">
        <w:t>Incomplete and Late Applications</w:t>
      </w:r>
      <w:bookmarkEnd w:id="18"/>
    </w:p>
    <w:p w14:paraId="14CD8A84" w14:textId="3DFBFA05" w:rsidR="00563E91" w:rsidRPr="007206BA" w:rsidRDefault="00563E91" w:rsidP="00563E91">
      <w:pPr>
        <w:rPr>
          <w:rFonts w:eastAsia="Times New Roman"/>
        </w:rPr>
      </w:pPr>
      <w:r w:rsidRPr="0007405E">
        <w:rPr>
          <w:rFonts w:eastAsia="Times New Roman"/>
        </w:rPr>
        <w:t>Incomplete applications will not be considered. Late applications will not be accepted.</w:t>
      </w:r>
    </w:p>
    <w:p w14:paraId="2C47AAB1" w14:textId="77777777" w:rsidR="00563E91" w:rsidRPr="00C27039" w:rsidRDefault="00563E91" w:rsidP="00563E91">
      <w:pPr>
        <w:pStyle w:val="Heading3"/>
      </w:pPr>
      <w:bookmarkStart w:id="19" w:name="_Toc488666722"/>
      <w:bookmarkStart w:id="20" w:name="_Toc101952864"/>
      <w:r w:rsidRPr="00C27039">
        <w:t>Appeals Process</w:t>
      </w:r>
      <w:bookmarkEnd w:id="19"/>
      <w:bookmarkEnd w:id="20"/>
    </w:p>
    <w:p w14:paraId="546C1FBE" w14:textId="77777777" w:rsidR="00563E91" w:rsidRPr="00F95B6F" w:rsidRDefault="00563E91" w:rsidP="00563E91">
      <w:r w:rsidRPr="00F95B6F">
        <w:t>Appeals are limited to the grounds that the CDE failed to correctly apply the standards for reviewing the application as specified in this RFA. Appeals based on a disagreement with the professional judgment of the grant reader will not be considered.</w:t>
      </w:r>
    </w:p>
    <w:p w14:paraId="530A94E3" w14:textId="77777777" w:rsidR="00563E91" w:rsidRPr="00A111E6" w:rsidRDefault="00563E91" w:rsidP="00563E91">
      <w:pPr>
        <w:rPr>
          <w:rFonts w:eastAsia="Times New Roman"/>
        </w:rPr>
      </w:pPr>
      <w:r w:rsidRPr="00F95B6F">
        <w:t>The appellant must file a detailed and complete written appeal, including the issue(s) in dispute, the legal authority or other basis for the appeal position, and the remedy sought.</w:t>
      </w:r>
      <w:r w:rsidRPr="00A111E6">
        <w:rPr>
          <w:rFonts w:eastAsia="Times New Roman"/>
        </w:rPr>
        <w:t xml:space="preserve"> Appeal letters should be sent to:</w:t>
      </w:r>
    </w:p>
    <w:p w14:paraId="57FEB2A3" w14:textId="77777777" w:rsidR="00563E91" w:rsidRDefault="00563E91" w:rsidP="00563E91">
      <w:pPr>
        <w:widowControl w:val="0"/>
        <w:autoSpaceDE w:val="0"/>
        <w:autoSpaceDN w:val="0"/>
        <w:adjustRightInd w:val="0"/>
        <w:contextualSpacing/>
        <w:jc w:val="center"/>
        <w:rPr>
          <w:rFonts w:cs="Arial"/>
        </w:rPr>
      </w:pPr>
      <w:r>
        <w:rPr>
          <w:rFonts w:cs="Arial"/>
        </w:rPr>
        <w:t>Pete Callas</w:t>
      </w:r>
      <w:r w:rsidRPr="001456B1">
        <w:rPr>
          <w:rFonts w:cs="Arial"/>
        </w:rPr>
        <w:t>, Director</w:t>
      </w:r>
    </w:p>
    <w:p w14:paraId="6117FFD0" w14:textId="77777777" w:rsidR="00563E91" w:rsidRPr="00451E06" w:rsidRDefault="00563E91" w:rsidP="00563E91">
      <w:pPr>
        <w:widowControl w:val="0"/>
        <w:autoSpaceDE w:val="0"/>
        <w:autoSpaceDN w:val="0"/>
        <w:adjustRightInd w:val="0"/>
        <w:contextualSpacing/>
        <w:jc w:val="center"/>
        <w:rPr>
          <w:rFonts w:cs="Arial"/>
        </w:rPr>
      </w:pPr>
      <w:r w:rsidRPr="00451E06">
        <w:rPr>
          <w:rFonts w:cs="Arial"/>
        </w:rPr>
        <w:t>Career and College Transition Division</w:t>
      </w:r>
    </w:p>
    <w:p w14:paraId="70BDBE47" w14:textId="77777777" w:rsidR="00563E91" w:rsidRPr="00451E06" w:rsidRDefault="00563E91" w:rsidP="00563E91">
      <w:pPr>
        <w:widowControl w:val="0"/>
        <w:autoSpaceDE w:val="0"/>
        <w:autoSpaceDN w:val="0"/>
        <w:adjustRightInd w:val="0"/>
        <w:contextualSpacing/>
        <w:jc w:val="center"/>
        <w:rPr>
          <w:rFonts w:cs="Arial"/>
        </w:rPr>
      </w:pPr>
      <w:r w:rsidRPr="00451E06">
        <w:rPr>
          <w:rFonts w:cs="Arial"/>
        </w:rPr>
        <w:t>California Department of Education</w:t>
      </w:r>
    </w:p>
    <w:p w14:paraId="3A39A354" w14:textId="77777777" w:rsidR="00563E91" w:rsidRPr="00451E06" w:rsidRDefault="00563E91" w:rsidP="00563E91">
      <w:pPr>
        <w:widowControl w:val="0"/>
        <w:autoSpaceDE w:val="0"/>
        <w:autoSpaceDN w:val="0"/>
        <w:adjustRightInd w:val="0"/>
        <w:contextualSpacing/>
        <w:jc w:val="center"/>
        <w:rPr>
          <w:rFonts w:cs="Arial"/>
        </w:rPr>
      </w:pPr>
      <w:r w:rsidRPr="00451E06">
        <w:rPr>
          <w:rFonts w:cs="Arial"/>
        </w:rPr>
        <w:t>1430 N Street, Suite 4202</w:t>
      </w:r>
    </w:p>
    <w:p w14:paraId="503B98F8" w14:textId="77777777" w:rsidR="00563E91" w:rsidRDefault="00563E91" w:rsidP="00563E91">
      <w:pPr>
        <w:jc w:val="center"/>
        <w:rPr>
          <w:rFonts w:cs="Arial"/>
        </w:rPr>
      </w:pPr>
      <w:r w:rsidRPr="007A71CE">
        <w:rPr>
          <w:rFonts w:cs="Arial"/>
        </w:rPr>
        <w:t>Sacramento, CA 95814</w:t>
      </w:r>
    </w:p>
    <w:p w14:paraId="19683890" w14:textId="77777777" w:rsidR="00563E91" w:rsidRDefault="00563E91" w:rsidP="00563E91">
      <w:pPr>
        <w:rPr>
          <w:rFonts w:cs="Arial"/>
        </w:rPr>
      </w:pPr>
      <w:r>
        <w:rPr>
          <w:rFonts w:cs="Arial"/>
        </w:rPr>
        <w:t xml:space="preserve">The CDE must </w:t>
      </w:r>
      <w:r w:rsidRPr="00A25E93">
        <w:rPr>
          <w:rFonts w:cs="Arial"/>
        </w:rPr>
        <w:t>receive</w:t>
      </w:r>
      <w:r>
        <w:rPr>
          <w:rFonts w:cs="Arial"/>
        </w:rPr>
        <w:t xml:space="preserve"> the letter of appeal, with an original signature by an authorized person, no later than </w:t>
      </w:r>
      <w:r w:rsidRPr="00A25E93">
        <w:rPr>
          <w:rFonts w:cs="Arial"/>
        </w:rPr>
        <w:t>10</w:t>
      </w:r>
      <w:r>
        <w:rPr>
          <w:rFonts w:cs="Arial"/>
        </w:rPr>
        <w:t xml:space="preserve"> calendar days following the posting of the Grant Award List on the SSP Funding Results web page.</w:t>
      </w:r>
    </w:p>
    <w:p w14:paraId="4E4EB751" w14:textId="77777777" w:rsidR="00563E91" w:rsidRDefault="00563E91" w:rsidP="00563E91">
      <w:pPr>
        <w:spacing w:after="160" w:line="259" w:lineRule="auto"/>
        <w:rPr>
          <w:rFonts w:cs="Arial"/>
          <w:color w:val="000000"/>
        </w:rPr>
      </w:pPr>
      <w:r>
        <w:rPr>
          <w:rFonts w:cs="Arial"/>
          <w:color w:val="000000"/>
        </w:rPr>
        <w:br w:type="page"/>
      </w:r>
    </w:p>
    <w:p w14:paraId="3CDB7172" w14:textId="77777777" w:rsidR="00563E91" w:rsidRPr="006568B2" w:rsidRDefault="00563E91" w:rsidP="00563E91">
      <w:pPr>
        <w:pStyle w:val="Heading3"/>
        <w:rPr>
          <w:szCs w:val="26"/>
        </w:rPr>
      </w:pPr>
      <w:bookmarkStart w:id="21" w:name="_Toc125373723"/>
      <w:r w:rsidRPr="006568B2">
        <w:rPr>
          <w:szCs w:val="26"/>
        </w:rPr>
        <w:lastRenderedPageBreak/>
        <w:t>Application</w:t>
      </w:r>
      <w:bookmarkEnd w:id="21"/>
      <w:r>
        <w:rPr>
          <w:szCs w:val="26"/>
        </w:rPr>
        <w:t xml:space="preserve"> Submission</w:t>
      </w:r>
    </w:p>
    <w:p w14:paraId="499C0625" w14:textId="3DCB2926" w:rsidR="00563E91" w:rsidRPr="00AE3ADE" w:rsidRDefault="00563E91" w:rsidP="00563E91">
      <w:pPr>
        <w:contextualSpacing/>
        <w:rPr>
          <w:rFonts w:cs="Arial"/>
        </w:rPr>
      </w:pPr>
      <w:r w:rsidRPr="00BF701B">
        <w:rPr>
          <w:rFonts w:cs="Arial"/>
        </w:rPr>
        <w:t>Applications must be</w:t>
      </w:r>
      <w:r w:rsidRPr="00971801">
        <w:rPr>
          <w:rFonts w:cs="Arial"/>
          <w:b/>
        </w:rPr>
        <w:t xml:space="preserve"> </w:t>
      </w:r>
      <w:r w:rsidRPr="0036506A">
        <w:rPr>
          <w:rFonts w:cs="Arial"/>
        </w:rPr>
        <w:t xml:space="preserve">submitted by email to </w:t>
      </w:r>
      <w:hyperlink r:id="rId18" w:tooltip="Email address for SSP" w:history="1">
        <w:r w:rsidRPr="0036506A">
          <w:rPr>
            <w:rFonts w:cs="Arial"/>
            <w:color w:val="0000FF"/>
            <w:u w:val="single"/>
          </w:rPr>
          <w:t>ssprograms@cde.ca.gov</w:t>
        </w:r>
      </w:hyperlink>
      <w:r w:rsidRPr="00961058">
        <w:rPr>
          <w:rFonts w:cs="Arial"/>
          <w:color w:val="0000FF"/>
        </w:rPr>
        <w:t xml:space="preserve"> </w:t>
      </w:r>
      <w:r w:rsidRPr="008D3D1D">
        <w:rPr>
          <w:rFonts w:cs="Arial"/>
        </w:rPr>
        <w:t xml:space="preserve">on or before </w:t>
      </w:r>
      <w:r w:rsidRPr="00464477">
        <w:rPr>
          <w:rFonts w:cs="Arial"/>
        </w:rPr>
        <w:t xml:space="preserve">May </w:t>
      </w:r>
      <w:r w:rsidR="00464477" w:rsidRPr="00464477">
        <w:rPr>
          <w:rFonts w:cs="Arial"/>
        </w:rPr>
        <w:t>29</w:t>
      </w:r>
      <w:r w:rsidRPr="00464477">
        <w:rPr>
          <w:rFonts w:cs="Arial"/>
        </w:rPr>
        <w:t>, 202</w:t>
      </w:r>
      <w:r w:rsidR="00464477" w:rsidRPr="00464477">
        <w:rPr>
          <w:rFonts w:cs="Arial"/>
        </w:rPr>
        <w:t>4</w:t>
      </w:r>
      <w:r w:rsidRPr="00464477">
        <w:rPr>
          <w:rFonts w:cs="Arial"/>
        </w:rPr>
        <w:t>. Elements 1 through 5 of the application, listed below, must be submitted as</w:t>
      </w:r>
      <w:r w:rsidRPr="008D3D1D">
        <w:rPr>
          <w:rFonts w:cs="Arial"/>
        </w:rPr>
        <w:t xml:space="preserve"> a continuous PDF document.</w:t>
      </w:r>
      <w:r>
        <w:rPr>
          <w:rFonts w:cs="Arial"/>
        </w:rPr>
        <w:t xml:space="preserve"> Submit the Project Budget (Attachment 1) as a separate Excel attachment, included in the email submission, with the PDF application document.</w:t>
      </w:r>
    </w:p>
    <w:p w14:paraId="01A48A38" w14:textId="77777777" w:rsidR="00563E91" w:rsidRDefault="00563E91" w:rsidP="00563E91">
      <w:pPr>
        <w:pStyle w:val="ListParagraph"/>
        <w:numPr>
          <w:ilvl w:val="0"/>
          <w:numId w:val="36"/>
        </w:numPr>
        <w:spacing w:before="240"/>
        <w:ind w:left="1267" w:right="-29"/>
      </w:pPr>
      <w:r>
        <w:t xml:space="preserve">Form A: </w:t>
      </w:r>
      <w:r w:rsidRPr="00AB7675">
        <w:t>Application Cover Sheet</w:t>
      </w:r>
    </w:p>
    <w:p w14:paraId="2057327B" w14:textId="77777777" w:rsidR="00563E91" w:rsidRPr="00AB7675" w:rsidRDefault="00563E91" w:rsidP="00563E91">
      <w:pPr>
        <w:pStyle w:val="ListParagraph"/>
        <w:numPr>
          <w:ilvl w:val="0"/>
          <w:numId w:val="36"/>
        </w:numPr>
        <w:spacing w:before="240"/>
        <w:ind w:left="1267" w:right="-29"/>
      </w:pPr>
      <w:r>
        <w:t>Form B: Supplemental School Information</w:t>
      </w:r>
    </w:p>
    <w:p w14:paraId="4C384BA3" w14:textId="77777777" w:rsidR="00563E91" w:rsidRPr="001B2A05" w:rsidRDefault="00563E91" w:rsidP="00563E91">
      <w:pPr>
        <w:pStyle w:val="ListParagraph"/>
        <w:numPr>
          <w:ilvl w:val="0"/>
          <w:numId w:val="36"/>
        </w:numPr>
        <w:spacing w:before="240"/>
        <w:ind w:left="1267" w:right="-29"/>
      </w:pPr>
      <w:r>
        <w:t xml:space="preserve">Form C: </w:t>
      </w:r>
      <w:r w:rsidRPr="00116CCE">
        <w:t>Project Abstract</w:t>
      </w:r>
    </w:p>
    <w:p w14:paraId="26BA7EFA" w14:textId="2409AAEB" w:rsidR="00563E91" w:rsidRPr="001B2A05" w:rsidRDefault="00563E91" w:rsidP="00563E91">
      <w:pPr>
        <w:pStyle w:val="ListParagraph"/>
        <w:numPr>
          <w:ilvl w:val="0"/>
          <w:numId w:val="36"/>
        </w:numPr>
        <w:spacing w:before="240"/>
        <w:ind w:left="1267" w:right="-29"/>
      </w:pPr>
      <w:bookmarkStart w:id="22" w:name="_Hlk59108101"/>
      <w:r w:rsidRPr="00116CCE">
        <w:t>Narrative</w:t>
      </w:r>
      <w:bookmarkEnd w:id="22"/>
      <w:r>
        <w:t xml:space="preserve"> Questions</w:t>
      </w:r>
      <w:r w:rsidR="006A0C9F">
        <w:t xml:space="preserve"> Response</w:t>
      </w:r>
    </w:p>
    <w:p w14:paraId="5BA5F504" w14:textId="60CF9A98" w:rsidR="00563E91" w:rsidRDefault="00563E91" w:rsidP="00563E91">
      <w:pPr>
        <w:pStyle w:val="ListParagraph"/>
        <w:numPr>
          <w:ilvl w:val="0"/>
          <w:numId w:val="36"/>
        </w:numPr>
        <w:spacing w:before="240"/>
        <w:ind w:left="1267" w:right="-29"/>
      </w:pPr>
      <w:r>
        <w:t xml:space="preserve">Letters of </w:t>
      </w:r>
      <w:r w:rsidR="006A0C9F">
        <w:t>Commitment</w:t>
      </w:r>
    </w:p>
    <w:p w14:paraId="08B57D23" w14:textId="11969FB1" w:rsidR="00563E91" w:rsidRDefault="006A0C9F" w:rsidP="00563E91">
      <w:pPr>
        <w:pStyle w:val="ListParagraph"/>
        <w:numPr>
          <w:ilvl w:val="0"/>
          <w:numId w:val="36"/>
        </w:numPr>
        <w:spacing w:before="240"/>
        <w:ind w:left="1267" w:right="-29"/>
      </w:pPr>
      <w:r>
        <w:t>Grant</w:t>
      </w:r>
      <w:r w:rsidR="00563E91" w:rsidRPr="00116CCE">
        <w:t xml:space="preserve"> Budget</w:t>
      </w:r>
      <w:r w:rsidR="00CC723E">
        <w:t>/Budget Narrative</w:t>
      </w:r>
      <w:r w:rsidR="00563E91">
        <w:t xml:space="preserve"> (Attachment 1)</w:t>
      </w:r>
    </w:p>
    <w:p w14:paraId="23DC8966" w14:textId="77777777" w:rsidR="00563E91" w:rsidRPr="00AE3ADE" w:rsidRDefault="00563E91" w:rsidP="00563E91">
      <w:pPr>
        <w:pStyle w:val="Header"/>
        <w:numPr>
          <w:ilvl w:val="0"/>
          <w:numId w:val="14"/>
        </w:numPr>
        <w:tabs>
          <w:tab w:val="clear" w:pos="4680"/>
          <w:tab w:val="clear" w:pos="9360"/>
        </w:tabs>
        <w:spacing w:after="240"/>
        <w:rPr>
          <w:rFonts w:cs="Arial"/>
          <w:strike/>
        </w:rPr>
      </w:pPr>
      <w:r w:rsidRPr="002C74AF">
        <w:br w:type="page"/>
      </w:r>
      <w:bookmarkStart w:id="23" w:name="_Toc101952869"/>
    </w:p>
    <w:p w14:paraId="5E8FE5CC" w14:textId="05CD60BE" w:rsidR="00563E91" w:rsidRPr="0024246B" w:rsidRDefault="00563E91" w:rsidP="00563E91">
      <w:pPr>
        <w:pStyle w:val="Heading2"/>
        <w:spacing w:before="240" w:after="240"/>
        <w:jc w:val="left"/>
        <w:rPr>
          <w:sz w:val="28"/>
          <w:szCs w:val="36"/>
        </w:rPr>
      </w:pPr>
      <w:r w:rsidRPr="0024246B">
        <w:rPr>
          <w:sz w:val="28"/>
          <w:szCs w:val="36"/>
        </w:rPr>
        <w:lastRenderedPageBreak/>
        <w:t>Narrativ</w:t>
      </w:r>
      <w:bookmarkEnd w:id="23"/>
      <w:r w:rsidRPr="0024246B">
        <w:rPr>
          <w:sz w:val="28"/>
          <w:szCs w:val="36"/>
        </w:rPr>
        <w:t xml:space="preserve">e </w:t>
      </w:r>
      <w:r w:rsidR="009266AB">
        <w:rPr>
          <w:sz w:val="28"/>
          <w:szCs w:val="36"/>
        </w:rPr>
        <w:t>– In</w:t>
      </w:r>
      <w:r w:rsidRPr="0024246B">
        <w:rPr>
          <w:sz w:val="28"/>
          <w:szCs w:val="36"/>
        </w:rPr>
        <w:t xml:space="preserve">structions </w:t>
      </w:r>
    </w:p>
    <w:p w14:paraId="516FA87D" w14:textId="77777777" w:rsidR="00563E91" w:rsidRPr="00325E39" w:rsidRDefault="00563E91" w:rsidP="00563E91">
      <w:pPr>
        <w:spacing w:before="240"/>
        <w:ind w:right="-29"/>
        <w:rPr>
          <w:b/>
        </w:rPr>
      </w:pPr>
      <w:bookmarkStart w:id="24" w:name="_Hlk142053570"/>
      <w:r w:rsidRPr="0007405E">
        <w:rPr>
          <w:rFonts w:eastAsia="Times New Roman"/>
        </w:rPr>
        <w:t xml:space="preserve">There is a 10-page limit to the narrative, double-spaced, </w:t>
      </w:r>
      <w:r>
        <w:rPr>
          <w:rFonts w:eastAsia="Times New Roman"/>
        </w:rPr>
        <w:t xml:space="preserve">with </w:t>
      </w:r>
      <w:r w:rsidRPr="0007405E">
        <w:rPr>
          <w:rFonts w:eastAsia="Times New Roman"/>
        </w:rPr>
        <w:t>one-inch margin</w:t>
      </w:r>
      <w:r>
        <w:rPr>
          <w:rFonts w:eastAsia="Times New Roman"/>
        </w:rPr>
        <w:t>s, and</w:t>
      </w:r>
      <w:r w:rsidRPr="0007405E">
        <w:rPr>
          <w:rFonts w:eastAsia="Times New Roman"/>
        </w:rPr>
        <w:t xml:space="preserve"> a minimum of 12</w:t>
      </w:r>
      <w:r>
        <w:rPr>
          <w:rFonts w:eastAsia="Times New Roman"/>
        </w:rPr>
        <w:t>-point Arial</w:t>
      </w:r>
      <w:r w:rsidRPr="0007405E">
        <w:rPr>
          <w:rFonts w:eastAsia="Times New Roman"/>
        </w:rPr>
        <w:t xml:space="preserve"> font size.</w:t>
      </w:r>
      <w:r w:rsidRPr="00797F7A">
        <w:t xml:space="preserve"> Tables or boxes used to present narrative information in text form must be in 12-point Arial font. </w:t>
      </w:r>
    </w:p>
    <w:p w14:paraId="439F9408" w14:textId="77777777" w:rsidR="00563E91" w:rsidRPr="00325E39" w:rsidRDefault="00563E91" w:rsidP="00563E91">
      <w:pPr>
        <w:spacing w:before="240"/>
        <w:ind w:right="-29"/>
      </w:pPr>
      <w:r w:rsidRPr="00325E39">
        <w:t>Applications should clearly identify and number the prompts in the narrative section.</w:t>
      </w:r>
    </w:p>
    <w:p w14:paraId="5BFEE1D4" w14:textId="77777777" w:rsidR="00563E91" w:rsidRPr="00EF39E3" w:rsidRDefault="00563E91" w:rsidP="00563E91">
      <w:pPr>
        <w:pStyle w:val="Heading3"/>
      </w:pPr>
      <w:r>
        <w:t xml:space="preserve">Element 1: Curriculum Development </w:t>
      </w:r>
      <w:r w:rsidRPr="002F1375">
        <w:t>(</w:t>
      </w:r>
      <w:r>
        <w:t>40</w:t>
      </w:r>
      <w:r w:rsidRPr="002F1375">
        <w:t xml:space="preserve"> pts)</w:t>
      </w:r>
    </w:p>
    <w:p w14:paraId="5C2A6392" w14:textId="1119421F" w:rsidR="00563E91" w:rsidRDefault="00563E91" w:rsidP="00563E91">
      <w:pPr>
        <w:pStyle w:val="Header"/>
        <w:spacing w:after="240"/>
      </w:pPr>
      <w:r>
        <w:t xml:space="preserve">The SSP must design at least two new yearlong courses. </w:t>
      </w:r>
    </w:p>
    <w:p w14:paraId="613AC4E8" w14:textId="7DD0B128" w:rsidR="00563E91" w:rsidRPr="005F12EA" w:rsidRDefault="00563E91" w:rsidP="00563E91">
      <w:pPr>
        <w:pStyle w:val="ListParagraph"/>
        <w:numPr>
          <w:ilvl w:val="0"/>
          <w:numId w:val="29"/>
        </w:numPr>
        <w:shd w:val="clear" w:color="auto" w:fill="FFFFFF"/>
        <w:tabs>
          <w:tab w:val="clear" w:pos="360"/>
          <w:tab w:val="left" w:pos="0"/>
          <w:tab w:val="num" w:pos="270"/>
        </w:tabs>
        <w:ind w:left="540" w:hanging="540"/>
        <w:rPr>
          <w:rFonts w:ascii="Helvetica" w:hAnsi="Helvetica" w:cs="Helvetica"/>
          <w:color w:val="000000"/>
          <w:szCs w:val="24"/>
        </w:rPr>
      </w:pPr>
      <w:r>
        <w:rPr>
          <w:rFonts w:eastAsia="Times New Roman"/>
        </w:rPr>
        <w:t>a. Name</w:t>
      </w:r>
      <w:r w:rsidRPr="0027185A">
        <w:rPr>
          <w:rFonts w:eastAsia="Times New Roman"/>
        </w:rPr>
        <w:t xml:space="preserve"> the </w:t>
      </w:r>
      <w:r>
        <w:rPr>
          <w:rFonts w:eastAsia="Times New Roman"/>
        </w:rPr>
        <w:t xml:space="preserve">SSP </w:t>
      </w:r>
      <w:r w:rsidRPr="0027185A">
        <w:rPr>
          <w:rFonts w:eastAsia="Times New Roman"/>
        </w:rPr>
        <w:t>courses</w:t>
      </w:r>
      <w:r>
        <w:rPr>
          <w:rFonts w:eastAsia="Times New Roman"/>
        </w:rPr>
        <w:t xml:space="preserve"> new to the applicant school.</w:t>
      </w:r>
      <w:r w:rsidRPr="005F12EA">
        <w:rPr>
          <w:rFonts w:eastAsia="Times New Roman"/>
        </w:rPr>
        <w:t xml:space="preserve"> </w:t>
      </w:r>
      <w:r>
        <w:rPr>
          <w:rFonts w:eastAsia="Times New Roman"/>
        </w:rPr>
        <w:t xml:space="preserve">Identify the Industry Sector and corresponding Career Pathway the SSP aligns </w:t>
      </w:r>
      <w:r w:rsidR="00947DBF">
        <w:rPr>
          <w:rFonts w:eastAsia="Times New Roman"/>
        </w:rPr>
        <w:t>with</w:t>
      </w:r>
      <w:r>
        <w:rPr>
          <w:rFonts w:eastAsia="Times New Roman"/>
        </w:rPr>
        <w:t xml:space="preserve">. Identify who will plan and design the new course curriculum (at least two teachers from the applicant school). Include discussion on curriculum selection from existing or open-source, and/or </w:t>
      </w:r>
      <w:r w:rsidR="00F212C1">
        <w:rPr>
          <w:rFonts w:eastAsia="Times New Roman"/>
        </w:rPr>
        <w:t>developing</w:t>
      </w:r>
      <w:r>
        <w:rPr>
          <w:rFonts w:eastAsia="Times New Roman"/>
        </w:rPr>
        <w:t xml:space="preserve"> new curriculum.</w:t>
      </w:r>
    </w:p>
    <w:p w14:paraId="26A0F590" w14:textId="77777777" w:rsidR="00563E91" w:rsidRPr="005F12EA" w:rsidRDefault="00563E91" w:rsidP="00563E91">
      <w:pPr>
        <w:pStyle w:val="ListParagraph"/>
        <w:shd w:val="clear" w:color="auto" w:fill="FFFFFF"/>
        <w:ind w:left="360"/>
        <w:rPr>
          <w:rFonts w:ascii="Helvetica" w:hAnsi="Helvetica" w:cs="Helvetica"/>
          <w:color w:val="000000"/>
          <w:szCs w:val="24"/>
        </w:rPr>
      </w:pPr>
    </w:p>
    <w:p w14:paraId="07F963C4" w14:textId="07C75662" w:rsidR="00563E91" w:rsidRPr="005D1802" w:rsidRDefault="00563E91" w:rsidP="00563E91">
      <w:pPr>
        <w:pStyle w:val="ListParagraph"/>
        <w:numPr>
          <w:ilvl w:val="0"/>
          <w:numId w:val="39"/>
        </w:numPr>
        <w:shd w:val="clear" w:color="auto" w:fill="FFFFFF"/>
        <w:ind w:left="540" w:hanging="270"/>
        <w:rPr>
          <w:rFonts w:ascii="Helvetica" w:hAnsi="Helvetica" w:cs="Helvetica"/>
          <w:color w:val="000000"/>
          <w:szCs w:val="24"/>
        </w:rPr>
      </w:pPr>
      <w:r>
        <w:rPr>
          <w:rFonts w:eastAsia="Times New Roman"/>
        </w:rPr>
        <w:t>Explain how these courses</w:t>
      </w:r>
      <w:r w:rsidRPr="0027185A">
        <w:rPr>
          <w:rFonts w:eastAsia="Times New Roman"/>
        </w:rPr>
        <w:t xml:space="preserve"> </w:t>
      </w:r>
      <w:r>
        <w:rPr>
          <w:rFonts w:eastAsia="Times New Roman"/>
        </w:rPr>
        <w:t xml:space="preserve">are new to the applicant school and how courses are aligned </w:t>
      </w:r>
      <w:r w:rsidRPr="005D1802">
        <w:rPr>
          <w:rFonts w:eastAsia="Times New Roman"/>
        </w:rPr>
        <w:t xml:space="preserve">with </w:t>
      </w:r>
      <w:r w:rsidRPr="005D1802">
        <w:rPr>
          <w:rFonts w:ascii="Helvetica" w:hAnsi="Helvetica" w:cs="Helvetica"/>
          <w:color w:val="000000"/>
          <w:szCs w:val="24"/>
        </w:rPr>
        <w:t>careers in high technology or the performing arts. Explain how the</w:t>
      </w:r>
      <w:r>
        <w:rPr>
          <w:rFonts w:ascii="Helvetica" w:hAnsi="Helvetica" w:cs="Helvetica"/>
          <w:color w:val="000000"/>
          <w:szCs w:val="24"/>
        </w:rPr>
        <w:t xml:space="preserve"> applicant</w:t>
      </w:r>
      <w:r w:rsidRPr="005D1802">
        <w:rPr>
          <w:rFonts w:ascii="Helvetica" w:hAnsi="Helvetica" w:cs="Helvetica"/>
          <w:color w:val="000000"/>
          <w:szCs w:val="24"/>
        </w:rPr>
        <w:t xml:space="preserve"> </w:t>
      </w:r>
      <w:r>
        <w:rPr>
          <w:rFonts w:ascii="Helvetica" w:hAnsi="Helvetica" w:cs="Helvetica"/>
          <w:color w:val="000000"/>
          <w:szCs w:val="24"/>
        </w:rPr>
        <w:t xml:space="preserve">school is in close proximity to </w:t>
      </w:r>
      <w:r w:rsidRPr="005D1802">
        <w:rPr>
          <w:rFonts w:ascii="Helvetica" w:hAnsi="Helvetica" w:cs="Helvetica"/>
          <w:color w:val="000000"/>
          <w:szCs w:val="24"/>
        </w:rPr>
        <w:t>industry</w:t>
      </w:r>
      <w:r>
        <w:rPr>
          <w:rFonts w:ascii="Helvetica" w:hAnsi="Helvetica" w:cs="Helvetica"/>
          <w:color w:val="000000"/>
          <w:szCs w:val="24"/>
        </w:rPr>
        <w:t>.</w:t>
      </w:r>
    </w:p>
    <w:p w14:paraId="05751080" w14:textId="77777777" w:rsidR="00563E91" w:rsidRPr="005D1802" w:rsidRDefault="00563E91" w:rsidP="00563E91">
      <w:pPr>
        <w:pStyle w:val="ListParagraph"/>
        <w:shd w:val="clear" w:color="auto" w:fill="FFFFFF"/>
        <w:ind w:left="360"/>
        <w:rPr>
          <w:rFonts w:ascii="Helvetica" w:hAnsi="Helvetica" w:cs="Helvetica"/>
          <w:color w:val="000000"/>
          <w:szCs w:val="24"/>
        </w:rPr>
      </w:pPr>
    </w:p>
    <w:p w14:paraId="7706BE1C" w14:textId="27441C2A" w:rsidR="00563E91" w:rsidRPr="005D1802" w:rsidRDefault="00563E91" w:rsidP="00563E91">
      <w:pPr>
        <w:pStyle w:val="ListParagraph"/>
        <w:numPr>
          <w:ilvl w:val="0"/>
          <w:numId w:val="29"/>
        </w:numPr>
        <w:shd w:val="clear" w:color="auto" w:fill="FFFFFF"/>
        <w:rPr>
          <w:rFonts w:ascii="Helvetica" w:hAnsi="Helvetica" w:cs="Helvetica"/>
          <w:color w:val="000000"/>
          <w:szCs w:val="24"/>
        </w:rPr>
      </w:pPr>
      <w:r w:rsidRPr="005D1802">
        <w:rPr>
          <w:rFonts w:ascii="Helvetica" w:hAnsi="Helvetica" w:cs="Helvetica"/>
          <w:color w:val="000000"/>
          <w:szCs w:val="24"/>
        </w:rPr>
        <w:t>Describe the process of choosing these courses to add to the school (</w:t>
      </w:r>
      <w:r w:rsidR="00CC723E" w:rsidRPr="005D1802">
        <w:rPr>
          <w:rFonts w:ascii="Helvetica" w:hAnsi="Helvetica" w:cs="Helvetica"/>
          <w:color w:val="000000"/>
          <w:szCs w:val="24"/>
        </w:rPr>
        <w:t>i.e.,</w:t>
      </w:r>
      <w:r w:rsidRPr="005D1802">
        <w:rPr>
          <w:rFonts w:ascii="Helvetica" w:hAnsi="Helvetica" w:cs="Helvetica"/>
          <w:color w:val="000000"/>
          <w:szCs w:val="24"/>
        </w:rPr>
        <w:t xml:space="preserve"> advisory committee, industry partner survey, workforce survey…etc.).  </w:t>
      </w:r>
    </w:p>
    <w:p w14:paraId="58B8408A" w14:textId="16F73D13" w:rsidR="00563E91" w:rsidRPr="00F265B3" w:rsidRDefault="00563E91" w:rsidP="00563E91">
      <w:pPr>
        <w:numPr>
          <w:ilvl w:val="0"/>
          <w:numId w:val="29"/>
        </w:numPr>
        <w:tabs>
          <w:tab w:val="clear" w:pos="360"/>
          <w:tab w:val="num" w:pos="0"/>
        </w:tabs>
        <w:rPr>
          <w:b/>
          <w:bCs/>
        </w:rPr>
      </w:pPr>
      <w:r>
        <w:t>Identify industry partners, community members, parent volunteers, etc. who will partner with the school to provide meaningful, industry sector/career pathway expertise to the SSP. Partners should ensure what is proposed in the SSP represents current</w:t>
      </w:r>
      <w:r>
        <w:rPr>
          <w:color w:val="FF0000"/>
        </w:rPr>
        <w:t xml:space="preserve"> </w:t>
      </w:r>
      <w:r>
        <w:t xml:space="preserve">industry practices. Include the name, company or organization, and job title for each of the outside expert(s) and how they will participate in the SSP. Letters of </w:t>
      </w:r>
      <w:r w:rsidR="00846E32">
        <w:t>commitment</w:t>
      </w:r>
      <w:r>
        <w:t xml:space="preserve">, from individuals/entities identified, must be included with the application. Letters of </w:t>
      </w:r>
      <w:r w:rsidR="00846E32">
        <w:t>commitment</w:t>
      </w:r>
      <w:r>
        <w:t xml:space="preserve"> do not count towards the 10-page narrative limit.</w:t>
      </w:r>
    </w:p>
    <w:p w14:paraId="2F90DE74" w14:textId="77777777" w:rsidR="00563E91" w:rsidRPr="004069E9" w:rsidRDefault="00563E91" w:rsidP="00563E91">
      <w:pPr>
        <w:pStyle w:val="Heading3"/>
      </w:pPr>
      <w:r>
        <w:t xml:space="preserve">Element 2: Local Work Based Learning Opportunities Provided for SSP Students </w:t>
      </w:r>
      <w:r w:rsidRPr="002F1375">
        <w:rPr>
          <w:rFonts w:cs="Arial"/>
        </w:rPr>
        <w:t>(10 points possible)</w:t>
      </w:r>
    </w:p>
    <w:p w14:paraId="63B2C654" w14:textId="052B7B71" w:rsidR="00563E91" w:rsidRDefault="00563E91" w:rsidP="00563E91">
      <w:pPr>
        <w:rPr>
          <w:rFonts w:cs="Arial"/>
        </w:rPr>
      </w:pPr>
      <w:r>
        <w:rPr>
          <w:rFonts w:cs="Arial"/>
        </w:rPr>
        <w:t>D</w:t>
      </w:r>
      <w:r w:rsidRPr="00104BE3">
        <w:rPr>
          <w:rFonts w:cs="Arial"/>
        </w:rPr>
        <w:t xml:space="preserve">escribe </w:t>
      </w:r>
      <w:r w:rsidR="00253D53">
        <w:rPr>
          <w:rFonts w:cs="Arial"/>
        </w:rPr>
        <w:t>four</w:t>
      </w:r>
      <w:r w:rsidRPr="00104BE3">
        <w:rPr>
          <w:rFonts w:cs="Arial"/>
        </w:rPr>
        <w:t xml:space="preserve"> local work-based learning (WBL) opportunities that will be provided for students who participate in the SSP sequence of courses. WBL opportunities may include, but are not limited to, student internships, </w:t>
      </w:r>
      <w:r>
        <w:rPr>
          <w:rFonts w:cs="Arial"/>
        </w:rPr>
        <w:t xml:space="preserve">school/district funded </w:t>
      </w:r>
      <w:r w:rsidRPr="00104BE3">
        <w:rPr>
          <w:rFonts w:cs="Arial"/>
        </w:rPr>
        <w:t>field trips</w:t>
      </w:r>
      <w:r>
        <w:rPr>
          <w:rFonts w:cs="Arial"/>
        </w:rPr>
        <w:t xml:space="preserve"> (to WBL partners)</w:t>
      </w:r>
      <w:r w:rsidRPr="00104BE3">
        <w:rPr>
          <w:rFonts w:cs="Arial"/>
        </w:rPr>
        <w:t>, guest speaking, apprenticeships, job shadowing, and mentoring.</w:t>
      </w:r>
    </w:p>
    <w:p w14:paraId="5C6F7B93" w14:textId="77777777" w:rsidR="00563E91" w:rsidRPr="00104BE3" w:rsidRDefault="00563E91" w:rsidP="00563E91">
      <w:pPr>
        <w:pStyle w:val="Heading3"/>
      </w:pPr>
      <w:r>
        <w:t>Element 3: Professional Development (10</w:t>
      </w:r>
      <w:r w:rsidRPr="002F1375">
        <w:rPr>
          <w:rFonts w:cs="Arial"/>
        </w:rPr>
        <w:t xml:space="preserve"> points possible</w:t>
      </w:r>
      <w:r>
        <w:t>)</w:t>
      </w:r>
    </w:p>
    <w:p w14:paraId="3BE4A84B" w14:textId="7E74E7AB" w:rsidR="00563E91" w:rsidRDefault="00563E91" w:rsidP="00563E91">
      <w:pPr>
        <w:rPr>
          <w:rFonts w:cs="Arial"/>
        </w:rPr>
      </w:pPr>
      <w:r>
        <w:rPr>
          <w:rFonts w:cs="Arial"/>
        </w:rPr>
        <w:t>T</w:t>
      </w:r>
      <w:r w:rsidRPr="00DF592D">
        <w:rPr>
          <w:rFonts w:cs="Arial"/>
        </w:rPr>
        <w:t xml:space="preserve">he goal of the SSP is to develop </w:t>
      </w:r>
      <w:r>
        <w:rPr>
          <w:rFonts w:cs="Arial"/>
        </w:rPr>
        <w:t xml:space="preserve">model </w:t>
      </w:r>
      <w:r w:rsidRPr="00CD43A9">
        <w:rPr>
          <w:rFonts w:cs="Arial"/>
        </w:rPr>
        <w:t>curriculum</w:t>
      </w:r>
      <w:r w:rsidRPr="00DF592D">
        <w:rPr>
          <w:rFonts w:cs="Arial"/>
        </w:rPr>
        <w:t xml:space="preserve"> for two new, </w:t>
      </w:r>
      <w:r w:rsidRPr="00926B0B">
        <w:rPr>
          <w:rFonts w:cs="Arial"/>
        </w:rPr>
        <w:t>yearlong</w:t>
      </w:r>
      <w:r w:rsidRPr="00926B0B">
        <w:rPr>
          <w:rFonts w:cs="Arial"/>
          <w:color w:val="FF0000"/>
        </w:rPr>
        <w:t xml:space="preserve"> </w:t>
      </w:r>
      <w:r w:rsidRPr="00DF592D">
        <w:rPr>
          <w:rFonts w:cs="Arial"/>
        </w:rPr>
        <w:t>courses</w:t>
      </w:r>
      <w:r>
        <w:rPr>
          <w:rFonts w:cs="Arial"/>
        </w:rPr>
        <w:t xml:space="preserve"> aligned to one CTE industry sector and one corresponding CTE career pathway</w:t>
      </w:r>
      <w:r w:rsidRPr="00DF592D">
        <w:rPr>
          <w:rFonts w:cs="Arial"/>
        </w:rPr>
        <w:t>.</w:t>
      </w:r>
      <w:r>
        <w:rPr>
          <w:rFonts w:cs="Arial"/>
        </w:rPr>
        <w:t xml:space="preserve"> Refer </w:t>
      </w:r>
      <w:r>
        <w:rPr>
          <w:rFonts w:cs="Arial"/>
        </w:rPr>
        <w:lastRenderedPageBreak/>
        <w:t xml:space="preserve">to the </w:t>
      </w:r>
      <w:r w:rsidRPr="00647742">
        <w:rPr>
          <w:rFonts w:cs="Arial"/>
        </w:rPr>
        <w:t>Career Technical Education (CTE)</w:t>
      </w:r>
      <w:r>
        <w:rPr>
          <w:rFonts w:cs="Arial"/>
        </w:rPr>
        <w:t xml:space="preserve"> </w:t>
      </w:r>
      <w:r w:rsidRPr="00647742">
        <w:rPr>
          <w:rFonts w:cs="Arial"/>
        </w:rPr>
        <w:t>Course Code Definitions by Sector and Pathways 2023–24 Users Guide</w:t>
      </w:r>
      <w:r w:rsidR="00240292">
        <w:rPr>
          <w:rFonts w:cs="Arial"/>
        </w:rPr>
        <w:t xml:space="preserve"> available at</w:t>
      </w:r>
      <w:r>
        <w:rPr>
          <w:rFonts w:cs="Arial"/>
        </w:rPr>
        <w:t xml:space="preserve"> </w:t>
      </w:r>
      <w:hyperlink r:id="rId19" w:tooltip="CTE User Guide" w:history="1">
        <w:r w:rsidRPr="004670CB">
          <w:rPr>
            <w:rStyle w:val="Hyperlink"/>
            <w:rFonts w:cs="Arial"/>
          </w:rPr>
          <w:t>https://www.cde.ca.gov/ci/ct/ig/</w:t>
        </w:r>
      </w:hyperlink>
      <w:r>
        <w:rPr>
          <w:rFonts w:cs="Arial"/>
        </w:rPr>
        <w:t xml:space="preserve">. </w:t>
      </w:r>
    </w:p>
    <w:p w14:paraId="4E1922AE" w14:textId="54E2CC68" w:rsidR="00563E91" w:rsidRPr="003B4D50" w:rsidRDefault="00563E91" w:rsidP="00563E91">
      <w:pPr>
        <w:rPr>
          <w:rFonts w:cs="Arial"/>
        </w:rPr>
      </w:pPr>
      <w:r>
        <w:rPr>
          <w:rFonts w:cs="Arial"/>
        </w:rPr>
        <w:t>Professional development opportunities support the SSP teachers in building individual and collective capacity to meet the school, student, and performance objectives of the SSP program. Refer to the Quality Professional Learning Standards website</w:t>
      </w:r>
      <w:r w:rsidR="00240292">
        <w:rPr>
          <w:rFonts w:cs="Arial"/>
        </w:rPr>
        <w:t xml:space="preserve"> at </w:t>
      </w:r>
      <w:hyperlink r:id="rId20" w:tooltip="Professional Learning Standards" w:history="1">
        <w:r w:rsidR="00240292" w:rsidRPr="00AE009D">
          <w:rPr>
            <w:rStyle w:val="Hyperlink"/>
            <w:rFonts w:cs="Arial"/>
          </w:rPr>
          <w:t>https://www.cde.ca.gov/pd/ps/qpls.asp</w:t>
        </w:r>
      </w:hyperlink>
      <w:r>
        <w:rPr>
          <w:rFonts w:cs="Arial"/>
        </w:rPr>
        <w:t xml:space="preserve"> if there are any questions.</w:t>
      </w:r>
    </w:p>
    <w:p w14:paraId="35545A75" w14:textId="4EFF8D44" w:rsidR="00563E91" w:rsidRPr="002F1375" w:rsidRDefault="00563E91" w:rsidP="00563E91">
      <w:pPr>
        <w:pStyle w:val="ListParagraph"/>
        <w:numPr>
          <w:ilvl w:val="0"/>
          <w:numId w:val="22"/>
        </w:numPr>
        <w:tabs>
          <w:tab w:val="clear" w:pos="360"/>
        </w:tabs>
        <w:ind w:left="1080"/>
        <w:rPr>
          <w:rFonts w:cs="Arial"/>
          <w:b/>
        </w:rPr>
      </w:pPr>
      <w:r>
        <w:rPr>
          <w:rFonts w:eastAsia="Times New Roman" w:cs="Arial"/>
          <w:iCs/>
          <w:szCs w:val="24"/>
        </w:rPr>
        <w:t>Identify</w:t>
      </w:r>
      <w:r w:rsidRPr="002F1375">
        <w:rPr>
          <w:rFonts w:eastAsia="Times New Roman" w:cs="Arial"/>
          <w:iCs/>
          <w:szCs w:val="24"/>
        </w:rPr>
        <w:t xml:space="preserve"> the </w:t>
      </w:r>
      <w:r>
        <w:rPr>
          <w:rFonts w:eastAsia="Times New Roman" w:cs="Arial"/>
          <w:iCs/>
          <w:szCs w:val="24"/>
        </w:rPr>
        <w:t xml:space="preserve">industry sector/career pathway specific </w:t>
      </w:r>
      <w:r w:rsidRPr="002F1375">
        <w:rPr>
          <w:rFonts w:eastAsia="Times New Roman" w:cs="Arial"/>
          <w:iCs/>
          <w:szCs w:val="24"/>
        </w:rPr>
        <w:t>professional development needs of the SSP teacher</w:t>
      </w:r>
      <w:r>
        <w:rPr>
          <w:rFonts w:eastAsia="Times New Roman" w:cs="Arial"/>
          <w:iCs/>
          <w:szCs w:val="24"/>
        </w:rPr>
        <w:t>(</w:t>
      </w:r>
      <w:r w:rsidRPr="002F1375">
        <w:rPr>
          <w:rFonts w:eastAsia="Times New Roman" w:cs="Arial"/>
          <w:iCs/>
          <w:szCs w:val="24"/>
        </w:rPr>
        <w:t>s</w:t>
      </w:r>
      <w:r>
        <w:rPr>
          <w:rFonts w:eastAsia="Times New Roman" w:cs="Arial"/>
          <w:iCs/>
          <w:szCs w:val="24"/>
        </w:rPr>
        <w:t>)</w:t>
      </w:r>
      <w:r w:rsidRPr="002F1375">
        <w:rPr>
          <w:rFonts w:eastAsia="Times New Roman" w:cs="Arial"/>
          <w:iCs/>
          <w:szCs w:val="24"/>
        </w:rPr>
        <w:t xml:space="preserve"> to</w:t>
      </w:r>
      <w:r w:rsidRPr="002F1375">
        <w:rPr>
          <w:rFonts w:cs="Arial"/>
        </w:rPr>
        <w:t xml:space="preserve"> ensure the </w:t>
      </w:r>
      <w:r>
        <w:rPr>
          <w:rFonts w:cs="Arial"/>
        </w:rPr>
        <w:t>two SSP</w:t>
      </w:r>
      <w:r w:rsidRPr="002F1375">
        <w:rPr>
          <w:rFonts w:cs="Arial"/>
        </w:rPr>
        <w:t xml:space="preserve"> courses are aligned with the CTE </w:t>
      </w:r>
      <w:r>
        <w:rPr>
          <w:rFonts w:cs="Arial"/>
        </w:rPr>
        <w:t xml:space="preserve">Model Curriculum </w:t>
      </w:r>
      <w:r w:rsidRPr="002F1375">
        <w:rPr>
          <w:rFonts w:cs="Arial"/>
        </w:rPr>
        <w:t>Standards</w:t>
      </w:r>
      <w:r>
        <w:rPr>
          <w:rFonts w:cs="Arial"/>
        </w:rPr>
        <w:t xml:space="preserve"> and current industry practices</w:t>
      </w:r>
      <w:r w:rsidR="00240292">
        <w:rPr>
          <w:rFonts w:cs="Arial"/>
        </w:rPr>
        <w:t xml:space="preserve"> available at </w:t>
      </w:r>
      <w:hyperlink r:id="rId21" w:tooltip="CTE Model Curriculum Standards" w:history="1">
        <w:r w:rsidR="00240292" w:rsidRPr="00AE009D">
          <w:rPr>
            <w:rStyle w:val="Hyperlink"/>
            <w:rFonts w:cs="Arial"/>
          </w:rPr>
          <w:t>https://www.cde.ca.gov/ci/ct/sf/ctemcstandards.asp</w:t>
        </w:r>
      </w:hyperlink>
      <w:r w:rsidR="00240292">
        <w:rPr>
          <w:rFonts w:cs="Arial"/>
        </w:rPr>
        <w:t xml:space="preserve">. </w:t>
      </w:r>
    </w:p>
    <w:p w14:paraId="001F0DE7" w14:textId="77777777" w:rsidR="00563E91" w:rsidRPr="002A3688" w:rsidRDefault="00563E91" w:rsidP="00563E91">
      <w:pPr>
        <w:numPr>
          <w:ilvl w:val="0"/>
          <w:numId w:val="22"/>
        </w:numPr>
        <w:tabs>
          <w:tab w:val="clear" w:pos="360"/>
          <w:tab w:val="num" w:pos="1080"/>
        </w:tabs>
        <w:ind w:left="1080"/>
        <w:rPr>
          <w:rFonts w:cs="Arial"/>
          <w:b/>
        </w:rPr>
      </w:pPr>
      <w:r>
        <w:rPr>
          <w:rFonts w:cs="Arial"/>
        </w:rPr>
        <w:t>Explain how the professional development will adhere to the high-quality standards that address student performance data, particularly as they relate to gaps among sub-groups of special population, labor market needs, and equity and access for special populations.</w:t>
      </w:r>
    </w:p>
    <w:p w14:paraId="426510C3" w14:textId="77777777" w:rsidR="00563E91" w:rsidRPr="00474B06" w:rsidRDefault="00563E91" w:rsidP="00563E91">
      <w:pPr>
        <w:pStyle w:val="Heading3"/>
      </w:pPr>
      <w:r>
        <w:t xml:space="preserve">Element 4: Sustainability (10 </w:t>
      </w:r>
      <w:r w:rsidRPr="002F1375">
        <w:rPr>
          <w:rFonts w:cs="Arial"/>
        </w:rPr>
        <w:t>points possible</w:t>
      </w:r>
      <w:r>
        <w:t>)</w:t>
      </w:r>
    </w:p>
    <w:p w14:paraId="3A40EB5F" w14:textId="30EFACD3" w:rsidR="00563E91" w:rsidRDefault="00563E91" w:rsidP="00563E91">
      <w:pPr>
        <w:rPr>
          <w:rFonts w:eastAsia="Times New Roman" w:cs="Arial"/>
          <w:szCs w:val="24"/>
        </w:rPr>
      </w:pPr>
      <w:r>
        <w:rPr>
          <w:rFonts w:eastAsia="Times New Roman" w:cs="Arial"/>
          <w:szCs w:val="24"/>
        </w:rPr>
        <w:t>Describe</w:t>
      </w:r>
      <w:r w:rsidRPr="008C74E6">
        <w:rPr>
          <w:rFonts w:eastAsia="Times New Roman" w:cs="Arial"/>
          <w:szCs w:val="24"/>
        </w:rPr>
        <w:t xml:space="preserve"> how the SSP will be </w:t>
      </w:r>
      <w:r>
        <w:rPr>
          <w:rFonts w:eastAsia="Times New Roman" w:cs="Arial"/>
          <w:szCs w:val="24"/>
        </w:rPr>
        <w:t xml:space="preserve">financially </w:t>
      </w:r>
      <w:r w:rsidRPr="008C74E6">
        <w:rPr>
          <w:rFonts w:eastAsia="Times New Roman" w:cs="Arial"/>
          <w:szCs w:val="24"/>
        </w:rPr>
        <w:t xml:space="preserve">sustained beyond the funding period (after the planning year and </w:t>
      </w:r>
      <w:r w:rsidRPr="00CC723E">
        <w:rPr>
          <w:rFonts w:eastAsia="Times New Roman" w:cs="Arial"/>
          <w:bCs/>
          <w:szCs w:val="24"/>
        </w:rPr>
        <w:t>two years</w:t>
      </w:r>
      <w:r w:rsidRPr="008C74E6">
        <w:rPr>
          <w:rFonts w:eastAsia="Times New Roman" w:cs="Arial"/>
          <w:szCs w:val="24"/>
        </w:rPr>
        <w:t xml:space="preserve"> of implementation funding). Include </w:t>
      </w:r>
      <w:r w:rsidR="00DD2EB2">
        <w:rPr>
          <w:rFonts w:eastAsia="Times New Roman" w:cs="Arial"/>
          <w:szCs w:val="24"/>
        </w:rPr>
        <w:t>cash</w:t>
      </w:r>
      <w:r w:rsidRPr="008C74E6">
        <w:rPr>
          <w:rFonts w:eastAsia="Times New Roman" w:cs="Arial"/>
          <w:szCs w:val="24"/>
        </w:rPr>
        <w:t xml:space="preserve"> and in-kind support provided by partners, </w:t>
      </w:r>
      <w:r w:rsidR="00CC723E" w:rsidRPr="008C74E6">
        <w:rPr>
          <w:rFonts w:eastAsia="Times New Roman" w:cs="Arial"/>
          <w:szCs w:val="24"/>
        </w:rPr>
        <w:t>LEA,</w:t>
      </w:r>
      <w:r w:rsidRPr="008C74E6">
        <w:rPr>
          <w:rFonts w:eastAsia="Times New Roman" w:cs="Arial"/>
          <w:szCs w:val="24"/>
        </w:rPr>
        <w:t xml:space="preserve"> and school site level funding. </w:t>
      </w:r>
    </w:p>
    <w:p w14:paraId="67927E44" w14:textId="77777777" w:rsidR="00563E91" w:rsidRPr="000D12BC" w:rsidRDefault="00563E91" w:rsidP="00563E91">
      <w:pPr>
        <w:pStyle w:val="Heading3"/>
        <w:rPr>
          <w:rFonts w:eastAsia="Times New Roman"/>
          <w:bCs/>
          <w:sz w:val="24"/>
        </w:rPr>
      </w:pPr>
      <w:r>
        <w:rPr>
          <w:rFonts w:eastAsia="Times New Roman"/>
        </w:rPr>
        <w:t xml:space="preserve">Element 5: Grant Budget and Budget Narrative (30 </w:t>
      </w:r>
      <w:r w:rsidRPr="002F1375">
        <w:rPr>
          <w:rFonts w:cs="Arial"/>
        </w:rPr>
        <w:t>points possible</w:t>
      </w:r>
      <w:r>
        <w:rPr>
          <w:rFonts w:eastAsia="Times New Roman"/>
        </w:rPr>
        <w:t>)</w:t>
      </w:r>
    </w:p>
    <w:p w14:paraId="7A02DFF9" w14:textId="77777777" w:rsidR="00563E91" w:rsidRDefault="00563E91" w:rsidP="00563E91">
      <w:pPr>
        <w:rPr>
          <w:rFonts w:eastAsia="Times New Roman" w:cs="Arial"/>
          <w:szCs w:val="24"/>
        </w:rPr>
      </w:pPr>
      <w:r>
        <w:rPr>
          <w:rFonts w:cs="Arial"/>
        </w:rPr>
        <w:t xml:space="preserve">Each applicant must submit a signed Grant Budget (Attachment 1). Applicants will project a budget for the Planning grant year, Year 1 Implementation, and Year 2 Implementation. </w:t>
      </w:r>
      <w:r w:rsidRPr="003647C0">
        <w:rPr>
          <w:rFonts w:cs="Arial"/>
        </w:rPr>
        <w:t xml:space="preserve">The expenditure of </w:t>
      </w:r>
      <w:r>
        <w:rPr>
          <w:rFonts w:cs="Arial"/>
        </w:rPr>
        <w:t xml:space="preserve">grant </w:t>
      </w:r>
      <w:r w:rsidRPr="003647C0">
        <w:rPr>
          <w:rFonts w:cs="Arial"/>
        </w:rPr>
        <w:t xml:space="preserve">funds must </w:t>
      </w:r>
      <w:r>
        <w:rPr>
          <w:rFonts w:cs="Arial"/>
        </w:rPr>
        <w:t>support</w:t>
      </w:r>
      <w:r w:rsidRPr="003647C0">
        <w:rPr>
          <w:rFonts w:cs="Arial"/>
        </w:rPr>
        <w:t xml:space="preserve"> activities described in the narrative sections of the application</w:t>
      </w:r>
      <w:r>
        <w:rPr>
          <w:rFonts w:cs="Arial"/>
        </w:rPr>
        <w:t xml:space="preserve">. </w:t>
      </w:r>
      <w:r>
        <w:rPr>
          <w:rFonts w:eastAsia="Times New Roman" w:cs="Arial"/>
          <w:szCs w:val="24"/>
        </w:rPr>
        <w:t xml:space="preserve">Funds from other sources, including cash and in-kind support from district or the community that may demonstrate long-term </w:t>
      </w:r>
      <w:r w:rsidRPr="00013F2F">
        <w:rPr>
          <w:rFonts w:eastAsia="Times New Roman" w:cs="Arial"/>
          <w:szCs w:val="24"/>
        </w:rPr>
        <w:t>sustainability,</w:t>
      </w:r>
      <w:r>
        <w:rPr>
          <w:rFonts w:eastAsia="Times New Roman" w:cs="Arial"/>
          <w:szCs w:val="24"/>
        </w:rPr>
        <w:t xml:space="preserve"> should be depicted although not mandated. The grant funding is for planning costs only, not for program implementation nor to supplant current fixed costs.</w:t>
      </w:r>
    </w:p>
    <w:p w14:paraId="5B575B87" w14:textId="0816B2EC" w:rsidR="00563E91" w:rsidRDefault="00563E91" w:rsidP="00563E91">
      <w:pPr>
        <w:rPr>
          <w:rFonts w:eastAsia="Times New Roman" w:cs="Arial"/>
          <w:szCs w:val="24"/>
        </w:rPr>
      </w:pPr>
      <w:r>
        <w:rPr>
          <w:rFonts w:cs="Arial"/>
        </w:rPr>
        <w:t>The Budget Narrative must include a detailed description of expenses</w:t>
      </w:r>
      <w:r w:rsidRPr="007B3383">
        <w:rPr>
          <w:rFonts w:cs="Arial"/>
        </w:rPr>
        <w:t>.</w:t>
      </w:r>
      <w:r>
        <w:rPr>
          <w:rFonts w:cs="Arial"/>
        </w:rPr>
        <w:t xml:space="preserve"> Planning grant funds should be focused primarily on costs related to curriculum development and professional </w:t>
      </w:r>
      <w:r w:rsidRPr="00EB2D11">
        <w:rPr>
          <w:rFonts w:cs="Arial"/>
        </w:rPr>
        <w:t>development.</w:t>
      </w:r>
      <w:r>
        <w:rPr>
          <w:rFonts w:cs="Arial"/>
        </w:rPr>
        <w:t xml:space="preserve"> Expenditures in Object Code 1000 for administrative staff </w:t>
      </w:r>
      <w:r w:rsidR="00CC723E">
        <w:rPr>
          <w:rFonts w:cs="Arial"/>
        </w:rPr>
        <w:t>are</w:t>
      </w:r>
      <w:r>
        <w:rPr>
          <w:rFonts w:cs="Arial"/>
        </w:rPr>
        <w:t xml:space="preserve"> not allowed. </w:t>
      </w:r>
      <w:r w:rsidR="00CC723E">
        <w:rPr>
          <w:rFonts w:cs="Arial"/>
        </w:rPr>
        <w:t>Expenditure</w:t>
      </w:r>
      <w:r>
        <w:rPr>
          <w:rFonts w:cs="Arial"/>
        </w:rPr>
        <w:t xml:space="preserve"> in</w:t>
      </w:r>
      <w:r w:rsidRPr="00EB2D11">
        <w:rPr>
          <w:rFonts w:eastAsia="Times New Roman" w:cs="Arial"/>
          <w:szCs w:val="24"/>
        </w:rPr>
        <w:t xml:space="preserve"> </w:t>
      </w:r>
      <w:r>
        <w:rPr>
          <w:rFonts w:eastAsia="Times New Roman" w:cs="Arial"/>
          <w:szCs w:val="24"/>
        </w:rPr>
        <w:t>Object Code 2000 is not allowed.</w:t>
      </w:r>
    </w:p>
    <w:p w14:paraId="79217015" w14:textId="055BF01C" w:rsidR="006B0D33" w:rsidRDefault="00563E91" w:rsidP="00563E91">
      <w:pPr>
        <w:rPr>
          <w:rFonts w:eastAsia="Times New Roman" w:cs="Arial"/>
          <w:b/>
          <w:i/>
          <w:iCs/>
          <w:szCs w:val="24"/>
        </w:rPr>
      </w:pPr>
      <w:r w:rsidRPr="00A82D41">
        <w:rPr>
          <w:rFonts w:eastAsia="Times New Roman" w:cs="Arial"/>
          <w:szCs w:val="24"/>
        </w:rPr>
        <w:t>Positions supported with SSP grant funds must be</w:t>
      </w:r>
      <w:r>
        <w:rPr>
          <w:rFonts w:eastAsia="Times New Roman" w:cs="Arial"/>
          <w:szCs w:val="24"/>
        </w:rPr>
        <w:t xml:space="preserve"> for extra-duty pay, beyond regular duties, for current district employees</w:t>
      </w:r>
      <w:r w:rsidRPr="00A82D41">
        <w:rPr>
          <w:rFonts w:eastAsia="Times New Roman" w:cs="Arial"/>
          <w:szCs w:val="24"/>
        </w:rPr>
        <w:t xml:space="preserve">. </w:t>
      </w:r>
      <w:r w:rsidR="00CC723E">
        <w:rPr>
          <w:rFonts w:eastAsia="Times New Roman" w:cs="Arial"/>
          <w:szCs w:val="24"/>
        </w:rPr>
        <w:t>O</w:t>
      </w:r>
      <w:r w:rsidRPr="00A82D41">
        <w:rPr>
          <w:rFonts w:eastAsia="Times New Roman" w:cs="Arial"/>
          <w:szCs w:val="24"/>
        </w:rPr>
        <w:t xml:space="preserve">ther than the identified SSP lead teacher and SSP second teacher, </w:t>
      </w:r>
      <w:r w:rsidR="00CC723E">
        <w:rPr>
          <w:rFonts w:eastAsia="Times New Roman" w:cs="Arial"/>
          <w:szCs w:val="24"/>
        </w:rPr>
        <w:t xml:space="preserve">positions </w:t>
      </w:r>
      <w:r w:rsidRPr="00A82D41">
        <w:rPr>
          <w:rFonts w:eastAsia="Times New Roman" w:cs="Arial"/>
          <w:szCs w:val="24"/>
        </w:rPr>
        <w:t xml:space="preserve">must </w:t>
      </w:r>
      <w:r>
        <w:rPr>
          <w:rFonts w:eastAsia="Times New Roman" w:cs="Arial"/>
          <w:szCs w:val="24"/>
        </w:rPr>
        <w:t>be</w:t>
      </w:r>
      <w:r w:rsidRPr="00A82D41">
        <w:rPr>
          <w:rFonts w:eastAsia="Times New Roman" w:cs="Arial"/>
          <w:szCs w:val="24"/>
        </w:rPr>
        <w:t xml:space="preserve"> approv</w:t>
      </w:r>
      <w:r>
        <w:rPr>
          <w:rFonts w:eastAsia="Times New Roman" w:cs="Arial"/>
          <w:szCs w:val="24"/>
        </w:rPr>
        <w:t>ed</w:t>
      </w:r>
      <w:r w:rsidRPr="00A82D41">
        <w:rPr>
          <w:rFonts w:eastAsia="Times New Roman" w:cs="Arial"/>
          <w:szCs w:val="24"/>
        </w:rPr>
        <w:t xml:space="preserve"> </w:t>
      </w:r>
      <w:r>
        <w:rPr>
          <w:rFonts w:eastAsia="Times New Roman" w:cs="Arial"/>
          <w:szCs w:val="24"/>
        </w:rPr>
        <w:t>by</w:t>
      </w:r>
      <w:r w:rsidRPr="00A82D41">
        <w:rPr>
          <w:rFonts w:eastAsia="Times New Roman" w:cs="Arial"/>
          <w:szCs w:val="24"/>
        </w:rPr>
        <w:t xml:space="preserve"> the C</w:t>
      </w:r>
      <w:r w:rsidR="00101A3C">
        <w:rPr>
          <w:rFonts w:eastAsia="Times New Roman" w:cs="Arial"/>
          <w:szCs w:val="24"/>
        </w:rPr>
        <w:t>DE</w:t>
      </w:r>
      <w:r w:rsidR="00DD2EB2" w:rsidRPr="00A82D41">
        <w:rPr>
          <w:rFonts w:eastAsia="Times New Roman" w:cs="Arial"/>
          <w:szCs w:val="24"/>
        </w:rPr>
        <w:t xml:space="preserve"> and</w:t>
      </w:r>
      <w:r w:rsidRPr="00A82D41">
        <w:rPr>
          <w:rFonts w:eastAsia="Times New Roman" w:cs="Arial"/>
          <w:szCs w:val="24"/>
        </w:rPr>
        <w:t xml:space="preserve"> align with the goals of the SSP program.</w:t>
      </w:r>
      <w:r>
        <w:rPr>
          <w:rFonts w:eastAsia="Times New Roman" w:cs="Arial"/>
          <w:szCs w:val="24"/>
        </w:rPr>
        <w:t xml:space="preserve"> </w:t>
      </w:r>
      <w:bookmarkEnd w:id="24"/>
    </w:p>
    <w:p w14:paraId="33170803" w14:textId="77777777" w:rsidR="006B0D33" w:rsidRDefault="006B0D33">
      <w:pPr>
        <w:spacing w:after="160" w:line="259" w:lineRule="auto"/>
        <w:rPr>
          <w:rFonts w:eastAsia="Times New Roman" w:cs="Arial"/>
          <w:b/>
          <w:i/>
          <w:iCs/>
          <w:szCs w:val="24"/>
        </w:rPr>
      </w:pPr>
      <w:r>
        <w:rPr>
          <w:rFonts w:eastAsia="Times New Roman" w:cs="Arial"/>
          <w:b/>
          <w:i/>
          <w:iCs/>
          <w:szCs w:val="24"/>
        </w:rPr>
        <w:br w:type="page"/>
      </w:r>
    </w:p>
    <w:p w14:paraId="0676D583" w14:textId="77777777" w:rsidR="00563E91" w:rsidRPr="006A7B4A" w:rsidRDefault="00563E91" w:rsidP="00563E91">
      <w:pPr>
        <w:pStyle w:val="Heading3"/>
        <w:jc w:val="center"/>
        <w:rPr>
          <w:sz w:val="24"/>
        </w:rPr>
      </w:pPr>
      <w:bookmarkStart w:id="25" w:name="_Toc399139403"/>
      <w:bookmarkStart w:id="26" w:name="_Toc400692904"/>
      <w:r w:rsidRPr="006A7B4A">
        <w:rPr>
          <w:sz w:val="24"/>
        </w:rPr>
        <w:lastRenderedPageBreak/>
        <w:t xml:space="preserve">Form A: Applicant </w:t>
      </w:r>
      <w:bookmarkEnd w:id="25"/>
      <w:bookmarkEnd w:id="26"/>
      <w:r w:rsidRPr="006A7B4A">
        <w:rPr>
          <w:sz w:val="24"/>
        </w:rPr>
        <w:t>Cover Sheet</w:t>
      </w:r>
    </w:p>
    <w:p w14:paraId="17E9BDDC" w14:textId="77777777" w:rsidR="00563E91" w:rsidRDefault="00563E91" w:rsidP="00563E91">
      <w:pPr>
        <w:spacing w:before="240"/>
        <w:jc w:val="center"/>
        <w:rPr>
          <w:rFonts w:cs="Arial"/>
          <w:b/>
        </w:rPr>
      </w:pPr>
      <w:r>
        <w:rPr>
          <w:rFonts w:cs="Arial"/>
          <w:b/>
        </w:rPr>
        <w:t>2023–24 Specialized Secondary Program</w:t>
      </w:r>
    </w:p>
    <w:p w14:paraId="7D256E65" w14:textId="77777777" w:rsidR="00563E91" w:rsidRPr="004A3898" w:rsidRDefault="00563E91" w:rsidP="00563E91">
      <w:pPr>
        <w:spacing w:before="240"/>
        <w:jc w:val="center"/>
        <w:rPr>
          <w:rFonts w:cs="Arial"/>
          <w:b/>
        </w:rPr>
      </w:pPr>
      <w:r>
        <w:rPr>
          <w:rFonts w:cs="Arial"/>
          <w:b/>
        </w:rPr>
        <w:t>Cohort 11 Grant Application</w:t>
      </w:r>
    </w:p>
    <w:p w14:paraId="200911DA" w14:textId="77777777" w:rsidR="00563E91" w:rsidRDefault="00563E91" w:rsidP="00563E91">
      <w:pPr>
        <w:rPr>
          <w:rFonts w:cs="Arial"/>
        </w:rPr>
      </w:pPr>
      <w:r w:rsidRPr="008C1DC5">
        <w:rPr>
          <w:rFonts w:cs="Arial"/>
        </w:rPr>
        <w:t xml:space="preserve">Applicant must provide all requested information in the field descriptor. </w:t>
      </w:r>
    </w:p>
    <w:p w14:paraId="16FEA719" w14:textId="715EDC8A" w:rsidR="00563E91" w:rsidRDefault="00563E91" w:rsidP="00563E91">
      <w:pPr>
        <w:rPr>
          <w:rFonts w:cs="Arial"/>
          <w:shd w:val="clear" w:color="auto" w:fill="D9E2F3" w:themeFill="accent5" w:themeFillTint="33"/>
        </w:rPr>
      </w:pPr>
      <w:r>
        <w:rPr>
          <w:rFonts w:cs="Arial"/>
          <w:b/>
        </w:rPr>
        <w:t>School Name</w:t>
      </w:r>
      <w:r w:rsidRPr="004A3898">
        <w:rPr>
          <w:rFonts w:cs="Arial"/>
          <w:b/>
        </w:rPr>
        <w:t>:</w:t>
      </w:r>
      <w:r w:rsidRPr="004A3898">
        <w:rPr>
          <w:rFonts w:cs="Arial"/>
        </w:rPr>
        <w:t xml:space="preserve"> </w:t>
      </w:r>
      <w:sdt>
        <w:sdtPr>
          <w:rPr>
            <w:rFonts w:cs="Arial"/>
          </w:rPr>
          <w:alias w:val="Enter School Name"/>
          <w:tag w:val="Enter School Name"/>
          <w:id w:val="1602527781"/>
          <w:placeholder>
            <w:docPart w:val="DefaultPlaceholder_-1854013440"/>
          </w:placeholder>
          <w:showingPlcHdr/>
        </w:sdtPr>
        <w:sdtContent>
          <w:r w:rsidR="00104441" w:rsidRPr="00AE009D">
            <w:rPr>
              <w:rStyle w:val="PlaceholderText"/>
            </w:rPr>
            <w:t>Click or tap here to enter text.</w:t>
          </w:r>
        </w:sdtContent>
      </w:sdt>
    </w:p>
    <w:p w14:paraId="425D27D3" w14:textId="3499612D" w:rsidR="00563E91" w:rsidRDefault="00563E91" w:rsidP="00563E91">
      <w:pPr>
        <w:rPr>
          <w:rFonts w:cs="Arial"/>
          <w:shd w:val="clear" w:color="auto" w:fill="D9E2F3" w:themeFill="accent5" w:themeFillTint="33"/>
        </w:rPr>
      </w:pPr>
      <w:r>
        <w:rPr>
          <w:rFonts w:cs="Arial"/>
          <w:b/>
        </w:rPr>
        <w:t>School’s</w:t>
      </w:r>
      <w:r w:rsidRPr="004A3898">
        <w:rPr>
          <w:rFonts w:cs="Arial"/>
          <w:b/>
        </w:rPr>
        <w:t xml:space="preserve"> County-District-School Code:</w:t>
      </w:r>
      <w:r w:rsidRPr="004A3898">
        <w:rPr>
          <w:rFonts w:cs="Arial"/>
        </w:rPr>
        <w:t xml:space="preserve"> </w:t>
      </w:r>
      <w:sdt>
        <w:sdtPr>
          <w:rPr>
            <w:rFonts w:cs="Arial"/>
          </w:rPr>
          <w:alias w:val="Enter CDS Code"/>
          <w:tag w:val="Enter CDS Code"/>
          <w:id w:val="328564993"/>
          <w:placeholder>
            <w:docPart w:val="DefaultPlaceholder_-1854013440"/>
          </w:placeholder>
          <w:showingPlcHdr/>
        </w:sdtPr>
        <w:sdtContent>
          <w:r w:rsidR="00104441" w:rsidRPr="00AE009D">
            <w:rPr>
              <w:rStyle w:val="PlaceholderText"/>
            </w:rPr>
            <w:t>Click or tap here to enter text.</w:t>
          </w:r>
        </w:sdtContent>
      </w:sdt>
    </w:p>
    <w:p w14:paraId="0ACD96E8" w14:textId="5EBB7EF1" w:rsidR="00563E91" w:rsidRDefault="00563E91" w:rsidP="00563E91">
      <w:pPr>
        <w:rPr>
          <w:rFonts w:cs="Arial"/>
          <w:shd w:val="clear" w:color="auto" w:fill="D9E2F3" w:themeFill="accent5" w:themeFillTint="33"/>
        </w:rPr>
      </w:pPr>
      <w:r>
        <w:rPr>
          <w:rFonts w:cs="Arial"/>
          <w:b/>
        </w:rPr>
        <w:t>County Name</w:t>
      </w:r>
      <w:r w:rsidRPr="004A3898">
        <w:rPr>
          <w:rFonts w:cs="Arial"/>
          <w:b/>
        </w:rPr>
        <w:t>:</w:t>
      </w:r>
      <w:r w:rsidRPr="004A3898">
        <w:rPr>
          <w:rFonts w:cs="Arial"/>
        </w:rPr>
        <w:t xml:space="preserve"> </w:t>
      </w:r>
      <w:sdt>
        <w:sdtPr>
          <w:rPr>
            <w:rFonts w:cs="Arial"/>
          </w:rPr>
          <w:alias w:val="Enter County Name"/>
          <w:tag w:val="Enter County Name"/>
          <w:id w:val="1362010481"/>
          <w:placeholder>
            <w:docPart w:val="DefaultPlaceholder_-1854013440"/>
          </w:placeholder>
          <w:showingPlcHdr/>
        </w:sdtPr>
        <w:sdtContent>
          <w:r w:rsidR="00104441" w:rsidRPr="00AE009D">
            <w:rPr>
              <w:rStyle w:val="PlaceholderText"/>
            </w:rPr>
            <w:t>Click or tap here to enter text.</w:t>
          </w:r>
        </w:sdtContent>
      </w:sdt>
    </w:p>
    <w:p w14:paraId="0C23002D" w14:textId="21D555D5" w:rsidR="00563E91" w:rsidRPr="00DA5A90" w:rsidRDefault="00563E91" w:rsidP="00563E91">
      <w:pPr>
        <w:spacing w:after="0"/>
        <w:rPr>
          <w:rFonts w:cs="Arial"/>
          <w:b/>
        </w:rPr>
      </w:pPr>
      <w:r>
        <w:rPr>
          <w:rFonts w:cs="Arial"/>
          <w:b/>
        </w:rPr>
        <w:t xml:space="preserve">SSP </w:t>
      </w:r>
      <w:r w:rsidRPr="004A3898">
        <w:rPr>
          <w:rFonts w:cs="Arial"/>
          <w:b/>
        </w:rPr>
        <w:t>Name:</w:t>
      </w:r>
      <w:r w:rsidRPr="004A3898">
        <w:rPr>
          <w:rFonts w:cs="Arial"/>
        </w:rPr>
        <w:t xml:space="preserve"> </w:t>
      </w:r>
      <w:sdt>
        <w:sdtPr>
          <w:rPr>
            <w:rFonts w:cs="Arial"/>
          </w:rPr>
          <w:alias w:val="Enter SSP Name"/>
          <w:tag w:val="Enter SSP Name"/>
          <w:id w:val="2121714947"/>
          <w:placeholder>
            <w:docPart w:val="DefaultPlaceholder_-1854013440"/>
          </w:placeholder>
          <w:showingPlcHdr/>
        </w:sdtPr>
        <w:sdtContent>
          <w:r w:rsidR="00104441" w:rsidRPr="00AE009D">
            <w:rPr>
              <w:rStyle w:val="PlaceholderText"/>
            </w:rPr>
            <w:t>Click or tap here to enter text.</w:t>
          </w:r>
        </w:sdtContent>
      </w:sdt>
    </w:p>
    <w:p w14:paraId="35CA732C" w14:textId="4423009A" w:rsidR="00563E91" w:rsidRPr="004A3898" w:rsidRDefault="00563E91" w:rsidP="00563E91">
      <w:pPr>
        <w:spacing w:after="0"/>
        <w:rPr>
          <w:rFonts w:cs="Arial"/>
          <w:shd w:val="clear" w:color="auto" w:fill="D9E2F3" w:themeFill="accent5" w:themeFillTint="33"/>
        </w:rPr>
      </w:pPr>
      <w:r w:rsidRPr="00BF5059">
        <w:rPr>
          <w:rFonts w:cs="Arial"/>
          <w:b/>
        </w:rPr>
        <w:t>CTE Industry Sector</w:t>
      </w:r>
      <w:r w:rsidRPr="004A3898">
        <w:rPr>
          <w:rFonts w:cs="Arial"/>
          <w:b/>
        </w:rPr>
        <w:t>:</w:t>
      </w:r>
      <w:r w:rsidRPr="004A3898">
        <w:rPr>
          <w:rFonts w:cs="Arial"/>
        </w:rPr>
        <w:t xml:space="preserve"> </w:t>
      </w:r>
      <w:sdt>
        <w:sdtPr>
          <w:rPr>
            <w:rFonts w:cs="Arial"/>
          </w:rPr>
          <w:alias w:val="Enter Industry Sector"/>
          <w:tag w:val="Enter Industry Sector"/>
          <w:id w:val="-1644652197"/>
          <w:placeholder>
            <w:docPart w:val="DefaultPlaceholder_-1854013440"/>
          </w:placeholder>
          <w:showingPlcHdr/>
        </w:sdtPr>
        <w:sdtContent>
          <w:r w:rsidR="00104441" w:rsidRPr="00AE009D">
            <w:rPr>
              <w:rStyle w:val="PlaceholderText"/>
            </w:rPr>
            <w:t>Click or tap here to enter text.</w:t>
          </w:r>
        </w:sdtContent>
      </w:sdt>
    </w:p>
    <w:p w14:paraId="32B13AFF" w14:textId="390D0D26" w:rsidR="00563E91" w:rsidRPr="004A3898" w:rsidRDefault="00563E91" w:rsidP="00563E91">
      <w:pPr>
        <w:rPr>
          <w:rFonts w:cs="Arial"/>
          <w:shd w:val="clear" w:color="auto" w:fill="D9E2F3" w:themeFill="accent5" w:themeFillTint="33"/>
        </w:rPr>
      </w:pPr>
      <w:r w:rsidRPr="00BF5059">
        <w:rPr>
          <w:rFonts w:cs="Arial"/>
          <w:b/>
        </w:rPr>
        <w:t xml:space="preserve">CTE </w:t>
      </w:r>
      <w:r>
        <w:rPr>
          <w:rFonts w:cs="Arial"/>
          <w:b/>
        </w:rPr>
        <w:t>Career Pathway/Pathway #</w:t>
      </w:r>
      <w:r w:rsidR="009D7B66">
        <w:rPr>
          <w:rFonts w:cs="Arial"/>
          <w:b/>
        </w:rPr>
        <w:t xml:space="preserve"> (3 digits)</w:t>
      </w:r>
      <w:r w:rsidRPr="004A3898">
        <w:rPr>
          <w:rFonts w:cs="Arial"/>
          <w:b/>
        </w:rPr>
        <w:t>:</w:t>
      </w:r>
      <w:r w:rsidRPr="004A3898">
        <w:rPr>
          <w:rFonts w:cs="Arial"/>
        </w:rPr>
        <w:t xml:space="preserve"> </w:t>
      </w:r>
      <w:sdt>
        <w:sdtPr>
          <w:rPr>
            <w:rFonts w:cs="Arial"/>
          </w:rPr>
          <w:alias w:val="Enter Career Pathway/Pathway #"/>
          <w:tag w:val="Enter Career Pathway/Pathway #"/>
          <w:id w:val="798193934"/>
          <w:placeholder>
            <w:docPart w:val="DefaultPlaceholder_-1854013440"/>
          </w:placeholder>
          <w:showingPlcHdr/>
        </w:sdtPr>
        <w:sdtContent>
          <w:r w:rsidR="00104441" w:rsidRPr="00AE009D">
            <w:rPr>
              <w:rStyle w:val="PlaceholderText"/>
            </w:rPr>
            <w:t>Click or tap here to enter text.</w:t>
          </w:r>
        </w:sdtContent>
      </w:sdt>
    </w:p>
    <w:p w14:paraId="54312493" w14:textId="77777777" w:rsidR="00563E91" w:rsidRPr="004A3898" w:rsidRDefault="00563E91" w:rsidP="00563E91">
      <w:pPr>
        <w:spacing w:after="0"/>
        <w:rPr>
          <w:rFonts w:cs="Arial"/>
          <w:b/>
        </w:rPr>
      </w:pPr>
      <w:r>
        <w:rPr>
          <w:rFonts w:cs="Arial"/>
          <w:b/>
        </w:rPr>
        <w:t>School’</w:t>
      </w:r>
      <w:r w:rsidRPr="004A3898">
        <w:rPr>
          <w:rFonts w:cs="Arial"/>
          <w:b/>
        </w:rPr>
        <w:t>s Mailing Address:</w:t>
      </w:r>
    </w:p>
    <w:sdt>
      <w:sdtPr>
        <w:rPr>
          <w:rFonts w:cs="Arial"/>
          <w:shd w:val="clear" w:color="auto" w:fill="D9E2F3" w:themeFill="accent5" w:themeFillTint="33"/>
        </w:rPr>
        <w:alias w:val="Enter Address"/>
        <w:tag w:val="Enter Address"/>
        <w:id w:val="-929495165"/>
        <w:placeholder>
          <w:docPart w:val="DefaultPlaceholder_-1854013440"/>
        </w:placeholder>
        <w:showingPlcHdr/>
      </w:sdtPr>
      <w:sdtContent>
        <w:p w14:paraId="7C54F05E" w14:textId="3E037EEF" w:rsidR="00563E91" w:rsidRPr="004A3898" w:rsidRDefault="00104441" w:rsidP="00563E91">
          <w:pPr>
            <w:spacing w:after="0"/>
            <w:ind w:left="720"/>
            <w:rPr>
              <w:rFonts w:cs="Arial"/>
              <w:shd w:val="clear" w:color="auto" w:fill="D9E2F3" w:themeFill="accent5" w:themeFillTint="33"/>
            </w:rPr>
          </w:pPr>
          <w:r w:rsidRPr="00AE009D">
            <w:rPr>
              <w:rStyle w:val="PlaceholderText"/>
            </w:rPr>
            <w:t>Click or tap here to enter text.</w:t>
          </w:r>
        </w:p>
      </w:sdtContent>
    </w:sdt>
    <w:p w14:paraId="6196459A" w14:textId="46A83577" w:rsidR="00563E91" w:rsidRDefault="00000000" w:rsidP="00563E91">
      <w:pPr>
        <w:spacing w:after="0"/>
        <w:ind w:left="720"/>
        <w:rPr>
          <w:rFonts w:cs="Arial"/>
          <w:shd w:val="clear" w:color="auto" w:fill="D9E2F3" w:themeFill="accent5" w:themeFillTint="33"/>
        </w:rPr>
      </w:pPr>
      <w:sdt>
        <w:sdtPr>
          <w:rPr>
            <w:rFonts w:cs="Arial"/>
          </w:rPr>
          <w:alias w:val="Enter City"/>
          <w:tag w:val="Enter City"/>
          <w:id w:val="911583981"/>
          <w:placeholder>
            <w:docPart w:val="DefaultPlaceholder_-1854013440"/>
          </w:placeholder>
          <w:showingPlcHdr/>
        </w:sdtPr>
        <w:sdtContent>
          <w:r w:rsidR="00104441" w:rsidRPr="00AE009D">
            <w:rPr>
              <w:rStyle w:val="PlaceholderText"/>
            </w:rPr>
            <w:t>Click or tap here to enter text.</w:t>
          </w:r>
        </w:sdtContent>
      </w:sdt>
      <w:r w:rsidR="00563E91" w:rsidRPr="004A3898">
        <w:rPr>
          <w:rFonts w:cs="Arial"/>
        </w:rPr>
        <w:t xml:space="preserve">, CA </w:t>
      </w:r>
      <w:sdt>
        <w:sdtPr>
          <w:rPr>
            <w:rFonts w:cs="Arial"/>
          </w:rPr>
          <w:alias w:val="Enter Zip Code"/>
          <w:tag w:val="Enter Zip Code"/>
          <w:id w:val="-1403137677"/>
          <w:placeholder>
            <w:docPart w:val="DefaultPlaceholder_-1854013440"/>
          </w:placeholder>
          <w:showingPlcHdr/>
        </w:sdtPr>
        <w:sdtContent>
          <w:r w:rsidR="00104441" w:rsidRPr="00AE009D">
            <w:rPr>
              <w:rStyle w:val="PlaceholderText"/>
            </w:rPr>
            <w:t>Click or tap here to enter text.</w:t>
          </w:r>
        </w:sdtContent>
      </w:sdt>
    </w:p>
    <w:sdt>
      <w:sdtPr>
        <w:rPr>
          <w:rFonts w:cs="Arial"/>
          <w:shd w:val="clear" w:color="auto" w:fill="D9E2F3" w:themeFill="accent5" w:themeFillTint="33"/>
        </w:rPr>
        <w:alias w:val="Enter School Phone"/>
        <w:tag w:val="Enter School Phone"/>
        <w:id w:val="-479840405"/>
        <w:placeholder>
          <w:docPart w:val="DefaultPlaceholder_-1854013440"/>
        </w:placeholder>
        <w:showingPlcHdr/>
      </w:sdtPr>
      <w:sdtContent>
        <w:p w14:paraId="5CF8FDBC" w14:textId="31489920" w:rsidR="00563E91" w:rsidRDefault="00104441" w:rsidP="00563E91">
          <w:pPr>
            <w:spacing w:after="0"/>
            <w:ind w:left="720"/>
            <w:rPr>
              <w:rFonts w:cs="Arial"/>
              <w:shd w:val="clear" w:color="auto" w:fill="D9E2F3" w:themeFill="accent5" w:themeFillTint="33"/>
            </w:rPr>
          </w:pPr>
          <w:r w:rsidRPr="00AE009D">
            <w:rPr>
              <w:rStyle w:val="PlaceholderText"/>
            </w:rPr>
            <w:t>Click or tap here to enter text.</w:t>
          </w:r>
        </w:p>
      </w:sdtContent>
    </w:sdt>
    <w:p w14:paraId="572AF880" w14:textId="77777777" w:rsidR="00563E91" w:rsidRPr="004A3898" w:rsidRDefault="00563E91" w:rsidP="00563E91">
      <w:pPr>
        <w:spacing w:after="0"/>
        <w:ind w:left="720"/>
        <w:rPr>
          <w:rFonts w:cs="Arial"/>
          <w:shd w:val="clear" w:color="auto" w:fill="D9E2F3" w:themeFill="accent5" w:themeFillTint="33"/>
        </w:rPr>
      </w:pPr>
    </w:p>
    <w:p w14:paraId="268C3339" w14:textId="3E9722F4" w:rsidR="00563E91" w:rsidRPr="00B029D0" w:rsidRDefault="00563E91" w:rsidP="00563E91">
      <w:pPr>
        <w:spacing w:after="0"/>
        <w:rPr>
          <w:rFonts w:cs="Arial"/>
          <w:b/>
        </w:rPr>
      </w:pPr>
      <w:bookmarkStart w:id="27" w:name="_Hlk97828481"/>
      <w:r w:rsidRPr="004A3898">
        <w:rPr>
          <w:rFonts w:cs="Arial"/>
          <w:b/>
        </w:rPr>
        <w:t>Pr</w:t>
      </w:r>
      <w:r>
        <w:rPr>
          <w:rFonts w:cs="Arial"/>
          <w:b/>
        </w:rPr>
        <w:t>incipal’s</w:t>
      </w:r>
      <w:r w:rsidRPr="004A3898">
        <w:rPr>
          <w:rFonts w:cs="Arial"/>
          <w:b/>
        </w:rPr>
        <w:t xml:space="preserve"> </w:t>
      </w:r>
      <w:bookmarkEnd w:id="27"/>
      <w:r w:rsidRPr="004A3898">
        <w:rPr>
          <w:rFonts w:cs="Arial"/>
          <w:b/>
        </w:rPr>
        <w:t>Name:</w:t>
      </w:r>
      <w:r w:rsidRPr="004A3898">
        <w:rPr>
          <w:rFonts w:cs="Arial"/>
        </w:rPr>
        <w:t xml:space="preserve"> </w:t>
      </w:r>
      <w:sdt>
        <w:sdtPr>
          <w:rPr>
            <w:rFonts w:cs="Arial"/>
          </w:rPr>
          <w:alias w:val="Enter Principal’s Name"/>
          <w:tag w:val="Enter Principal’s Name"/>
          <w:id w:val="-155926145"/>
          <w:placeholder>
            <w:docPart w:val="DefaultPlaceholder_-1854013440"/>
          </w:placeholder>
          <w:showingPlcHdr/>
        </w:sdtPr>
        <w:sdtContent>
          <w:r w:rsidR="00104441" w:rsidRPr="00AE009D">
            <w:rPr>
              <w:rStyle w:val="PlaceholderText"/>
            </w:rPr>
            <w:t>Click or tap here to enter text.</w:t>
          </w:r>
        </w:sdtContent>
      </w:sdt>
    </w:p>
    <w:p w14:paraId="6B95DAAF" w14:textId="444E0B21" w:rsidR="00563E91" w:rsidRPr="004A3898" w:rsidRDefault="00563E91" w:rsidP="00563E91">
      <w:pPr>
        <w:spacing w:after="0"/>
        <w:rPr>
          <w:rFonts w:cs="Arial"/>
          <w:shd w:val="clear" w:color="auto" w:fill="D9E2F3" w:themeFill="accent5" w:themeFillTint="33"/>
        </w:rPr>
      </w:pPr>
      <w:r w:rsidRPr="004A3898">
        <w:rPr>
          <w:rFonts w:cs="Arial"/>
          <w:b/>
        </w:rPr>
        <w:t>Phone:</w:t>
      </w:r>
      <w:r w:rsidRPr="004A3898">
        <w:rPr>
          <w:rFonts w:cs="Arial"/>
        </w:rPr>
        <w:t xml:space="preserve"> </w:t>
      </w:r>
      <w:sdt>
        <w:sdtPr>
          <w:rPr>
            <w:rFonts w:cs="Arial"/>
          </w:rPr>
          <w:alias w:val="Enter Principal’s Phone"/>
          <w:tag w:val="Enter Principal’s Phone"/>
          <w:id w:val="-1272314054"/>
          <w:placeholder>
            <w:docPart w:val="DefaultPlaceholder_-1854013440"/>
          </w:placeholder>
          <w:showingPlcHdr/>
        </w:sdtPr>
        <w:sdtContent>
          <w:r w:rsidR="00104441" w:rsidRPr="00AE009D">
            <w:rPr>
              <w:rStyle w:val="PlaceholderText"/>
            </w:rPr>
            <w:t>Click or tap here to enter text.</w:t>
          </w:r>
        </w:sdtContent>
      </w:sdt>
    </w:p>
    <w:p w14:paraId="6EF368A1" w14:textId="421FD63C" w:rsidR="00563E91" w:rsidRPr="004A3898" w:rsidRDefault="00563E91" w:rsidP="00563E91">
      <w:pPr>
        <w:rPr>
          <w:rFonts w:cs="Arial"/>
          <w:shd w:val="clear" w:color="auto" w:fill="D9E2F3" w:themeFill="accent5" w:themeFillTint="33"/>
        </w:rPr>
      </w:pPr>
      <w:r w:rsidRPr="004A3898">
        <w:rPr>
          <w:rFonts w:cs="Arial"/>
          <w:b/>
        </w:rPr>
        <w:t>Email:</w:t>
      </w:r>
      <w:r w:rsidRPr="004A3898">
        <w:rPr>
          <w:rFonts w:cs="Arial"/>
        </w:rPr>
        <w:t xml:space="preserve"> </w:t>
      </w:r>
      <w:sdt>
        <w:sdtPr>
          <w:rPr>
            <w:rFonts w:cs="Arial"/>
          </w:rPr>
          <w:alias w:val="Enter Principal’s Email"/>
          <w:tag w:val="Enter Principal’s Email"/>
          <w:id w:val="-736325753"/>
          <w:placeholder>
            <w:docPart w:val="DefaultPlaceholder_-1854013440"/>
          </w:placeholder>
          <w:showingPlcHdr/>
        </w:sdtPr>
        <w:sdtContent>
          <w:r w:rsidR="00104441" w:rsidRPr="00AE009D">
            <w:rPr>
              <w:rStyle w:val="PlaceholderText"/>
            </w:rPr>
            <w:t>Click or tap here to enter text.</w:t>
          </w:r>
        </w:sdtContent>
      </w:sdt>
    </w:p>
    <w:p w14:paraId="0B01C87A" w14:textId="7897DCDF" w:rsidR="00563E91" w:rsidRPr="00B029D0" w:rsidRDefault="00563E91" w:rsidP="00563E91">
      <w:pPr>
        <w:spacing w:after="0"/>
        <w:rPr>
          <w:rFonts w:cs="Arial"/>
          <w:b/>
        </w:rPr>
      </w:pPr>
      <w:r>
        <w:rPr>
          <w:rFonts w:cs="Arial"/>
          <w:b/>
        </w:rPr>
        <w:t>SSP Lead Teacher’s</w:t>
      </w:r>
      <w:r w:rsidRPr="004A3898">
        <w:rPr>
          <w:rFonts w:cs="Arial"/>
          <w:b/>
        </w:rPr>
        <w:t xml:space="preserve"> Name:</w:t>
      </w:r>
      <w:r w:rsidRPr="004A3898">
        <w:rPr>
          <w:rFonts w:cs="Arial"/>
        </w:rPr>
        <w:t xml:space="preserve"> </w:t>
      </w:r>
      <w:sdt>
        <w:sdtPr>
          <w:rPr>
            <w:rFonts w:cs="Arial"/>
          </w:rPr>
          <w:alias w:val="Enter SSP Lead Teacher’s Name"/>
          <w:tag w:val="Enter SSP Lead Teacher’s Name"/>
          <w:id w:val="-1310169743"/>
          <w:placeholder>
            <w:docPart w:val="DefaultPlaceholder_-1854013440"/>
          </w:placeholder>
          <w:showingPlcHdr/>
        </w:sdtPr>
        <w:sdtContent>
          <w:r w:rsidR="00104441" w:rsidRPr="00AE009D">
            <w:rPr>
              <w:rStyle w:val="PlaceholderText"/>
            </w:rPr>
            <w:t>Click or tap here to enter text.</w:t>
          </w:r>
        </w:sdtContent>
      </w:sdt>
    </w:p>
    <w:p w14:paraId="5E7497A8" w14:textId="396798CA" w:rsidR="00563E91" w:rsidRPr="004A3898" w:rsidRDefault="00563E91" w:rsidP="00563E91">
      <w:pPr>
        <w:spacing w:after="0"/>
        <w:rPr>
          <w:rFonts w:cs="Arial"/>
          <w:shd w:val="clear" w:color="auto" w:fill="D9E2F3" w:themeFill="accent5" w:themeFillTint="33"/>
        </w:rPr>
      </w:pPr>
      <w:r w:rsidRPr="004A3898">
        <w:rPr>
          <w:rFonts w:cs="Arial"/>
          <w:b/>
        </w:rPr>
        <w:t>Title:</w:t>
      </w:r>
      <w:r w:rsidRPr="004A3898">
        <w:rPr>
          <w:rFonts w:cs="Arial"/>
        </w:rPr>
        <w:t xml:space="preserve"> </w:t>
      </w:r>
      <w:sdt>
        <w:sdtPr>
          <w:rPr>
            <w:rFonts w:cs="Arial"/>
          </w:rPr>
          <w:alias w:val="Enter SSP Lead Teacher’s Title"/>
          <w:tag w:val="Enter SSP Lead Teacher’s Title"/>
          <w:id w:val="-1126777484"/>
          <w:placeholder>
            <w:docPart w:val="DefaultPlaceholder_-1854013440"/>
          </w:placeholder>
          <w:showingPlcHdr/>
        </w:sdtPr>
        <w:sdtContent>
          <w:r w:rsidR="00104441" w:rsidRPr="00AE009D">
            <w:rPr>
              <w:rStyle w:val="PlaceholderText"/>
            </w:rPr>
            <w:t>Click or tap here to enter text.</w:t>
          </w:r>
        </w:sdtContent>
      </w:sdt>
    </w:p>
    <w:p w14:paraId="04FBC1C3" w14:textId="5DD91BCA" w:rsidR="00563E91" w:rsidRDefault="00563E91" w:rsidP="00563E91">
      <w:pPr>
        <w:spacing w:after="0"/>
        <w:rPr>
          <w:rFonts w:cs="Arial"/>
          <w:shd w:val="clear" w:color="auto" w:fill="D9E2F3" w:themeFill="accent5" w:themeFillTint="33"/>
        </w:rPr>
      </w:pPr>
      <w:r w:rsidRPr="004A3898">
        <w:rPr>
          <w:rFonts w:cs="Arial"/>
          <w:b/>
        </w:rPr>
        <w:t>Email:</w:t>
      </w:r>
      <w:r w:rsidRPr="004A3898">
        <w:rPr>
          <w:rFonts w:cs="Arial"/>
        </w:rPr>
        <w:t xml:space="preserve"> </w:t>
      </w:r>
      <w:sdt>
        <w:sdtPr>
          <w:rPr>
            <w:rFonts w:cs="Arial"/>
          </w:rPr>
          <w:alias w:val="Enter SSP Lead Teacher’s Email"/>
          <w:tag w:val="Enter SSP Lead Teacher’s Email"/>
          <w:id w:val="-1901587488"/>
          <w:placeholder>
            <w:docPart w:val="DefaultPlaceholder_-1854013440"/>
          </w:placeholder>
          <w:showingPlcHdr/>
        </w:sdtPr>
        <w:sdtContent>
          <w:r w:rsidR="00104441" w:rsidRPr="00AE009D">
            <w:rPr>
              <w:rStyle w:val="PlaceholderText"/>
            </w:rPr>
            <w:t>Click or tap here to enter text.</w:t>
          </w:r>
        </w:sdtContent>
      </w:sdt>
    </w:p>
    <w:p w14:paraId="49450DBC" w14:textId="77777777" w:rsidR="00563E91" w:rsidRPr="00BF5059" w:rsidRDefault="00563E91" w:rsidP="00563E91">
      <w:pPr>
        <w:spacing w:after="0"/>
        <w:rPr>
          <w:rFonts w:cs="Arial"/>
          <w:shd w:val="clear" w:color="auto" w:fill="D9E2F3" w:themeFill="accent5" w:themeFillTint="33"/>
        </w:rPr>
      </w:pPr>
    </w:p>
    <w:p w14:paraId="792CD277" w14:textId="3DFA3507" w:rsidR="00563E91" w:rsidRPr="00B029D0" w:rsidRDefault="00563E91" w:rsidP="00563E91">
      <w:pPr>
        <w:spacing w:after="0"/>
        <w:rPr>
          <w:rFonts w:cs="Arial"/>
          <w:b/>
        </w:rPr>
      </w:pPr>
      <w:r>
        <w:rPr>
          <w:rFonts w:cs="Arial"/>
          <w:b/>
        </w:rPr>
        <w:t xml:space="preserve">SSP </w:t>
      </w:r>
      <w:bookmarkStart w:id="28" w:name="_Hlk141975013"/>
      <w:r>
        <w:rPr>
          <w:rFonts w:cs="Arial"/>
          <w:b/>
        </w:rPr>
        <w:t>Second</w:t>
      </w:r>
      <w:bookmarkEnd w:id="28"/>
      <w:r>
        <w:rPr>
          <w:rFonts w:cs="Arial"/>
          <w:b/>
        </w:rPr>
        <w:t xml:space="preserve"> Teacher’s</w:t>
      </w:r>
      <w:r w:rsidRPr="004A3898">
        <w:rPr>
          <w:rFonts w:cs="Arial"/>
          <w:b/>
        </w:rPr>
        <w:t xml:space="preserve"> Name:</w:t>
      </w:r>
      <w:r w:rsidRPr="004A3898">
        <w:rPr>
          <w:rFonts w:cs="Arial"/>
        </w:rPr>
        <w:t xml:space="preserve"> </w:t>
      </w:r>
      <w:sdt>
        <w:sdtPr>
          <w:rPr>
            <w:rFonts w:cs="Arial"/>
          </w:rPr>
          <w:alias w:val="Enter SSP Second Teacher’s Name"/>
          <w:tag w:val="Enter SSP Second Teacher’s Name"/>
          <w:id w:val="-846336008"/>
          <w:placeholder>
            <w:docPart w:val="DefaultPlaceholder_-1854013440"/>
          </w:placeholder>
          <w:showingPlcHdr/>
        </w:sdtPr>
        <w:sdtContent>
          <w:r w:rsidR="00104441" w:rsidRPr="00AE009D">
            <w:rPr>
              <w:rStyle w:val="PlaceholderText"/>
            </w:rPr>
            <w:t>Click or tap here to enter text.</w:t>
          </w:r>
        </w:sdtContent>
      </w:sdt>
    </w:p>
    <w:p w14:paraId="47931205" w14:textId="324B53DA" w:rsidR="00563E91" w:rsidRPr="004A3898" w:rsidRDefault="00563E91" w:rsidP="00563E91">
      <w:pPr>
        <w:spacing w:after="0"/>
        <w:rPr>
          <w:rFonts w:cs="Arial"/>
          <w:shd w:val="clear" w:color="auto" w:fill="D9E2F3" w:themeFill="accent5" w:themeFillTint="33"/>
        </w:rPr>
      </w:pPr>
      <w:r w:rsidRPr="004A3898">
        <w:rPr>
          <w:rFonts w:cs="Arial"/>
          <w:b/>
        </w:rPr>
        <w:t>Title:</w:t>
      </w:r>
      <w:r w:rsidRPr="004A3898">
        <w:rPr>
          <w:rFonts w:cs="Arial"/>
        </w:rPr>
        <w:t xml:space="preserve"> </w:t>
      </w:r>
      <w:sdt>
        <w:sdtPr>
          <w:rPr>
            <w:rFonts w:cs="Arial"/>
          </w:rPr>
          <w:alias w:val="Enter SSP Second Teacher’s Title"/>
          <w:tag w:val="Enter SSP Second Teacher’s Title"/>
          <w:id w:val="1499070050"/>
          <w:placeholder>
            <w:docPart w:val="DefaultPlaceholder_-1854013440"/>
          </w:placeholder>
          <w:showingPlcHdr/>
        </w:sdtPr>
        <w:sdtContent>
          <w:r w:rsidR="00104441" w:rsidRPr="00AE009D">
            <w:rPr>
              <w:rStyle w:val="PlaceholderText"/>
            </w:rPr>
            <w:t>Click or tap here to enter text.</w:t>
          </w:r>
        </w:sdtContent>
      </w:sdt>
    </w:p>
    <w:p w14:paraId="2A222399" w14:textId="35804023" w:rsidR="00563E91" w:rsidRDefault="00563E91" w:rsidP="00563E91">
      <w:pPr>
        <w:spacing w:after="0"/>
        <w:rPr>
          <w:rFonts w:cs="Arial"/>
          <w:b/>
        </w:rPr>
      </w:pPr>
      <w:r w:rsidRPr="004A3898">
        <w:rPr>
          <w:rFonts w:cs="Arial"/>
          <w:b/>
        </w:rPr>
        <w:t>Email:</w:t>
      </w:r>
      <w:r w:rsidRPr="004A3898">
        <w:rPr>
          <w:rFonts w:cs="Arial"/>
        </w:rPr>
        <w:t xml:space="preserve"> </w:t>
      </w:r>
      <w:sdt>
        <w:sdtPr>
          <w:rPr>
            <w:rFonts w:cs="Arial"/>
          </w:rPr>
          <w:alias w:val="Enter SSP Second Teacher’s Email"/>
          <w:tag w:val="Enter SSP Second Teacher’s Email"/>
          <w:id w:val="-941677027"/>
          <w:placeholder>
            <w:docPart w:val="DefaultPlaceholder_-1854013440"/>
          </w:placeholder>
          <w:showingPlcHdr/>
        </w:sdtPr>
        <w:sdtContent>
          <w:r w:rsidR="00104441" w:rsidRPr="00AE009D">
            <w:rPr>
              <w:rStyle w:val="PlaceholderText"/>
            </w:rPr>
            <w:t>Click or tap here to enter text.</w:t>
          </w:r>
        </w:sdtContent>
      </w:sdt>
      <w:r w:rsidRPr="0063445E">
        <w:rPr>
          <w:rFonts w:cs="Arial"/>
          <w:b/>
        </w:rPr>
        <w:t xml:space="preserve"> </w:t>
      </w:r>
    </w:p>
    <w:p w14:paraId="7ABC7C9F" w14:textId="77777777" w:rsidR="00563E91" w:rsidRDefault="00563E91" w:rsidP="00563E91">
      <w:pPr>
        <w:spacing w:after="0"/>
        <w:rPr>
          <w:rFonts w:cs="Arial"/>
          <w:b/>
        </w:rPr>
      </w:pPr>
    </w:p>
    <w:p w14:paraId="2C05CA03" w14:textId="7373E9F4" w:rsidR="00563E91" w:rsidRPr="00B029D0" w:rsidRDefault="00696ECF" w:rsidP="00563E91">
      <w:pPr>
        <w:spacing w:after="0"/>
        <w:rPr>
          <w:rFonts w:cs="Arial"/>
          <w:b/>
        </w:rPr>
      </w:pPr>
      <w:r>
        <w:rPr>
          <w:rFonts w:cs="Arial"/>
          <w:b/>
        </w:rPr>
        <w:t>CTE</w:t>
      </w:r>
      <w:r w:rsidR="00563E91">
        <w:rPr>
          <w:rFonts w:cs="Arial"/>
          <w:b/>
        </w:rPr>
        <w:t xml:space="preserve"> Grant Coordinator Name</w:t>
      </w:r>
      <w:r w:rsidR="00563E91" w:rsidRPr="004A3898">
        <w:rPr>
          <w:rFonts w:cs="Arial"/>
          <w:b/>
        </w:rPr>
        <w:t>:</w:t>
      </w:r>
      <w:r w:rsidR="00563E91" w:rsidRPr="004A3898">
        <w:rPr>
          <w:rFonts w:cs="Arial"/>
        </w:rPr>
        <w:t xml:space="preserve"> </w:t>
      </w:r>
      <w:sdt>
        <w:sdtPr>
          <w:rPr>
            <w:rFonts w:cs="Arial"/>
          </w:rPr>
          <w:alias w:val="Enter CTE Grant Coordinator Name"/>
          <w:tag w:val="Enter CTE Grant Coordinator Name"/>
          <w:id w:val="-197790214"/>
          <w:placeholder>
            <w:docPart w:val="DefaultPlaceholder_-1854013440"/>
          </w:placeholder>
          <w:showingPlcHdr/>
        </w:sdtPr>
        <w:sdtContent>
          <w:r w:rsidR="00104441" w:rsidRPr="00AE009D">
            <w:rPr>
              <w:rStyle w:val="PlaceholderText"/>
            </w:rPr>
            <w:t>Click or tap here to enter text.</w:t>
          </w:r>
        </w:sdtContent>
      </w:sdt>
    </w:p>
    <w:p w14:paraId="75239E71" w14:textId="6452C89F" w:rsidR="00563E91" w:rsidRDefault="00563E91" w:rsidP="00563E91">
      <w:pPr>
        <w:spacing w:after="0"/>
        <w:rPr>
          <w:rFonts w:cs="Arial"/>
          <w:shd w:val="clear" w:color="auto" w:fill="D9E2F3" w:themeFill="accent5" w:themeFillTint="33"/>
        </w:rPr>
      </w:pPr>
      <w:r>
        <w:rPr>
          <w:rFonts w:cs="Arial"/>
          <w:b/>
        </w:rPr>
        <w:t>Title</w:t>
      </w:r>
      <w:r w:rsidRPr="004A3898">
        <w:rPr>
          <w:rFonts w:cs="Arial"/>
          <w:b/>
        </w:rPr>
        <w:t>:</w:t>
      </w:r>
      <w:r w:rsidRPr="004A3898">
        <w:rPr>
          <w:rFonts w:cs="Arial"/>
        </w:rPr>
        <w:t xml:space="preserve"> </w:t>
      </w:r>
      <w:sdt>
        <w:sdtPr>
          <w:rPr>
            <w:rFonts w:cs="Arial"/>
          </w:rPr>
          <w:alias w:val="Enter CTE Grant Coordinator Title"/>
          <w:tag w:val="Enter CTE Grant Coordinator Title"/>
          <w:id w:val="-28800270"/>
          <w:placeholder>
            <w:docPart w:val="DefaultPlaceholder_-1854013440"/>
          </w:placeholder>
          <w:showingPlcHdr/>
        </w:sdtPr>
        <w:sdtContent>
          <w:r w:rsidR="00104441" w:rsidRPr="00AE009D">
            <w:rPr>
              <w:rStyle w:val="PlaceholderText"/>
            </w:rPr>
            <w:t>Click or tap here to enter text.</w:t>
          </w:r>
        </w:sdtContent>
      </w:sdt>
    </w:p>
    <w:p w14:paraId="72824E95" w14:textId="1CDFDD03" w:rsidR="00563E91" w:rsidRDefault="00563E91" w:rsidP="00563E91">
      <w:pPr>
        <w:spacing w:after="0"/>
        <w:rPr>
          <w:rFonts w:cs="Arial"/>
          <w:shd w:val="clear" w:color="auto" w:fill="D9E2F3" w:themeFill="accent5" w:themeFillTint="33"/>
        </w:rPr>
      </w:pPr>
      <w:r>
        <w:rPr>
          <w:rFonts w:cs="Arial"/>
          <w:b/>
        </w:rPr>
        <w:t>Email</w:t>
      </w:r>
      <w:r w:rsidRPr="004A3898">
        <w:rPr>
          <w:rFonts w:cs="Arial"/>
          <w:b/>
        </w:rPr>
        <w:t>:</w:t>
      </w:r>
      <w:r w:rsidRPr="004A3898">
        <w:rPr>
          <w:rFonts w:cs="Arial"/>
        </w:rPr>
        <w:t xml:space="preserve"> </w:t>
      </w:r>
      <w:sdt>
        <w:sdtPr>
          <w:rPr>
            <w:rFonts w:cs="Arial"/>
          </w:rPr>
          <w:alias w:val="Enter CTE Grant Coordinator Email"/>
          <w:tag w:val="Enter CTE Grant Coordinator Email"/>
          <w:id w:val="-1649816117"/>
          <w:placeholder>
            <w:docPart w:val="DefaultPlaceholder_-1854013440"/>
          </w:placeholder>
          <w:showingPlcHdr/>
        </w:sdtPr>
        <w:sdtContent>
          <w:r w:rsidR="00104441" w:rsidRPr="00AE009D">
            <w:rPr>
              <w:rStyle w:val="PlaceholderText"/>
            </w:rPr>
            <w:t>Click or tap here to enter text.</w:t>
          </w:r>
        </w:sdtContent>
      </w:sdt>
    </w:p>
    <w:p w14:paraId="0C0D9BF3" w14:textId="1418E186" w:rsidR="00563E91" w:rsidRDefault="00563E91" w:rsidP="00563E91">
      <w:pPr>
        <w:spacing w:after="0"/>
        <w:rPr>
          <w:rFonts w:cs="Arial"/>
          <w:shd w:val="clear" w:color="auto" w:fill="D9E2F3" w:themeFill="accent5" w:themeFillTint="33"/>
        </w:rPr>
      </w:pPr>
      <w:r>
        <w:rPr>
          <w:rFonts w:cs="Arial"/>
          <w:b/>
        </w:rPr>
        <w:t>Phone</w:t>
      </w:r>
      <w:r w:rsidRPr="004A3898">
        <w:rPr>
          <w:rFonts w:cs="Arial"/>
          <w:b/>
        </w:rPr>
        <w:t>:</w:t>
      </w:r>
      <w:r w:rsidRPr="00F03ECF">
        <w:rPr>
          <w:rFonts w:cs="Arial"/>
          <w:b/>
        </w:rPr>
        <w:t xml:space="preserve"> </w:t>
      </w:r>
      <w:sdt>
        <w:sdtPr>
          <w:rPr>
            <w:rFonts w:cs="Arial"/>
            <w:b/>
          </w:rPr>
          <w:alias w:val="Enter Phone Number CTE Grant Coordinator"/>
          <w:tag w:val="Enter Phone Number CTE Grant Coordinator"/>
          <w:id w:val="-483778418"/>
          <w:placeholder>
            <w:docPart w:val="DefaultPlaceholder_-1854013440"/>
          </w:placeholder>
          <w:showingPlcHdr/>
        </w:sdtPr>
        <w:sdtContent>
          <w:r w:rsidR="00104441" w:rsidRPr="00AE009D">
            <w:rPr>
              <w:rStyle w:val="PlaceholderText"/>
            </w:rPr>
            <w:t>Click or tap here to enter text.</w:t>
          </w:r>
        </w:sdtContent>
      </w:sdt>
    </w:p>
    <w:p w14:paraId="01246976" w14:textId="77777777" w:rsidR="00563E91" w:rsidRDefault="00563E91" w:rsidP="00563E91">
      <w:pPr>
        <w:spacing w:after="0"/>
        <w:rPr>
          <w:rFonts w:cs="Arial"/>
          <w:b/>
        </w:rPr>
      </w:pPr>
    </w:p>
    <w:p w14:paraId="6CEE7F79" w14:textId="2D939A0F" w:rsidR="00563E91" w:rsidRPr="004A3898" w:rsidRDefault="006A0C9F" w:rsidP="00563E91">
      <w:pPr>
        <w:spacing w:after="0"/>
        <w:rPr>
          <w:rFonts w:cs="Arial"/>
          <w:b/>
        </w:rPr>
      </w:pPr>
      <w:r>
        <w:rPr>
          <w:rFonts w:cs="Arial"/>
          <w:b/>
        </w:rPr>
        <w:t xml:space="preserve">LEA </w:t>
      </w:r>
      <w:r w:rsidR="008A195F">
        <w:rPr>
          <w:rFonts w:cs="Arial"/>
          <w:b/>
        </w:rPr>
        <w:t>Fiscal Agent</w:t>
      </w:r>
      <w:r w:rsidR="00563E91" w:rsidRPr="004A3898">
        <w:rPr>
          <w:rFonts w:cs="Arial"/>
          <w:b/>
        </w:rPr>
        <w:t>:</w:t>
      </w:r>
      <w:r w:rsidR="00563E91">
        <w:rPr>
          <w:rFonts w:cs="Arial"/>
          <w:b/>
        </w:rPr>
        <w:tab/>
      </w:r>
      <w:r w:rsidR="00563E91">
        <w:rPr>
          <w:rFonts w:cs="Arial"/>
          <w:b/>
        </w:rPr>
        <w:tab/>
      </w:r>
      <w:r w:rsidR="00563E91">
        <w:rPr>
          <w:rFonts w:cs="Arial"/>
          <w:b/>
        </w:rPr>
        <w:tab/>
      </w:r>
      <w:r w:rsidR="00563E91">
        <w:rPr>
          <w:rFonts w:cs="Arial"/>
          <w:b/>
        </w:rPr>
        <w:tab/>
      </w:r>
      <w:r w:rsidR="00563E91">
        <w:rPr>
          <w:rFonts w:cs="Arial"/>
          <w:b/>
        </w:rPr>
        <w:tab/>
      </w:r>
      <w:r w:rsidR="00563E91">
        <w:rPr>
          <w:rFonts w:cs="Arial"/>
          <w:b/>
        </w:rPr>
        <w:tab/>
      </w:r>
    </w:p>
    <w:p w14:paraId="13065AB1" w14:textId="7D46FB96" w:rsidR="006A0C9F" w:rsidRDefault="00563E91" w:rsidP="006A0C9F">
      <w:pPr>
        <w:spacing w:after="0"/>
        <w:rPr>
          <w:rFonts w:cs="Arial"/>
          <w:shd w:val="clear" w:color="auto" w:fill="D9E2F3" w:themeFill="accent5" w:themeFillTint="33"/>
        </w:rPr>
      </w:pPr>
      <w:r w:rsidRPr="004A3898">
        <w:rPr>
          <w:rFonts w:cs="Arial"/>
          <w:b/>
        </w:rPr>
        <w:t>Name:</w:t>
      </w:r>
      <w:r w:rsidRPr="004A3898">
        <w:rPr>
          <w:rFonts w:cs="Arial"/>
        </w:rPr>
        <w:t xml:space="preserve"> </w:t>
      </w:r>
      <w:sdt>
        <w:sdtPr>
          <w:rPr>
            <w:rFonts w:cs="Arial"/>
          </w:rPr>
          <w:alias w:val="Enter LEA Fiscal Agent Name"/>
          <w:tag w:val="Enter LEA Fiscal Agent Name"/>
          <w:id w:val="-1707019138"/>
          <w:placeholder>
            <w:docPart w:val="DefaultPlaceholder_-1854013440"/>
          </w:placeholder>
          <w:showingPlcHdr/>
        </w:sdtPr>
        <w:sdtContent>
          <w:r w:rsidR="00104441" w:rsidRPr="00AE009D">
            <w:rPr>
              <w:rStyle w:val="PlaceholderText"/>
            </w:rPr>
            <w:t>Click or tap here to enter text.</w:t>
          </w:r>
        </w:sdtContent>
      </w:sdt>
    </w:p>
    <w:p w14:paraId="19DAC643" w14:textId="6392500F" w:rsidR="006A0C9F" w:rsidRDefault="006A0C9F" w:rsidP="006A0C9F">
      <w:pPr>
        <w:spacing w:after="0"/>
        <w:rPr>
          <w:rFonts w:cs="Arial"/>
          <w:shd w:val="clear" w:color="auto" w:fill="D9E2F3" w:themeFill="accent5" w:themeFillTint="33"/>
        </w:rPr>
      </w:pPr>
      <w:r>
        <w:rPr>
          <w:rFonts w:cs="Arial"/>
          <w:b/>
        </w:rPr>
        <w:t>Title</w:t>
      </w:r>
      <w:r w:rsidRPr="004A3898">
        <w:rPr>
          <w:rFonts w:cs="Arial"/>
          <w:b/>
        </w:rPr>
        <w:t>:</w:t>
      </w:r>
      <w:r w:rsidRPr="004A3898">
        <w:rPr>
          <w:rFonts w:cs="Arial"/>
        </w:rPr>
        <w:t xml:space="preserve"> </w:t>
      </w:r>
      <w:sdt>
        <w:sdtPr>
          <w:rPr>
            <w:rFonts w:cs="Arial"/>
          </w:rPr>
          <w:alias w:val="Enter LEA Fiscal Agent Title"/>
          <w:tag w:val="Enter LEA Fiscal Agent Title"/>
          <w:id w:val="-241962853"/>
          <w:placeholder>
            <w:docPart w:val="DefaultPlaceholder_-1854013440"/>
          </w:placeholder>
          <w:showingPlcHdr/>
        </w:sdtPr>
        <w:sdtContent>
          <w:r w:rsidR="00104441" w:rsidRPr="00AE009D">
            <w:rPr>
              <w:rStyle w:val="PlaceholderText"/>
            </w:rPr>
            <w:t>Click or tap here to enter text.</w:t>
          </w:r>
        </w:sdtContent>
      </w:sdt>
    </w:p>
    <w:p w14:paraId="6ECF660F" w14:textId="133B6386" w:rsidR="00563E91" w:rsidRDefault="008A195F" w:rsidP="00563E91">
      <w:pPr>
        <w:spacing w:after="0"/>
        <w:rPr>
          <w:rFonts w:cs="Arial"/>
          <w:shd w:val="clear" w:color="auto" w:fill="D9E2F3" w:themeFill="accent5" w:themeFillTint="33"/>
        </w:rPr>
      </w:pPr>
      <w:r>
        <w:rPr>
          <w:rFonts w:cs="Arial"/>
          <w:b/>
        </w:rPr>
        <w:t>Email</w:t>
      </w:r>
      <w:r w:rsidR="00563E91" w:rsidRPr="004A3898">
        <w:rPr>
          <w:rFonts w:cs="Arial"/>
          <w:b/>
        </w:rPr>
        <w:t>:</w:t>
      </w:r>
      <w:r w:rsidR="00563E91" w:rsidRPr="004A3898">
        <w:rPr>
          <w:rFonts w:cs="Arial"/>
        </w:rPr>
        <w:t xml:space="preserve"> </w:t>
      </w:r>
      <w:sdt>
        <w:sdtPr>
          <w:rPr>
            <w:rFonts w:cs="Arial"/>
          </w:rPr>
          <w:alias w:val="Enter LEA Fiscal Agent Email"/>
          <w:tag w:val="Enter LEA Fiscal Agent Email"/>
          <w:id w:val="343517142"/>
          <w:placeholder>
            <w:docPart w:val="DefaultPlaceholder_-1854013440"/>
          </w:placeholder>
          <w:showingPlcHdr/>
        </w:sdtPr>
        <w:sdtContent>
          <w:r w:rsidR="00104441" w:rsidRPr="00AE009D">
            <w:rPr>
              <w:rStyle w:val="PlaceholderText"/>
            </w:rPr>
            <w:t>Click or tap here to enter text.</w:t>
          </w:r>
        </w:sdtContent>
      </w:sdt>
    </w:p>
    <w:p w14:paraId="4B7F6CEA" w14:textId="650724DE" w:rsidR="008A195F" w:rsidRDefault="008A195F" w:rsidP="008A195F">
      <w:pPr>
        <w:spacing w:after="0"/>
        <w:rPr>
          <w:rFonts w:cs="Arial"/>
          <w:shd w:val="clear" w:color="auto" w:fill="D9E2F3" w:themeFill="accent5" w:themeFillTint="33"/>
        </w:rPr>
      </w:pPr>
      <w:r>
        <w:rPr>
          <w:rFonts w:cs="Arial"/>
          <w:b/>
        </w:rPr>
        <w:t>Phone</w:t>
      </w:r>
      <w:r w:rsidRPr="004A3898">
        <w:rPr>
          <w:rFonts w:cs="Arial"/>
          <w:b/>
        </w:rPr>
        <w:t>:</w:t>
      </w:r>
      <w:r w:rsidRPr="00F03ECF">
        <w:rPr>
          <w:rFonts w:cs="Arial"/>
          <w:b/>
        </w:rPr>
        <w:t xml:space="preserve"> </w:t>
      </w:r>
      <w:sdt>
        <w:sdtPr>
          <w:rPr>
            <w:rFonts w:cs="Arial"/>
            <w:b/>
          </w:rPr>
          <w:alias w:val="Enter Phone Number LEA Fiscal Agent"/>
          <w:tag w:val="Enter Phone Number LEA Fiscal Agent"/>
          <w:id w:val="506637819"/>
          <w:placeholder>
            <w:docPart w:val="DefaultPlaceholder_-1854013440"/>
          </w:placeholder>
          <w:showingPlcHdr/>
        </w:sdtPr>
        <w:sdtContent>
          <w:r w:rsidR="00104441" w:rsidRPr="00AE009D">
            <w:rPr>
              <w:rStyle w:val="PlaceholderText"/>
            </w:rPr>
            <w:t>Click or tap here to enter text.</w:t>
          </w:r>
        </w:sdtContent>
      </w:sdt>
    </w:p>
    <w:p w14:paraId="7D895611" w14:textId="77777777" w:rsidR="008A195F" w:rsidRDefault="008A195F" w:rsidP="008A195F">
      <w:pPr>
        <w:spacing w:after="0"/>
        <w:rPr>
          <w:rFonts w:cs="Arial"/>
          <w:shd w:val="clear" w:color="auto" w:fill="D9E2F3" w:themeFill="accent5" w:themeFillTint="33"/>
        </w:rPr>
      </w:pPr>
    </w:p>
    <w:p w14:paraId="258B46FC" w14:textId="1CE64C2A" w:rsidR="00563E91" w:rsidRDefault="00563E91" w:rsidP="00563E91">
      <w:pPr>
        <w:spacing w:after="0"/>
        <w:rPr>
          <w:rFonts w:cs="Arial"/>
          <w:shd w:val="clear" w:color="auto" w:fill="D9E2F3" w:themeFill="accent5" w:themeFillTint="33"/>
        </w:rPr>
      </w:pPr>
      <w:r>
        <w:rPr>
          <w:rFonts w:cs="Arial"/>
          <w:b/>
        </w:rPr>
        <w:t>LEA Superintendent Name</w:t>
      </w:r>
      <w:r w:rsidRPr="004A3898">
        <w:rPr>
          <w:rFonts w:cs="Arial"/>
          <w:b/>
        </w:rPr>
        <w:t>:</w:t>
      </w:r>
      <w:r w:rsidRPr="004A3898">
        <w:rPr>
          <w:rFonts w:cs="Arial"/>
        </w:rPr>
        <w:t xml:space="preserve"> </w:t>
      </w:r>
      <w:sdt>
        <w:sdtPr>
          <w:rPr>
            <w:rFonts w:cs="Arial"/>
          </w:rPr>
          <w:alias w:val="Enter LEA Superintendent Name"/>
          <w:tag w:val="Enter LEA Superintendent Name"/>
          <w:id w:val="-1637785126"/>
          <w:placeholder>
            <w:docPart w:val="DefaultPlaceholder_-1854013440"/>
          </w:placeholder>
          <w:showingPlcHdr/>
        </w:sdtPr>
        <w:sdtContent>
          <w:r w:rsidR="006B0D33" w:rsidRPr="00AE009D">
            <w:rPr>
              <w:rStyle w:val="PlaceholderText"/>
            </w:rPr>
            <w:t>Click or tap here to enter text.</w:t>
          </w:r>
        </w:sdtContent>
      </w:sdt>
    </w:p>
    <w:p w14:paraId="6B2EFCFF" w14:textId="197CCBE1" w:rsidR="00563E91" w:rsidRDefault="00563E91" w:rsidP="00563E91">
      <w:pPr>
        <w:spacing w:after="0"/>
        <w:rPr>
          <w:rFonts w:cs="Arial"/>
          <w:shd w:val="clear" w:color="auto" w:fill="D9E2F3" w:themeFill="accent5" w:themeFillTint="33"/>
        </w:rPr>
      </w:pPr>
      <w:r>
        <w:rPr>
          <w:rFonts w:cs="Arial"/>
          <w:b/>
        </w:rPr>
        <w:t>LEA Superintendent Email</w:t>
      </w:r>
      <w:r w:rsidRPr="004A3898">
        <w:rPr>
          <w:rFonts w:cs="Arial"/>
          <w:b/>
        </w:rPr>
        <w:t>:</w:t>
      </w:r>
      <w:r w:rsidRPr="004A3898">
        <w:rPr>
          <w:rFonts w:cs="Arial"/>
        </w:rPr>
        <w:t xml:space="preserve"> </w:t>
      </w:r>
      <w:sdt>
        <w:sdtPr>
          <w:rPr>
            <w:rFonts w:cs="Arial"/>
          </w:rPr>
          <w:alias w:val="Enter LEA Superintendent Email"/>
          <w:tag w:val="Enter LEA Superintendent Email"/>
          <w:id w:val="2109769137"/>
          <w:placeholder>
            <w:docPart w:val="DefaultPlaceholder_-1854013440"/>
          </w:placeholder>
          <w:showingPlcHdr/>
        </w:sdtPr>
        <w:sdtContent>
          <w:r w:rsidR="006B0D33" w:rsidRPr="00AE009D">
            <w:rPr>
              <w:rStyle w:val="PlaceholderText"/>
            </w:rPr>
            <w:t>Click or tap here to enter text.</w:t>
          </w:r>
        </w:sdtContent>
      </w:sdt>
    </w:p>
    <w:p w14:paraId="6EE7F088" w14:textId="77777777" w:rsidR="008A195F" w:rsidRDefault="008A195F" w:rsidP="00563E91">
      <w:pPr>
        <w:spacing w:after="0"/>
        <w:rPr>
          <w:rFonts w:cs="Arial"/>
          <w:shd w:val="clear" w:color="auto" w:fill="D9E2F3" w:themeFill="accent5" w:themeFillTint="33"/>
        </w:rPr>
      </w:pPr>
    </w:p>
    <w:p w14:paraId="04ACBF79" w14:textId="7E0DC77D" w:rsidR="00563E91" w:rsidRDefault="00563E91" w:rsidP="00563E91">
      <w:pPr>
        <w:ind w:left="720"/>
        <w:rPr>
          <w:rFonts w:cs="Arial"/>
        </w:rPr>
      </w:pPr>
      <w:r w:rsidRPr="00F03ECF">
        <w:rPr>
          <w:rFonts w:cs="Arial"/>
        </w:rPr>
        <w:t xml:space="preserve">I support this application for an SSP at the school listed above. I assure the district and school applying for an SSP grant will adhere to the California </w:t>
      </w:r>
      <w:r w:rsidRPr="002B3716">
        <w:rPr>
          <w:rFonts w:cs="Arial"/>
          <w:i/>
          <w:iCs/>
        </w:rPr>
        <w:t>Education Code</w:t>
      </w:r>
      <w:r w:rsidRPr="00F03ECF">
        <w:rPr>
          <w:rFonts w:cs="Arial"/>
        </w:rPr>
        <w:t xml:space="preserve"> sections 58800–58806 along with the grant requirements and </w:t>
      </w:r>
      <w:r w:rsidR="00696ECF">
        <w:rPr>
          <w:rFonts w:cs="Arial"/>
        </w:rPr>
        <w:t>requirements</w:t>
      </w:r>
      <w:r w:rsidRPr="00F03ECF">
        <w:rPr>
          <w:rFonts w:cs="Arial"/>
        </w:rPr>
        <w:t xml:space="preserve"> identified in the Request for Applications. Sign and date below.</w:t>
      </w:r>
    </w:p>
    <w:sdt>
      <w:sdtPr>
        <w:rPr>
          <w:rFonts w:cs="Arial"/>
        </w:rPr>
        <w:alias w:val="Enter SSP School site Principal Name as e-Signature and Date"/>
        <w:tag w:val="Enter SSP School site Principal Name as e-Signature and Date"/>
        <w:id w:val="220025830"/>
        <w:placeholder>
          <w:docPart w:val="DefaultPlaceholder_-1854013440"/>
        </w:placeholder>
        <w:showingPlcHdr/>
      </w:sdtPr>
      <w:sdtContent>
        <w:p w14:paraId="723A29BE" w14:textId="74C0B1BA" w:rsidR="00563E91" w:rsidRPr="004A3898" w:rsidRDefault="006B0D33" w:rsidP="00563E91">
          <w:pPr>
            <w:spacing w:after="0"/>
            <w:ind w:left="720"/>
            <w:rPr>
              <w:rFonts w:cs="Arial"/>
            </w:rPr>
          </w:pPr>
          <w:r w:rsidRPr="00AE009D">
            <w:rPr>
              <w:rStyle w:val="PlaceholderText"/>
            </w:rPr>
            <w:t>Click or tap here to enter text.</w:t>
          </w:r>
        </w:p>
      </w:sdtContent>
    </w:sdt>
    <w:p w14:paraId="3C606558" w14:textId="77777777" w:rsidR="00563E91" w:rsidRDefault="00563E91" w:rsidP="00563E91">
      <w:pPr>
        <w:pBdr>
          <w:top w:val="single" w:sz="4" w:space="1" w:color="auto"/>
        </w:pBdr>
        <w:tabs>
          <w:tab w:val="right" w:pos="9360"/>
        </w:tabs>
        <w:spacing w:after="480"/>
        <w:ind w:left="720"/>
        <w:rPr>
          <w:rFonts w:cs="Arial"/>
        </w:rPr>
      </w:pPr>
      <w:r w:rsidRPr="004A3898">
        <w:rPr>
          <w:rFonts w:cs="Arial"/>
        </w:rPr>
        <w:t xml:space="preserve">E-Signature of </w:t>
      </w:r>
      <w:r>
        <w:rPr>
          <w:rFonts w:cs="Arial"/>
        </w:rPr>
        <w:t xml:space="preserve">SSP </w:t>
      </w:r>
      <w:r w:rsidRPr="004A3898">
        <w:rPr>
          <w:rFonts w:cs="Arial"/>
        </w:rPr>
        <w:t xml:space="preserve">Site Principal </w:t>
      </w:r>
      <w:r w:rsidRPr="004A3898">
        <w:rPr>
          <w:rFonts w:cs="Arial"/>
        </w:rPr>
        <w:tab/>
        <w:t>Date</w:t>
      </w:r>
    </w:p>
    <w:p w14:paraId="591CBC9B" w14:textId="7F31DCE1" w:rsidR="00563E91" w:rsidRPr="004A3898" w:rsidRDefault="00563E91" w:rsidP="00563E91">
      <w:pPr>
        <w:spacing w:after="0"/>
        <w:ind w:left="720"/>
        <w:rPr>
          <w:rFonts w:cs="Arial"/>
        </w:rPr>
      </w:pPr>
      <w:r w:rsidRPr="004A3898">
        <w:rPr>
          <w:rFonts w:cs="Arial"/>
          <w:shd w:val="clear" w:color="auto" w:fill="D9E2F3" w:themeFill="accent5" w:themeFillTint="33"/>
        </w:rPr>
        <w:t xml:space="preserve"> </w:t>
      </w:r>
      <w:sdt>
        <w:sdtPr>
          <w:rPr>
            <w:rFonts w:cs="Arial"/>
            <w:shd w:val="clear" w:color="auto" w:fill="D9E2F3" w:themeFill="accent5" w:themeFillTint="33"/>
          </w:rPr>
          <w:alias w:val="Enter LEA Superintendent/Designee as e-Signature and Date"/>
          <w:tag w:val="Enter LEA Superintendent/Designee as e-Signature and Date"/>
          <w:id w:val="952836717"/>
          <w:placeholder>
            <w:docPart w:val="DefaultPlaceholder_-1854013440"/>
          </w:placeholder>
          <w:showingPlcHdr/>
        </w:sdtPr>
        <w:sdtContent>
          <w:r w:rsidR="006B0D33" w:rsidRPr="00AE009D">
            <w:rPr>
              <w:rStyle w:val="PlaceholderText"/>
            </w:rPr>
            <w:t>Click or tap here to enter text.</w:t>
          </w:r>
        </w:sdtContent>
      </w:sdt>
    </w:p>
    <w:p w14:paraId="3E7C65C5" w14:textId="77777777" w:rsidR="00563E91" w:rsidRDefault="00563E91" w:rsidP="00563E91">
      <w:pPr>
        <w:pBdr>
          <w:top w:val="single" w:sz="4" w:space="1" w:color="auto"/>
        </w:pBdr>
        <w:tabs>
          <w:tab w:val="right" w:pos="9360"/>
        </w:tabs>
        <w:ind w:left="720"/>
        <w:rPr>
          <w:rFonts w:cs="Arial"/>
        </w:rPr>
      </w:pPr>
      <w:r w:rsidRPr="004A3898">
        <w:rPr>
          <w:rFonts w:cs="Arial"/>
        </w:rPr>
        <w:t xml:space="preserve">E-Signature of </w:t>
      </w:r>
      <w:r>
        <w:rPr>
          <w:rFonts w:cs="Arial"/>
        </w:rPr>
        <w:t>LEA Superintendent/Designee</w:t>
      </w:r>
      <w:r w:rsidRPr="004A3898">
        <w:rPr>
          <w:rFonts w:cs="Arial"/>
        </w:rPr>
        <w:t xml:space="preserve"> </w:t>
      </w:r>
      <w:r w:rsidRPr="004A3898">
        <w:rPr>
          <w:rFonts w:cs="Arial"/>
        </w:rPr>
        <w:tab/>
        <w:t>Date</w:t>
      </w:r>
    </w:p>
    <w:p w14:paraId="476D3066" w14:textId="77777777" w:rsidR="00563E91" w:rsidRDefault="00563E91" w:rsidP="00563E91">
      <w:pPr>
        <w:rPr>
          <w:rFonts w:cs="Arial"/>
          <w:szCs w:val="24"/>
        </w:rPr>
      </w:pPr>
    </w:p>
    <w:p w14:paraId="42E685A2" w14:textId="77777777" w:rsidR="00563E91" w:rsidRPr="0063445E" w:rsidRDefault="00563E91" w:rsidP="00563E91">
      <w:pPr>
        <w:rPr>
          <w:rFonts w:cs="Arial"/>
          <w:szCs w:val="24"/>
        </w:rPr>
        <w:sectPr w:rsidR="00563E91" w:rsidRPr="0063445E" w:rsidSect="009A6BCB">
          <w:pgSz w:w="12240" w:h="15840" w:code="1"/>
          <w:pgMar w:top="1440" w:right="1440" w:bottom="1440" w:left="1440" w:header="720" w:footer="720" w:gutter="0"/>
          <w:cols w:space="720"/>
          <w:titlePg/>
          <w:docGrid w:linePitch="360"/>
        </w:sectPr>
      </w:pPr>
    </w:p>
    <w:p w14:paraId="20A163C2" w14:textId="77777777" w:rsidR="00563E91" w:rsidRPr="006A7B4A" w:rsidRDefault="00563E91" w:rsidP="00563E91">
      <w:pPr>
        <w:pStyle w:val="Heading3"/>
        <w:jc w:val="center"/>
        <w:rPr>
          <w:rFonts w:eastAsia="Times New Roman"/>
          <w:sz w:val="24"/>
        </w:rPr>
      </w:pPr>
      <w:r w:rsidRPr="006A7B4A">
        <w:rPr>
          <w:rFonts w:eastAsia="Times New Roman"/>
          <w:sz w:val="24"/>
        </w:rPr>
        <w:lastRenderedPageBreak/>
        <w:t xml:space="preserve">Form B: Supplemental School Information </w:t>
      </w:r>
    </w:p>
    <w:p w14:paraId="6A7CBD06" w14:textId="77777777" w:rsidR="00563E91" w:rsidRDefault="00563E91" w:rsidP="00563E91">
      <w:pPr>
        <w:spacing w:before="240"/>
        <w:jc w:val="center"/>
        <w:rPr>
          <w:rFonts w:cs="Arial"/>
          <w:b/>
        </w:rPr>
      </w:pPr>
      <w:r>
        <w:rPr>
          <w:rFonts w:cs="Arial"/>
          <w:b/>
        </w:rPr>
        <w:t>2023–24 Specialized Secondary Program</w:t>
      </w:r>
    </w:p>
    <w:p w14:paraId="4E6C8E2F" w14:textId="77777777" w:rsidR="00563E91" w:rsidRPr="004A3898" w:rsidRDefault="00563E91" w:rsidP="00563E91">
      <w:pPr>
        <w:spacing w:before="240"/>
        <w:jc w:val="center"/>
        <w:rPr>
          <w:rFonts w:cs="Arial"/>
          <w:b/>
        </w:rPr>
      </w:pPr>
      <w:r>
        <w:rPr>
          <w:rFonts w:cs="Arial"/>
          <w:b/>
        </w:rPr>
        <w:t>Cohort 11 Grant Application</w:t>
      </w:r>
    </w:p>
    <w:p w14:paraId="35977658" w14:textId="77777777" w:rsidR="00563E91" w:rsidRPr="0097046B" w:rsidRDefault="00563E91" w:rsidP="00563E91">
      <w:r>
        <w:t>Only applicants that meet the following will be competitive to receive additional points. This information will be verified by CDE.</w:t>
      </w:r>
    </w:p>
    <w:p w14:paraId="0EA3DC92" w14:textId="77777777" w:rsidR="00563E91" w:rsidRDefault="00563E91" w:rsidP="00563E91">
      <w:pPr>
        <w:pStyle w:val="ListParagraph"/>
        <w:numPr>
          <w:ilvl w:val="0"/>
          <w:numId w:val="46"/>
        </w:numPr>
        <w:tabs>
          <w:tab w:val="left" w:pos="720"/>
        </w:tabs>
        <w:autoSpaceDE w:val="0"/>
        <w:autoSpaceDN w:val="0"/>
        <w:adjustRightInd w:val="0"/>
        <w:rPr>
          <w:rFonts w:cs="Arial"/>
          <w:color w:val="000000"/>
        </w:rPr>
      </w:pPr>
      <w:r w:rsidRPr="00763267">
        <w:rPr>
          <w:rFonts w:cs="Arial"/>
          <w:color w:val="000000"/>
        </w:rPr>
        <w:t>High schools and LEAs located in</w:t>
      </w:r>
      <w:r>
        <w:rPr>
          <w:rFonts w:cs="Arial"/>
          <w:color w:val="000000"/>
        </w:rPr>
        <w:t xml:space="preserve"> designated</w:t>
      </w:r>
      <w:r w:rsidRPr="00763267">
        <w:rPr>
          <w:rFonts w:cs="Arial"/>
          <w:color w:val="000000"/>
        </w:rPr>
        <w:t xml:space="preserve"> “Town” or “Rural”</w:t>
      </w:r>
      <w:r>
        <w:rPr>
          <w:rFonts w:cs="Arial"/>
          <w:color w:val="000000"/>
        </w:rPr>
        <w:t xml:space="preserve"> locales, as defined by the U.S. Census Bureau,</w:t>
      </w:r>
      <w:r w:rsidRPr="00763267">
        <w:rPr>
          <w:rFonts w:cs="Arial"/>
          <w:color w:val="000000"/>
        </w:rPr>
        <w:t xml:space="preserve"> will receive five (5) points towards the total application score. Locale classifications may be found on the National Center for Education Statistics website at </w:t>
      </w:r>
      <w:hyperlink r:id="rId22" w:tooltip="School Size identification site." w:history="1">
        <w:r w:rsidRPr="00763267">
          <w:rPr>
            <w:rStyle w:val="Hyperlink"/>
            <w:rFonts w:cs="Arial"/>
          </w:rPr>
          <w:t>https://nces.ed.gov/programs/edge/Geographic/LocaleBoundaries</w:t>
        </w:r>
      </w:hyperlink>
      <w:r w:rsidRPr="00763267">
        <w:rPr>
          <w:rFonts w:cs="Arial"/>
          <w:color w:val="000000"/>
        </w:rPr>
        <w:t xml:space="preserve">. </w:t>
      </w:r>
    </w:p>
    <w:p w14:paraId="3F519545" w14:textId="77777777" w:rsidR="00563E91" w:rsidRDefault="00563E91" w:rsidP="00563E91">
      <w:pPr>
        <w:pStyle w:val="ListParagraph"/>
        <w:tabs>
          <w:tab w:val="left" w:pos="720"/>
        </w:tabs>
        <w:autoSpaceDE w:val="0"/>
        <w:autoSpaceDN w:val="0"/>
        <w:adjustRightInd w:val="0"/>
        <w:rPr>
          <w:rFonts w:cs="Arial"/>
          <w:color w:val="000000"/>
        </w:rPr>
      </w:pPr>
      <w:r>
        <w:rPr>
          <w:rFonts w:cs="Arial"/>
          <w:color w:val="000000"/>
        </w:rPr>
        <w:t xml:space="preserve">Is your school located in a designated “Town” or “Rural” locale? </w:t>
      </w:r>
      <w:r w:rsidRPr="007F6059">
        <w:rPr>
          <w:rFonts w:cs="Arial"/>
          <w:b/>
          <w:color w:val="000000"/>
        </w:rPr>
        <w:t>Yes or No</w:t>
      </w:r>
    </w:p>
    <w:p w14:paraId="37D855CD" w14:textId="77777777" w:rsidR="00563E91" w:rsidRPr="00763267" w:rsidRDefault="00563E91" w:rsidP="00563E91">
      <w:pPr>
        <w:pStyle w:val="ListParagraph"/>
        <w:tabs>
          <w:tab w:val="left" w:pos="720"/>
        </w:tabs>
        <w:autoSpaceDE w:val="0"/>
        <w:autoSpaceDN w:val="0"/>
        <w:adjustRightInd w:val="0"/>
        <w:rPr>
          <w:rFonts w:cs="Arial"/>
          <w:color w:val="000000"/>
        </w:rPr>
      </w:pPr>
    </w:p>
    <w:p w14:paraId="01607C3B" w14:textId="17333EB3" w:rsidR="00563E91" w:rsidRDefault="00563E91" w:rsidP="00563E91">
      <w:pPr>
        <w:pStyle w:val="ListParagraph"/>
        <w:numPr>
          <w:ilvl w:val="0"/>
          <w:numId w:val="46"/>
        </w:numPr>
        <w:tabs>
          <w:tab w:val="left" w:pos="720"/>
        </w:tabs>
        <w:autoSpaceDE w:val="0"/>
        <w:autoSpaceDN w:val="0"/>
        <w:adjustRightInd w:val="0"/>
        <w:rPr>
          <w:rFonts w:cs="Arial"/>
          <w:color w:val="000000"/>
        </w:rPr>
      </w:pPr>
      <w:r w:rsidRPr="00074F01">
        <w:rPr>
          <w:rFonts w:cs="Arial"/>
          <w:color w:val="000000"/>
        </w:rPr>
        <w:t>Schools experiencing higher than the state average of Chronic Absenteeism of 30%, lower than 87% graduation rate, or a population higher than 60% of Socioeconomically Disadvantaged students will receive five (5) points towards the total application</w:t>
      </w:r>
      <w:r>
        <w:rPr>
          <w:rFonts w:cs="Arial"/>
          <w:color w:val="000000"/>
        </w:rPr>
        <w:t xml:space="preserve"> score</w:t>
      </w:r>
      <w:r w:rsidRPr="00074F01">
        <w:rPr>
          <w:rFonts w:cs="Arial"/>
          <w:color w:val="000000"/>
        </w:rPr>
        <w:t xml:space="preserve">. This data can be found at the State Performance Overview website at </w:t>
      </w:r>
      <w:hyperlink r:id="rId23" w:tooltip="School Dashboard" w:history="1">
        <w:r w:rsidRPr="00074F01">
          <w:rPr>
            <w:rStyle w:val="Hyperlink"/>
            <w:rFonts w:cs="Arial"/>
          </w:rPr>
          <w:t>https://www.caschooldashboard.org/reports/ca/2022</w:t>
        </w:r>
      </w:hyperlink>
      <w:r w:rsidRPr="00074F01">
        <w:rPr>
          <w:rFonts w:cs="Arial"/>
          <w:color w:val="000000"/>
        </w:rPr>
        <w:t>.</w:t>
      </w:r>
    </w:p>
    <w:p w14:paraId="6D8AA658" w14:textId="77777777" w:rsidR="00563E91" w:rsidRDefault="00563E91" w:rsidP="00563E91">
      <w:pPr>
        <w:pStyle w:val="ListParagraph"/>
        <w:numPr>
          <w:ilvl w:val="0"/>
          <w:numId w:val="47"/>
        </w:numPr>
        <w:tabs>
          <w:tab w:val="left" w:pos="720"/>
        </w:tabs>
        <w:autoSpaceDE w:val="0"/>
        <w:autoSpaceDN w:val="0"/>
        <w:adjustRightInd w:val="0"/>
        <w:rPr>
          <w:rFonts w:cs="Arial"/>
          <w:color w:val="000000"/>
        </w:rPr>
      </w:pPr>
      <w:r w:rsidRPr="00074F01">
        <w:rPr>
          <w:rFonts w:cs="Arial"/>
          <w:color w:val="000000"/>
        </w:rPr>
        <w:t>Applicant schools overall Chronic Absenteeism Rate?</w:t>
      </w:r>
    </w:p>
    <w:p w14:paraId="7B1C5FAC" w14:textId="77777777" w:rsidR="00563E91" w:rsidRDefault="00563E91" w:rsidP="00563E91">
      <w:pPr>
        <w:pStyle w:val="ListParagraph"/>
        <w:numPr>
          <w:ilvl w:val="0"/>
          <w:numId w:val="47"/>
        </w:numPr>
        <w:tabs>
          <w:tab w:val="left" w:pos="720"/>
        </w:tabs>
        <w:autoSpaceDE w:val="0"/>
        <w:autoSpaceDN w:val="0"/>
        <w:adjustRightInd w:val="0"/>
        <w:rPr>
          <w:rFonts w:cs="Arial"/>
          <w:color w:val="000000"/>
        </w:rPr>
      </w:pPr>
      <w:r w:rsidRPr="00074F01">
        <w:rPr>
          <w:rFonts w:cs="Arial"/>
          <w:color w:val="000000"/>
        </w:rPr>
        <w:t xml:space="preserve">Applicant schools overall </w:t>
      </w:r>
      <w:r>
        <w:rPr>
          <w:rFonts w:cs="Arial"/>
          <w:color w:val="000000"/>
        </w:rPr>
        <w:t>Graduation Rate</w:t>
      </w:r>
      <w:r w:rsidRPr="00074F01">
        <w:rPr>
          <w:rFonts w:cs="Arial"/>
          <w:color w:val="000000"/>
        </w:rPr>
        <w:t>?</w:t>
      </w:r>
    </w:p>
    <w:p w14:paraId="6CC2EF1E" w14:textId="22D6D330" w:rsidR="00240292" w:rsidRDefault="00563E91" w:rsidP="00240292">
      <w:pPr>
        <w:pStyle w:val="ListParagraph"/>
        <w:numPr>
          <w:ilvl w:val="0"/>
          <w:numId w:val="47"/>
        </w:numPr>
        <w:tabs>
          <w:tab w:val="left" w:pos="720"/>
        </w:tabs>
        <w:autoSpaceDE w:val="0"/>
        <w:autoSpaceDN w:val="0"/>
        <w:adjustRightInd w:val="0"/>
        <w:rPr>
          <w:rFonts w:cs="Arial"/>
          <w:color w:val="000000"/>
        </w:rPr>
      </w:pPr>
      <w:r w:rsidRPr="00074F01">
        <w:rPr>
          <w:rFonts w:cs="Arial"/>
          <w:color w:val="000000"/>
        </w:rPr>
        <w:t xml:space="preserve">Applicant school’s overall </w:t>
      </w:r>
      <w:r>
        <w:rPr>
          <w:rFonts w:cs="Arial"/>
          <w:color w:val="000000"/>
        </w:rPr>
        <w:t>percentage of Socioeconomically Disadvantaged students</w:t>
      </w:r>
      <w:r w:rsidRPr="00074F01">
        <w:rPr>
          <w:rFonts w:cs="Arial"/>
          <w:color w:val="000000"/>
        </w:rPr>
        <w:t>?</w:t>
      </w:r>
    </w:p>
    <w:p w14:paraId="7BA277B2" w14:textId="2FEBD3C4" w:rsidR="00563E91" w:rsidRPr="00240292" w:rsidRDefault="00240292" w:rsidP="00240292">
      <w:pPr>
        <w:spacing w:after="160" w:line="259" w:lineRule="auto"/>
        <w:rPr>
          <w:rFonts w:cs="Arial"/>
          <w:color w:val="000000"/>
        </w:rPr>
      </w:pPr>
      <w:r>
        <w:rPr>
          <w:rFonts w:cs="Arial"/>
          <w:color w:val="000000"/>
        </w:rPr>
        <w:br w:type="page"/>
      </w:r>
    </w:p>
    <w:p w14:paraId="0D5C3FE6" w14:textId="77777777" w:rsidR="00563E91" w:rsidRPr="006A7B4A" w:rsidRDefault="00563E91" w:rsidP="00563E91">
      <w:pPr>
        <w:pStyle w:val="Heading3"/>
        <w:jc w:val="center"/>
        <w:rPr>
          <w:sz w:val="24"/>
        </w:rPr>
      </w:pPr>
      <w:r w:rsidRPr="006A7B4A">
        <w:rPr>
          <w:sz w:val="24"/>
        </w:rPr>
        <w:lastRenderedPageBreak/>
        <w:t>Form C: Project Abstract</w:t>
      </w:r>
    </w:p>
    <w:p w14:paraId="270C008C" w14:textId="77777777" w:rsidR="00563E91" w:rsidRDefault="00563E91" w:rsidP="00563E91">
      <w:pPr>
        <w:spacing w:before="240"/>
        <w:jc w:val="center"/>
        <w:rPr>
          <w:rFonts w:cs="Arial"/>
          <w:b/>
        </w:rPr>
      </w:pPr>
      <w:r>
        <w:rPr>
          <w:rFonts w:cs="Arial"/>
          <w:b/>
        </w:rPr>
        <w:t>2023–24 Specialized Secondary Program</w:t>
      </w:r>
    </w:p>
    <w:p w14:paraId="127DB1DC" w14:textId="77777777" w:rsidR="00563E91" w:rsidRPr="004A3898" w:rsidRDefault="00563E91" w:rsidP="00563E91">
      <w:pPr>
        <w:spacing w:before="240"/>
        <w:jc w:val="center"/>
        <w:rPr>
          <w:rFonts w:cs="Arial"/>
          <w:b/>
        </w:rPr>
      </w:pPr>
      <w:r>
        <w:rPr>
          <w:rFonts w:cs="Arial"/>
          <w:b/>
        </w:rPr>
        <w:t>Cohort 11 Grant Application</w:t>
      </w:r>
    </w:p>
    <w:p w14:paraId="7B1D04D5" w14:textId="77777777" w:rsidR="00563E91" w:rsidRDefault="00563E91" w:rsidP="00563E91">
      <w:pPr>
        <w:rPr>
          <w:rFonts w:ascii="Helvetica" w:hAnsi="Helvetica" w:cs="Helvetica"/>
          <w:color w:val="000000"/>
          <w:szCs w:val="24"/>
        </w:rPr>
      </w:pPr>
      <w:r w:rsidRPr="00F03ECF">
        <w:rPr>
          <w:rFonts w:cs="Arial"/>
        </w:rPr>
        <w:t xml:space="preserve">Provide a </w:t>
      </w:r>
      <w:r>
        <w:rPr>
          <w:rFonts w:cs="Arial"/>
        </w:rPr>
        <w:t xml:space="preserve">1-page </w:t>
      </w:r>
      <w:r w:rsidRPr="00F03ECF">
        <w:rPr>
          <w:rFonts w:cs="Arial"/>
        </w:rPr>
        <w:t xml:space="preserve">overview of the Specialized Secondary Program (SSP) proposed in this application. </w:t>
      </w:r>
      <w:r>
        <w:rPr>
          <w:rFonts w:cs="Arial"/>
        </w:rPr>
        <w:t xml:space="preserve">Describe the vision for the proposed </w:t>
      </w:r>
      <w:r w:rsidRPr="00F03ECF">
        <w:rPr>
          <w:rFonts w:cs="Arial"/>
        </w:rPr>
        <w:t xml:space="preserve">SSP </w:t>
      </w:r>
      <w:r>
        <w:rPr>
          <w:rFonts w:cs="Arial"/>
        </w:rPr>
        <w:t xml:space="preserve">and how it </w:t>
      </w:r>
      <w:r w:rsidRPr="00F03ECF">
        <w:rPr>
          <w:rFonts w:cs="Arial"/>
        </w:rPr>
        <w:t>will provide students with a new, focused area of study</w:t>
      </w:r>
      <w:r>
        <w:rPr>
          <w:rFonts w:cs="Arial"/>
        </w:rPr>
        <w:t>.</w:t>
      </w:r>
      <w:r w:rsidRPr="00F03ECF">
        <w:rPr>
          <w:rFonts w:cs="Arial"/>
        </w:rPr>
        <w:t xml:space="preserve"> </w:t>
      </w:r>
      <w:r>
        <w:rPr>
          <w:rFonts w:cs="Arial"/>
        </w:rPr>
        <w:t xml:space="preserve">Describe how </w:t>
      </w:r>
      <w:r>
        <w:rPr>
          <w:rFonts w:ascii="Helvetica" w:hAnsi="Helvetica" w:cs="Helvetica"/>
          <w:color w:val="000000"/>
          <w:szCs w:val="24"/>
        </w:rPr>
        <w:t>the SSP will provide</w:t>
      </w:r>
      <w:r w:rsidRPr="002565FD">
        <w:rPr>
          <w:rFonts w:ascii="Helvetica" w:hAnsi="Helvetica" w:cs="Helvetica"/>
          <w:color w:val="000000"/>
          <w:szCs w:val="24"/>
        </w:rPr>
        <w:t xml:space="preserve"> </w:t>
      </w:r>
      <w:r>
        <w:rPr>
          <w:rFonts w:ascii="Helvetica" w:hAnsi="Helvetica" w:cs="Helvetica"/>
          <w:color w:val="000000"/>
          <w:szCs w:val="24"/>
        </w:rPr>
        <w:t xml:space="preserve">enhanced learning opportunities and </w:t>
      </w:r>
      <w:r w:rsidRPr="00CD4A7E">
        <w:rPr>
          <w:rFonts w:ascii="Helvetica" w:hAnsi="Helvetica" w:cs="Helvetica"/>
          <w:color w:val="000000"/>
          <w:szCs w:val="24"/>
        </w:rPr>
        <w:t>advanced instruction and training in high technology fields and in the performing arts. Explain how the SSP is in close proximity to areas in which these industries are located.</w:t>
      </w:r>
      <w:r w:rsidRPr="00F70049">
        <w:rPr>
          <w:rFonts w:ascii="Helvetica" w:hAnsi="Helvetica" w:cs="Helvetica"/>
          <w:color w:val="000000"/>
          <w:szCs w:val="24"/>
        </w:rPr>
        <w:t xml:space="preserve"> </w:t>
      </w:r>
    </w:p>
    <w:p w14:paraId="075BC741" w14:textId="65C0D038" w:rsidR="00563E91" w:rsidRPr="006B0D33" w:rsidRDefault="00563E91" w:rsidP="00563E91">
      <w:pPr>
        <w:rPr>
          <w:rFonts w:cs="Arial"/>
        </w:rPr>
      </w:pPr>
      <w:r w:rsidRPr="00F70049">
        <w:rPr>
          <w:rFonts w:ascii="Helvetica" w:hAnsi="Helvetica" w:cs="Helvetica"/>
          <w:color w:val="000000"/>
          <w:szCs w:val="24"/>
        </w:rPr>
        <w:t xml:space="preserve">Form B should be </w:t>
      </w:r>
      <w:r>
        <w:rPr>
          <w:rFonts w:ascii="Helvetica" w:hAnsi="Helvetica" w:cs="Helvetica"/>
          <w:color w:val="000000"/>
          <w:szCs w:val="24"/>
        </w:rPr>
        <w:t>1-</w:t>
      </w:r>
      <w:r w:rsidRPr="00F70049">
        <w:rPr>
          <w:rFonts w:ascii="Helvetica" w:hAnsi="Helvetica" w:cs="Helvetica"/>
          <w:color w:val="000000"/>
          <w:szCs w:val="24"/>
        </w:rPr>
        <w:t>page,</w:t>
      </w:r>
      <w:r>
        <w:rPr>
          <w:rFonts w:cs="Arial"/>
        </w:rPr>
        <w:t xml:space="preserve"> double-spaced, </w:t>
      </w:r>
      <w:r w:rsidRPr="006437C3">
        <w:rPr>
          <w:rFonts w:cs="Arial"/>
        </w:rPr>
        <w:t>12</w:t>
      </w:r>
      <w:r w:rsidRPr="00257DC5">
        <w:rPr>
          <w:rFonts w:cs="Arial"/>
        </w:rPr>
        <w:t>-point Arial font</w:t>
      </w:r>
      <w:r>
        <w:rPr>
          <w:rFonts w:cs="Arial"/>
        </w:rPr>
        <w:t>, with o</w:t>
      </w:r>
      <w:r w:rsidRPr="00257DC5">
        <w:rPr>
          <w:rFonts w:cs="Arial"/>
        </w:rPr>
        <w:t>ne-inch margins</w:t>
      </w:r>
      <w:r>
        <w:rPr>
          <w:rFonts w:cs="Arial"/>
        </w:rPr>
        <w:t>.</w:t>
      </w:r>
    </w:p>
    <w:sectPr w:rsidR="00563E91" w:rsidRPr="006B0D33" w:rsidSect="009A6BCB">
      <w:footerReference w:type="defaul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935C" w14:textId="77777777" w:rsidR="009A6BCB" w:rsidRDefault="009A6BCB" w:rsidP="00441204">
      <w:pPr>
        <w:spacing w:after="0"/>
      </w:pPr>
      <w:r>
        <w:separator/>
      </w:r>
    </w:p>
  </w:endnote>
  <w:endnote w:type="continuationSeparator" w:id="0">
    <w:p w14:paraId="45BE59CD" w14:textId="77777777" w:rsidR="009A6BCB" w:rsidRDefault="009A6BCB" w:rsidP="00441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E30F" w14:textId="755D8BF7" w:rsidR="00123C12" w:rsidRDefault="00123C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2096" w14:textId="77777777" w:rsidR="009A6BCB" w:rsidRDefault="009A6BCB" w:rsidP="00441204">
      <w:pPr>
        <w:spacing w:after="0"/>
      </w:pPr>
      <w:r>
        <w:separator/>
      </w:r>
    </w:p>
  </w:footnote>
  <w:footnote w:type="continuationSeparator" w:id="0">
    <w:p w14:paraId="5BE3C084" w14:textId="77777777" w:rsidR="009A6BCB" w:rsidRDefault="009A6BCB" w:rsidP="004412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18A3"/>
    <w:multiLevelType w:val="singleLevel"/>
    <w:tmpl w:val="95ECE8F6"/>
    <w:lvl w:ilvl="0">
      <w:start w:val="1"/>
      <w:numFmt w:val="decimal"/>
      <w:lvlText w:val="%1."/>
      <w:lvlJc w:val="left"/>
      <w:pPr>
        <w:tabs>
          <w:tab w:val="num" w:pos="360"/>
        </w:tabs>
        <w:ind w:left="360" w:hanging="360"/>
      </w:pPr>
      <w:rPr>
        <w:b w:val="0"/>
        <w:sz w:val="24"/>
        <w:szCs w:val="24"/>
      </w:rPr>
    </w:lvl>
  </w:abstractNum>
  <w:abstractNum w:abstractNumId="11" w15:restartNumberingAfterBreak="0">
    <w:nsid w:val="12A32F44"/>
    <w:multiLevelType w:val="hybridMultilevel"/>
    <w:tmpl w:val="E4A886B2"/>
    <w:lvl w:ilvl="0" w:tplc="BCA6CB22">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30A1"/>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13" w15:restartNumberingAfterBreak="0">
    <w:nsid w:val="204B2291"/>
    <w:multiLevelType w:val="hybridMultilevel"/>
    <w:tmpl w:val="8FA88EE4"/>
    <w:lvl w:ilvl="0" w:tplc="346EA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29566F1"/>
    <w:multiLevelType w:val="hybridMultilevel"/>
    <w:tmpl w:val="738AE978"/>
    <w:lvl w:ilvl="0" w:tplc="BCA6CB22">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45AF1"/>
    <w:multiLevelType w:val="singleLevel"/>
    <w:tmpl w:val="04090001"/>
    <w:lvl w:ilvl="0">
      <w:start w:val="1"/>
      <w:numFmt w:val="bullet"/>
      <w:lvlText w:val=""/>
      <w:lvlJc w:val="left"/>
      <w:pPr>
        <w:tabs>
          <w:tab w:val="num" w:pos="720"/>
        </w:tabs>
        <w:ind w:left="720" w:hanging="360"/>
      </w:pPr>
      <w:rPr>
        <w:rFonts w:ascii="Symbol" w:hAnsi="Symbol" w:hint="default"/>
        <w:b w:val="0"/>
      </w:rPr>
    </w:lvl>
  </w:abstractNum>
  <w:abstractNum w:abstractNumId="16" w15:restartNumberingAfterBreak="0">
    <w:nsid w:val="23AD64CA"/>
    <w:multiLevelType w:val="hybridMultilevel"/>
    <w:tmpl w:val="EC9E12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8160CAA"/>
    <w:multiLevelType w:val="hybridMultilevel"/>
    <w:tmpl w:val="F5D23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B308D"/>
    <w:multiLevelType w:val="hybridMultilevel"/>
    <w:tmpl w:val="7C4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75ADB"/>
    <w:multiLevelType w:val="hybridMultilevel"/>
    <w:tmpl w:val="A6187F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D76021"/>
    <w:multiLevelType w:val="hybridMultilevel"/>
    <w:tmpl w:val="22F4435A"/>
    <w:lvl w:ilvl="0" w:tplc="3DB221B6">
      <w:start w:val="1"/>
      <w:numFmt w:val="decimal"/>
      <w:lvlText w:val="(%1)"/>
      <w:lvlJc w:val="left"/>
      <w:pPr>
        <w:ind w:left="720" w:hanging="360"/>
      </w:pPr>
      <w:rPr>
        <w:rFonts w:hint="default"/>
        <w:b w:val="0"/>
        <w:strike w:val="0"/>
        <w:color w:val="auto"/>
      </w:rPr>
    </w:lvl>
    <w:lvl w:ilvl="1" w:tplc="F80A45F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D6123"/>
    <w:multiLevelType w:val="multilevel"/>
    <w:tmpl w:val="94305EB0"/>
    <w:lvl w:ilvl="0">
      <w:start w:val="1"/>
      <w:numFmt w:val="upperLetter"/>
      <w:lvlText w:val="%1."/>
      <w:lvlJc w:val="left"/>
      <w:pPr>
        <w:ind w:left="720" w:hanging="360"/>
      </w:pPr>
    </w:lvl>
    <w:lvl w:ilvl="1">
      <w:start w:val="1"/>
      <w:numFmt w:val="upperLetter"/>
      <w:lvlText w:val="%2."/>
      <w:lvlJc w:val="left"/>
      <w:pPr>
        <w:ind w:left="72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FF34DC"/>
    <w:multiLevelType w:val="hybridMultilevel"/>
    <w:tmpl w:val="196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C7558"/>
    <w:multiLevelType w:val="hybridMultilevel"/>
    <w:tmpl w:val="F410D3B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E7B25"/>
    <w:multiLevelType w:val="hybridMultilevel"/>
    <w:tmpl w:val="71FC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71409"/>
    <w:multiLevelType w:val="hybridMultilevel"/>
    <w:tmpl w:val="BFF6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01798"/>
    <w:multiLevelType w:val="hybridMultilevel"/>
    <w:tmpl w:val="B64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74A3A"/>
    <w:multiLevelType w:val="singleLevel"/>
    <w:tmpl w:val="8C74DFC2"/>
    <w:lvl w:ilvl="0">
      <w:start w:val="1"/>
      <w:numFmt w:val="decimal"/>
      <w:lvlText w:val="%1."/>
      <w:lvlJc w:val="left"/>
      <w:pPr>
        <w:tabs>
          <w:tab w:val="num" w:pos="360"/>
        </w:tabs>
        <w:ind w:left="360" w:hanging="360"/>
      </w:pPr>
      <w:rPr>
        <w:rFonts w:hint="default"/>
        <w:b w:val="0"/>
        <w:i w:val="0"/>
        <w:strike w:val="0"/>
      </w:rPr>
    </w:lvl>
  </w:abstractNum>
  <w:abstractNum w:abstractNumId="28" w15:restartNumberingAfterBreak="0">
    <w:nsid w:val="5AD601FA"/>
    <w:multiLevelType w:val="hybridMultilevel"/>
    <w:tmpl w:val="4C92E5EC"/>
    <w:lvl w:ilvl="0" w:tplc="1BF4AD6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C7B30"/>
    <w:multiLevelType w:val="hybridMultilevel"/>
    <w:tmpl w:val="71FC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D4A30"/>
    <w:multiLevelType w:val="multilevel"/>
    <w:tmpl w:val="2BE2F376"/>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64264348"/>
    <w:multiLevelType w:val="hybridMultilevel"/>
    <w:tmpl w:val="8FA88EE4"/>
    <w:lvl w:ilvl="0" w:tplc="346EA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E847B8"/>
    <w:multiLevelType w:val="hybridMultilevel"/>
    <w:tmpl w:val="DE0E73CE"/>
    <w:lvl w:ilvl="0" w:tplc="A8368A4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7930AB"/>
    <w:multiLevelType w:val="hybridMultilevel"/>
    <w:tmpl w:val="71FC3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83281"/>
    <w:multiLevelType w:val="hybridMultilevel"/>
    <w:tmpl w:val="A84AC4C2"/>
    <w:lvl w:ilvl="0" w:tplc="CF6AAD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16FEF"/>
    <w:multiLevelType w:val="hybridMultilevel"/>
    <w:tmpl w:val="F5D23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83674"/>
    <w:multiLevelType w:val="hybridMultilevel"/>
    <w:tmpl w:val="8ED6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D32ED"/>
    <w:multiLevelType w:val="hybridMultilevel"/>
    <w:tmpl w:val="8466BA7C"/>
    <w:lvl w:ilvl="0" w:tplc="5A865738">
      <w:start w:val="2"/>
      <w:numFmt w:val="lowerLetter"/>
      <w:lvlText w:val="%1."/>
      <w:lvlJc w:val="left"/>
      <w:pPr>
        <w:ind w:left="720" w:hanging="360"/>
      </w:pPr>
      <w:rPr>
        <w:rFonts w:ascii="Arial" w:eastAsia="Times New Roman" w:hAnsi="Arial"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16771"/>
    <w:multiLevelType w:val="hybridMultilevel"/>
    <w:tmpl w:val="63180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419BF"/>
    <w:multiLevelType w:val="hybridMultilevel"/>
    <w:tmpl w:val="369C6C3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7CC97AF8"/>
    <w:multiLevelType w:val="singleLevel"/>
    <w:tmpl w:val="4334971A"/>
    <w:lvl w:ilvl="0">
      <w:start w:val="1"/>
      <w:numFmt w:val="lowerLetter"/>
      <w:lvlText w:val="%1."/>
      <w:lvlJc w:val="left"/>
      <w:pPr>
        <w:tabs>
          <w:tab w:val="num" w:pos="360"/>
        </w:tabs>
        <w:ind w:left="360" w:hanging="360"/>
      </w:pPr>
      <w:rPr>
        <w:rFonts w:ascii="Arial" w:eastAsia="Times New Roman" w:hAnsi="Arial" w:cs="Arial"/>
        <w:b w:val="0"/>
        <w:i w:val="0"/>
        <w:color w:val="auto"/>
        <w:sz w:val="24"/>
        <w:szCs w:val="24"/>
      </w:rPr>
    </w:lvl>
  </w:abstractNum>
  <w:abstractNum w:abstractNumId="41" w15:restartNumberingAfterBreak="0">
    <w:nsid w:val="7E525DB0"/>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F3C69E2"/>
    <w:multiLevelType w:val="hybridMultilevel"/>
    <w:tmpl w:val="B4EC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70007">
    <w:abstractNumId w:val="9"/>
  </w:num>
  <w:num w:numId="2" w16cid:durableId="304167881">
    <w:abstractNumId w:val="7"/>
  </w:num>
  <w:num w:numId="3" w16cid:durableId="1469474779">
    <w:abstractNumId w:val="6"/>
  </w:num>
  <w:num w:numId="4" w16cid:durableId="1468476437">
    <w:abstractNumId w:val="5"/>
  </w:num>
  <w:num w:numId="5" w16cid:durableId="199980165">
    <w:abstractNumId w:val="4"/>
  </w:num>
  <w:num w:numId="6" w16cid:durableId="493037177">
    <w:abstractNumId w:val="8"/>
  </w:num>
  <w:num w:numId="7" w16cid:durableId="1511488278">
    <w:abstractNumId w:val="3"/>
  </w:num>
  <w:num w:numId="8" w16cid:durableId="1357851109">
    <w:abstractNumId w:val="2"/>
  </w:num>
  <w:num w:numId="9" w16cid:durableId="616108230">
    <w:abstractNumId w:val="1"/>
  </w:num>
  <w:num w:numId="10" w16cid:durableId="753942765">
    <w:abstractNumId w:val="0"/>
  </w:num>
  <w:num w:numId="11" w16cid:durableId="940139178">
    <w:abstractNumId w:val="42"/>
  </w:num>
  <w:num w:numId="12" w16cid:durableId="179319201">
    <w:abstractNumId w:val="38"/>
  </w:num>
  <w:num w:numId="13" w16cid:durableId="521628266">
    <w:abstractNumId w:val="11"/>
  </w:num>
  <w:num w:numId="14" w16cid:durableId="504713547">
    <w:abstractNumId w:val="15"/>
  </w:num>
  <w:num w:numId="15" w16cid:durableId="968317725">
    <w:abstractNumId w:val="20"/>
  </w:num>
  <w:num w:numId="16" w16cid:durableId="1072772245">
    <w:abstractNumId w:val="34"/>
  </w:num>
  <w:num w:numId="17" w16cid:durableId="371196446">
    <w:abstractNumId w:val="26"/>
  </w:num>
  <w:num w:numId="18" w16cid:durableId="2139756866">
    <w:abstractNumId w:val="27"/>
  </w:num>
  <w:num w:numId="19" w16cid:durableId="1431508348">
    <w:abstractNumId w:val="41"/>
  </w:num>
  <w:num w:numId="20" w16cid:durableId="1732804551">
    <w:abstractNumId w:val="30"/>
  </w:num>
  <w:num w:numId="21" w16cid:durableId="375855110">
    <w:abstractNumId w:val="10"/>
  </w:num>
  <w:num w:numId="22" w16cid:durableId="61758295">
    <w:abstractNumId w:val="40"/>
  </w:num>
  <w:num w:numId="23" w16cid:durableId="544221962">
    <w:abstractNumId w:val="16"/>
  </w:num>
  <w:num w:numId="24" w16cid:durableId="1441997974">
    <w:abstractNumId w:val="10"/>
    <w:lvlOverride w:ilvl="0">
      <w:startOverride w:val="1"/>
    </w:lvlOverride>
  </w:num>
  <w:num w:numId="25" w16cid:durableId="808479986">
    <w:abstractNumId w:val="12"/>
  </w:num>
  <w:num w:numId="26" w16cid:durableId="8509498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079230">
    <w:abstractNumId w:val="23"/>
  </w:num>
  <w:num w:numId="28" w16cid:durableId="1787852323">
    <w:abstractNumId w:val="25"/>
  </w:num>
  <w:num w:numId="29" w16cid:durableId="1023093764">
    <w:abstractNumId w:val="27"/>
    <w:lvlOverride w:ilvl="0">
      <w:startOverride w:val="1"/>
    </w:lvlOverride>
  </w:num>
  <w:num w:numId="30" w16cid:durableId="959652241">
    <w:abstractNumId w:val="29"/>
  </w:num>
  <w:num w:numId="31" w16cid:durableId="911354549">
    <w:abstractNumId w:val="36"/>
  </w:num>
  <w:num w:numId="32" w16cid:durableId="958144513">
    <w:abstractNumId w:val="24"/>
  </w:num>
  <w:num w:numId="33" w16cid:durableId="1762986268">
    <w:abstractNumId w:val="33"/>
  </w:num>
  <w:num w:numId="34" w16cid:durableId="752092092">
    <w:abstractNumId w:val="21"/>
  </w:num>
  <w:num w:numId="35" w16cid:durableId="486436524">
    <w:abstractNumId w:val="19"/>
  </w:num>
  <w:num w:numId="36" w16cid:durableId="2065442091">
    <w:abstractNumId w:val="28"/>
  </w:num>
  <w:num w:numId="37" w16cid:durableId="752972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0449003">
    <w:abstractNumId w:val="32"/>
  </w:num>
  <w:num w:numId="39" w16cid:durableId="294800363">
    <w:abstractNumId w:val="37"/>
  </w:num>
  <w:num w:numId="40" w16cid:durableId="1822698367">
    <w:abstractNumId w:val="14"/>
  </w:num>
  <w:num w:numId="41" w16cid:durableId="371540924">
    <w:abstractNumId w:val="17"/>
  </w:num>
  <w:num w:numId="42" w16cid:durableId="1699893624">
    <w:abstractNumId w:val="13"/>
  </w:num>
  <w:num w:numId="43" w16cid:durableId="1810633942">
    <w:abstractNumId w:val="39"/>
  </w:num>
  <w:num w:numId="44" w16cid:durableId="1553730801">
    <w:abstractNumId w:val="22"/>
  </w:num>
  <w:num w:numId="45" w16cid:durableId="781338566">
    <w:abstractNumId w:val="18"/>
  </w:num>
  <w:num w:numId="46" w16cid:durableId="1610045777">
    <w:abstractNumId w:val="35"/>
  </w:num>
  <w:num w:numId="47" w16cid:durableId="1381897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jA0MjExMzE3MbdQ0lEKTi0uzszPAykwrgUAuZgrPCwAAAA="/>
  </w:docVars>
  <w:rsids>
    <w:rsidRoot w:val="00335179"/>
    <w:rsid w:val="000005EA"/>
    <w:rsid w:val="0000238D"/>
    <w:rsid w:val="0000658C"/>
    <w:rsid w:val="00011A9B"/>
    <w:rsid w:val="00011D2C"/>
    <w:rsid w:val="00013F2F"/>
    <w:rsid w:val="00017161"/>
    <w:rsid w:val="000173BA"/>
    <w:rsid w:val="00023857"/>
    <w:rsid w:val="000329F6"/>
    <w:rsid w:val="00033404"/>
    <w:rsid w:val="00034353"/>
    <w:rsid w:val="00034835"/>
    <w:rsid w:val="000379BF"/>
    <w:rsid w:val="0004616D"/>
    <w:rsid w:val="00047E5D"/>
    <w:rsid w:val="00054BF9"/>
    <w:rsid w:val="00055DA6"/>
    <w:rsid w:val="000578F7"/>
    <w:rsid w:val="00063C59"/>
    <w:rsid w:val="0006491E"/>
    <w:rsid w:val="00074F01"/>
    <w:rsid w:val="000763EE"/>
    <w:rsid w:val="0008092C"/>
    <w:rsid w:val="0008100A"/>
    <w:rsid w:val="000814D3"/>
    <w:rsid w:val="000827CE"/>
    <w:rsid w:val="00086508"/>
    <w:rsid w:val="00086A43"/>
    <w:rsid w:val="000928CC"/>
    <w:rsid w:val="00094786"/>
    <w:rsid w:val="000949BD"/>
    <w:rsid w:val="00097F53"/>
    <w:rsid w:val="000A21AD"/>
    <w:rsid w:val="000B2A88"/>
    <w:rsid w:val="000B319D"/>
    <w:rsid w:val="000B4901"/>
    <w:rsid w:val="000B6207"/>
    <w:rsid w:val="000C34DE"/>
    <w:rsid w:val="000C556C"/>
    <w:rsid w:val="000C5EAD"/>
    <w:rsid w:val="000C775D"/>
    <w:rsid w:val="000D03BE"/>
    <w:rsid w:val="000D1258"/>
    <w:rsid w:val="000D12BC"/>
    <w:rsid w:val="000D1DAB"/>
    <w:rsid w:val="000D3CC7"/>
    <w:rsid w:val="000D6DB4"/>
    <w:rsid w:val="000E2CA4"/>
    <w:rsid w:val="000E37CE"/>
    <w:rsid w:val="000E4128"/>
    <w:rsid w:val="000F4F29"/>
    <w:rsid w:val="000F7AF5"/>
    <w:rsid w:val="00101A3C"/>
    <w:rsid w:val="001027BE"/>
    <w:rsid w:val="00102A84"/>
    <w:rsid w:val="00103760"/>
    <w:rsid w:val="00104441"/>
    <w:rsid w:val="0010542B"/>
    <w:rsid w:val="00107AE1"/>
    <w:rsid w:val="00111AFE"/>
    <w:rsid w:val="00112B7C"/>
    <w:rsid w:val="00116C2F"/>
    <w:rsid w:val="00116C41"/>
    <w:rsid w:val="0012174B"/>
    <w:rsid w:val="00123C12"/>
    <w:rsid w:val="00123F17"/>
    <w:rsid w:val="00124DF9"/>
    <w:rsid w:val="0013046E"/>
    <w:rsid w:val="00134489"/>
    <w:rsid w:val="001419D8"/>
    <w:rsid w:val="0014317B"/>
    <w:rsid w:val="00144A0A"/>
    <w:rsid w:val="00155B49"/>
    <w:rsid w:val="00155CD6"/>
    <w:rsid w:val="00161238"/>
    <w:rsid w:val="00161966"/>
    <w:rsid w:val="001629C2"/>
    <w:rsid w:val="0016733D"/>
    <w:rsid w:val="00172E22"/>
    <w:rsid w:val="00181B27"/>
    <w:rsid w:val="0018363B"/>
    <w:rsid w:val="00184419"/>
    <w:rsid w:val="00184D6E"/>
    <w:rsid w:val="00186EC6"/>
    <w:rsid w:val="00192492"/>
    <w:rsid w:val="00197389"/>
    <w:rsid w:val="001A0542"/>
    <w:rsid w:val="001A06C2"/>
    <w:rsid w:val="001A0CA5"/>
    <w:rsid w:val="001A1C79"/>
    <w:rsid w:val="001A702F"/>
    <w:rsid w:val="001B0695"/>
    <w:rsid w:val="001B7FE3"/>
    <w:rsid w:val="001C13F2"/>
    <w:rsid w:val="001C48F1"/>
    <w:rsid w:val="001C73A5"/>
    <w:rsid w:val="001D0043"/>
    <w:rsid w:val="001D2A18"/>
    <w:rsid w:val="001D4A23"/>
    <w:rsid w:val="001E0927"/>
    <w:rsid w:val="001E1B59"/>
    <w:rsid w:val="001E6077"/>
    <w:rsid w:val="00200209"/>
    <w:rsid w:val="00202626"/>
    <w:rsid w:val="00203290"/>
    <w:rsid w:val="00205E3D"/>
    <w:rsid w:val="00211CDC"/>
    <w:rsid w:val="00211EC9"/>
    <w:rsid w:val="00213267"/>
    <w:rsid w:val="0022016A"/>
    <w:rsid w:val="00223F78"/>
    <w:rsid w:val="0022659C"/>
    <w:rsid w:val="00233203"/>
    <w:rsid w:val="002337D4"/>
    <w:rsid w:val="0023434B"/>
    <w:rsid w:val="00235EDB"/>
    <w:rsid w:val="0023695C"/>
    <w:rsid w:val="00237357"/>
    <w:rsid w:val="0024001E"/>
    <w:rsid w:val="00240292"/>
    <w:rsid w:val="002410D3"/>
    <w:rsid w:val="002410FF"/>
    <w:rsid w:val="0024246B"/>
    <w:rsid w:val="00242B59"/>
    <w:rsid w:val="0024450A"/>
    <w:rsid w:val="00253D53"/>
    <w:rsid w:val="00254092"/>
    <w:rsid w:val="00254AD1"/>
    <w:rsid w:val="00255AE5"/>
    <w:rsid w:val="002577DB"/>
    <w:rsid w:val="002600C7"/>
    <w:rsid w:val="0026358F"/>
    <w:rsid w:val="00267F4C"/>
    <w:rsid w:val="00270930"/>
    <w:rsid w:val="00270CEC"/>
    <w:rsid w:val="0027185A"/>
    <w:rsid w:val="00273320"/>
    <w:rsid w:val="00274406"/>
    <w:rsid w:val="0027662E"/>
    <w:rsid w:val="00276DB5"/>
    <w:rsid w:val="00280A12"/>
    <w:rsid w:val="00281794"/>
    <w:rsid w:val="002851AC"/>
    <w:rsid w:val="00291151"/>
    <w:rsid w:val="002913DC"/>
    <w:rsid w:val="002978E6"/>
    <w:rsid w:val="002A0AE8"/>
    <w:rsid w:val="002A3688"/>
    <w:rsid w:val="002A4103"/>
    <w:rsid w:val="002A5EC2"/>
    <w:rsid w:val="002B17B1"/>
    <w:rsid w:val="002B3716"/>
    <w:rsid w:val="002B4AD2"/>
    <w:rsid w:val="002B50BC"/>
    <w:rsid w:val="002B73BC"/>
    <w:rsid w:val="002B7AD8"/>
    <w:rsid w:val="002C1F61"/>
    <w:rsid w:val="002C5F27"/>
    <w:rsid w:val="002C74AF"/>
    <w:rsid w:val="002D47EA"/>
    <w:rsid w:val="002D692D"/>
    <w:rsid w:val="002E189E"/>
    <w:rsid w:val="002E28D8"/>
    <w:rsid w:val="002E3D5A"/>
    <w:rsid w:val="002E4CB5"/>
    <w:rsid w:val="002E4FD9"/>
    <w:rsid w:val="002F1375"/>
    <w:rsid w:val="002F1DBD"/>
    <w:rsid w:val="002F4460"/>
    <w:rsid w:val="002F5E47"/>
    <w:rsid w:val="003007CC"/>
    <w:rsid w:val="003032A5"/>
    <w:rsid w:val="0030354B"/>
    <w:rsid w:val="00312315"/>
    <w:rsid w:val="0031598B"/>
    <w:rsid w:val="00317541"/>
    <w:rsid w:val="00323F17"/>
    <w:rsid w:val="00324D33"/>
    <w:rsid w:val="00327DB2"/>
    <w:rsid w:val="0033070F"/>
    <w:rsid w:val="00335179"/>
    <w:rsid w:val="003429E4"/>
    <w:rsid w:val="003444A0"/>
    <w:rsid w:val="003448BA"/>
    <w:rsid w:val="00344DE5"/>
    <w:rsid w:val="00345202"/>
    <w:rsid w:val="00347961"/>
    <w:rsid w:val="00354C9D"/>
    <w:rsid w:val="003567F3"/>
    <w:rsid w:val="00356DA7"/>
    <w:rsid w:val="00357566"/>
    <w:rsid w:val="003647C0"/>
    <w:rsid w:val="0036506A"/>
    <w:rsid w:val="00366CA1"/>
    <w:rsid w:val="0036773A"/>
    <w:rsid w:val="00370B3F"/>
    <w:rsid w:val="003734BF"/>
    <w:rsid w:val="00373A44"/>
    <w:rsid w:val="00386268"/>
    <w:rsid w:val="003912A8"/>
    <w:rsid w:val="00393C3D"/>
    <w:rsid w:val="00394D44"/>
    <w:rsid w:val="003A2977"/>
    <w:rsid w:val="003A3160"/>
    <w:rsid w:val="003A4E17"/>
    <w:rsid w:val="003B25DA"/>
    <w:rsid w:val="003B2F3E"/>
    <w:rsid w:val="003B4668"/>
    <w:rsid w:val="003C1A24"/>
    <w:rsid w:val="003C3AEB"/>
    <w:rsid w:val="003C6471"/>
    <w:rsid w:val="003D16E8"/>
    <w:rsid w:val="003D2424"/>
    <w:rsid w:val="003D3D72"/>
    <w:rsid w:val="003D60AC"/>
    <w:rsid w:val="003E2DA9"/>
    <w:rsid w:val="003E2F90"/>
    <w:rsid w:val="003E4B7E"/>
    <w:rsid w:val="003E57F9"/>
    <w:rsid w:val="00412A42"/>
    <w:rsid w:val="00413A4F"/>
    <w:rsid w:val="00414F21"/>
    <w:rsid w:val="004171A0"/>
    <w:rsid w:val="00417CB4"/>
    <w:rsid w:val="00425BDF"/>
    <w:rsid w:val="00430734"/>
    <w:rsid w:val="00436B7C"/>
    <w:rsid w:val="00437A51"/>
    <w:rsid w:val="00441204"/>
    <w:rsid w:val="004546E4"/>
    <w:rsid w:val="004548D6"/>
    <w:rsid w:val="00456F3F"/>
    <w:rsid w:val="00463333"/>
    <w:rsid w:val="00464477"/>
    <w:rsid w:val="00466590"/>
    <w:rsid w:val="00473B94"/>
    <w:rsid w:val="00474B06"/>
    <w:rsid w:val="00487C87"/>
    <w:rsid w:val="00494E14"/>
    <w:rsid w:val="004A186A"/>
    <w:rsid w:val="004A3780"/>
    <w:rsid w:val="004A3CA3"/>
    <w:rsid w:val="004A472C"/>
    <w:rsid w:val="004A5A5D"/>
    <w:rsid w:val="004B5056"/>
    <w:rsid w:val="004B69A1"/>
    <w:rsid w:val="004B7C66"/>
    <w:rsid w:val="004C2EC2"/>
    <w:rsid w:val="004C54B2"/>
    <w:rsid w:val="004D10E3"/>
    <w:rsid w:val="004D4B2C"/>
    <w:rsid w:val="004D58E8"/>
    <w:rsid w:val="004D6987"/>
    <w:rsid w:val="004D73B5"/>
    <w:rsid w:val="004E0E77"/>
    <w:rsid w:val="004E2987"/>
    <w:rsid w:val="004E3D47"/>
    <w:rsid w:val="004E7A18"/>
    <w:rsid w:val="004E7AC1"/>
    <w:rsid w:val="004F114A"/>
    <w:rsid w:val="004F1A66"/>
    <w:rsid w:val="004F2F08"/>
    <w:rsid w:val="004F386D"/>
    <w:rsid w:val="004F4F43"/>
    <w:rsid w:val="004F6793"/>
    <w:rsid w:val="00502F20"/>
    <w:rsid w:val="0050728A"/>
    <w:rsid w:val="005074AC"/>
    <w:rsid w:val="00510F1B"/>
    <w:rsid w:val="005113DB"/>
    <w:rsid w:val="00514116"/>
    <w:rsid w:val="00514F4B"/>
    <w:rsid w:val="00516132"/>
    <w:rsid w:val="00516975"/>
    <w:rsid w:val="005201C8"/>
    <w:rsid w:val="00523A24"/>
    <w:rsid w:val="0052423C"/>
    <w:rsid w:val="0052691B"/>
    <w:rsid w:val="0053332A"/>
    <w:rsid w:val="00536FD9"/>
    <w:rsid w:val="0053718F"/>
    <w:rsid w:val="00537223"/>
    <w:rsid w:val="0054387E"/>
    <w:rsid w:val="005457F6"/>
    <w:rsid w:val="00547EB5"/>
    <w:rsid w:val="0055246F"/>
    <w:rsid w:val="0055417C"/>
    <w:rsid w:val="00556CD4"/>
    <w:rsid w:val="0056238A"/>
    <w:rsid w:val="00563E91"/>
    <w:rsid w:val="00566B19"/>
    <w:rsid w:val="005713C7"/>
    <w:rsid w:val="005720C9"/>
    <w:rsid w:val="005769CA"/>
    <w:rsid w:val="005807DA"/>
    <w:rsid w:val="00580F3C"/>
    <w:rsid w:val="005843D3"/>
    <w:rsid w:val="005862DD"/>
    <w:rsid w:val="00586B4E"/>
    <w:rsid w:val="00592DFE"/>
    <w:rsid w:val="00597BB9"/>
    <w:rsid w:val="005A0D50"/>
    <w:rsid w:val="005A3942"/>
    <w:rsid w:val="005A4CA7"/>
    <w:rsid w:val="005A5706"/>
    <w:rsid w:val="005B32CD"/>
    <w:rsid w:val="005B62D9"/>
    <w:rsid w:val="005B768F"/>
    <w:rsid w:val="005C4A2B"/>
    <w:rsid w:val="005C5B70"/>
    <w:rsid w:val="005C71B1"/>
    <w:rsid w:val="005C7C19"/>
    <w:rsid w:val="005D0556"/>
    <w:rsid w:val="005D27AD"/>
    <w:rsid w:val="005D3445"/>
    <w:rsid w:val="005D3E1A"/>
    <w:rsid w:val="005D42F2"/>
    <w:rsid w:val="005D62EF"/>
    <w:rsid w:val="005E30DC"/>
    <w:rsid w:val="005E3A9C"/>
    <w:rsid w:val="005E4ACB"/>
    <w:rsid w:val="005F12EA"/>
    <w:rsid w:val="005F3972"/>
    <w:rsid w:val="005F7D72"/>
    <w:rsid w:val="006008A2"/>
    <w:rsid w:val="00600C62"/>
    <w:rsid w:val="00601A64"/>
    <w:rsid w:val="0060376F"/>
    <w:rsid w:val="00604C76"/>
    <w:rsid w:val="00607752"/>
    <w:rsid w:val="00610EAF"/>
    <w:rsid w:val="006165EC"/>
    <w:rsid w:val="00623915"/>
    <w:rsid w:val="0062475F"/>
    <w:rsid w:val="0062488D"/>
    <w:rsid w:val="00626CD0"/>
    <w:rsid w:val="006274BE"/>
    <w:rsid w:val="00630FC5"/>
    <w:rsid w:val="00631AC7"/>
    <w:rsid w:val="00632BF6"/>
    <w:rsid w:val="0063445E"/>
    <w:rsid w:val="00635FC6"/>
    <w:rsid w:val="00636D2F"/>
    <w:rsid w:val="006372AB"/>
    <w:rsid w:val="006377F6"/>
    <w:rsid w:val="00640EA5"/>
    <w:rsid w:val="00643E34"/>
    <w:rsid w:val="006466CA"/>
    <w:rsid w:val="00647742"/>
    <w:rsid w:val="0065477C"/>
    <w:rsid w:val="006568B2"/>
    <w:rsid w:val="00657961"/>
    <w:rsid w:val="00664900"/>
    <w:rsid w:val="00670873"/>
    <w:rsid w:val="00673228"/>
    <w:rsid w:val="00673970"/>
    <w:rsid w:val="0067617C"/>
    <w:rsid w:val="00677D42"/>
    <w:rsid w:val="00681322"/>
    <w:rsid w:val="00682D1C"/>
    <w:rsid w:val="006839D2"/>
    <w:rsid w:val="00687608"/>
    <w:rsid w:val="006876C4"/>
    <w:rsid w:val="006900A6"/>
    <w:rsid w:val="00691768"/>
    <w:rsid w:val="0069549C"/>
    <w:rsid w:val="00696ECF"/>
    <w:rsid w:val="006A0C9F"/>
    <w:rsid w:val="006A433B"/>
    <w:rsid w:val="006A5712"/>
    <w:rsid w:val="006A5DD3"/>
    <w:rsid w:val="006A7DEE"/>
    <w:rsid w:val="006B0D33"/>
    <w:rsid w:val="006B3A21"/>
    <w:rsid w:val="006B5842"/>
    <w:rsid w:val="006B7D95"/>
    <w:rsid w:val="006C6E2F"/>
    <w:rsid w:val="006D5F7B"/>
    <w:rsid w:val="006E067D"/>
    <w:rsid w:val="006E2C0F"/>
    <w:rsid w:val="006E3501"/>
    <w:rsid w:val="006E58D9"/>
    <w:rsid w:val="006E7F36"/>
    <w:rsid w:val="006F191D"/>
    <w:rsid w:val="006F4211"/>
    <w:rsid w:val="006F52D2"/>
    <w:rsid w:val="006F6221"/>
    <w:rsid w:val="00701FB8"/>
    <w:rsid w:val="00702F69"/>
    <w:rsid w:val="00703148"/>
    <w:rsid w:val="007036FA"/>
    <w:rsid w:val="00705939"/>
    <w:rsid w:val="00707200"/>
    <w:rsid w:val="0071070D"/>
    <w:rsid w:val="007114A1"/>
    <w:rsid w:val="00714E3D"/>
    <w:rsid w:val="00717DFA"/>
    <w:rsid w:val="007206BA"/>
    <w:rsid w:val="00724B60"/>
    <w:rsid w:val="00725E74"/>
    <w:rsid w:val="00726D72"/>
    <w:rsid w:val="00726E03"/>
    <w:rsid w:val="007322F0"/>
    <w:rsid w:val="00741325"/>
    <w:rsid w:val="00742494"/>
    <w:rsid w:val="007428B8"/>
    <w:rsid w:val="007477EC"/>
    <w:rsid w:val="00751F50"/>
    <w:rsid w:val="00752160"/>
    <w:rsid w:val="00756A5E"/>
    <w:rsid w:val="00763267"/>
    <w:rsid w:val="00773239"/>
    <w:rsid w:val="007772A9"/>
    <w:rsid w:val="00777B5E"/>
    <w:rsid w:val="00777DBE"/>
    <w:rsid w:val="0078368C"/>
    <w:rsid w:val="0079101B"/>
    <w:rsid w:val="00792E81"/>
    <w:rsid w:val="0079403D"/>
    <w:rsid w:val="00794DF2"/>
    <w:rsid w:val="007951E2"/>
    <w:rsid w:val="00796375"/>
    <w:rsid w:val="0079773D"/>
    <w:rsid w:val="007A0234"/>
    <w:rsid w:val="007A03EB"/>
    <w:rsid w:val="007A1020"/>
    <w:rsid w:val="007A2D80"/>
    <w:rsid w:val="007B123E"/>
    <w:rsid w:val="007B1ECB"/>
    <w:rsid w:val="007C2747"/>
    <w:rsid w:val="007C3CBA"/>
    <w:rsid w:val="007D5941"/>
    <w:rsid w:val="007E2365"/>
    <w:rsid w:val="007E2549"/>
    <w:rsid w:val="007E5786"/>
    <w:rsid w:val="007E5BF1"/>
    <w:rsid w:val="007E64ED"/>
    <w:rsid w:val="007E7445"/>
    <w:rsid w:val="007F5F3F"/>
    <w:rsid w:val="00800A95"/>
    <w:rsid w:val="008010CD"/>
    <w:rsid w:val="008028D4"/>
    <w:rsid w:val="00806D38"/>
    <w:rsid w:val="008113C3"/>
    <w:rsid w:val="0081256C"/>
    <w:rsid w:val="00812D7D"/>
    <w:rsid w:val="00814E81"/>
    <w:rsid w:val="00815748"/>
    <w:rsid w:val="00815B87"/>
    <w:rsid w:val="00825EC5"/>
    <w:rsid w:val="008272D9"/>
    <w:rsid w:val="00827A04"/>
    <w:rsid w:val="0083021F"/>
    <w:rsid w:val="008319FA"/>
    <w:rsid w:val="00834EEF"/>
    <w:rsid w:val="00846149"/>
    <w:rsid w:val="00846E32"/>
    <w:rsid w:val="0085093F"/>
    <w:rsid w:val="008520DC"/>
    <w:rsid w:val="00852C13"/>
    <w:rsid w:val="0085506D"/>
    <w:rsid w:val="00855CAC"/>
    <w:rsid w:val="008566DA"/>
    <w:rsid w:val="00875FB6"/>
    <w:rsid w:val="00881EBC"/>
    <w:rsid w:val="00883DC7"/>
    <w:rsid w:val="0089130C"/>
    <w:rsid w:val="008974DE"/>
    <w:rsid w:val="008A0BBE"/>
    <w:rsid w:val="008A195F"/>
    <w:rsid w:val="008A1B9C"/>
    <w:rsid w:val="008A2468"/>
    <w:rsid w:val="008A2486"/>
    <w:rsid w:val="008B0C0B"/>
    <w:rsid w:val="008B12ED"/>
    <w:rsid w:val="008B21EA"/>
    <w:rsid w:val="008B57F3"/>
    <w:rsid w:val="008B5C2D"/>
    <w:rsid w:val="008B5EA9"/>
    <w:rsid w:val="008C02B9"/>
    <w:rsid w:val="008C1437"/>
    <w:rsid w:val="008C1DC5"/>
    <w:rsid w:val="008C2290"/>
    <w:rsid w:val="008C74DD"/>
    <w:rsid w:val="008C74E6"/>
    <w:rsid w:val="008D3D1D"/>
    <w:rsid w:val="008E3BFE"/>
    <w:rsid w:val="008E4913"/>
    <w:rsid w:val="008E4D20"/>
    <w:rsid w:val="008E7A58"/>
    <w:rsid w:val="008F2A23"/>
    <w:rsid w:val="008F3065"/>
    <w:rsid w:val="008F49D6"/>
    <w:rsid w:val="008F4D31"/>
    <w:rsid w:val="008F7998"/>
    <w:rsid w:val="00900D8C"/>
    <w:rsid w:val="00900F11"/>
    <w:rsid w:val="00901509"/>
    <w:rsid w:val="009023B5"/>
    <w:rsid w:val="00902CB0"/>
    <w:rsid w:val="00905BDA"/>
    <w:rsid w:val="00905C14"/>
    <w:rsid w:val="00906430"/>
    <w:rsid w:val="009156BE"/>
    <w:rsid w:val="00920C6D"/>
    <w:rsid w:val="009266AB"/>
    <w:rsid w:val="00926AD9"/>
    <w:rsid w:val="00927126"/>
    <w:rsid w:val="00930249"/>
    <w:rsid w:val="00931B8D"/>
    <w:rsid w:val="00932B49"/>
    <w:rsid w:val="0093578D"/>
    <w:rsid w:val="00935C16"/>
    <w:rsid w:val="00941EC5"/>
    <w:rsid w:val="009469EE"/>
    <w:rsid w:val="00946BF5"/>
    <w:rsid w:val="00947DBF"/>
    <w:rsid w:val="0095184C"/>
    <w:rsid w:val="0095292A"/>
    <w:rsid w:val="00953368"/>
    <w:rsid w:val="00961058"/>
    <w:rsid w:val="009649A0"/>
    <w:rsid w:val="00971619"/>
    <w:rsid w:val="00971652"/>
    <w:rsid w:val="00971D7B"/>
    <w:rsid w:val="00973A80"/>
    <w:rsid w:val="009757AD"/>
    <w:rsid w:val="00976C04"/>
    <w:rsid w:val="00977795"/>
    <w:rsid w:val="009827EF"/>
    <w:rsid w:val="00985C28"/>
    <w:rsid w:val="0098605B"/>
    <w:rsid w:val="009879BB"/>
    <w:rsid w:val="00987EBB"/>
    <w:rsid w:val="009916EC"/>
    <w:rsid w:val="0099318E"/>
    <w:rsid w:val="009964CA"/>
    <w:rsid w:val="009A0AE2"/>
    <w:rsid w:val="009A0AE7"/>
    <w:rsid w:val="009A409B"/>
    <w:rsid w:val="009A6BCB"/>
    <w:rsid w:val="009B3E8C"/>
    <w:rsid w:val="009B3F19"/>
    <w:rsid w:val="009B54EA"/>
    <w:rsid w:val="009B57D7"/>
    <w:rsid w:val="009B748A"/>
    <w:rsid w:val="009C5EF1"/>
    <w:rsid w:val="009C70F5"/>
    <w:rsid w:val="009D4A22"/>
    <w:rsid w:val="009D7B66"/>
    <w:rsid w:val="009E38F3"/>
    <w:rsid w:val="009E4B9A"/>
    <w:rsid w:val="009F65A5"/>
    <w:rsid w:val="00A04D92"/>
    <w:rsid w:val="00A055B9"/>
    <w:rsid w:val="00A10A69"/>
    <w:rsid w:val="00A111E6"/>
    <w:rsid w:val="00A12D26"/>
    <w:rsid w:val="00A12EB2"/>
    <w:rsid w:val="00A14E55"/>
    <w:rsid w:val="00A161AB"/>
    <w:rsid w:val="00A23458"/>
    <w:rsid w:val="00A2511D"/>
    <w:rsid w:val="00A25A56"/>
    <w:rsid w:val="00A32D86"/>
    <w:rsid w:val="00A36EF1"/>
    <w:rsid w:val="00A42131"/>
    <w:rsid w:val="00A4480E"/>
    <w:rsid w:val="00A50D1D"/>
    <w:rsid w:val="00A512DA"/>
    <w:rsid w:val="00A51756"/>
    <w:rsid w:val="00A574DD"/>
    <w:rsid w:val="00A61271"/>
    <w:rsid w:val="00A6281B"/>
    <w:rsid w:val="00A62C65"/>
    <w:rsid w:val="00A65FAC"/>
    <w:rsid w:val="00A715BF"/>
    <w:rsid w:val="00A776B9"/>
    <w:rsid w:val="00A80035"/>
    <w:rsid w:val="00A812DE"/>
    <w:rsid w:val="00A82D41"/>
    <w:rsid w:val="00A9037B"/>
    <w:rsid w:val="00A92306"/>
    <w:rsid w:val="00A931F3"/>
    <w:rsid w:val="00A97831"/>
    <w:rsid w:val="00AA05AA"/>
    <w:rsid w:val="00AA0714"/>
    <w:rsid w:val="00AA6EAF"/>
    <w:rsid w:val="00AA745D"/>
    <w:rsid w:val="00AB2102"/>
    <w:rsid w:val="00AB21EE"/>
    <w:rsid w:val="00AB2E7B"/>
    <w:rsid w:val="00AB607B"/>
    <w:rsid w:val="00AB6B47"/>
    <w:rsid w:val="00AC390A"/>
    <w:rsid w:val="00AC495C"/>
    <w:rsid w:val="00AC4BCB"/>
    <w:rsid w:val="00AC5308"/>
    <w:rsid w:val="00AC7139"/>
    <w:rsid w:val="00AC7866"/>
    <w:rsid w:val="00AD1552"/>
    <w:rsid w:val="00AD19E5"/>
    <w:rsid w:val="00AD207D"/>
    <w:rsid w:val="00AD3454"/>
    <w:rsid w:val="00AD4081"/>
    <w:rsid w:val="00AD45AB"/>
    <w:rsid w:val="00AE0C8E"/>
    <w:rsid w:val="00AE3ADE"/>
    <w:rsid w:val="00AE72A1"/>
    <w:rsid w:val="00AF0211"/>
    <w:rsid w:val="00AF0FA7"/>
    <w:rsid w:val="00B05070"/>
    <w:rsid w:val="00B0624C"/>
    <w:rsid w:val="00B071EB"/>
    <w:rsid w:val="00B0768D"/>
    <w:rsid w:val="00B07B96"/>
    <w:rsid w:val="00B106A9"/>
    <w:rsid w:val="00B1284A"/>
    <w:rsid w:val="00B228F3"/>
    <w:rsid w:val="00B22C75"/>
    <w:rsid w:val="00B25957"/>
    <w:rsid w:val="00B26686"/>
    <w:rsid w:val="00B30676"/>
    <w:rsid w:val="00B31928"/>
    <w:rsid w:val="00B325AE"/>
    <w:rsid w:val="00B42579"/>
    <w:rsid w:val="00B42760"/>
    <w:rsid w:val="00B43D09"/>
    <w:rsid w:val="00B440BD"/>
    <w:rsid w:val="00B45045"/>
    <w:rsid w:val="00B47E62"/>
    <w:rsid w:val="00B54DD6"/>
    <w:rsid w:val="00B570FD"/>
    <w:rsid w:val="00B576A5"/>
    <w:rsid w:val="00B6034A"/>
    <w:rsid w:val="00B60C44"/>
    <w:rsid w:val="00B61CFE"/>
    <w:rsid w:val="00B70977"/>
    <w:rsid w:val="00B7317F"/>
    <w:rsid w:val="00B74151"/>
    <w:rsid w:val="00B76174"/>
    <w:rsid w:val="00B809E6"/>
    <w:rsid w:val="00B8719B"/>
    <w:rsid w:val="00BA4D4A"/>
    <w:rsid w:val="00BA5F70"/>
    <w:rsid w:val="00BA6858"/>
    <w:rsid w:val="00BA7F3F"/>
    <w:rsid w:val="00BB053A"/>
    <w:rsid w:val="00BB1847"/>
    <w:rsid w:val="00BB2EB3"/>
    <w:rsid w:val="00BB3A61"/>
    <w:rsid w:val="00BC025C"/>
    <w:rsid w:val="00BC09AD"/>
    <w:rsid w:val="00BC12EF"/>
    <w:rsid w:val="00BC173C"/>
    <w:rsid w:val="00BC2054"/>
    <w:rsid w:val="00BC413A"/>
    <w:rsid w:val="00BC4D0E"/>
    <w:rsid w:val="00BC76C9"/>
    <w:rsid w:val="00BD2FB9"/>
    <w:rsid w:val="00BD484A"/>
    <w:rsid w:val="00BD5BD2"/>
    <w:rsid w:val="00BE5546"/>
    <w:rsid w:val="00BF1AC7"/>
    <w:rsid w:val="00BF5059"/>
    <w:rsid w:val="00C00FBD"/>
    <w:rsid w:val="00C025CD"/>
    <w:rsid w:val="00C0281B"/>
    <w:rsid w:val="00C02995"/>
    <w:rsid w:val="00C02CAC"/>
    <w:rsid w:val="00C037E0"/>
    <w:rsid w:val="00C041E0"/>
    <w:rsid w:val="00C16424"/>
    <w:rsid w:val="00C1655D"/>
    <w:rsid w:val="00C168F9"/>
    <w:rsid w:val="00C21731"/>
    <w:rsid w:val="00C27039"/>
    <w:rsid w:val="00C2715E"/>
    <w:rsid w:val="00C272D5"/>
    <w:rsid w:val="00C30A21"/>
    <w:rsid w:val="00C3349A"/>
    <w:rsid w:val="00C36F2F"/>
    <w:rsid w:val="00C40D12"/>
    <w:rsid w:val="00C41ABC"/>
    <w:rsid w:val="00C50EAF"/>
    <w:rsid w:val="00C54273"/>
    <w:rsid w:val="00C551D7"/>
    <w:rsid w:val="00C56B53"/>
    <w:rsid w:val="00C56C28"/>
    <w:rsid w:val="00C63518"/>
    <w:rsid w:val="00C6738F"/>
    <w:rsid w:val="00C7026B"/>
    <w:rsid w:val="00C725A6"/>
    <w:rsid w:val="00C74DC4"/>
    <w:rsid w:val="00C77630"/>
    <w:rsid w:val="00C82975"/>
    <w:rsid w:val="00C855B8"/>
    <w:rsid w:val="00C92D8B"/>
    <w:rsid w:val="00C93605"/>
    <w:rsid w:val="00C94278"/>
    <w:rsid w:val="00CA025E"/>
    <w:rsid w:val="00CA27B1"/>
    <w:rsid w:val="00CA3814"/>
    <w:rsid w:val="00CA466C"/>
    <w:rsid w:val="00CA6CA7"/>
    <w:rsid w:val="00CA6E47"/>
    <w:rsid w:val="00CA6F9B"/>
    <w:rsid w:val="00CB1DED"/>
    <w:rsid w:val="00CB6664"/>
    <w:rsid w:val="00CC1F28"/>
    <w:rsid w:val="00CC21F3"/>
    <w:rsid w:val="00CC723E"/>
    <w:rsid w:val="00CD0EBC"/>
    <w:rsid w:val="00CD1DCE"/>
    <w:rsid w:val="00CD1DDE"/>
    <w:rsid w:val="00CD4334"/>
    <w:rsid w:val="00CD4B0E"/>
    <w:rsid w:val="00CD5A50"/>
    <w:rsid w:val="00CE1AD7"/>
    <w:rsid w:val="00CE4CBB"/>
    <w:rsid w:val="00CE6792"/>
    <w:rsid w:val="00CE7CA4"/>
    <w:rsid w:val="00CF00D2"/>
    <w:rsid w:val="00CF25A0"/>
    <w:rsid w:val="00CF374D"/>
    <w:rsid w:val="00CF3944"/>
    <w:rsid w:val="00CF3978"/>
    <w:rsid w:val="00CF6019"/>
    <w:rsid w:val="00D00623"/>
    <w:rsid w:val="00D01163"/>
    <w:rsid w:val="00D01549"/>
    <w:rsid w:val="00D02C11"/>
    <w:rsid w:val="00D06B41"/>
    <w:rsid w:val="00D06D58"/>
    <w:rsid w:val="00D115CB"/>
    <w:rsid w:val="00D15074"/>
    <w:rsid w:val="00D16D1D"/>
    <w:rsid w:val="00D20A49"/>
    <w:rsid w:val="00D25E9C"/>
    <w:rsid w:val="00D3030D"/>
    <w:rsid w:val="00D30FE3"/>
    <w:rsid w:val="00D411EF"/>
    <w:rsid w:val="00D41632"/>
    <w:rsid w:val="00D43BB6"/>
    <w:rsid w:val="00D44B44"/>
    <w:rsid w:val="00D457A6"/>
    <w:rsid w:val="00D47DAB"/>
    <w:rsid w:val="00D500B0"/>
    <w:rsid w:val="00D50A84"/>
    <w:rsid w:val="00D5320D"/>
    <w:rsid w:val="00D54245"/>
    <w:rsid w:val="00D54442"/>
    <w:rsid w:val="00D57EE0"/>
    <w:rsid w:val="00D57FD2"/>
    <w:rsid w:val="00D61CC5"/>
    <w:rsid w:val="00D66299"/>
    <w:rsid w:val="00D706DD"/>
    <w:rsid w:val="00D73D8B"/>
    <w:rsid w:val="00D742C6"/>
    <w:rsid w:val="00D76A12"/>
    <w:rsid w:val="00D77BA5"/>
    <w:rsid w:val="00D86CBA"/>
    <w:rsid w:val="00D87A09"/>
    <w:rsid w:val="00D93ADA"/>
    <w:rsid w:val="00DA0ADC"/>
    <w:rsid w:val="00DA218C"/>
    <w:rsid w:val="00DA3DEE"/>
    <w:rsid w:val="00DA45CF"/>
    <w:rsid w:val="00DA52B3"/>
    <w:rsid w:val="00DA7332"/>
    <w:rsid w:val="00DA7FC8"/>
    <w:rsid w:val="00DB3DCD"/>
    <w:rsid w:val="00DB446E"/>
    <w:rsid w:val="00DB7908"/>
    <w:rsid w:val="00DC043E"/>
    <w:rsid w:val="00DC1212"/>
    <w:rsid w:val="00DC2E0D"/>
    <w:rsid w:val="00DC4179"/>
    <w:rsid w:val="00DC52B0"/>
    <w:rsid w:val="00DC6782"/>
    <w:rsid w:val="00DC6AE6"/>
    <w:rsid w:val="00DC774C"/>
    <w:rsid w:val="00DD0628"/>
    <w:rsid w:val="00DD2764"/>
    <w:rsid w:val="00DD2EB2"/>
    <w:rsid w:val="00DE1902"/>
    <w:rsid w:val="00DE65F5"/>
    <w:rsid w:val="00DE7715"/>
    <w:rsid w:val="00DE7985"/>
    <w:rsid w:val="00DF06FF"/>
    <w:rsid w:val="00DF2328"/>
    <w:rsid w:val="00DF7FD0"/>
    <w:rsid w:val="00E00C4E"/>
    <w:rsid w:val="00E0514F"/>
    <w:rsid w:val="00E05623"/>
    <w:rsid w:val="00E05FC2"/>
    <w:rsid w:val="00E07493"/>
    <w:rsid w:val="00E11D66"/>
    <w:rsid w:val="00E129B5"/>
    <w:rsid w:val="00E1391C"/>
    <w:rsid w:val="00E144AF"/>
    <w:rsid w:val="00E20353"/>
    <w:rsid w:val="00E20B86"/>
    <w:rsid w:val="00E26043"/>
    <w:rsid w:val="00E27350"/>
    <w:rsid w:val="00E27AFF"/>
    <w:rsid w:val="00E331DE"/>
    <w:rsid w:val="00E353F0"/>
    <w:rsid w:val="00E35B6F"/>
    <w:rsid w:val="00E40C2E"/>
    <w:rsid w:val="00E50445"/>
    <w:rsid w:val="00E54670"/>
    <w:rsid w:val="00E551CC"/>
    <w:rsid w:val="00E57E3A"/>
    <w:rsid w:val="00E60A07"/>
    <w:rsid w:val="00E610FA"/>
    <w:rsid w:val="00E61AC7"/>
    <w:rsid w:val="00E61AD4"/>
    <w:rsid w:val="00E62799"/>
    <w:rsid w:val="00E6309F"/>
    <w:rsid w:val="00E634EC"/>
    <w:rsid w:val="00E6416F"/>
    <w:rsid w:val="00E66F82"/>
    <w:rsid w:val="00E72870"/>
    <w:rsid w:val="00E730A8"/>
    <w:rsid w:val="00E74E80"/>
    <w:rsid w:val="00E768F4"/>
    <w:rsid w:val="00E83954"/>
    <w:rsid w:val="00E870DE"/>
    <w:rsid w:val="00E90B6F"/>
    <w:rsid w:val="00E94C48"/>
    <w:rsid w:val="00E94D89"/>
    <w:rsid w:val="00E95F8B"/>
    <w:rsid w:val="00EA3B0A"/>
    <w:rsid w:val="00EA4BF8"/>
    <w:rsid w:val="00EA52D9"/>
    <w:rsid w:val="00EA58D4"/>
    <w:rsid w:val="00EA6512"/>
    <w:rsid w:val="00EA76B2"/>
    <w:rsid w:val="00EB2717"/>
    <w:rsid w:val="00EB2D11"/>
    <w:rsid w:val="00EB554A"/>
    <w:rsid w:val="00EB6175"/>
    <w:rsid w:val="00EC0C44"/>
    <w:rsid w:val="00EC3486"/>
    <w:rsid w:val="00ED253C"/>
    <w:rsid w:val="00ED27BB"/>
    <w:rsid w:val="00ED417F"/>
    <w:rsid w:val="00ED4B56"/>
    <w:rsid w:val="00EE336F"/>
    <w:rsid w:val="00EE6CAB"/>
    <w:rsid w:val="00EF39E3"/>
    <w:rsid w:val="00EF5C4A"/>
    <w:rsid w:val="00EF7FDD"/>
    <w:rsid w:val="00F00562"/>
    <w:rsid w:val="00F02219"/>
    <w:rsid w:val="00F03ECF"/>
    <w:rsid w:val="00F04E39"/>
    <w:rsid w:val="00F07A12"/>
    <w:rsid w:val="00F1232F"/>
    <w:rsid w:val="00F14805"/>
    <w:rsid w:val="00F168FB"/>
    <w:rsid w:val="00F212C1"/>
    <w:rsid w:val="00F21969"/>
    <w:rsid w:val="00F24207"/>
    <w:rsid w:val="00F265B3"/>
    <w:rsid w:val="00F302BF"/>
    <w:rsid w:val="00F31DC9"/>
    <w:rsid w:val="00F339FB"/>
    <w:rsid w:val="00F3576D"/>
    <w:rsid w:val="00F43E4B"/>
    <w:rsid w:val="00F44933"/>
    <w:rsid w:val="00F458CD"/>
    <w:rsid w:val="00F4771E"/>
    <w:rsid w:val="00F47F79"/>
    <w:rsid w:val="00F50617"/>
    <w:rsid w:val="00F50721"/>
    <w:rsid w:val="00F5099F"/>
    <w:rsid w:val="00F50A0B"/>
    <w:rsid w:val="00F53319"/>
    <w:rsid w:val="00F538BF"/>
    <w:rsid w:val="00F57C08"/>
    <w:rsid w:val="00F65173"/>
    <w:rsid w:val="00F65D55"/>
    <w:rsid w:val="00F66D3D"/>
    <w:rsid w:val="00F70049"/>
    <w:rsid w:val="00F75452"/>
    <w:rsid w:val="00F8248F"/>
    <w:rsid w:val="00F84F54"/>
    <w:rsid w:val="00F86827"/>
    <w:rsid w:val="00F86FD7"/>
    <w:rsid w:val="00F95483"/>
    <w:rsid w:val="00F95886"/>
    <w:rsid w:val="00F96495"/>
    <w:rsid w:val="00FA11C6"/>
    <w:rsid w:val="00FA1A56"/>
    <w:rsid w:val="00FA2105"/>
    <w:rsid w:val="00FA25EA"/>
    <w:rsid w:val="00FA64DF"/>
    <w:rsid w:val="00FB0751"/>
    <w:rsid w:val="00FB4290"/>
    <w:rsid w:val="00FB44BF"/>
    <w:rsid w:val="00FB4F4C"/>
    <w:rsid w:val="00FB626A"/>
    <w:rsid w:val="00FC13A3"/>
    <w:rsid w:val="00FC1BE7"/>
    <w:rsid w:val="00FC4239"/>
    <w:rsid w:val="00FC47AD"/>
    <w:rsid w:val="00FC59DA"/>
    <w:rsid w:val="00FC5DD6"/>
    <w:rsid w:val="00FC696C"/>
    <w:rsid w:val="00FC7A15"/>
    <w:rsid w:val="00FD08B1"/>
    <w:rsid w:val="00FD4EBC"/>
    <w:rsid w:val="00FD500C"/>
    <w:rsid w:val="00FD5902"/>
    <w:rsid w:val="00FD5F10"/>
    <w:rsid w:val="00FD6605"/>
    <w:rsid w:val="00FE1D13"/>
    <w:rsid w:val="00FE3007"/>
    <w:rsid w:val="00FE7742"/>
    <w:rsid w:val="00FF1D03"/>
    <w:rsid w:val="00FF5EC7"/>
    <w:rsid w:val="00FF7217"/>
    <w:rsid w:val="00FF74F2"/>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F3978"/>
    <w:pPr>
      <w:keepNext/>
      <w:keepLines/>
      <w:spacing w:after="480"/>
      <w:jc w:val="center"/>
      <w:outlineLvl w:val="1"/>
    </w:pPr>
    <w:rPr>
      <w:rFonts w:eastAsiaTheme="majorEastAsia" w:cstheme="majorBidi"/>
      <w:b/>
      <w:sz w:val="32"/>
      <w:szCs w:val="32"/>
    </w:rPr>
  </w:style>
  <w:style w:type="paragraph" w:styleId="Heading3">
    <w:name w:val="heading 3"/>
    <w:basedOn w:val="Normal"/>
    <w:next w:val="Normal"/>
    <w:link w:val="Heading3Char"/>
    <w:unhideWhenUsed/>
    <w:qFormat/>
    <w:rsid w:val="00BA5F70"/>
    <w:pPr>
      <w:keepNext/>
      <w:keepLines/>
      <w:spacing w:before="24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CF3978"/>
    <w:pPr>
      <w:keepNext/>
      <w:keepLines/>
      <w:spacing w:before="240"/>
      <w:outlineLvl w:val="3"/>
    </w:pPr>
    <w:rPr>
      <w:rFonts w:eastAsiaTheme="majorEastAsia" w:cstheme="majorBidi"/>
      <w:b/>
      <w:iCs/>
      <w:szCs w:val="24"/>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F3978"/>
    <w:rPr>
      <w:rFonts w:ascii="Arial" w:eastAsiaTheme="majorEastAsia" w:hAnsi="Arial" w:cstheme="majorBidi"/>
      <w:b/>
      <w:sz w:val="32"/>
      <w:szCs w:val="32"/>
    </w:rPr>
  </w:style>
  <w:style w:type="character" w:customStyle="1" w:styleId="Heading3Char">
    <w:name w:val="Heading 3 Char"/>
    <w:basedOn w:val="DefaultParagraphFont"/>
    <w:link w:val="Heading3"/>
    <w:rsid w:val="00BA5F70"/>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CF3978"/>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iPriority w:val="99"/>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D3D72"/>
    <w:pPr>
      <w:spacing w:after="100"/>
    </w:pPr>
  </w:style>
  <w:style w:type="paragraph" w:styleId="TOC2">
    <w:name w:val="toc 2"/>
    <w:basedOn w:val="Normal"/>
    <w:next w:val="Normal"/>
    <w:autoRedefine/>
    <w:uiPriority w:val="39"/>
    <w:unhideWhenUsed/>
    <w:rsid w:val="003D3D72"/>
    <w:pPr>
      <w:spacing w:after="100"/>
      <w:ind w:left="240"/>
    </w:pPr>
  </w:style>
  <w:style w:type="paragraph" w:styleId="TOC3">
    <w:name w:val="toc 3"/>
    <w:basedOn w:val="Normal"/>
    <w:next w:val="Normal"/>
    <w:autoRedefine/>
    <w:uiPriority w:val="39"/>
    <w:unhideWhenUsed/>
    <w:rsid w:val="00E144AF"/>
    <w:pPr>
      <w:tabs>
        <w:tab w:val="right" w:leader="dot" w:pos="10070"/>
      </w:tabs>
      <w:spacing w:after="100"/>
      <w:ind w:left="810" w:hanging="330"/>
    </w:pPr>
  </w:style>
  <w:style w:type="table" w:styleId="TableGrid">
    <w:name w:val="Table Grid"/>
    <w:basedOn w:val="TableNormal"/>
    <w:uiPriority w:val="39"/>
    <w:rsid w:val="008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76C04"/>
    <w:rPr>
      <w:color w:val="954F72" w:themeColor="followedHyperlink"/>
      <w:u w:val="single"/>
    </w:rPr>
  </w:style>
  <w:style w:type="paragraph" w:styleId="BlockText">
    <w:name w:val="Block Text"/>
    <w:basedOn w:val="Normal"/>
    <w:semiHidden/>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styleId="UnresolvedMention">
    <w:name w:val="Unresolved Mention"/>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iPriority w:val="99"/>
    <w:semiHidden/>
    <w:unhideWhenUsed/>
    <w:rsid w:val="00D77BA5"/>
    <w:rPr>
      <w:sz w:val="16"/>
      <w:szCs w:val="16"/>
    </w:rPr>
  </w:style>
  <w:style w:type="paragraph" w:styleId="CommentText">
    <w:name w:val="annotation text"/>
    <w:basedOn w:val="Normal"/>
    <w:link w:val="CommentTextChar"/>
    <w:uiPriority w:val="99"/>
    <w:semiHidden/>
    <w:unhideWhenUsed/>
    <w:rsid w:val="00D77BA5"/>
    <w:rPr>
      <w:sz w:val="20"/>
      <w:szCs w:val="20"/>
    </w:rPr>
  </w:style>
  <w:style w:type="character" w:customStyle="1" w:styleId="CommentTextChar">
    <w:name w:val="Comment Text Char"/>
    <w:basedOn w:val="DefaultParagraphFont"/>
    <w:link w:val="CommentText"/>
    <w:uiPriority w:val="99"/>
    <w:semiHidden/>
    <w:rsid w:val="00D77B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BA5"/>
    <w:rPr>
      <w:b/>
      <w:bCs/>
    </w:rPr>
  </w:style>
  <w:style w:type="character" w:customStyle="1" w:styleId="CommentSubjectChar">
    <w:name w:val="Comment Subject Char"/>
    <w:basedOn w:val="CommentTextChar"/>
    <w:link w:val="CommentSubject"/>
    <w:uiPriority w:val="99"/>
    <w:semiHidden/>
    <w:rsid w:val="00D77BA5"/>
    <w:rPr>
      <w:rFonts w:ascii="Arial" w:hAnsi="Arial"/>
      <w:b/>
      <w:bCs/>
      <w:sz w:val="20"/>
      <w:szCs w:val="20"/>
    </w:rPr>
  </w:style>
  <w:style w:type="paragraph" w:styleId="Revision">
    <w:name w:val="Revision"/>
    <w:hidden/>
    <w:uiPriority w:val="99"/>
    <w:semiHidden/>
    <w:rsid w:val="001D2A18"/>
    <w:pPr>
      <w:spacing w:after="0" w:line="240" w:lineRule="auto"/>
    </w:pPr>
    <w:rPr>
      <w:rFonts w:ascii="Arial" w:hAnsi="Arial"/>
      <w:sz w:val="24"/>
    </w:rPr>
  </w:style>
  <w:style w:type="paragraph" w:customStyle="1" w:styleId="xxmsonormal">
    <w:name w:val="x_x_msonormal"/>
    <w:basedOn w:val="Normal"/>
    <w:rsid w:val="008C1DC5"/>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2F5E47"/>
    <w:pPr>
      <w:spacing w:before="100" w:beforeAutospacing="1" w:after="100" w:afterAutospacing="1"/>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044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4819">
      <w:bodyDiv w:val="1"/>
      <w:marLeft w:val="0"/>
      <w:marRight w:val="0"/>
      <w:marTop w:val="0"/>
      <w:marBottom w:val="0"/>
      <w:divBdr>
        <w:top w:val="none" w:sz="0" w:space="0" w:color="auto"/>
        <w:left w:val="none" w:sz="0" w:space="0" w:color="auto"/>
        <w:bottom w:val="none" w:sz="0" w:space="0" w:color="auto"/>
        <w:right w:val="none" w:sz="0" w:space="0" w:color="auto"/>
      </w:divBdr>
    </w:div>
    <w:div w:id="511067888">
      <w:bodyDiv w:val="1"/>
      <w:marLeft w:val="0"/>
      <w:marRight w:val="0"/>
      <w:marTop w:val="0"/>
      <w:marBottom w:val="0"/>
      <w:divBdr>
        <w:top w:val="none" w:sz="0" w:space="0" w:color="auto"/>
        <w:left w:val="none" w:sz="0" w:space="0" w:color="auto"/>
        <w:bottom w:val="none" w:sz="0" w:space="0" w:color="auto"/>
        <w:right w:val="none" w:sz="0" w:space="0" w:color="auto"/>
      </w:divBdr>
    </w:div>
    <w:div w:id="1024133630">
      <w:bodyDiv w:val="1"/>
      <w:marLeft w:val="0"/>
      <w:marRight w:val="0"/>
      <w:marTop w:val="0"/>
      <w:marBottom w:val="0"/>
      <w:divBdr>
        <w:top w:val="none" w:sz="0" w:space="0" w:color="auto"/>
        <w:left w:val="none" w:sz="0" w:space="0" w:color="auto"/>
        <w:bottom w:val="none" w:sz="0" w:space="0" w:color="auto"/>
        <w:right w:val="none" w:sz="0" w:space="0" w:color="auto"/>
      </w:divBdr>
    </w:div>
    <w:div w:id="1813402728">
      <w:bodyDiv w:val="1"/>
      <w:marLeft w:val="0"/>
      <w:marRight w:val="0"/>
      <w:marTop w:val="0"/>
      <w:marBottom w:val="0"/>
      <w:divBdr>
        <w:top w:val="none" w:sz="0" w:space="0" w:color="auto"/>
        <w:left w:val="none" w:sz="0" w:space="0" w:color="auto"/>
        <w:bottom w:val="none" w:sz="0" w:space="0" w:color="auto"/>
        <w:right w:val="none" w:sz="0" w:space="0" w:color="auto"/>
      </w:divBdr>
    </w:div>
    <w:div w:id="20684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ct/sf/ctemcstandards.asp" TargetMode="External"/><Relationship Id="rId18" Type="http://schemas.openxmlformats.org/officeDocument/2006/relationships/hyperlink" Target="mailto:ssprograms@cde.ca.go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cde.ca.gov/ci/ct/sf/ctemcstandards.asp" TargetMode="External"/><Relationship Id="rId7" Type="http://schemas.openxmlformats.org/officeDocument/2006/relationships/endnotes" Target="endnotes.xml"/><Relationship Id="rId12" Type="http://schemas.openxmlformats.org/officeDocument/2006/relationships/hyperlink" Target="https://www.cde.ca.gov/ci/ct/ig/" TargetMode="External"/><Relationship Id="rId17" Type="http://schemas.openxmlformats.org/officeDocument/2006/relationships/hyperlink" Target="mailto:SSPrograms@cde.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cowan@cde.ca.gov" TargetMode="External"/><Relationship Id="rId20" Type="http://schemas.openxmlformats.org/officeDocument/2006/relationships/hyperlink" Target="https://www.cde.ca.gov/pd/ps/qpl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c/ic/index.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schooldashboard.org/reports/ca/2022" TargetMode="External"/><Relationship Id="rId23" Type="http://schemas.openxmlformats.org/officeDocument/2006/relationships/hyperlink" Target="https://www.caschooldashboard.org/reports/ca/2022" TargetMode="External"/><Relationship Id="rId10" Type="http://schemas.openxmlformats.org/officeDocument/2006/relationships/hyperlink" Target="https://www.cde.ca.gov/ci/ct/sf/ctemcstandards.asp" TargetMode="External"/><Relationship Id="rId19" Type="http://schemas.openxmlformats.org/officeDocument/2006/relationships/hyperlink" Target="https://www.cde.ca.gov/ci/ct/ig/" TargetMode="External"/><Relationship Id="rId4" Type="http://schemas.openxmlformats.org/officeDocument/2006/relationships/settings" Target="settings.xml"/><Relationship Id="rId9" Type="http://schemas.openxmlformats.org/officeDocument/2006/relationships/hyperlink" Target="https://www.cde.ca.gov/ci/ct/ig/" TargetMode="External"/><Relationship Id="rId14" Type="http://schemas.openxmlformats.org/officeDocument/2006/relationships/hyperlink" Target="https://nces.ed.gov/programs/edge/Geographic/LocaleBoundaries" TargetMode="External"/><Relationship Id="rId22" Type="http://schemas.openxmlformats.org/officeDocument/2006/relationships/hyperlink" Target="https://nces.ed.gov/programs/edge/Geographic/LocaleBoundari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A7A6C6-5315-42E0-B02E-0754F1609495}"/>
      </w:docPartPr>
      <w:docPartBody>
        <w:p w:rsidR="00742197" w:rsidRDefault="005A092F">
          <w:r w:rsidRPr="00AE00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2F"/>
    <w:rsid w:val="004208E4"/>
    <w:rsid w:val="005A092F"/>
    <w:rsid w:val="00742197"/>
    <w:rsid w:val="00A8554F"/>
    <w:rsid w:val="00D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9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1D4A-CD31-4DE0-9B3A-A9C9320D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RFA-24: SSP Instructions (CA Dept of Education)</vt:lpstr>
    </vt:vector>
  </TitlesOfParts>
  <Manager/>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SSP Instructions (CA Dept of Education)</dc:title>
  <dc:subject>Specialized Secondary Programs (SSP) Cohort 11 Instructions for the Request for Applications (RFA) 2024.</dc:subject>
  <dc:creator/>
  <cp:keywords/>
  <cp:lastModifiedBy/>
  <cp:revision>1</cp:revision>
  <dcterms:created xsi:type="dcterms:W3CDTF">2024-01-29T23:46:00Z</dcterms:created>
  <dcterms:modified xsi:type="dcterms:W3CDTF">2024-01-29T23:48:00Z</dcterms:modified>
</cp:coreProperties>
</file>