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3F06" w14:textId="2339ADF6" w:rsidR="00E926EB" w:rsidRDefault="00556813" w:rsidP="00F03F26">
      <w:pPr>
        <w:pStyle w:val="Title"/>
        <w:ind w:left="0" w:right="0"/>
        <w:jc w:val="center"/>
      </w:pPr>
      <w:r w:rsidRPr="007D74EE">
        <w:rPr>
          <w:noProof/>
        </w:rPr>
        <w:drawing>
          <wp:inline distT="0" distB="0" distL="0" distR="0" wp14:anchorId="67B91765" wp14:editId="7FEF1206">
            <wp:extent cx="7315200" cy="1597152"/>
            <wp:effectExtent l="0" t="0" r="0" b="3175"/>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11">
                      <a:extLst>
                        <a:ext uri="{28A0092B-C50C-407E-A947-70E740481C1C}">
                          <a14:useLocalDpi xmlns:a14="http://schemas.microsoft.com/office/drawing/2010/main" val="0"/>
                        </a:ext>
                      </a:extLst>
                    </a:blip>
                    <a:stretch>
                      <a:fillRect/>
                    </a:stretch>
                  </pic:blipFill>
                  <pic:spPr>
                    <a:xfrm>
                      <a:off x="0" y="0"/>
                      <a:ext cx="7315200" cy="1597152"/>
                    </a:xfrm>
                    <a:prstGeom prst="rect">
                      <a:avLst/>
                    </a:prstGeom>
                  </pic:spPr>
                </pic:pic>
              </a:graphicData>
            </a:graphic>
          </wp:inline>
        </w:drawing>
      </w:r>
    </w:p>
    <w:p w14:paraId="279AD4BD" w14:textId="7B0BE66C" w:rsidR="003454FE" w:rsidRPr="007D74EE" w:rsidRDefault="0058349D" w:rsidP="00F03F26">
      <w:pPr>
        <w:spacing w:after="480"/>
        <w:jc w:val="center"/>
      </w:pPr>
      <w:r>
        <w:t>February 9</w:t>
      </w:r>
      <w:r w:rsidR="003454FE">
        <w:t>, 2022</w:t>
      </w:r>
    </w:p>
    <w:p w14:paraId="23444928" w14:textId="1E3DAADB" w:rsidR="003454FE" w:rsidRPr="007D74EE" w:rsidRDefault="003454FE" w:rsidP="0060538C">
      <w:pPr>
        <w:pStyle w:val="Heading1"/>
        <w:spacing w:after="240" w:line="240" w:lineRule="auto"/>
        <w:ind w:left="0" w:right="0"/>
      </w:pPr>
      <w:r>
        <w:t xml:space="preserve">Individualized Education Plan Facilitation Network </w:t>
      </w:r>
      <w:r w:rsidR="00F03F26">
        <w:t xml:space="preserve">Request </w:t>
      </w:r>
      <w:r w:rsidRPr="007D74EE">
        <w:t>for Proposals Question and Answer Document</w:t>
      </w:r>
    </w:p>
    <w:p w14:paraId="788697E5" w14:textId="77777777" w:rsidR="003454FE" w:rsidRPr="007D74EE" w:rsidRDefault="003454FE" w:rsidP="0058349D">
      <w:pPr>
        <w:spacing w:before="240" w:after="240" w:line="240" w:lineRule="auto"/>
        <w:ind w:left="0" w:right="0"/>
      </w:pPr>
      <w:r w:rsidRPr="007D74EE">
        <w:t xml:space="preserve">All references to Request for Proposals (RFP) in this document are to the </w:t>
      </w:r>
      <w:r>
        <w:t xml:space="preserve">Individualized Education Program Facilitation Network </w:t>
      </w:r>
      <w:r w:rsidRPr="007D74EE">
        <w:t xml:space="preserve">Request for Proposals that was released on </w:t>
      </w:r>
      <w:r>
        <w:t>January 5</w:t>
      </w:r>
      <w:r w:rsidRPr="007D74EE">
        <w:t>, 20</w:t>
      </w:r>
      <w:r>
        <w:t>22</w:t>
      </w:r>
      <w:r w:rsidRPr="007D74EE">
        <w:t>. The answers have been organized by sections of the RFP, as submitted by the potential bidders, without reference to the individual or company asking the question.</w:t>
      </w:r>
    </w:p>
    <w:p w14:paraId="59AB8D65" w14:textId="51DCF908" w:rsidR="003454FE" w:rsidRPr="007D74EE" w:rsidRDefault="003454FE" w:rsidP="0058349D">
      <w:pPr>
        <w:pStyle w:val="Heading2"/>
        <w:spacing w:before="240" w:after="240" w:line="240" w:lineRule="auto"/>
        <w:ind w:left="720" w:right="810" w:hanging="720"/>
        <w:contextualSpacing/>
      </w:pPr>
      <w:r>
        <w:t xml:space="preserve">Section 1 – </w:t>
      </w:r>
      <w:r w:rsidR="00822B29">
        <w:t xml:space="preserve">Purpose </w:t>
      </w:r>
      <w:proofErr w:type="gramStart"/>
      <w:r w:rsidR="00822B29">
        <w:t>And</w:t>
      </w:r>
      <w:proofErr w:type="gramEnd"/>
      <w:r w:rsidR="00822B29">
        <w:t xml:space="preserve"> Background</w:t>
      </w:r>
    </w:p>
    <w:p w14:paraId="255C4B7D" w14:textId="784F56C3" w:rsidR="003454FE" w:rsidRPr="007D74EE" w:rsidRDefault="003454FE" w:rsidP="0058349D">
      <w:pPr>
        <w:pStyle w:val="Heading3"/>
        <w:ind w:left="720" w:right="810" w:hanging="720"/>
      </w:pPr>
      <w:r>
        <w:t>Page 6</w:t>
      </w:r>
      <w:r w:rsidR="0007787A">
        <w:t xml:space="preserve">, </w:t>
      </w:r>
      <w:r w:rsidR="004860A2">
        <w:t>Background</w:t>
      </w:r>
      <w:r w:rsidR="00822B29">
        <w:t xml:space="preserve">, Paragraph 6, </w:t>
      </w:r>
      <w:r w:rsidR="0007787A">
        <w:t>Bullet 6</w:t>
      </w:r>
    </w:p>
    <w:p w14:paraId="60C8B9A6" w14:textId="0CD99B9A" w:rsidR="003454FE" w:rsidRDefault="003454FE" w:rsidP="0058349D">
      <w:pPr>
        <w:pStyle w:val="ListParagraph"/>
        <w:numPr>
          <w:ilvl w:val="0"/>
          <w:numId w:val="17"/>
        </w:numPr>
        <w:spacing w:before="240"/>
        <w:ind w:left="720" w:right="810" w:hanging="720"/>
      </w:pPr>
      <w:r w:rsidRPr="007D74EE">
        <w:t xml:space="preserve">Question: </w:t>
      </w:r>
      <w:r w:rsidRPr="003454FE">
        <w:t>Would you please clarify the following bullet from the RFP on the elements of a written report developed by a successful bidder - "Description of how the successful bidder fulfilled the requirement to work in consultation with the organization designated by the United States Department of Education to assist states in improving their dispute resolution system including any outline of proposals or guidance received from such organization."</w:t>
      </w:r>
      <w:r>
        <w:t xml:space="preserve"> </w:t>
      </w:r>
      <w:r w:rsidRPr="003454FE">
        <w:t xml:space="preserve">As it reads, it implies that the bidder ought to work closely with -- or at a minimum, consult with -- an organization like </w:t>
      </w:r>
      <w:r w:rsidR="0049102D" w:rsidRPr="0049102D">
        <w:t xml:space="preserve">The Center for Appropriate Dispute Resolution in Special Education </w:t>
      </w:r>
      <w:r w:rsidR="0049102D">
        <w:t>(</w:t>
      </w:r>
      <w:r w:rsidRPr="003454FE">
        <w:t>CADRE</w:t>
      </w:r>
      <w:r w:rsidR="0049102D">
        <w:t>)</w:t>
      </w:r>
      <w:r w:rsidRPr="003454FE">
        <w:t xml:space="preserve"> (who may be designated by the </w:t>
      </w:r>
      <w:r w:rsidR="0049102D">
        <w:t>United States Department of Education [</w:t>
      </w:r>
      <w:proofErr w:type="spellStart"/>
      <w:r w:rsidRPr="003454FE">
        <w:t>USDOE</w:t>
      </w:r>
      <w:proofErr w:type="spellEnd"/>
      <w:r w:rsidR="0049102D">
        <w:t>]</w:t>
      </w:r>
      <w:r w:rsidRPr="003454FE">
        <w:t>) in advance of submitting the proposal.</w:t>
      </w:r>
    </w:p>
    <w:p w14:paraId="0F86FAD6" w14:textId="6350E749" w:rsidR="003454FE" w:rsidRPr="007D74EE" w:rsidRDefault="003454FE" w:rsidP="0058349D">
      <w:pPr>
        <w:pStyle w:val="ListParagraph"/>
        <w:numPr>
          <w:ilvl w:val="0"/>
          <w:numId w:val="0"/>
        </w:numPr>
        <w:spacing w:before="240"/>
        <w:ind w:left="720" w:right="810"/>
      </w:pPr>
      <w:r>
        <w:t xml:space="preserve">Answer: </w:t>
      </w:r>
      <w:r w:rsidRPr="003454FE">
        <w:t>Please see RFP Section 1</w:t>
      </w:r>
      <w:r w:rsidR="005A50D4">
        <w:t>,</w:t>
      </w:r>
      <w:r w:rsidRPr="003454FE">
        <w:t xml:space="preserve"> Purpose and Background</w:t>
      </w:r>
      <w:r w:rsidR="005A50D4">
        <w:t>, page 5</w:t>
      </w:r>
      <w:r w:rsidR="00822B29">
        <w:t>, Background for</w:t>
      </w:r>
      <w:r w:rsidRPr="003454FE">
        <w:t xml:space="preserve"> Senate Bill 129</w:t>
      </w:r>
      <w:r w:rsidR="00822B29">
        <w:t>, Section 191 requirements</w:t>
      </w:r>
      <w:r w:rsidRPr="003454FE">
        <w:t>.</w:t>
      </w:r>
      <w:r w:rsidR="00822B29">
        <w:t xml:space="preserve"> See also RFP Section 3.1.3.7 Subcontractors for subcontracting requirements pursuant to SB 129.</w:t>
      </w:r>
    </w:p>
    <w:p w14:paraId="5F45394B" w14:textId="31C5D68E" w:rsidR="003454FE" w:rsidRPr="007D74EE" w:rsidRDefault="003454FE" w:rsidP="0058349D">
      <w:pPr>
        <w:pStyle w:val="Heading2"/>
        <w:spacing w:before="240" w:after="240" w:line="240" w:lineRule="auto"/>
        <w:ind w:left="720" w:right="810" w:hanging="720"/>
        <w:contextualSpacing/>
      </w:pPr>
      <w:r>
        <w:t xml:space="preserve">Section 2 – </w:t>
      </w:r>
      <w:r w:rsidR="00822B29">
        <w:t>General Proposal Information</w:t>
      </w:r>
    </w:p>
    <w:p w14:paraId="7DB3E40F" w14:textId="350E4186" w:rsidR="003454FE" w:rsidRPr="007D74EE" w:rsidRDefault="00822B29" w:rsidP="0058349D">
      <w:pPr>
        <w:pStyle w:val="Heading3"/>
        <w:ind w:left="720" w:right="810" w:hanging="720"/>
      </w:pPr>
      <w:r>
        <w:t xml:space="preserve">Page 7, Section </w:t>
      </w:r>
      <w:r w:rsidR="00DE1020">
        <w:t>2.1</w:t>
      </w:r>
      <w:r>
        <w:t xml:space="preserve"> Bidder Eligibility,</w:t>
      </w:r>
      <w:r w:rsidR="003454FE">
        <w:t xml:space="preserve"> </w:t>
      </w:r>
      <w:r>
        <w:t xml:space="preserve">Paragraph 5, </w:t>
      </w:r>
      <w:r w:rsidR="003454FE">
        <w:t>Bullet 1</w:t>
      </w:r>
    </w:p>
    <w:p w14:paraId="79411047" w14:textId="757CF9CC" w:rsidR="003454FE" w:rsidRDefault="003454FE" w:rsidP="0058349D">
      <w:pPr>
        <w:pStyle w:val="ListParagraph"/>
        <w:numPr>
          <w:ilvl w:val="0"/>
          <w:numId w:val="17"/>
        </w:numPr>
        <w:spacing w:before="240"/>
        <w:ind w:left="720" w:right="810" w:hanging="720"/>
      </w:pPr>
      <w:r w:rsidRPr="007D74EE">
        <w:t xml:space="preserve">Question: </w:t>
      </w:r>
      <w:r w:rsidRPr="003454FE">
        <w:t xml:space="preserve">Please clarify a for-profit consulting firm is an eligible bidder. The first bullet reads “Bidder must be ‘an institution of higher education or a nongovernmental organization with expertise in Individualized Education Program (IEP) facilitation and alternative dispute resolution in special education in California”. It is not clear whether nongovernmental organization includes the entities listed in the first sentence of Section 2., which reads “Sole proprietorships, partnerships, public or private agencies, </w:t>
      </w:r>
      <w:r w:rsidRPr="003454FE">
        <w:lastRenderedPageBreak/>
        <w:t>unincorporated organizations or associations may submit proposals in response to this RFP” and would thus include a for-profit consulting firm.</w:t>
      </w:r>
    </w:p>
    <w:p w14:paraId="501A654F" w14:textId="2E2B4852" w:rsidR="003454FE" w:rsidRPr="007D74EE" w:rsidRDefault="003454FE" w:rsidP="0058349D">
      <w:pPr>
        <w:pStyle w:val="ListParagraph"/>
        <w:numPr>
          <w:ilvl w:val="0"/>
          <w:numId w:val="0"/>
        </w:numPr>
        <w:spacing w:before="240"/>
        <w:ind w:left="720" w:right="810"/>
      </w:pPr>
      <w:r>
        <w:t xml:space="preserve">Answer: </w:t>
      </w:r>
      <w:r w:rsidR="00761357">
        <w:t>Please see RFP Section 2.1 Bidder Eligibility, “s</w:t>
      </w:r>
      <w:r w:rsidR="00761357" w:rsidRPr="00A80331">
        <w:rPr>
          <w:color w:val="000000"/>
        </w:rPr>
        <w:t>ole proprietorships, partnerships, public or private agencies, unincorporated organizations or associations may submit proposals in response to this RFP</w:t>
      </w:r>
      <w:r w:rsidR="00761357">
        <w:rPr>
          <w:color w:val="000000"/>
        </w:rPr>
        <w:t>.” Additionally, pursuant to SB 129 a “b</w:t>
      </w:r>
      <w:r w:rsidR="00761357">
        <w:rPr>
          <w:rFonts w:eastAsia="Times New Roman"/>
          <w:color w:val="000000" w:themeColor="text1"/>
        </w:rPr>
        <w:t>idder must be ‘</w:t>
      </w:r>
      <w:r w:rsidR="00761357" w:rsidRPr="00701662">
        <w:rPr>
          <w:rFonts w:eastAsia="Times New Roman"/>
          <w:color w:val="000000" w:themeColor="text1"/>
        </w:rPr>
        <w:t>an institution of higher education or a nongovernmental organization with expertise in Individualized Education Program (IEP) facilitation and alternative dispute resolution in special education in California</w:t>
      </w:r>
      <w:r w:rsidR="00761357">
        <w:rPr>
          <w:rFonts w:eastAsia="Times New Roman"/>
          <w:color w:val="000000" w:themeColor="text1"/>
        </w:rPr>
        <w:t>’</w:t>
      </w:r>
      <w:r w:rsidR="00F03F26">
        <w:rPr>
          <w:rFonts w:eastAsia="Times New Roman"/>
          <w:color w:val="000000" w:themeColor="text1"/>
        </w:rPr>
        <w:t>”.</w:t>
      </w:r>
    </w:p>
    <w:p w14:paraId="5E36DEDB" w14:textId="1C1D4F27" w:rsidR="007C482B" w:rsidRPr="007D74EE" w:rsidRDefault="00B822DA" w:rsidP="0058349D">
      <w:pPr>
        <w:pStyle w:val="Heading2"/>
        <w:spacing w:before="240" w:after="240" w:line="240" w:lineRule="auto"/>
        <w:ind w:left="720" w:right="810" w:hanging="720"/>
        <w:contextualSpacing/>
      </w:pPr>
      <w:r>
        <w:t>Section 3</w:t>
      </w:r>
      <w:r w:rsidR="003454FE">
        <w:t xml:space="preserve"> </w:t>
      </w:r>
      <w:r>
        <w:t xml:space="preserve">– </w:t>
      </w:r>
      <w:r w:rsidR="00761357">
        <w:t>Proposal Specifications</w:t>
      </w:r>
    </w:p>
    <w:p w14:paraId="7A104E8D" w14:textId="2868374B" w:rsidR="00077A9C" w:rsidRPr="007D74EE" w:rsidRDefault="00761357" w:rsidP="0058349D">
      <w:pPr>
        <w:pStyle w:val="Heading3"/>
        <w:ind w:left="720" w:right="810" w:hanging="720"/>
      </w:pPr>
      <w:r>
        <w:t>Page</w:t>
      </w:r>
      <w:r w:rsidR="0040766C">
        <w:t xml:space="preserve"> 14</w:t>
      </w:r>
      <w:r w:rsidR="008A3F94">
        <w:t>-19</w:t>
      </w:r>
      <w:r w:rsidR="0040766C">
        <w:t xml:space="preserve">, Section </w:t>
      </w:r>
      <w:r w:rsidR="003454FE">
        <w:t>3.1.3</w:t>
      </w:r>
      <w:r w:rsidR="0040766C">
        <w:t xml:space="preserve"> </w:t>
      </w:r>
      <w:r w:rsidR="003454FE" w:rsidRPr="003454FE">
        <w:t>Organization Structure and Personnel Resources</w:t>
      </w:r>
    </w:p>
    <w:p w14:paraId="53BF5DEC" w14:textId="091CC78B" w:rsidR="001178F0" w:rsidRDefault="00B71593" w:rsidP="0058349D">
      <w:pPr>
        <w:pStyle w:val="ListParagraph"/>
        <w:numPr>
          <w:ilvl w:val="0"/>
          <w:numId w:val="17"/>
        </w:numPr>
        <w:spacing w:before="240"/>
        <w:ind w:left="720" w:hanging="720"/>
      </w:pPr>
      <w:r w:rsidRPr="007D74EE">
        <w:t xml:space="preserve">Question: </w:t>
      </w:r>
      <w:r w:rsidR="001F76CA">
        <w:t>W</w:t>
      </w:r>
      <w:r w:rsidR="003454FE" w:rsidRPr="003454FE">
        <w:t>ill the grant allow me to hire staff and update names and resumés upon approval of the grant once established</w:t>
      </w:r>
      <w:r w:rsidR="001F76CA">
        <w:t>?</w:t>
      </w:r>
    </w:p>
    <w:p w14:paraId="48A0DB7D" w14:textId="581CE46A" w:rsidR="003454FE" w:rsidRPr="007D74EE" w:rsidRDefault="003454FE" w:rsidP="0058349D">
      <w:pPr>
        <w:pStyle w:val="ListParagraph"/>
        <w:numPr>
          <w:ilvl w:val="0"/>
          <w:numId w:val="0"/>
        </w:numPr>
        <w:spacing w:before="240"/>
        <w:ind w:left="720" w:right="810"/>
      </w:pPr>
      <w:r>
        <w:t xml:space="preserve">Answer: </w:t>
      </w:r>
      <w:r w:rsidR="0040766C">
        <w:t>Please see</w:t>
      </w:r>
      <w:r w:rsidRPr="003454FE">
        <w:t xml:space="preserve"> RFP Section 3</w:t>
      </w:r>
      <w:r w:rsidR="0040766C">
        <w:t>.1.3, Organization Structure and Personnel Resources</w:t>
      </w:r>
      <w:r w:rsidRPr="003454FE">
        <w:t xml:space="preserve">, pages </w:t>
      </w:r>
      <w:r w:rsidR="009520E2">
        <w:t xml:space="preserve">14-19 for technical proposal requirements </w:t>
      </w:r>
      <w:r w:rsidR="0023078C">
        <w:t>for organization structure and personnel resources</w:t>
      </w:r>
      <w:r w:rsidRPr="003454FE">
        <w:t>.</w:t>
      </w:r>
      <w:r w:rsidR="0023078C">
        <w:t xml:space="preserve"> For clarification, the resulting award will be as a cost reimbursement contract (see RFP Section 3.3).</w:t>
      </w:r>
    </w:p>
    <w:p w14:paraId="1C8B1ABF" w14:textId="44AF79CB" w:rsidR="00E134DD" w:rsidRPr="007D74EE" w:rsidRDefault="00E134DD" w:rsidP="0058349D">
      <w:pPr>
        <w:pStyle w:val="ListParagraph"/>
        <w:numPr>
          <w:ilvl w:val="0"/>
          <w:numId w:val="17"/>
        </w:numPr>
        <w:ind w:left="720" w:right="810" w:hanging="720"/>
      </w:pPr>
      <w:r w:rsidRPr="007D74EE">
        <w:t xml:space="preserve">Question: </w:t>
      </w:r>
      <w:r w:rsidR="003454FE" w:rsidRPr="003454FE">
        <w:t>Could you please share more about the roles and responsibilities of the Fiscal Manager and specifically how or why they may differ from those of a contract manager or bookkeeper? We are seeking additional rationale to better understand the minimum qualifications stated, “Fiscal Manager must possess, at a minimum, a degree in Accounting or related field, and have at least three years of recent experience (within the last five years) providing fiscal oversight and management of large complex contracts comparable to the size and scope of the services described in this RFP.”</w:t>
      </w:r>
    </w:p>
    <w:p w14:paraId="69D96BA8" w14:textId="4BE203E0" w:rsidR="00E134DD" w:rsidRPr="007D74EE" w:rsidRDefault="00E65853" w:rsidP="0058349D">
      <w:pPr>
        <w:pStyle w:val="ListParagraph"/>
        <w:numPr>
          <w:ilvl w:val="0"/>
          <w:numId w:val="0"/>
        </w:numPr>
        <w:spacing w:before="240"/>
        <w:ind w:left="720" w:right="810"/>
      </w:pPr>
      <w:r>
        <w:t>Answer</w:t>
      </w:r>
      <w:r w:rsidR="00E134DD" w:rsidRPr="007D74EE">
        <w:t>:</w:t>
      </w:r>
      <w:r w:rsidR="006F4462">
        <w:t xml:space="preserve"> </w:t>
      </w:r>
      <w:r w:rsidR="003454FE" w:rsidRPr="003454FE">
        <w:t xml:space="preserve">Please see </w:t>
      </w:r>
      <w:r w:rsidR="00FA25D4">
        <w:t xml:space="preserve">RFP Section </w:t>
      </w:r>
      <w:r w:rsidR="003454FE" w:rsidRPr="003454FE">
        <w:t>3.1.3</w:t>
      </w:r>
      <w:r w:rsidR="004860A2">
        <w:t xml:space="preserve"> </w:t>
      </w:r>
      <w:r w:rsidR="003454FE" w:rsidRPr="003454FE">
        <w:t>Organization Structure and Personnel Resources</w:t>
      </w:r>
      <w:r w:rsidR="008A3F94">
        <w:t>, Item 3. Fiscal Manager for Fiscal Manager requirements</w:t>
      </w:r>
      <w:r w:rsidR="003454FE" w:rsidRPr="003454FE">
        <w:t>.</w:t>
      </w:r>
    </w:p>
    <w:p w14:paraId="7542BAEA" w14:textId="77777777" w:rsidR="003454FE" w:rsidRDefault="00E134DD" w:rsidP="0049102D">
      <w:pPr>
        <w:pStyle w:val="ListParagraph"/>
        <w:numPr>
          <w:ilvl w:val="0"/>
          <w:numId w:val="17"/>
        </w:numPr>
        <w:spacing w:before="240"/>
        <w:ind w:left="720" w:right="806" w:hanging="720"/>
      </w:pPr>
      <w:r w:rsidRPr="007D74EE">
        <w:t xml:space="preserve">Question: </w:t>
      </w:r>
      <w:r w:rsidR="003454FE">
        <w:t>In reference to “Key Personnel identified must possess the following qualifications:</w:t>
      </w:r>
    </w:p>
    <w:p w14:paraId="1C09A709" w14:textId="77777777" w:rsidR="003454FE" w:rsidRDefault="003454FE" w:rsidP="0049102D">
      <w:pPr>
        <w:pStyle w:val="ListParagraph"/>
        <w:numPr>
          <w:ilvl w:val="0"/>
          <w:numId w:val="0"/>
        </w:numPr>
        <w:ind w:left="1080" w:right="806"/>
      </w:pPr>
      <w:r>
        <w:t>i. A Master’s or Doctorate degree in education, education research, or a related area.</w:t>
      </w:r>
    </w:p>
    <w:p w14:paraId="3959B9D8" w14:textId="77777777" w:rsidR="003454FE" w:rsidRDefault="003454FE" w:rsidP="0049102D">
      <w:pPr>
        <w:pStyle w:val="ListParagraph"/>
        <w:numPr>
          <w:ilvl w:val="0"/>
          <w:numId w:val="0"/>
        </w:numPr>
        <w:ind w:left="1080" w:right="806"/>
      </w:pPr>
      <w:r>
        <w:t>ii. A minimum of three years of experience (within the last five years) and demonstrated work history conducting the tasks as described in this RFP.”</w:t>
      </w:r>
      <w:bookmarkStart w:id="0" w:name="_GoBack"/>
      <w:bookmarkEnd w:id="0"/>
    </w:p>
    <w:p w14:paraId="529CEE8A" w14:textId="7D4A8DB1" w:rsidR="00E134DD" w:rsidRPr="007D74EE" w:rsidRDefault="003454FE" w:rsidP="0058349D">
      <w:pPr>
        <w:pStyle w:val="ListParagraph"/>
        <w:numPr>
          <w:ilvl w:val="0"/>
          <w:numId w:val="0"/>
        </w:numPr>
        <w:ind w:left="720" w:right="810"/>
      </w:pPr>
      <w:r>
        <w:t xml:space="preserve">Is there the opportunity to update the two required qualifications for all Key Personnel to either expand the related areas of education, consider allowing the team as a whole to meet these requirements, or require that each personnel meet either requirement i or ii? </w:t>
      </w:r>
    </w:p>
    <w:p w14:paraId="415C4336" w14:textId="39EA3142" w:rsidR="000E02A3" w:rsidRDefault="00E65853" w:rsidP="0058349D">
      <w:pPr>
        <w:pStyle w:val="ListParagraph"/>
        <w:numPr>
          <w:ilvl w:val="0"/>
          <w:numId w:val="0"/>
        </w:numPr>
        <w:spacing w:before="240"/>
        <w:ind w:left="720" w:right="810"/>
      </w:pPr>
      <w:r>
        <w:lastRenderedPageBreak/>
        <w:t>Answer</w:t>
      </w:r>
      <w:r w:rsidR="00E134DD" w:rsidRPr="007D74EE">
        <w:t>:</w:t>
      </w:r>
      <w:r w:rsidR="00DE1020">
        <w:t xml:space="preserve"> </w:t>
      </w:r>
      <w:r w:rsidR="008A3F94">
        <w:t>Please see RFP Section 3.1.3 Organization Structure and Personnel Resources, Item 4. Key Personnel for Key Personnel requirements.</w:t>
      </w:r>
    </w:p>
    <w:p w14:paraId="0C6BEEBF" w14:textId="26285B9E" w:rsidR="005D71A2" w:rsidRPr="007D74EE" w:rsidRDefault="005D71A2" w:rsidP="0058349D">
      <w:pPr>
        <w:pStyle w:val="ListParagraph"/>
        <w:numPr>
          <w:ilvl w:val="0"/>
          <w:numId w:val="17"/>
        </w:numPr>
        <w:ind w:left="720" w:right="810" w:hanging="720"/>
      </w:pPr>
      <w:r w:rsidRPr="007D74EE">
        <w:t xml:space="preserve">Question: </w:t>
      </w:r>
      <w:r w:rsidR="00B51ED8" w:rsidRPr="00B51ED8">
        <w:t xml:space="preserve">Can a successful bidder submit a proposal with </w:t>
      </w:r>
      <w:r w:rsidR="00417D59">
        <w:t xml:space="preserve">two </w:t>
      </w:r>
      <w:r w:rsidR="00B51ED8" w:rsidRPr="00B51ED8">
        <w:t>project managers based on expertise, experience, and/or geography?</w:t>
      </w:r>
    </w:p>
    <w:p w14:paraId="23B2BFCC" w14:textId="113E23BB" w:rsidR="005D71A2" w:rsidRPr="007D74EE" w:rsidRDefault="005D71A2" w:rsidP="0058349D">
      <w:pPr>
        <w:pStyle w:val="ListParagraph"/>
        <w:numPr>
          <w:ilvl w:val="0"/>
          <w:numId w:val="0"/>
        </w:numPr>
        <w:spacing w:before="240"/>
        <w:ind w:left="720" w:right="810"/>
      </w:pPr>
      <w:r>
        <w:t>Answer</w:t>
      </w:r>
      <w:r w:rsidRPr="007D74EE">
        <w:t>:</w:t>
      </w:r>
      <w:r w:rsidR="00417D59">
        <w:t xml:space="preserve"> No.</w:t>
      </w:r>
      <w:r>
        <w:t xml:space="preserve"> </w:t>
      </w:r>
      <w:r w:rsidR="004860A2">
        <w:t>Please see</w:t>
      </w:r>
      <w:r w:rsidR="00B51ED8" w:rsidRPr="00B51ED8">
        <w:t xml:space="preserve"> RFP Section 3.1.3</w:t>
      </w:r>
      <w:r w:rsidR="004860A2">
        <w:t xml:space="preserve"> Organization Structure and Personnel Resources, Item 2. Project Manager for Project Manager requirements</w:t>
      </w:r>
      <w:r w:rsidR="00B51ED8" w:rsidRPr="00B51ED8">
        <w:t>.</w:t>
      </w:r>
    </w:p>
    <w:p w14:paraId="056769C4" w14:textId="550A90FC" w:rsidR="00DE1020" w:rsidRPr="007D74EE" w:rsidRDefault="004860A2" w:rsidP="0058349D">
      <w:pPr>
        <w:pStyle w:val="Heading3"/>
        <w:ind w:left="720" w:right="810" w:hanging="720"/>
      </w:pPr>
      <w:r>
        <w:t>Page 25, Section</w:t>
      </w:r>
      <w:r w:rsidR="00DE1020">
        <w:t xml:space="preserve"> 3.2.15</w:t>
      </w:r>
      <w:r>
        <w:t xml:space="preserve"> Preference Programs</w:t>
      </w:r>
    </w:p>
    <w:p w14:paraId="7B6DB2F9" w14:textId="5C19BB5B" w:rsidR="00DE1020" w:rsidRPr="007D74EE" w:rsidRDefault="00DE1020" w:rsidP="0058349D">
      <w:pPr>
        <w:pStyle w:val="ListParagraph"/>
        <w:numPr>
          <w:ilvl w:val="0"/>
          <w:numId w:val="17"/>
        </w:numPr>
        <w:spacing w:before="240"/>
        <w:ind w:left="720" w:right="810" w:hanging="720"/>
      </w:pPr>
      <w:r w:rsidRPr="007D74EE">
        <w:t xml:space="preserve">Question: </w:t>
      </w:r>
      <w:r w:rsidRPr="00DE1020">
        <w:t>Is a team eligible for the “five percent bid preference [is] available to a California certified small business firm” if one of the partnered organizations meets this requirement, or is this preference applied only if the bidder is a small business firm?</w:t>
      </w:r>
    </w:p>
    <w:p w14:paraId="3A77E47B" w14:textId="41141A26" w:rsidR="00DE1020" w:rsidRPr="007D74EE" w:rsidRDefault="00DE1020" w:rsidP="0058349D">
      <w:pPr>
        <w:pStyle w:val="ListParagraph"/>
        <w:numPr>
          <w:ilvl w:val="0"/>
          <w:numId w:val="0"/>
        </w:numPr>
        <w:spacing w:before="240"/>
        <w:ind w:left="720" w:right="810"/>
      </w:pPr>
      <w:r>
        <w:t>Answer</w:t>
      </w:r>
      <w:r w:rsidRPr="007D74EE">
        <w:t>:</w:t>
      </w:r>
      <w:r>
        <w:t xml:space="preserve"> </w:t>
      </w:r>
      <w:r w:rsidRPr="00DE1020">
        <w:t xml:space="preserve">Please </w:t>
      </w:r>
      <w:r w:rsidR="004860A2">
        <w:t>see</w:t>
      </w:r>
      <w:r w:rsidRPr="00DE1020">
        <w:t xml:space="preserve"> RF</w:t>
      </w:r>
      <w:r>
        <w:t>P</w:t>
      </w:r>
      <w:r w:rsidR="004860A2">
        <w:t xml:space="preserve"> Section 3.2.15.A Small Business Preference, and RFP Attachment 9, Small Business and Non-Small Business Subcontractor Preferences</w:t>
      </w:r>
      <w:r>
        <w:t>.</w:t>
      </w:r>
    </w:p>
    <w:p w14:paraId="366DC9C1" w14:textId="3FBAE03C" w:rsidR="00DE1020" w:rsidRPr="007D74EE" w:rsidRDefault="00DE1020" w:rsidP="0058349D">
      <w:pPr>
        <w:pStyle w:val="Heading2"/>
        <w:spacing w:before="240" w:after="240" w:line="240" w:lineRule="auto"/>
        <w:ind w:left="720" w:right="810" w:hanging="720"/>
        <w:contextualSpacing/>
      </w:pPr>
      <w:r>
        <w:t xml:space="preserve">Section </w:t>
      </w:r>
      <w:r w:rsidR="005D71A2">
        <w:t>7</w:t>
      </w:r>
      <w:r>
        <w:t xml:space="preserve"> – </w:t>
      </w:r>
      <w:r w:rsidR="004860A2">
        <w:t xml:space="preserve">Scope </w:t>
      </w:r>
      <w:proofErr w:type="gramStart"/>
      <w:r w:rsidR="004860A2">
        <w:t>Of</w:t>
      </w:r>
      <w:proofErr w:type="gramEnd"/>
      <w:r w:rsidR="004860A2">
        <w:t xml:space="preserve"> Project</w:t>
      </w:r>
    </w:p>
    <w:p w14:paraId="2CE1BEBE" w14:textId="3B3C042A" w:rsidR="00DE1020" w:rsidRPr="007D74EE" w:rsidRDefault="004860A2" w:rsidP="0058349D">
      <w:pPr>
        <w:pStyle w:val="Heading3"/>
        <w:ind w:left="720" w:right="810" w:hanging="720"/>
      </w:pPr>
      <w:r>
        <w:t xml:space="preserve">Page </w:t>
      </w:r>
      <w:r w:rsidR="001362BD">
        <w:t>49, Section 7, Task</w:t>
      </w:r>
      <w:r>
        <w:t xml:space="preserve"> </w:t>
      </w:r>
      <w:r w:rsidR="00DE1020">
        <w:t xml:space="preserve">4.1, </w:t>
      </w:r>
      <w:r w:rsidR="005D71A2" w:rsidRPr="005D71A2">
        <w:t>Invested Educational Partner Engagement</w:t>
      </w:r>
    </w:p>
    <w:p w14:paraId="6B5F3964" w14:textId="5FACC717" w:rsidR="00DE1020" w:rsidRDefault="00DE1020" w:rsidP="0058349D">
      <w:pPr>
        <w:pStyle w:val="ListParagraph"/>
        <w:numPr>
          <w:ilvl w:val="0"/>
          <w:numId w:val="17"/>
        </w:numPr>
        <w:spacing w:before="240"/>
        <w:ind w:left="720" w:right="810" w:hanging="720"/>
      </w:pPr>
      <w:r w:rsidRPr="007D74EE">
        <w:t xml:space="preserve">Question: </w:t>
      </w:r>
      <w:r w:rsidRPr="00DE1020">
        <w:t>Might there be an outreach component to educate the public on the role of facilitators in the IEP process that can be included in the content of the presentations by educational partners?</w:t>
      </w:r>
    </w:p>
    <w:p w14:paraId="3F299E46" w14:textId="599A39ED" w:rsidR="00DE1020" w:rsidRPr="007D74EE" w:rsidRDefault="00DE1020" w:rsidP="00F03F26">
      <w:pPr>
        <w:pStyle w:val="ListParagraph"/>
        <w:numPr>
          <w:ilvl w:val="0"/>
          <w:numId w:val="0"/>
        </w:numPr>
        <w:spacing w:before="240"/>
        <w:ind w:left="720" w:right="810"/>
      </w:pPr>
      <w:r>
        <w:t xml:space="preserve">Answer: </w:t>
      </w:r>
      <w:r w:rsidR="0077670A" w:rsidRPr="0077670A">
        <w:t>Please see RFP, Section 7, Task 4 Invested Educational Partner Activities, Subtask 4.1.B; and Task 5 Implementation Report, Subtask 5.1</w:t>
      </w:r>
      <w:r w:rsidR="00F03F26">
        <w:t>.</w:t>
      </w:r>
    </w:p>
    <w:sectPr w:rsidR="00DE1020" w:rsidRPr="007D74EE" w:rsidSect="0058349D">
      <w:headerReference w:type="default" r:id="rId12"/>
      <w:pgSz w:w="12240" w:h="15840" w:code="1"/>
      <w:pgMar w:top="810" w:right="63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DA910" w14:textId="77777777" w:rsidR="007F3CB1" w:rsidRDefault="007F3CB1" w:rsidP="009E16EF">
      <w:r>
        <w:separator/>
      </w:r>
    </w:p>
  </w:endnote>
  <w:endnote w:type="continuationSeparator" w:id="0">
    <w:p w14:paraId="1FCF4C1A" w14:textId="77777777" w:rsidR="007F3CB1" w:rsidRDefault="007F3CB1"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CB9F6" w14:textId="77777777" w:rsidR="007F3CB1" w:rsidRDefault="007F3CB1" w:rsidP="009E16EF">
      <w:r>
        <w:separator/>
      </w:r>
    </w:p>
  </w:footnote>
  <w:footnote w:type="continuationSeparator" w:id="0">
    <w:p w14:paraId="2639CC94" w14:textId="77777777" w:rsidR="007F3CB1" w:rsidRDefault="007F3CB1" w:rsidP="009E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4011" w14:textId="511BF62A" w:rsidR="00CA43A6" w:rsidRDefault="00761357" w:rsidP="00761357">
    <w:pPr>
      <w:pStyle w:val="Header"/>
      <w:ind w:left="0"/>
    </w:pPr>
    <w:r>
      <w:t>February 9, 2022</w:t>
    </w:r>
  </w:p>
  <w:p w14:paraId="673CA6D6" w14:textId="77777777" w:rsidR="00CA43A6" w:rsidRDefault="00CA43A6" w:rsidP="0058349D">
    <w:pPr>
      <w:pStyle w:val="Header"/>
      <w:spacing w:after="240"/>
      <w:ind w:left="0"/>
    </w:pPr>
    <w:r>
      <w:t xml:space="preserve">Page </w:t>
    </w:r>
    <w:r>
      <w:fldChar w:fldCharType="begin"/>
    </w:r>
    <w:r>
      <w:instrText xml:space="preserve"> PAGE   \* MERGEFORMAT </w:instrText>
    </w:r>
    <w:r>
      <w:fldChar w:fldCharType="separate"/>
    </w:r>
    <w:r w:rsidR="00C2050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36C"/>
    <w:multiLevelType w:val="hybridMultilevel"/>
    <w:tmpl w:val="4A8C58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402810"/>
    <w:multiLevelType w:val="multilevel"/>
    <w:tmpl w:val="DD56D2C0"/>
    <w:lvl w:ilvl="0">
      <w:start w:val="6"/>
      <w:numFmt w:val="decimal"/>
      <w:lvlText w:val="%1."/>
      <w:lvlJc w:val="left"/>
      <w:pPr>
        <w:ind w:left="1800" w:hanging="360"/>
      </w:pPr>
      <w:rPr>
        <w:rFonts w:hint="default"/>
      </w:rPr>
    </w:lvl>
    <w:lvl w:ilvl="1">
      <w:start w:val="1"/>
      <w:numFmt w:val="decimal"/>
      <w:isLgl/>
      <w:lvlText w:val="%1.%2"/>
      <w:lvlJc w:val="left"/>
      <w:pPr>
        <w:ind w:left="1834" w:hanging="39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7B015AD"/>
    <w:multiLevelType w:val="hybridMultilevel"/>
    <w:tmpl w:val="8C42646A"/>
    <w:lvl w:ilvl="0" w:tplc="D062E906">
      <w:start w:val="1"/>
      <w:numFmt w:val="decimal"/>
      <w:lvlText w:val="%1."/>
      <w:lvlJc w:val="left"/>
      <w:pPr>
        <w:ind w:left="2160" w:hanging="360"/>
      </w:pPr>
      <w:rPr>
        <w:rFonts w:ascii="Arial" w:hAnsi="Arial"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B82AA3"/>
    <w:multiLevelType w:val="hybridMultilevel"/>
    <w:tmpl w:val="D9182EB6"/>
    <w:lvl w:ilvl="0" w:tplc="5E9634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48421C6"/>
    <w:multiLevelType w:val="hybridMultilevel"/>
    <w:tmpl w:val="A6AA3BC4"/>
    <w:lvl w:ilvl="0" w:tplc="B5D05E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D567162"/>
    <w:multiLevelType w:val="hybridMultilevel"/>
    <w:tmpl w:val="208638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11358E9"/>
    <w:multiLevelType w:val="hybridMultilevel"/>
    <w:tmpl w:val="1B62DF02"/>
    <w:lvl w:ilvl="0" w:tplc="B030B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0520D0"/>
    <w:multiLevelType w:val="multilevel"/>
    <w:tmpl w:val="E4009554"/>
    <w:lvl w:ilvl="0">
      <w:start w:val="20"/>
      <w:numFmt w:val="decimal"/>
      <w:lvlText w:val="%1."/>
      <w:lvlJc w:val="left"/>
      <w:pPr>
        <w:ind w:left="1800" w:hanging="360"/>
      </w:pPr>
      <w:rPr>
        <w:rFonts w:hint="default"/>
      </w:rPr>
    </w:lvl>
    <w:lvl w:ilvl="1">
      <w:start w:val="1"/>
      <w:numFmt w:val="decimal"/>
      <w:isLgl/>
      <w:lvlText w:val="%1.%2"/>
      <w:lvlJc w:val="left"/>
      <w:pPr>
        <w:ind w:left="1970" w:hanging="53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57D4190"/>
    <w:multiLevelType w:val="hybridMultilevel"/>
    <w:tmpl w:val="A6AA3BC4"/>
    <w:lvl w:ilvl="0" w:tplc="B5D05E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7F74C88"/>
    <w:multiLevelType w:val="hybridMultilevel"/>
    <w:tmpl w:val="DB62EA06"/>
    <w:lvl w:ilvl="0" w:tplc="0409000F">
      <w:start w:val="1"/>
      <w:numFmt w:val="decimal"/>
      <w:pStyle w:val="ListParagraph"/>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BE74958"/>
    <w:multiLevelType w:val="multilevel"/>
    <w:tmpl w:val="DEFCEF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145315D"/>
    <w:multiLevelType w:val="hybridMultilevel"/>
    <w:tmpl w:val="A6AA3BC4"/>
    <w:lvl w:ilvl="0" w:tplc="B5D05E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3210A5D"/>
    <w:multiLevelType w:val="hybridMultilevel"/>
    <w:tmpl w:val="A6AA3BC4"/>
    <w:lvl w:ilvl="0" w:tplc="B5D05E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652D6C"/>
    <w:multiLevelType w:val="hybridMultilevel"/>
    <w:tmpl w:val="7D1AC406"/>
    <w:lvl w:ilvl="0" w:tplc="B5D05E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D6336C"/>
    <w:multiLevelType w:val="hybridMultilevel"/>
    <w:tmpl w:val="6A769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E3627A"/>
    <w:multiLevelType w:val="multilevel"/>
    <w:tmpl w:val="3E4C496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593938B0"/>
    <w:multiLevelType w:val="multilevel"/>
    <w:tmpl w:val="C868FB7A"/>
    <w:lvl w:ilvl="0">
      <w:start w:val="1"/>
      <w:numFmt w:val="decimal"/>
      <w:lvlText w:val="%1."/>
      <w:lvlJc w:val="left"/>
      <w:pPr>
        <w:ind w:left="1800" w:hanging="360"/>
      </w:pPr>
      <w:rPr>
        <w:rFonts w:hint="default"/>
      </w:rPr>
    </w:lvl>
    <w:lvl w:ilvl="1">
      <w:start w:val="1"/>
      <w:numFmt w:val="decimal"/>
      <w:isLgl/>
      <w:lvlText w:val="%1.%2"/>
      <w:lvlJc w:val="left"/>
      <w:pPr>
        <w:ind w:left="2038" w:hanging="598"/>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5E2747D8"/>
    <w:multiLevelType w:val="multilevel"/>
    <w:tmpl w:val="DEFCEF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64072F83"/>
    <w:multiLevelType w:val="hybridMultilevel"/>
    <w:tmpl w:val="D7F2EF8C"/>
    <w:lvl w:ilvl="0" w:tplc="B030B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05467E"/>
    <w:multiLevelType w:val="hybridMultilevel"/>
    <w:tmpl w:val="0EAE6FF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22724C1"/>
    <w:multiLevelType w:val="hybridMultilevel"/>
    <w:tmpl w:val="B95A56EA"/>
    <w:lvl w:ilvl="0" w:tplc="4D225F04">
      <w:start w:val="1"/>
      <w:numFmt w:val="decimal"/>
      <w:lvlText w:val="1%1."/>
      <w:lvlJc w:val="left"/>
      <w:pPr>
        <w:ind w:left="23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724E68D8"/>
    <w:multiLevelType w:val="hybridMultilevel"/>
    <w:tmpl w:val="E54E936C"/>
    <w:lvl w:ilvl="0" w:tplc="D062E906">
      <w:start w:val="1"/>
      <w:numFmt w:val="decimal"/>
      <w:lvlText w:val="%1."/>
      <w:lvlJc w:val="left"/>
      <w:pPr>
        <w:ind w:left="2520" w:hanging="360"/>
      </w:pPr>
      <w:rPr>
        <w:rFonts w:ascii="Arial" w:hAnsi="Arial"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89133BE"/>
    <w:multiLevelType w:val="multilevel"/>
    <w:tmpl w:val="E4009554"/>
    <w:lvl w:ilvl="0">
      <w:start w:val="20"/>
      <w:numFmt w:val="decimal"/>
      <w:lvlText w:val="%1."/>
      <w:lvlJc w:val="left"/>
      <w:pPr>
        <w:ind w:left="1800" w:hanging="360"/>
      </w:pPr>
      <w:rPr>
        <w:rFonts w:hint="default"/>
      </w:rPr>
    </w:lvl>
    <w:lvl w:ilvl="1">
      <w:start w:val="1"/>
      <w:numFmt w:val="decimal"/>
      <w:isLgl/>
      <w:lvlText w:val="%1.%2"/>
      <w:lvlJc w:val="left"/>
      <w:pPr>
        <w:ind w:left="1970" w:hanging="53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7CC90501"/>
    <w:multiLevelType w:val="multilevel"/>
    <w:tmpl w:val="64AEC6C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E5672EE"/>
    <w:multiLevelType w:val="multilevel"/>
    <w:tmpl w:val="AFCA5846"/>
    <w:lvl w:ilvl="0">
      <w:start w:val="9"/>
      <w:numFmt w:val="decimal"/>
      <w:lvlText w:val="%1."/>
      <w:lvlJc w:val="left"/>
      <w:pPr>
        <w:ind w:left="1800" w:hanging="360"/>
      </w:pPr>
      <w:rPr>
        <w:rFonts w:hint="default"/>
      </w:rPr>
    </w:lvl>
    <w:lvl w:ilvl="1">
      <w:start w:val="1"/>
      <w:numFmt w:val="decimal"/>
      <w:isLgl/>
      <w:lvlText w:val="%1.%2"/>
      <w:lvlJc w:val="left"/>
      <w:pPr>
        <w:ind w:left="1834" w:hanging="39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7E7C4208"/>
    <w:multiLevelType w:val="hybridMultilevel"/>
    <w:tmpl w:val="7482086A"/>
    <w:lvl w:ilvl="0" w:tplc="B030B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6"/>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num>
  <w:num w:numId="7">
    <w:abstractNumId w:val="22"/>
  </w:num>
  <w:num w:numId="8">
    <w:abstractNumId w:val="5"/>
  </w:num>
  <w:num w:numId="9">
    <w:abstractNumId w:val="9"/>
  </w:num>
  <w:num w:numId="10">
    <w:abstractNumId w:val="15"/>
  </w:num>
  <w:num w:numId="11">
    <w:abstractNumId w:val="25"/>
  </w:num>
  <w:num w:numId="12">
    <w:abstractNumId w:val="3"/>
  </w:num>
  <w:num w:numId="13">
    <w:abstractNumId w:val="9"/>
  </w:num>
  <w:num w:numId="14">
    <w:abstractNumId w:val="0"/>
  </w:num>
  <w:num w:numId="15">
    <w:abstractNumId w:val="24"/>
  </w:num>
  <w:num w:numId="16">
    <w:abstractNumId w:val="7"/>
  </w:num>
  <w:num w:numId="17">
    <w:abstractNumId w:val="13"/>
  </w:num>
  <w:num w:numId="18">
    <w:abstractNumId w:val="19"/>
  </w:num>
  <w:num w:numId="19">
    <w:abstractNumId w:val="9"/>
  </w:num>
  <w:num w:numId="20">
    <w:abstractNumId w:val="20"/>
  </w:num>
  <w:num w:numId="21">
    <w:abstractNumId w:val="23"/>
  </w:num>
  <w:num w:numId="22">
    <w:abstractNumId w:val="9"/>
  </w:num>
  <w:num w:numId="23">
    <w:abstractNumId w:val="10"/>
  </w:num>
  <w:num w:numId="24">
    <w:abstractNumId w:val="17"/>
  </w:num>
  <w:num w:numId="25">
    <w:abstractNumId w:val="12"/>
  </w:num>
  <w:num w:numId="26">
    <w:abstractNumId w:val="8"/>
  </w:num>
  <w:num w:numId="27">
    <w:abstractNumId w:val="4"/>
  </w:num>
  <w:num w:numId="28">
    <w:abstractNumId w:val="11"/>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0113F"/>
    <w:rsid w:val="000154B1"/>
    <w:rsid w:val="00025CBD"/>
    <w:rsid w:val="0003415D"/>
    <w:rsid w:val="00047A89"/>
    <w:rsid w:val="00053319"/>
    <w:rsid w:val="00054BFA"/>
    <w:rsid w:val="000625B2"/>
    <w:rsid w:val="0007094C"/>
    <w:rsid w:val="0007787A"/>
    <w:rsid w:val="00077A9C"/>
    <w:rsid w:val="00083CBE"/>
    <w:rsid w:val="000907B1"/>
    <w:rsid w:val="00093AB8"/>
    <w:rsid w:val="0009426E"/>
    <w:rsid w:val="00094A10"/>
    <w:rsid w:val="000B03C3"/>
    <w:rsid w:val="000C0B91"/>
    <w:rsid w:val="000C5A78"/>
    <w:rsid w:val="000E02A3"/>
    <w:rsid w:val="000E46EE"/>
    <w:rsid w:val="000F2FDB"/>
    <w:rsid w:val="00101950"/>
    <w:rsid w:val="00110080"/>
    <w:rsid w:val="00117896"/>
    <w:rsid w:val="001178F0"/>
    <w:rsid w:val="00117E58"/>
    <w:rsid w:val="00132014"/>
    <w:rsid w:val="00134F43"/>
    <w:rsid w:val="001362BD"/>
    <w:rsid w:val="001407A1"/>
    <w:rsid w:val="00143F77"/>
    <w:rsid w:val="001455D6"/>
    <w:rsid w:val="001528FC"/>
    <w:rsid w:val="00166528"/>
    <w:rsid w:val="00177486"/>
    <w:rsid w:val="001836D5"/>
    <w:rsid w:val="00186660"/>
    <w:rsid w:val="00186CE6"/>
    <w:rsid w:val="001C1309"/>
    <w:rsid w:val="001C7A53"/>
    <w:rsid w:val="001D239F"/>
    <w:rsid w:val="001E1C91"/>
    <w:rsid w:val="001E4071"/>
    <w:rsid w:val="001F6F72"/>
    <w:rsid w:val="001F76CA"/>
    <w:rsid w:val="00205965"/>
    <w:rsid w:val="002162AB"/>
    <w:rsid w:val="00221B90"/>
    <w:rsid w:val="00221C21"/>
    <w:rsid w:val="00222A89"/>
    <w:rsid w:val="00227BF7"/>
    <w:rsid w:val="0023078C"/>
    <w:rsid w:val="00230936"/>
    <w:rsid w:val="002332D6"/>
    <w:rsid w:val="00236873"/>
    <w:rsid w:val="002379F1"/>
    <w:rsid w:val="002519C0"/>
    <w:rsid w:val="00255347"/>
    <w:rsid w:val="002671F2"/>
    <w:rsid w:val="00274BED"/>
    <w:rsid w:val="00277349"/>
    <w:rsid w:val="00287671"/>
    <w:rsid w:val="00297237"/>
    <w:rsid w:val="002A227C"/>
    <w:rsid w:val="002A55D2"/>
    <w:rsid w:val="002A6CCA"/>
    <w:rsid w:val="002C7453"/>
    <w:rsid w:val="002C76C5"/>
    <w:rsid w:val="002D10D1"/>
    <w:rsid w:val="002E6B47"/>
    <w:rsid w:val="003015CB"/>
    <w:rsid w:val="003049F6"/>
    <w:rsid w:val="00307AAE"/>
    <w:rsid w:val="003163B6"/>
    <w:rsid w:val="00323D39"/>
    <w:rsid w:val="003248F3"/>
    <w:rsid w:val="00334913"/>
    <w:rsid w:val="003454FE"/>
    <w:rsid w:val="003613BA"/>
    <w:rsid w:val="0036259E"/>
    <w:rsid w:val="003653C1"/>
    <w:rsid w:val="00367D5B"/>
    <w:rsid w:val="0037488F"/>
    <w:rsid w:val="0037796D"/>
    <w:rsid w:val="00382298"/>
    <w:rsid w:val="003A2B11"/>
    <w:rsid w:val="003B55E6"/>
    <w:rsid w:val="003C34D2"/>
    <w:rsid w:val="003E56A9"/>
    <w:rsid w:val="003E7D15"/>
    <w:rsid w:val="003F1498"/>
    <w:rsid w:val="003F5633"/>
    <w:rsid w:val="0040461C"/>
    <w:rsid w:val="0040640E"/>
    <w:rsid w:val="0040766C"/>
    <w:rsid w:val="0040786A"/>
    <w:rsid w:val="0041708B"/>
    <w:rsid w:val="00417D59"/>
    <w:rsid w:val="00421A75"/>
    <w:rsid w:val="00421B6B"/>
    <w:rsid w:val="00430189"/>
    <w:rsid w:val="00433382"/>
    <w:rsid w:val="0043490B"/>
    <w:rsid w:val="00434ECE"/>
    <w:rsid w:val="00441DDC"/>
    <w:rsid w:val="00443D2B"/>
    <w:rsid w:val="0044559F"/>
    <w:rsid w:val="004527D1"/>
    <w:rsid w:val="004528EF"/>
    <w:rsid w:val="0045569F"/>
    <w:rsid w:val="00462934"/>
    <w:rsid w:val="0046658B"/>
    <w:rsid w:val="00470625"/>
    <w:rsid w:val="00471195"/>
    <w:rsid w:val="00473497"/>
    <w:rsid w:val="004738D1"/>
    <w:rsid w:val="00473C3C"/>
    <w:rsid w:val="00484C30"/>
    <w:rsid w:val="00485619"/>
    <w:rsid w:val="004860A2"/>
    <w:rsid w:val="0049102D"/>
    <w:rsid w:val="004A2798"/>
    <w:rsid w:val="004A290D"/>
    <w:rsid w:val="004A6580"/>
    <w:rsid w:val="004C1EF9"/>
    <w:rsid w:val="004D0EC8"/>
    <w:rsid w:val="004D697A"/>
    <w:rsid w:val="00505FC3"/>
    <w:rsid w:val="00525BB2"/>
    <w:rsid w:val="00525DA2"/>
    <w:rsid w:val="00527427"/>
    <w:rsid w:val="0052749E"/>
    <w:rsid w:val="00530866"/>
    <w:rsid w:val="005365AC"/>
    <w:rsid w:val="0053674F"/>
    <w:rsid w:val="005373FC"/>
    <w:rsid w:val="0054519C"/>
    <w:rsid w:val="00556813"/>
    <w:rsid w:val="00557512"/>
    <w:rsid w:val="00567AE5"/>
    <w:rsid w:val="005707BD"/>
    <w:rsid w:val="005764C5"/>
    <w:rsid w:val="005766DA"/>
    <w:rsid w:val="00577828"/>
    <w:rsid w:val="005820F3"/>
    <w:rsid w:val="0058349D"/>
    <w:rsid w:val="005942DE"/>
    <w:rsid w:val="00596432"/>
    <w:rsid w:val="00597009"/>
    <w:rsid w:val="005A2F15"/>
    <w:rsid w:val="005A50D4"/>
    <w:rsid w:val="005C35CC"/>
    <w:rsid w:val="005C7703"/>
    <w:rsid w:val="005D68AD"/>
    <w:rsid w:val="005D6981"/>
    <w:rsid w:val="005D71A2"/>
    <w:rsid w:val="005E3238"/>
    <w:rsid w:val="005E3FDC"/>
    <w:rsid w:val="005E42E2"/>
    <w:rsid w:val="005E728A"/>
    <w:rsid w:val="005F1EB6"/>
    <w:rsid w:val="005F24A6"/>
    <w:rsid w:val="00604E31"/>
    <w:rsid w:val="0060538C"/>
    <w:rsid w:val="0060618A"/>
    <w:rsid w:val="00631961"/>
    <w:rsid w:val="00631D28"/>
    <w:rsid w:val="0063274C"/>
    <w:rsid w:val="00634D8F"/>
    <w:rsid w:val="00635FFD"/>
    <w:rsid w:val="00643178"/>
    <w:rsid w:val="00645517"/>
    <w:rsid w:val="00645B65"/>
    <w:rsid w:val="006468D1"/>
    <w:rsid w:val="00655188"/>
    <w:rsid w:val="00656AE8"/>
    <w:rsid w:val="00663884"/>
    <w:rsid w:val="00666B67"/>
    <w:rsid w:val="00672912"/>
    <w:rsid w:val="00673FF8"/>
    <w:rsid w:val="006852DA"/>
    <w:rsid w:val="0068568A"/>
    <w:rsid w:val="00685F19"/>
    <w:rsid w:val="006860C1"/>
    <w:rsid w:val="00686600"/>
    <w:rsid w:val="006942D4"/>
    <w:rsid w:val="006A0CEE"/>
    <w:rsid w:val="006B2C9B"/>
    <w:rsid w:val="006C384A"/>
    <w:rsid w:val="006C4297"/>
    <w:rsid w:val="006C54B6"/>
    <w:rsid w:val="006D32F7"/>
    <w:rsid w:val="006D477D"/>
    <w:rsid w:val="006E31A8"/>
    <w:rsid w:val="006F4462"/>
    <w:rsid w:val="006F58C7"/>
    <w:rsid w:val="006F64E7"/>
    <w:rsid w:val="006F7687"/>
    <w:rsid w:val="00716471"/>
    <w:rsid w:val="00716889"/>
    <w:rsid w:val="0072225A"/>
    <w:rsid w:val="007354F8"/>
    <w:rsid w:val="007363BD"/>
    <w:rsid w:val="00737D7D"/>
    <w:rsid w:val="00746B5A"/>
    <w:rsid w:val="007555C4"/>
    <w:rsid w:val="007610B9"/>
    <w:rsid w:val="00761357"/>
    <w:rsid w:val="00765955"/>
    <w:rsid w:val="007724A8"/>
    <w:rsid w:val="00773C02"/>
    <w:rsid w:val="0077670A"/>
    <w:rsid w:val="00792582"/>
    <w:rsid w:val="007A3372"/>
    <w:rsid w:val="007B71D4"/>
    <w:rsid w:val="007B7FA7"/>
    <w:rsid w:val="007C482B"/>
    <w:rsid w:val="007C5CBE"/>
    <w:rsid w:val="007D27F0"/>
    <w:rsid w:val="007D74EE"/>
    <w:rsid w:val="007E13C0"/>
    <w:rsid w:val="007E13FA"/>
    <w:rsid w:val="007E4DE0"/>
    <w:rsid w:val="007E63D8"/>
    <w:rsid w:val="007F3CB1"/>
    <w:rsid w:val="007F4FA0"/>
    <w:rsid w:val="00805C56"/>
    <w:rsid w:val="0081005A"/>
    <w:rsid w:val="00810FAA"/>
    <w:rsid w:val="00822B29"/>
    <w:rsid w:val="0083106E"/>
    <w:rsid w:val="0084574B"/>
    <w:rsid w:val="00861CFE"/>
    <w:rsid w:val="00866B0D"/>
    <w:rsid w:val="00882121"/>
    <w:rsid w:val="00887C37"/>
    <w:rsid w:val="00890385"/>
    <w:rsid w:val="008A2866"/>
    <w:rsid w:val="008A3F94"/>
    <w:rsid w:val="008B1AC5"/>
    <w:rsid w:val="008B7276"/>
    <w:rsid w:val="008C38CC"/>
    <w:rsid w:val="008C4D20"/>
    <w:rsid w:val="008D5A84"/>
    <w:rsid w:val="0090086B"/>
    <w:rsid w:val="00911AD4"/>
    <w:rsid w:val="009166FB"/>
    <w:rsid w:val="00921A8F"/>
    <w:rsid w:val="009320B8"/>
    <w:rsid w:val="00944520"/>
    <w:rsid w:val="009520E2"/>
    <w:rsid w:val="00961BA2"/>
    <w:rsid w:val="00964F30"/>
    <w:rsid w:val="0096549B"/>
    <w:rsid w:val="00973593"/>
    <w:rsid w:val="00975431"/>
    <w:rsid w:val="00981A92"/>
    <w:rsid w:val="00987DB8"/>
    <w:rsid w:val="009A3856"/>
    <w:rsid w:val="009B0063"/>
    <w:rsid w:val="009B2731"/>
    <w:rsid w:val="009C1029"/>
    <w:rsid w:val="009C195F"/>
    <w:rsid w:val="009D6FE6"/>
    <w:rsid w:val="009E16EF"/>
    <w:rsid w:val="009F3087"/>
    <w:rsid w:val="00A001E6"/>
    <w:rsid w:val="00A00FA4"/>
    <w:rsid w:val="00A21D62"/>
    <w:rsid w:val="00A253AA"/>
    <w:rsid w:val="00A30C12"/>
    <w:rsid w:val="00A36910"/>
    <w:rsid w:val="00A52D20"/>
    <w:rsid w:val="00A52DE2"/>
    <w:rsid w:val="00A60515"/>
    <w:rsid w:val="00A612FB"/>
    <w:rsid w:val="00A62CFE"/>
    <w:rsid w:val="00A67359"/>
    <w:rsid w:val="00A70C0E"/>
    <w:rsid w:val="00A75374"/>
    <w:rsid w:val="00A84392"/>
    <w:rsid w:val="00A90076"/>
    <w:rsid w:val="00A9287F"/>
    <w:rsid w:val="00A95268"/>
    <w:rsid w:val="00AA027E"/>
    <w:rsid w:val="00AB1F2D"/>
    <w:rsid w:val="00AB4A0D"/>
    <w:rsid w:val="00AC0670"/>
    <w:rsid w:val="00AE1871"/>
    <w:rsid w:val="00AF5658"/>
    <w:rsid w:val="00AF7E17"/>
    <w:rsid w:val="00B00A12"/>
    <w:rsid w:val="00B0229E"/>
    <w:rsid w:val="00B1021A"/>
    <w:rsid w:val="00B1461D"/>
    <w:rsid w:val="00B243AB"/>
    <w:rsid w:val="00B47DE6"/>
    <w:rsid w:val="00B51ED8"/>
    <w:rsid w:val="00B608E9"/>
    <w:rsid w:val="00B635C1"/>
    <w:rsid w:val="00B71593"/>
    <w:rsid w:val="00B822DA"/>
    <w:rsid w:val="00B8622A"/>
    <w:rsid w:val="00B900F1"/>
    <w:rsid w:val="00B97999"/>
    <w:rsid w:val="00BA27FB"/>
    <w:rsid w:val="00BA3B22"/>
    <w:rsid w:val="00BA4E20"/>
    <w:rsid w:val="00BB2EAD"/>
    <w:rsid w:val="00BD1836"/>
    <w:rsid w:val="00BD7760"/>
    <w:rsid w:val="00BE5C39"/>
    <w:rsid w:val="00C20507"/>
    <w:rsid w:val="00C22975"/>
    <w:rsid w:val="00C3084D"/>
    <w:rsid w:val="00C30F63"/>
    <w:rsid w:val="00C42D43"/>
    <w:rsid w:val="00C455A8"/>
    <w:rsid w:val="00C5317B"/>
    <w:rsid w:val="00C53280"/>
    <w:rsid w:val="00C54618"/>
    <w:rsid w:val="00C57FBF"/>
    <w:rsid w:val="00C67D37"/>
    <w:rsid w:val="00C730F2"/>
    <w:rsid w:val="00C77ADC"/>
    <w:rsid w:val="00C8623B"/>
    <w:rsid w:val="00CA1ABC"/>
    <w:rsid w:val="00CA43A6"/>
    <w:rsid w:val="00CA5669"/>
    <w:rsid w:val="00CB134C"/>
    <w:rsid w:val="00CB34A3"/>
    <w:rsid w:val="00CB62DC"/>
    <w:rsid w:val="00CC04FF"/>
    <w:rsid w:val="00CC2B10"/>
    <w:rsid w:val="00CC46EF"/>
    <w:rsid w:val="00CD068E"/>
    <w:rsid w:val="00CD0D74"/>
    <w:rsid w:val="00CD5303"/>
    <w:rsid w:val="00CE1713"/>
    <w:rsid w:val="00CE1B61"/>
    <w:rsid w:val="00CE2A24"/>
    <w:rsid w:val="00CE30C8"/>
    <w:rsid w:val="00CE6F47"/>
    <w:rsid w:val="00CF58B1"/>
    <w:rsid w:val="00CF6137"/>
    <w:rsid w:val="00D00460"/>
    <w:rsid w:val="00D06A13"/>
    <w:rsid w:val="00D125E6"/>
    <w:rsid w:val="00D220EF"/>
    <w:rsid w:val="00D270E6"/>
    <w:rsid w:val="00D30B3D"/>
    <w:rsid w:val="00D4312A"/>
    <w:rsid w:val="00D47C5F"/>
    <w:rsid w:val="00D51D2F"/>
    <w:rsid w:val="00D6501F"/>
    <w:rsid w:val="00D677BC"/>
    <w:rsid w:val="00D719C0"/>
    <w:rsid w:val="00D71C51"/>
    <w:rsid w:val="00D81C88"/>
    <w:rsid w:val="00D93E22"/>
    <w:rsid w:val="00DA169A"/>
    <w:rsid w:val="00DB36E1"/>
    <w:rsid w:val="00DB5FAD"/>
    <w:rsid w:val="00DC0AC1"/>
    <w:rsid w:val="00DC74D7"/>
    <w:rsid w:val="00DD77DB"/>
    <w:rsid w:val="00DE1020"/>
    <w:rsid w:val="00DE4551"/>
    <w:rsid w:val="00DE758C"/>
    <w:rsid w:val="00DE786A"/>
    <w:rsid w:val="00E0317F"/>
    <w:rsid w:val="00E03A1D"/>
    <w:rsid w:val="00E0589B"/>
    <w:rsid w:val="00E134DD"/>
    <w:rsid w:val="00E17BD5"/>
    <w:rsid w:val="00E26E93"/>
    <w:rsid w:val="00E27EA7"/>
    <w:rsid w:val="00E36238"/>
    <w:rsid w:val="00E52381"/>
    <w:rsid w:val="00E55EEB"/>
    <w:rsid w:val="00E57EB6"/>
    <w:rsid w:val="00E65853"/>
    <w:rsid w:val="00E67A9C"/>
    <w:rsid w:val="00E84CA4"/>
    <w:rsid w:val="00E85A14"/>
    <w:rsid w:val="00E87169"/>
    <w:rsid w:val="00E926EB"/>
    <w:rsid w:val="00EA3134"/>
    <w:rsid w:val="00EA4454"/>
    <w:rsid w:val="00EA78AA"/>
    <w:rsid w:val="00EB32F3"/>
    <w:rsid w:val="00EB4DEF"/>
    <w:rsid w:val="00EB62A8"/>
    <w:rsid w:val="00EC1854"/>
    <w:rsid w:val="00EC436A"/>
    <w:rsid w:val="00EC5FCE"/>
    <w:rsid w:val="00ED19A7"/>
    <w:rsid w:val="00EE2224"/>
    <w:rsid w:val="00EE51CB"/>
    <w:rsid w:val="00EF19FC"/>
    <w:rsid w:val="00F0047E"/>
    <w:rsid w:val="00F03F26"/>
    <w:rsid w:val="00F05064"/>
    <w:rsid w:val="00F10EBB"/>
    <w:rsid w:val="00F112E9"/>
    <w:rsid w:val="00F1784F"/>
    <w:rsid w:val="00F20140"/>
    <w:rsid w:val="00F24F02"/>
    <w:rsid w:val="00F2694D"/>
    <w:rsid w:val="00F35697"/>
    <w:rsid w:val="00F57CB2"/>
    <w:rsid w:val="00F61A65"/>
    <w:rsid w:val="00F63265"/>
    <w:rsid w:val="00F7514A"/>
    <w:rsid w:val="00F76E24"/>
    <w:rsid w:val="00F76FA1"/>
    <w:rsid w:val="00F800AF"/>
    <w:rsid w:val="00F82A57"/>
    <w:rsid w:val="00F85A59"/>
    <w:rsid w:val="00F917E6"/>
    <w:rsid w:val="00F9187F"/>
    <w:rsid w:val="00F9271F"/>
    <w:rsid w:val="00F9411C"/>
    <w:rsid w:val="00FA1062"/>
    <w:rsid w:val="00FA25D4"/>
    <w:rsid w:val="00FB66CA"/>
    <w:rsid w:val="00FC0434"/>
    <w:rsid w:val="00FE269A"/>
    <w:rsid w:val="00FF2119"/>
    <w:rsid w:val="00FF629D"/>
    <w:rsid w:val="00FF6AB8"/>
    <w:rsid w:val="00FF6E33"/>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0CB506"/>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60538C"/>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60538C"/>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60538C"/>
    <w:rPr>
      <w:rFonts w:ascii="Arial" w:eastAsiaTheme="majorEastAsia" w:hAnsi="Arial" w:cs="Arial"/>
      <w:b/>
      <w:sz w:val="32"/>
      <w:szCs w:val="36"/>
    </w:rPr>
  </w:style>
  <w:style w:type="character" w:customStyle="1" w:styleId="Heading2Char">
    <w:name w:val="Heading 2 Char"/>
    <w:basedOn w:val="DefaultParagraphFont"/>
    <w:link w:val="Heading2"/>
    <w:uiPriority w:val="9"/>
    <w:rsid w:val="0060538C"/>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72"/>
    <w:qFormat/>
    <w:rsid w:val="00B1021A"/>
    <w:pPr>
      <w:numPr>
        <w:numId w:val="1"/>
      </w:numPr>
      <w:spacing w:after="240" w:line="240" w:lineRule="auto"/>
    </w:pPr>
  </w:style>
  <w:style w:type="character" w:styleId="CommentReference">
    <w:name w:val="annotation reference"/>
    <w:basedOn w:val="DefaultParagraphFont"/>
    <w:uiPriority w:val="99"/>
    <w:semiHidden/>
    <w:unhideWhenUsed/>
    <w:rsid w:val="00E84CA4"/>
    <w:rPr>
      <w:sz w:val="16"/>
      <w:szCs w:val="16"/>
    </w:rPr>
  </w:style>
  <w:style w:type="paragraph" w:styleId="CommentText">
    <w:name w:val="annotation text"/>
    <w:basedOn w:val="Normal"/>
    <w:link w:val="CommentTextChar"/>
    <w:uiPriority w:val="99"/>
    <w:semiHidden/>
    <w:unhideWhenUsed/>
    <w:rsid w:val="00E84CA4"/>
    <w:pPr>
      <w:spacing w:line="240" w:lineRule="auto"/>
    </w:pPr>
    <w:rPr>
      <w:sz w:val="20"/>
      <w:szCs w:val="20"/>
    </w:rPr>
  </w:style>
  <w:style w:type="character" w:customStyle="1" w:styleId="CommentTextChar">
    <w:name w:val="Comment Text Char"/>
    <w:basedOn w:val="DefaultParagraphFont"/>
    <w:link w:val="CommentText"/>
    <w:uiPriority w:val="99"/>
    <w:semiHidden/>
    <w:rsid w:val="00E84CA4"/>
    <w:rPr>
      <w:rFonts w:ascii="Arial" w:hAnsi="Arial" w:cs="Arial"/>
    </w:rPr>
  </w:style>
  <w:style w:type="paragraph" w:styleId="CommentSubject">
    <w:name w:val="annotation subject"/>
    <w:basedOn w:val="CommentText"/>
    <w:next w:val="CommentText"/>
    <w:link w:val="CommentSubjectChar"/>
    <w:uiPriority w:val="99"/>
    <w:semiHidden/>
    <w:unhideWhenUsed/>
    <w:rsid w:val="00E84CA4"/>
    <w:rPr>
      <w:b/>
      <w:bCs/>
    </w:rPr>
  </w:style>
  <w:style w:type="character" w:customStyle="1" w:styleId="CommentSubjectChar">
    <w:name w:val="Comment Subject Char"/>
    <w:basedOn w:val="CommentTextChar"/>
    <w:link w:val="CommentSubject"/>
    <w:uiPriority w:val="99"/>
    <w:semiHidden/>
    <w:rsid w:val="00E84CA4"/>
    <w:rPr>
      <w:rFonts w:ascii="Arial" w:hAnsi="Arial" w:cs="Arial"/>
      <w:b/>
      <w:bCs/>
    </w:rPr>
  </w:style>
  <w:style w:type="character" w:styleId="FollowedHyperlink">
    <w:name w:val="FollowedHyperlink"/>
    <w:basedOn w:val="DefaultParagraphFont"/>
    <w:uiPriority w:val="99"/>
    <w:semiHidden/>
    <w:unhideWhenUsed/>
    <w:rsid w:val="00631D28"/>
    <w:rPr>
      <w:color w:val="954F72" w:themeColor="followedHyperlink"/>
      <w:u w:val="single"/>
    </w:rPr>
  </w:style>
  <w:style w:type="paragraph" w:styleId="Caption">
    <w:name w:val="caption"/>
    <w:basedOn w:val="Normal"/>
    <w:next w:val="Normal"/>
    <w:uiPriority w:val="35"/>
    <w:unhideWhenUsed/>
    <w:qFormat/>
    <w:rsid w:val="00473497"/>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2671F2"/>
    <w:rPr>
      <w:color w:val="605E5C"/>
      <w:shd w:val="clear" w:color="auto" w:fill="E1DFDD"/>
    </w:rPr>
  </w:style>
  <w:style w:type="character" w:customStyle="1" w:styleId="UnresolvedMention2">
    <w:name w:val="Unresolved Mention2"/>
    <w:basedOn w:val="DefaultParagraphFont"/>
    <w:uiPriority w:val="99"/>
    <w:semiHidden/>
    <w:unhideWhenUsed/>
    <w:rsid w:val="0080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19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03D0E034ACC444B92485CAC1038EAF" ma:contentTypeVersion="0" ma:contentTypeDescription="Create a new document." ma:contentTypeScope="" ma:versionID="be2cade3edf7bd176d63cf4dcc0550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A411-AB99-4BE4-A4AD-D2DD5D1A0487}">
  <ds:schemaRefs>
    <ds:schemaRef ds:uri="http://schemas.microsoft.com/sharepoint/v3/contenttype/forms"/>
  </ds:schemaRefs>
</ds:datastoreItem>
</file>

<file path=customXml/itemProps2.xml><?xml version="1.0" encoding="utf-8"?>
<ds:datastoreItem xmlns:ds="http://schemas.openxmlformats.org/officeDocument/2006/customXml" ds:itemID="{0027F70F-C8FD-434D-853D-0E621ED7B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67E914-CFFF-4B22-BB96-677C16E5CF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5CAFAD-36A4-4BD6-BC5B-28668D1D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Q&amp;A-22: SED IEP RFP Q&amp;As (CA Dept of Education)</vt:lpstr>
    </vt:vector>
  </TitlesOfParts>
  <Company>CA Dept of Education</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Q&amp;A-22: SED IEP RFP Q&amp;As (CA Dept of Education)</dc:title>
  <dc:subject>Questions and Answers document pertaining to Request For Proposal CN220033 Individualized Education Program Facilitation Network.</dc:subject>
  <dc:creator>Jill Amick</dc:creator>
  <cp:keywords/>
  <dc:description/>
  <cp:lastModifiedBy>Jill Amick</cp:lastModifiedBy>
  <cp:revision>2</cp:revision>
  <cp:lastPrinted>2019-12-16T20:50:00Z</cp:lastPrinted>
  <dcterms:created xsi:type="dcterms:W3CDTF">2022-02-09T17:34:00Z</dcterms:created>
  <dcterms:modified xsi:type="dcterms:W3CDTF">2022-02-09T17:34:00Z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0x0101000403D0E034ACC444B92485CAC1038EAF</vt:lpwstr>
  </property>
</Properties>
</file>