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D16E8" w14:textId="7CFB1738" w:rsidR="004C6E0D" w:rsidRPr="007778F2" w:rsidRDefault="00730A70" w:rsidP="00775C60">
      <w:pPr>
        <w:pStyle w:val="Heading1"/>
        <w:spacing w:line="240" w:lineRule="auto"/>
      </w:pPr>
      <w:r w:rsidRPr="007778F2">
        <w:t>Fiscal Year 2021</w:t>
      </w:r>
      <w:r w:rsidR="00C200BA" w:rsidRPr="007778F2">
        <w:t>–</w:t>
      </w:r>
      <w:r w:rsidRPr="007778F2">
        <w:t>22</w:t>
      </w:r>
      <w:r w:rsidRPr="007778F2">
        <w:br/>
      </w:r>
      <w:r w:rsidRPr="007778F2">
        <w:br/>
        <w:t>California State Preschool Program</w:t>
      </w:r>
      <w:r w:rsidRPr="007778F2">
        <w:br/>
        <w:t>Request for Applications</w:t>
      </w:r>
      <w:r w:rsidRPr="007778F2">
        <w:br/>
        <w:t>Overview and Instructions</w:t>
      </w:r>
    </w:p>
    <w:p w14:paraId="18E7819B" w14:textId="0CAB0E4C" w:rsidR="002F4D79" w:rsidRDefault="00576E1F" w:rsidP="002F4D79">
      <w:pPr>
        <w:spacing w:after="480" w:line="240" w:lineRule="auto"/>
        <w:jc w:val="center"/>
        <w:rPr>
          <w:rFonts w:cs="Arial"/>
          <w:b/>
          <w:sz w:val="36"/>
          <w:szCs w:val="36"/>
        </w:rPr>
      </w:pPr>
      <w:r w:rsidRPr="007778F2">
        <w:rPr>
          <w:rFonts w:cs="Arial"/>
          <w:noProof/>
        </w:rPr>
        <w:drawing>
          <wp:inline distT="0" distB="0" distL="0" distR="0" wp14:anchorId="5574D6DB" wp14:editId="7E63820C">
            <wp:extent cx="1892300" cy="1892300"/>
            <wp:effectExtent l="0" t="0" r="0" b="0"/>
            <wp:docPr id="1" name="image1.png" descr="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2300" cy="1892300"/>
                    </a:xfrm>
                    <a:prstGeom prst="rect">
                      <a:avLst/>
                    </a:prstGeom>
                  </pic:spPr>
                </pic:pic>
              </a:graphicData>
            </a:graphic>
          </wp:inline>
        </w:drawing>
      </w:r>
    </w:p>
    <w:p w14:paraId="67F0F8DE" w14:textId="250E9E1D" w:rsidR="002F4D79" w:rsidRPr="002F4D79" w:rsidRDefault="002F4D79" w:rsidP="002F4D79">
      <w:pPr>
        <w:spacing w:after="240"/>
        <w:jc w:val="center"/>
        <w:rPr>
          <w:rFonts w:cs="Arial"/>
          <w:b/>
          <w:bCs/>
          <w:sz w:val="32"/>
        </w:rPr>
      </w:pPr>
      <w:r w:rsidRPr="002F4D79">
        <w:rPr>
          <w:rFonts w:cs="Arial"/>
          <w:b/>
          <w:bCs/>
          <w:sz w:val="32"/>
        </w:rPr>
        <w:t>Application Due Date:</w:t>
      </w:r>
      <w:r w:rsidRPr="002F4D79">
        <w:rPr>
          <w:rFonts w:cs="Arial"/>
          <w:b/>
          <w:bCs/>
          <w:sz w:val="32"/>
        </w:rPr>
        <w:br/>
      </w:r>
      <w:r w:rsidR="00764AB7">
        <w:rPr>
          <w:rFonts w:cs="Arial"/>
          <w:b/>
          <w:bCs/>
          <w:sz w:val="32"/>
        </w:rPr>
        <w:t>Thursday</w:t>
      </w:r>
      <w:r w:rsidRPr="002F4D79">
        <w:rPr>
          <w:rFonts w:cs="Arial"/>
          <w:b/>
          <w:bCs/>
          <w:sz w:val="32"/>
        </w:rPr>
        <w:t xml:space="preserve">, </w:t>
      </w:r>
      <w:r w:rsidR="00764AB7">
        <w:rPr>
          <w:rFonts w:cs="Arial"/>
          <w:b/>
          <w:bCs/>
          <w:sz w:val="32"/>
        </w:rPr>
        <w:t>April 21</w:t>
      </w:r>
      <w:r w:rsidRPr="002F4D79">
        <w:rPr>
          <w:rFonts w:cs="Arial"/>
          <w:b/>
          <w:bCs/>
          <w:sz w:val="32"/>
        </w:rPr>
        <w:t>, 2022</w:t>
      </w:r>
    </w:p>
    <w:p w14:paraId="201A92C2" w14:textId="156E2E93" w:rsidR="002F4D79" w:rsidRPr="002F4D79" w:rsidRDefault="002F4D79" w:rsidP="002F4D79">
      <w:pPr>
        <w:spacing w:after="0"/>
        <w:jc w:val="center"/>
      </w:pPr>
      <w:r w:rsidRPr="002F4D79">
        <w:rPr>
          <w:rFonts w:cs="Arial"/>
          <w:szCs w:val="24"/>
        </w:rPr>
        <w:t>Administered by the Early Education Division</w:t>
      </w:r>
    </w:p>
    <w:p w14:paraId="367CF052" w14:textId="3EFD7872" w:rsidR="002F4D79" w:rsidRPr="002F4D79" w:rsidRDefault="002F4D79" w:rsidP="002F4D79">
      <w:pPr>
        <w:spacing w:after="0"/>
        <w:jc w:val="center"/>
      </w:pPr>
      <w:r w:rsidRPr="002F4D79">
        <w:rPr>
          <w:rFonts w:cs="Arial"/>
          <w:szCs w:val="24"/>
        </w:rPr>
        <w:t>California Department of Education</w:t>
      </w:r>
    </w:p>
    <w:p w14:paraId="721C5D71" w14:textId="1D028C5A" w:rsidR="002F4D79" w:rsidRPr="002F4D79" w:rsidRDefault="002F4D79" w:rsidP="002F4D79">
      <w:pPr>
        <w:spacing w:after="0"/>
        <w:jc w:val="center"/>
      </w:pPr>
      <w:r w:rsidRPr="002F4D79">
        <w:rPr>
          <w:rFonts w:cs="Arial"/>
          <w:szCs w:val="24"/>
        </w:rPr>
        <w:t>1430 N Street, Suite 2204</w:t>
      </w:r>
    </w:p>
    <w:p w14:paraId="4539A838" w14:textId="05CF117F" w:rsidR="002F4D79" w:rsidRPr="002F4D79" w:rsidRDefault="002F4D79" w:rsidP="002F4D79">
      <w:pPr>
        <w:spacing w:after="0"/>
        <w:jc w:val="center"/>
      </w:pPr>
      <w:r w:rsidRPr="002F4D79">
        <w:rPr>
          <w:rFonts w:cs="Arial"/>
          <w:szCs w:val="24"/>
        </w:rPr>
        <w:t>Sacramento, CA 95814-5901</w:t>
      </w:r>
    </w:p>
    <w:p w14:paraId="0A141545" w14:textId="3B216671" w:rsidR="002F4D79" w:rsidRPr="002F4D79" w:rsidRDefault="002F4D79" w:rsidP="002F4D79">
      <w:pPr>
        <w:spacing w:after="240"/>
        <w:jc w:val="center"/>
      </w:pPr>
      <w:r w:rsidRPr="002F4D79">
        <w:rPr>
          <w:rFonts w:cs="Arial"/>
          <w:szCs w:val="24"/>
        </w:rPr>
        <w:t xml:space="preserve">Email: </w:t>
      </w:r>
      <w:hyperlink r:id="rId12" w:history="1">
        <w:r w:rsidRPr="002F4D79">
          <w:rPr>
            <w:rStyle w:val="Hyperlink"/>
            <w:color w:val="0070C0"/>
          </w:rPr>
          <w:t>CSPPRFA@cde.ca.gov</w:t>
        </w:r>
      </w:hyperlink>
      <w:r w:rsidRPr="002F4D79">
        <w:rPr>
          <w:color w:val="0070C0"/>
        </w:rPr>
        <w:t xml:space="preserve"> </w:t>
      </w:r>
    </w:p>
    <w:p w14:paraId="5D3345D7" w14:textId="70003F3B" w:rsidR="002F4D79" w:rsidRPr="002F4D79" w:rsidRDefault="002F4D79" w:rsidP="002F4D79">
      <w:pPr>
        <w:jc w:val="center"/>
        <w:sectPr w:rsidR="002F4D79" w:rsidRPr="002F4D79" w:rsidSect="00F11C42">
          <w:headerReference w:type="default" r:id="rId13"/>
          <w:pgSz w:w="12240" w:h="15840" w:code="1"/>
          <w:pgMar w:top="1440" w:right="1440" w:bottom="1440" w:left="1440" w:header="720" w:footer="720" w:gutter="0"/>
          <w:cols w:space="720"/>
          <w:docGrid w:linePitch="360"/>
        </w:sectPr>
      </w:pPr>
      <w:r w:rsidRPr="002F4D79">
        <w:t>(Revised April 2022)</w:t>
      </w:r>
    </w:p>
    <w:sdt>
      <w:sdtPr>
        <w:rPr>
          <w:rFonts w:cstheme="minorBidi"/>
          <w:b w:val="0"/>
          <w:bCs w:val="0"/>
          <w:sz w:val="24"/>
          <w:szCs w:val="22"/>
        </w:rPr>
        <w:id w:val="2125267447"/>
        <w:docPartObj>
          <w:docPartGallery w:val="Table of Contents"/>
          <w:docPartUnique/>
        </w:docPartObj>
      </w:sdtPr>
      <w:sdtEndPr>
        <w:rPr>
          <w:rFonts w:cs="Arial"/>
          <w:b/>
          <w:bCs/>
          <w:noProof/>
          <w:sz w:val="32"/>
          <w:szCs w:val="36"/>
        </w:rPr>
      </w:sdtEndPr>
      <w:sdtContent>
        <w:p w14:paraId="24EC9D3C" w14:textId="77777777" w:rsidR="00CD5874" w:rsidRDefault="00C200BA" w:rsidP="00775C60">
          <w:pPr>
            <w:pStyle w:val="TOCHeading"/>
            <w:spacing w:line="240" w:lineRule="auto"/>
            <w:jc w:val="left"/>
            <w:rPr>
              <w:noProof/>
            </w:rPr>
          </w:pPr>
          <w:r w:rsidRPr="007778F2">
            <w:t>Table of Contents</w:t>
          </w:r>
          <w:r w:rsidR="00CD5874">
            <w:fldChar w:fldCharType="begin"/>
          </w:r>
          <w:r w:rsidR="00CD5874">
            <w:instrText xml:space="preserve"> TOC \o "2-3" \h \z \u </w:instrText>
          </w:r>
          <w:r w:rsidR="00CD5874">
            <w:fldChar w:fldCharType="separate"/>
          </w:r>
        </w:p>
        <w:p w14:paraId="2458CE35" w14:textId="116BEDF8" w:rsidR="00CD5874" w:rsidRDefault="00000000" w:rsidP="00775C60">
          <w:pPr>
            <w:pStyle w:val="TOC2"/>
            <w:tabs>
              <w:tab w:val="right" w:leader="dot" w:pos="9350"/>
            </w:tabs>
            <w:spacing w:line="240" w:lineRule="auto"/>
            <w:rPr>
              <w:rFonts w:asciiTheme="minorHAnsi" w:eastAsiaTheme="minorEastAsia" w:hAnsiTheme="minorHAnsi"/>
              <w:noProof/>
              <w:sz w:val="22"/>
            </w:rPr>
          </w:pPr>
          <w:hyperlink w:anchor="_Toc96495969" w:history="1">
            <w:r w:rsidR="00CD5874" w:rsidRPr="001C5455">
              <w:rPr>
                <w:rStyle w:val="Hyperlink"/>
                <w:rFonts w:cs="Arial"/>
                <w:noProof/>
              </w:rPr>
              <w:t>Program Overview</w:t>
            </w:r>
            <w:r w:rsidR="00CD5874">
              <w:rPr>
                <w:noProof/>
                <w:webHidden/>
              </w:rPr>
              <w:tab/>
            </w:r>
            <w:r w:rsidR="00CD5874">
              <w:rPr>
                <w:noProof/>
                <w:webHidden/>
              </w:rPr>
              <w:fldChar w:fldCharType="begin"/>
            </w:r>
            <w:r w:rsidR="00CD5874">
              <w:rPr>
                <w:noProof/>
                <w:webHidden/>
              </w:rPr>
              <w:instrText xml:space="preserve"> PAGEREF _Toc96495969 \h </w:instrText>
            </w:r>
            <w:r w:rsidR="00CD5874">
              <w:rPr>
                <w:noProof/>
                <w:webHidden/>
              </w:rPr>
            </w:r>
            <w:r w:rsidR="00CD5874">
              <w:rPr>
                <w:noProof/>
                <w:webHidden/>
              </w:rPr>
              <w:fldChar w:fldCharType="separate"/>
            </w:r>
            <w:r w:rsidR="00CD5874">
              <w:rPr>
                <w:noProof/>
                <w:webHidden/>
              </w:rPr>
              <w:t>4</w:t>
            </w:r>
            <w:r w:rsidR="00CD5874">
              <w:rPr>
                <w:noProof/>
                <w:webHidden/>
              </w:rPr>
              <w:fldChar w:fldCharType="end"/>
            </w:r>
          </w:hyperlink>
        </w:p>
        <w:p w14:paraId="7DEB7EB3" w14:textId="784BFC5E"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5970" w:history="1">
            <w:r w:rsidR="00CD5874" w:rsidRPr="001C5455">
              <w:rPr>
                <w:rStyle w:val="Hyperlink"/>
                <w:rFonts w:cs="Arial"/>
                <w:noProof/>
              </w:rPr>
              <w:t>Program Description and Requirements</w:t>
            </w:r>
            <w:r w:rsidR="00CD5874">
              <w:rPr>
                <w:noProof/>
                <w:webHidden/>
              </w:rPr>
              <w:tab/>
            </w:r>
            <w:r w:rsidR="00CD5874">
              <w:rPr>
                <w:noProof/>
                <w:webHidden/>
              </w:rPr>
              <w:fldChar w:fldCharType="begin"/>
            </w:r>
            <w:r w:rsidR="00CD5874">
              <w:rPr>
                <w:noProof/>
                <w:webHidden/>
              </w:rPr>
              <w:instrText xml:space="preserve"> PAGEREF _Toc96495970 \h </w:instrText>
            </w:r>
            <w:r w:rsidR="00CD5874">
              <w:rPr>
                <w:noProof/>
                <w:webHidden/>
              </w:rPr>
            </w:r>
            <w:r w:rsidR="00CD5874">
              <w:rPr>
                <w:noProof/>
                <w:webHidden/>
              </w:rPr>
              <w:fldChar w:fldCharType="separate"/>
            </w:r>
            <w:r w:rsidR="00CD5874">
              <w:rPr>
                <w:noProof/>
                <w:webHidden/>
              </w:rPr>
              <w:t>4</w:t>
            </w:r>
            <w:r w:rsidR="00CD5874">
              <w:rPr>
                <w:noProof/>
                <w:webHidden/>
              </w:rPr>
              <w:fldChar w:fldCharType="end"/>
            </w:r>
          </w:hyperlink>
        </w:p>
        <w:p w14:paraId="4E6882C0" w14:textId="1D9336B0"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5971" w:history="1">
            <w:r w:rsidR="00CD5874" w:rsidRPr="001C5455">
              <w:rPr>
                <w:rStyle w:val="Hyperlink"/>
                <w:rFonts w:cs="Arial"/>
                <w:noProof/>
              </w:rPr>
              <w:t>Statutory and Regulatory Background</w:t>
            </w:r>
            <w:r w:rsidR="00CD5874">
              <w:rPr>
                <w:noProof/>
                <w:webHidden/>
              </w:rPr>
              <w:tab/>
            </w:r>
            <w:r w:rsidR="00CD5874">
              <w:rPr>
                <w:noProof/>
                <w:webHidden/>
              </w:rPr>
              <w:fldChar w:fldCharType="begin"/>
            </w:r>
            <w:r w:rsidR="00CD5874">
              <w:rPr>
                <w:noProof/>
                <w:webHidden/>
              </w:rPr>
              <w:instrText xml:space="preserve"> PAGEREF _Toc96495971 \h </w:instrText>
            </w:r>
            <w:r w:rsidR="00CD5874">
              <w:rPr>
                <w:noProof/>
                <w:webHidden/>
              </w:rPr>
            </w:r>
            <w:r w:rsidR="00CD5874">
              <w:rPr>
                <w:noProof/>
                <w:webHidden/>
              </w:rPr>
              <w:fldChar w:fldCharType="separate"/>
            </w:r>
            <w:r w:rsidR="00CD5874">
              <w:rPr>
                <w:noProof/>
                <w:webHidden/>
              </w:rPr>
              <w:t>5</w:t>
            </w:r>
            <w:r w:rsidR="00CD5874">
              <w:rPr>
                <w:noProof/>
                <w:webHidden/>
              </w:rPr>
              <w:fldChar w:fldCharType="end"/>
            </w:r>
          </w:hyperlink>
        </w:p>
        <w:p w14:paraId="1A6CE4FB" w14:textId="76AA1B83"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5972" w:history="1">
            <w:r w:rsidR="00CD5874" w:rsidRPr="001C5455">
              <w:rPr>
                <w:rStyle w:val="Hyperlink"/>
                <w:noProof/>
              </w:rPr>
              <w:t>Subcontracting</w:t>
            </w:r>
            <w:r w:rsidR="00CD5874">
              <w:rPr>
                <w:noProof/>
                <w:webHidden/>
              </w:rPr>
              <w:tab/>
            </w:r>
            <w:r w:rsidR="00CD5874">
              <w:rPr>
                <w:noProof/>
                <w:webHidden/>
              </w:rPr>
              <w:fldChar w:fldCharType="begin"/>
            </w:r>
            <w:r w:rsidR="00CD5874">
              <w:rPr>
                <w:noProof/>
                <w:webHidden/>
              </w:rPr>
              <w:instrText xml:space="preserve"> PAGEREF _Toc96495972 \h </w:instrText>
            </w:r>
            <w:r w:rsidR="00CD5874">
              <w:rPr>
                <w:noProof/>
                <w:webHidden/>
              </w:rPr>
            </w:r>
            <w:r w:rsidR="00CD5874">
              <w:rPr>
                <w:noProof/>
                <w:webHidden/>
              </w:rPr>
              <w:fldChar w:fldCharType="separate"/>
            </w:r>
            <w:r w:rsidR="00CD5874">
              <w:rPr>
                <w:noProof/>
                <w:webHidden/>
              </w:rPr>
              <w:t>6</w:t>
            </w:r>
            <w:r w:rsidR="00CD5874">
              <w:rPr>
                <w:noProof/>
                <w:webHidden/>
              </w:rPr>
              <w:fldChar w:fldCharType="end"/>
            </w:r>
          </w:hyperlink>
        </w:p>
        <w:p w14:paraId="5E9933DE" w14:textId="7FFB6D0E"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5973" w:history="1">
            <w:r w:rsidR="00CD5874" w:rsidRPr="001C5455">
              <w:rPr>
                <w:rStyle w:val="Hyperlink"/>
                <w:rFonts w:cs="Arial"/>
                <w:noProof/>
              </w:rPr>
              <w:t>Family Childcare Home Education Networks</w:t>
            </w:r>
            <w:r w:rsidR="00CD5874">
              <w:rPr>
                <w:noProof/>
                <w:webHidden/>
              </w:rPr>
              <w:tab/>
            </w:r>
            <w:r w:rsidR="00CD5874">
              <w:rPr>
                <w:noProof/>
                <w:webHidden/>
              </w:rPr>
              <w:fldChar w:fldCharType="begin"/>
            </w:r>
            <w:r w:rsidR="00CD5874">
              <w:rPr>
                <w:noProof/>
                <w:webHidden/>
              </w:rPr>
              <w:instrText xml:space="preserve"> PAGEREF _Toc96495973 \h </w:instrText>
            </w:r>
            <w:r w:rsidR="00CD5874">
              <w:rPr>
                <w:noProof/>
                <w:webHidden/>
              </w:rPr>
            </w:r>
            <w:r w:rsidR="00CD5874">
              <w:rPr>
                <w:noProof/>
                <w:webHidden/>
              </w:rPr>
              <w:fldChar w:fldCharType="separate"/>
            </w:r>
            <w:r w:rsidR="00CD5874">
              <w:rPr>
                <w:noProof/>
                <w:webHidden/>
              </w:rPr>
              <w:t>6</w:t>
            </w:r>
            <w:r w:rsidR="00CD5874">
              <w:rPr>
                <w:noProof/>
                <w:webHidden/>
              </w:rPr>
              <w:fldChar w:fldCharType="end"/>
            </w:r>
          </w:hyperlink>
        </w:p>
        <w:p w14:paraId="3667BED0" w14:textId="6D6372B3" w:rsidR="00CD5874" w:rsidRDefault="00000000" w:rsidP="00775C60">
          <w:pPr>
            <w:pStyle w:val="TOC2"/>
            <w:tabs>
              <w:tab w:val="right" w:leader="dot" w:pos="9350"/>
            </w:tabs>
            <w:spacing w:line="240" w:lineRule="auto"/>
            <w:rPr>
              <w:rFonts w:asciiTheme="minorHAnsi" w:eastAsiaTheme="minorEastAsia" w:hAnsiTheme="minorHAnsi"/>
              <w:noProof/>
              <w:sz w:val="22"/>
            </w:rPr>
          </w:pPr>
          <w:hyperlink w:anchor="_Toc96495974" w:history="1">
            <w:r w:rsidR="00CD5874" w:rsidRPr="001C5455">
              <w:rPr>
                <w:rStyle w:val="Hyperlink"/>
                <w:rFonts w:cs="Arial"/>
                <w:noProof/>
              </w:rPr>
              <w:t>Program Funding</w:t>
            </w:r>
            <w:r w:rsidR="00CD5874">
              <w:rPr>
                <w:noProof/>
                <w:webHidden/>
              </w:rPr>
              <w:tab/>
            </w:r>
            <w:r w:rsidR="00CD5874">
              <w:rPr>
                <w:noProof/>
                <w:webHidden/>
              </w:rPr>
              <w:fldChar w:fldCharType="begin"/>
            </w:r>
            <w:r w:rsidR="00CD5874">
              <w:rPr>
                <w:noProof/>
                <w:webHidden/>
              </w:rPr>
              <w:instrText xml:space="preserve"> PAGEREF _Toc96495974 \h </w:instrText>
            </w:r>
            <w:r w:rsidR="00CD5874">
              <w:rPr>
                <w:noProof/>
                <w:webHidden/>
              </w:rPr>
            </w:r>
            <w:r w:rsidR="00CD5874">
              <w:rPr>
                <w:noProof/>
                <w:webHidden/>
              </w:rPr>
              <w:fldChar w:fldCharType="separate"/>
            </w:r>
            <w:r w:rsidR="00CD5874">
              <w:rPr>
                <w:noProof/>
                <w:webHidden/>
              </w:rPr>
              <w:t>7</w:t>
            </w:r>
            <w:r w:rsidR="00CD5874">
              <w:rPr>
                <w:noProof/>
                <w:webHidden/>
              </w:rPr>
              <w:fldChar w:fldCharType="end"/>
            </w:r>
          </w:hyperlink>
        </w:p>
        <w:p w14:paraId="4510125F" w14:textId="1CBC2985"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5975" w:history="1">
            <w:r w:rsidR="00CD5874" w:rsidRPr="001C5455">
              <w:rPr>
                <w:rStyle w:val="Hyperlink"/>
                <w:rFonts w:cs="Arial"/>
                <w:noProof/>
              </w:rPr>
              <w:t>Eligibility</w:t>
            </w:r>
            <w:r w:rsidR="00CD5874">
              <w:rPr>
                <w:noProof/>
                <w:webHidden/>
              </w:rPr>
              <w:tab/>
            </w:r>
            <w:r w:rsidR="00CD5874">
              <w:rPr>
                <w:noProof/>
                <w:webHidden/>
              </w:rPr>
              <w:fldChar w:fldCharType="begin"/>
            </w:r>
            <w:r w:rsidR="00CD5874">
              <w:rPr>
                <w:noProof/>
                <w:webHidden/>
              </w:rPr>
              <w:instrText xml:space="preserve"> PAGEREF _Toc96495975 \h </w:instrText>
            </w:r>
            <w:r w:rsidR="00CD5874">
              <w:rPr>
                <w:noProof/>
                <w:webHidden/>
              </w:rPr>
            </w:r>
            <w:r w:rsidR="00CD5874">
              <w:rPr>
                <w:noProof/>
                <w:webHidden/>
              </w:rPr>
              <w:fldChar w:fldCharType="separate"/>
            </w:r>
            <w:r w:rsidR="00CD5874">
              <w:rPr>
                <w:noProof/>
                <w:webHidden/>
              </w:rPr>
              <w:t>7</w:t>
            </w:r>
            <w:r w:rsidR="00CD5874">
              <w:rPr>
                <w:noProof/>
                <w:webHidden/>
              </w:rPr>
              <w:fldChar w:fldCharType="end"/>
            </w:r>
          </w:hyperlink>
        </w:p>
        <w:p w14:paraId="149D9411" w14:textId="3715A3DB"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5976" w:history="1">
            <w:r w:rsidR="00CD5874" w:rsidRPr="001C5455">
              <w:rPr>
                <w:rStyle w:val="Hyperlink"/>
                <w:rFonts w:cs="Arial"/>
                <w:noProof/>
              </w:rPr>
              <w:t>General CSPP Contract Information</w:t>
            </w:r>
            <w:r w:rsidR="00CD5874">
              <w:rPr>
                <w:noProof/>
                <w:webHidden/>
              </w:rPr>
              <w:tab/>
            </w:r>
            <w:r w:rsidR="00CD5874">
              <w:rPr>
                <w:noProof/>
                <w:webHidden/>
              </w:rPr>
              <w:fldChar w:fldCharType="begin"/>
            </w:r>
            <w:r w:rsidR="00CD5874">
              <w:rPr>
                <w:noProof/>
                <w:webHidden/>
              </w:rPr>
              <w:instrText xml:space="preserve"> PAGEREF _Toc96495976 \h </w:instrText>
            </w:r>
            <w:r w:rsidR="00CD5874">
              <w:rPr>
                <w:noProof/>
                <w:webHidden/>
              </w:rPr>
            </w:r>
            <w:r w:rsidR="00CD5874">
              <w:rPr>
                <w:noProof/>
                <w:webHidden/>
              </w:rPr>
              <w:fldChar w:fldCharType="separate"/>
            </w:r>
            <w:r w:rsidR="00CD5874">
              <w:rPr>
                <w:noProof/>
                <w:webHidden/>
              </w:rPr>
              <w:t>8</w:t>
            </w:r>
            <w:r w:rsidR="00CD5874">
              <w:rPr>
                <w:noProof/>
                <w:webHidden/>
              </w:rPr>
              <w:fldChar w:fldCharType="end"/>
            </w:r>
          </w:hyperlink>
        </w:p>
        <w:p w14:paraId="7C460393" w14:textId="06DF2202"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5977" w:history="1">
            <w:r w:rsidR="00CD5874" w:rsidRPr="001C5455">
              <w:rPr>
                <w:rStyle w:val="Hyperlink"/>
                <w:noProof/>
              </w:rPr>
              <w:t>How Contract Payments Will Be Made</w:t>
            </w:r>
            <w:r w:rsidR="00CD5874">
              <w:rPr>
                <w:noProof/>
                <w:webHidden/>
              </w:rPr>
              <w:tab/>
            </w:r>
            <w:r w:rsidR="00CD5874">
              <w:rPr>
                <w:noProof/>
                <w:webHidden/>
              </w:rPr>
              <w:fldChar w:fldCharType="begin"/>
            </w:r>
            <w:r w:rsidR="00CD5874">
              <w:rPr>
                <w:noProof/>
                <w:webHidden/>
              </w:rPr>
              <w:instrText xml:space="preserve"> PAGEREF _Toc96495977 \h </w:instrText>
            </w:r>
            <w:r w:rsidR="00CD5874">
              <w:rPr>
                <w:noProof/>
                <w:webHidden/>
              </w:rPr>
            </w:r>
            <w:r w:rsidR="00CD5874">
              <w:rPr>
                <w:noProof/>
                <w:webHidden/>
              </w:rPr>
              <w:fldChar w:fldCharType="separate"/>
            </w:r>
            <w:r w:rsidR="00CD5874">
              <w:rPr>
                <w:noProof/>
                <w:webHidden/>
              </w:rPr>
              <w:t>9</w:t>
            </w:r>
            <w:r w:rsidR="00CD5874">
              <w:rPr>
                <w:noProof/>
                <w:webHidden/>
              </w:rPr>
              <w:fldChar w:fldCharType="end"/>
            </w:r>
          </w:hyperlink>
        </w:p>
        <w:p w14:paraId="25040F79" w14:textId="169AF795"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5978" w:history="1">
            <w:r w:rsidR="00CD5874" w:rsidRPr="001C5455">
              <w:rPr>
                <w:rStyle w:val="Hyperlink"/>
                <w:noProof/>
              </w:rPr>
              <w:t>Request for Service Level Exemption “Start-Up Allowance” (If applicable)</w:t>
            </w:r>
            <w:r w:rsidR="00CD5874">
              <w:rPr>
                <w:noProof/>
                <w:webHidden/>
              </w:rPr>
              <w:tab/>
            </w:r>
            <w:r w:rsidR="00CD5874">
              <w:rPr>
                <w:noProof/>
                <w:webHidden/>
              </w:rPr>
              <w:fldChar w:fldCharType="begin"/>
            </w:r>
            <w:r w:rsidR="00CD5874">
              <w:rPr>
                <w:noProof/>
                <w:webHidden/>
              </w:rPr>
              <w:instrText xml:space="preserve"> PAGEREF _Toc96495978 \h </w:instrText>
            </w:r>
            <w:r w:rsidR="00CD5874">
              <w:rPr>
                <w:noProof/>
                <w:webHidden/>
              </w:rPr>
            </w:r>
            <w:r w:rsidR="00CD5874">
              <w:rPr>
                <w:noProof/>
                <w:webHidden/>
              </w:rPr>
              <w:fldChar w:fldCharType="separate"/>
            </w:r>
            <w:r w:rsidR="00CD5874">
              <w:rPr>
                <w:noProof/>
                <w:webHidden/>
              </w:rPr>
              <w:t>10</w:t>
            </w:r>
            <w:r w:rsidR="00CD5874">
              <w:rPr>
                <w:noProof/>
                <w:webHidden/>
              </w:rPr>
              <w:fldChar w:fldCharType="end"/>
            </w:r>
          </w:hyperlink>
        </w:p>
        <w:p w14:paraId="27D24C2E" w14:textId="5C8BAD24" w:rsidR="00CD5874" w:rsidRDefault="00000000" w:rsidP="00775C60">
          <w:pPr>
            <w:pStyle w:val="TOC2"/>
            <w:tabs>
              <w:tab w:val="right" w:leader="dot" w:pos="9350"/>
            </w:tabs>
            <w:spacing w:line="240" w:lineRule="auto"/>
            <w:rPr>
              <w:rFonts w:asciiTheme="minorHAnsi" w:eastAsiaTheme="minorEastAsia" w:hAnsiTheme="minorHAnsi"/>
              <w:noProof/>
              <w:sz w:val="22"/>
            </w:rPr>
          </w:pPr>
          <w:hyperlink w:anchor="_Toc96495979" w:history="1">
            <w:r w:rsidR="00CD5874" w:rsidRPr="001C5455">
              <w:rPr>
                <w:rStyle w:val="Hyperlink"/>
                <w:noProof/>
              </w:rPr>
              <w:t>Application Requirements</w:t>
            </w:r>
            <w:r w:rsidR="00CD5874">
              <w:rPr>
                <w:noProof/>
                <w:webHidden/>
              </w:rPr>
              <w:tab/>
            </w:r>
            <w:r w:rsidR="00CD5874">
              <w:rPr>
                <w:noProof/>
                <w:webHidden/>
              </w:rPr>
              <w:fldChar w:fldCharType="begin"/>
            </w:r>
            <w:r w:rsidR="00CD5874">
              <w:rPr>
                <w:noProof/>
                <w:webHidden/>
              </w:rPr>
              <w:instrText xml:space="preserve"> PAGEREF _Toc96495979 \h </w:instrText>
            </w:r>
            <w:r w:rsidR="00CD5874">
              <w:rPr>
                <w:noProof/>
                <w:webHidden/>
              </w:rPr>
            </w:r>
            <w:r w:rsidR="00CD5874">
              <w:rPr>
                <w:noProof/>
                <w:webHidden/>
              </w:rPr>
              <w:fldChar w:fldCharType="separate"/>
            </w:r>
            <w:r w:rsidR="00CD5874">
              <w:rPr>
                <w:noProof/>
                <w:webHidden/>
              </w:rPr>
              <w:t>11</w:t>
            </w:r>
            <w:r w:rsidR="00CD5874">
              <w:rPr>
                <w:noProof/>
                <w:webHidden/>
              </w:rPr>
              <w:fldChar w:fldCharType="end"/>
            </w:r>
          </w:hyperlink>
        </w:p>
        <w:p w14:paraId="49C15588" w14:textId="3BCCB74B"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5980" w:history="1">
            <w:r w:rsidR="00CD5874" w:rsidRPr="001C5455">
              <w:rPr>
                <w:rStyle w:val="Hyperlink"/>
                <w:rFonts w:cs="Arial"/>
                <w:noProof/>
              </w:rPr>
              <w:t>Application Package Preparation</w:t>
            </w:r>
            <w:r w:rsidR="00CD5874">
              <w:rPr>
                <w:noProof/>
                <w:webHidden/>
              </w:rPr>
              <w:tab/>
            </w:r>
            <w:r w:rsidR="00CD5874">
              <w:rPr>
                <w:noProof/>
                <w:webHidden/>
              </w:rPr>
              <w:fldChar w:fldCharType="begin"/>
            </w:r>
            <w:r w:rsidR="00CD5874">
              <w:rPr>
                <w:noProof/>
                <w:webHidden/>
              </w:rPr>
              <w:instrText xml:space="preserve"> PAGEREF _Toc96495980 \h </w:instrText>
            </w:r>
            <w:r w:rsidR="00CD5874">
              <w:rPr>
                <w:noProof/>
                <w:webHidden/>
              </w:rPr>
            </w:r>
            <w:r w:rsidR="00CD5874">
              <w:rPr>
                <w:noProof/>
                <w:webHidden/>
              </w:rPr>
              <w:fldChar w:fldCharType="separate"/>
            </w:r>
            <w:r w:rsidR="00CD5874">
              <w:rPr>
                <w:noProof/>
                <w:webHidden/>
              </w:rPr>
              <w:t>11</w:t>
            </w:r>
            <w:r w:rsidR="00CD5874">
              <w:rPr>
                <w:noProof/>
                <w:webHidden/>
              </w:rPr>
              <w:fldChar w:fldCharType="end"/>
            </w:r>
          </w:hyperlink>
        </w:p>
        <w:p w14:paraId="18FB0D90" w14:textId="3E293394"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5981" w:history="1">
            <w:r w:rsidR="00CD5874" w:rsidRPr="001C5455">
              <w:rPr>
                <w:rStyle w:val="Hyperlink"/>
                <w:rFonts w:cs="Arial"/>
                <w:noProof/>
              </w:rPr>
              <w:t>Format</w:t>
            </w:r>
            <w:r w:rsidR="00CD5874">
              <w:rPr>
                <w:noProof/>
                <w:webHidden/>
              </w:rPr>
              <w:tab/>
            </w:r>
            <w:r w:rsidR="00CD5874">
              <w:rPr>
                <w:noProof/>
                <w:webHidden/>
              </w:rPr>
              <w:fldChar w:fldCharType="begin"/>
            </w:r>
            <w:r w:rsidR="00CD5874">
              <w:rPr>
                <w:noProof/>
                <w:webHidden/>
              </w:rPr>
              <w:instrText xml:space="preserve"> PAGEREF _Toc96495981 \h </w:instrText>
            </w:r>
            <w:r w:rsidR="00CD5874">
              <w:rPr>
                <w:noProof/>
                <w:webHidden/>
              </w:rPr>
            </w:r>
            <w:r w:rsidR="00CD5874">
              <w:rPr>
                <w:noProof/>
                <w:webHidden/>
              </w:rPr>
              <w:fldChar w:fldCharType="separate"/>
            </w:r>
            <w:r w:rsidR="00CD5874">
              <w:rPr>
                <w:noProof/>
                <w:webHidden/>
              </w:rPr>
              <w:t>11</w:t>
            </w:r>
            <w:r w:rsidR="00CD5874">
              <w:rPr>
                <w:noProof/>
                <w:webHidden/>
              </w:rPr>
              <w:fldChar w:fldCharType="end"/>
            </w:r>
          </w:hyperlink>
        </w:p>
        <w:p w14:paraId="724407E7" w14:textId="0EA575FF"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5982" w:history="1">
            <w:r w:rsidR="00CD5874" w:rsidRPr="001C5455">
              <w:rPr>
                <w:rStyle w:val="Hyperlink"/>
                <w:rFonts w:cs="Arial"/>
                <w:noProof/>
              </w:rPr>
              <w:t>Presentation of Application</w:t>
            </w:r>
            <w:r w:rsidR="00CD5874">
              <w:rPr>
                <w:noProof/>
                <w:webHidden/>
              </w:rPr>
              <w:tab/>
            </w:r>
            <w:r w:rsidR="00CD5874">
              <w:rPr>
                <w:noProof/>
                <w:webHidden/>
              </w:rPr>
              <w:fldChar w:fldCharType="begin"/>
            </w:r>
            <w:r w:rsidR="00CD5874">
              <w:rPr>
                <w:noProof/>
                <w:webHidden/>
              </w:rPr>
              <w:instrText xml:space="preserve"> PAGEREF _Toc96495982 \h </w:instrText>
            </w:r>
            <w:r w:rsidR="00CD5874">
              <w:rPr>
                <w:noProof/>
                <w:webHidden/>
              </w:rPr>
            </w:r>
            <w:r w:rsidR="00CD5874">
              <w:rPr>
                <w:noProof/>
                <w:webHidden/>
              </w:rPr>
              <w:fldChar w:fldCharType="separate"/>
            </w:r>
            <w:r w:rsidR="00CD5874">
              <w:rPr>
                <w:noProof/>
                <w:webHidden/>
              </w:rPr>
              <w:t>11</w:t>
            </w:r>
            <w:r w:rsidR="00CD5874">
              <w:rPr>
                <w:noProof/>
                <w:webHidden/>
              </w:rPr>
              <w:fldChar w:fldCharType="end"/>
            </w:r>
          </w:hyperlink>
        </w:p>
        <w:p w14:paraId="36F02AC5" w14:textId="0E290BEE"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5983" w:history="1">
            <w:r w:rsidR="00CD5874" w:rsidRPr="001C5455">
              <w:rPr>
                <w:rStyle w:val="Hyperlink"/>
                <w:rFonts w:cs="Arial"/>
                <w:noProof/>
              </w:rPr>
              <w:t>Cost of preparing the Application</w:t>
            </w:r>
            <w:r w:rsidR="00CD5874">
              <w:rPr>
                <w:noProof/>
                <w:webHidden/>
              </w:rPr>
              <w:tab/>
            </w:r>
            <w:r w:rsidR="00CD5874">
              <w:rPr>
                <w:noProof/>
                <w:webHidden/>
              </w:rPr>
              <w:fldChar w:fldCharType="begin"/>
            </w:r>
            <w:r w:rsidR="00CD5874">
              <w:rPr>
                <w:noProof/>
                <w:webHidden/>
              </w:rPr>
              <w:instrText xml:space="preserve"> PAGEREF _Toc96495983 \h </w:instrText>
            </w:r>
            <w:r w:rsidR="00CD5874">
              <w:rPr>
                <w:noProof/>
                <w:webHidden/>
              </w:rPr>
            </w:r>
            <w:r w:rsidR="00CD5874">
              <w:rPr>
                <w:noProof/>
                <w:webHidden/>
              </w:rPr>
              <w:fldChar w:fldCharType="separate"/>
            </w:r>
            <w:r w:rsidR="00CD5874">
              <w:rPr>
                <w:noProof/>
                <w:webHidden/>
              </w:rPr>
              <w:t>11</w:t>
            </w:r>
            <w:r w:rsidR="00CD5874">
              <w:rPr>
                <w:noProof/>
                <w:webHidden/>
              </w:rPr>
              <w:fldChar w:fldCharType="end"/>
            </w:r>
          </w:hyperlink>
        </w:p>
        <w:p w14:paraId="36A5992A" w14:textId="3CCFC69D" w:rsidR="00CD5874" w:rsidRDefault="00000000" w:rsidP="00775C60">
          <w:pPr>
            <w:pStyle w:val="TOC2"/>
            <w:tabs>
              <w:tab w:val="right" w:leader="dot" w:pos="9350"/>
            </w:tabs>
            <w:spacing w:line="240" w:lineRule="auto"/>
            <w:rPr>
              <w:rFonts w:asciiTheme="minorHAnsi" w:eastAsiaTheme="minorEastAsia" w:hAnsiTheme="minorHAnsi"/>
              <w:noProof/>
              <w:sz w:val="22"/>
            </w:rPr>
          </w:pPr>
          <w:hyperlink w:anchor="_Toc96495984" w:history="1">
            <w:r w:rsidR="00CD5874" w:rsidRPr="001C5455">
              <w:rPr>
                <w:rStyle w:val="Hyperlink"/>
                <w:noProof/>
              </w:rPr>
              <w:t>Submission Requirements</w:t>
            </w:r>
            <w:r w:rsidR="00CD5874">
              <w:rPr>
                <w:noProof/>
                <w:webHidden/>
              </w:rPr>
              <w:tab/>
            </w:r>
            <w:r w:rsidR="00CD5874">
              <w:rPr>
                <w:noProof/>
                <w:webHidden/>
              </w:rPr>
              <w:fldChar w:fldCharType="begin"/>
            </w:r>
            <w:r w:rsidR="00CD5874">
              <w:rPr>
                <w:noProof/>
                <w:webHidden/>
              </w:rPr>
              <w:instrText xml:space="preserve"> PAGEREF _Toc96495984 \h </w:instrText>
            </w:r>
            <w:r w:rsidR="00CD5874">
              <w:rPr>
                <w:noProof/>
                <w:webHidden/>
              </w:rPr>
            </w:r>
            <w:r w:rsidR="00CD5874">
              <w:rPr>
                <w:noProof/>
                <w:webHidden/>
              </w:rPr>
              <w:fldChar w:fldCharType="separate"/>
            </w:r>
            <w:r w:rsidR="00CD5874">
              <w:rPr>
                <w:noProof/>
                <w:webHidden/>
              </w:rPr>
              <w:t>12</w:t>
            </w:r>
            <w:r w:rsidR="00CD5874">
              <w:rPr>
                <w:noProof/>
                <w:webHidden/>
              </w:rPr>
              <w:fldChar w:fldCharType="end"/>
            </w:r>
          </w:hyperlink>
        </w:p>
        <w:p w14:paraId="09F1B2AF" w14:textId="1378DBCD"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5985" w:history="1">
            <w:r w:rsidR="00CD5874" w:rsidRPr="001C5455">
              <w:rPr>
                <w:rStyle w:val="Hyperlink"/>
                <w:noProof/>
              </w:rPr>
              <w:t>Due Date to Submit the RFA</w:t>
            </w:r>
            <w:r w:rsidR="00CD5874">
              <w:rPr>
                <w:noProof/>
                <w:webHidden/>
              </w:rPr>
              <w:tab/>
            </w:r>
            <w:r w:rsidR="00CD5874">
              <w:rPr>
                <w:noProof/>
                <w:webHidden/>
              </w:rPr>
              <w:fldChar w:fldCharType="begin"/>
            </w:r>
            <w:r w:rsidR="00CD5874">
              <w:rPr>
                <w:noProof/>
                <w:webHidden/>
              </w:rPr>
              <w:instrText xml:space="preserve"> PAGEREF _Toc96495985 \h </w:instrText>
            </w:r>
            <w:r w:rsidR="00CD5874">
              <w:rPr>
                <w:noProof/>
                <w:webHidden/>
              </w:rPr>
            </w:r>
            <w:r w:rsidR="00CD5874">
              <w:rPr>
                <w:noProof/>
                <w:webHidden/>
              </w:rPr>
              <w:fldChar w:fldCharType="separate"/>
            </w:r>
            <w:r w:rsidR="00CD5874">
              <w:rPr>
                <w:noProof/>
                <w:webHidden/>
              </w:rPr>
              <w:t>12</w:t>
            </w:r>
            <w:r w:rsidR="00CD5874">
              <w:rPr>
                <w:noProof/>
                <w:webHidden/>
              </w:rPr>
              <w:fldChar w:fldCharType="end"/>
            </w:r>
          </w:hyperlink>
        </w:p>
        <w:p w14:paraId="18608F8F" w14:textId="74A7CFEF" w:rsidR="00CD5874" w:rsidRDefault="00000000" w:rsidP="00775C60">
          <w:pPr>
            <w:pStyle w:val="TOC2"/>
            <w:tabs>
              <w:tab w:val="right" w:leader="dot" w:pos="9350"/>
            </w:tabs>
            <w:spacing w:line="240" w:lineRule="auto"/>
            <w:rPr>
              <w:rFonts w:asciiTheme="minorHAnsi" w:eastAsiaTheme="minorEastAsia" w:hAnsiTheme="minorHAnsi"/>
              <w:noProof/>
              <w:sz w:val="22"/>
            </w:rPr>
          </w:pPr>
          <w:hyperlink w:anchor="_Toc96495986" w:history="1">
            <w:r w:rsidR="00CD5874" w:rsidRPr="001C5455">
              <w:rPr>
                <w:rStyle w:val="Hyperlink"/>
                <w:noProof/>
              </w:rPr>
              <w:t>Methods to Submit the RFA</w:t>
            </w:r>
            <w:r w:rsidR="00CD5874">
              <w:rPr>
                <w:noProof/>
                <w:webHidden/>
              </w:rPr>
              <w:tab/>
            </w:r>
            <w:r w:rsidR="00CD5874">
              <w:rPr>
                <w:noProof/>
                <w:webHidden/>
              </w:rPr>
              <w:fldChar w:fldCharType="begin"/>
            </w:r>
            <w:r w:rsidR="00CD5874">
              <w:rPr>
                <w:noProof/>
                <w:webHidden/>
              </w:rPr>
              <w:instrText xml:space="preserve"> PAGEREF _Toc96495986 \h </w:instrText>
            </w:r>
            <w:r w:rsidR="00CD5874">
              <w:rPr>
                <w:noProof/>
                <w:webHidden/>
              </w:rPr>
            </w:r>
            <w:r w:rsidR="00CD5874">
              <w:rPr>
                <w:noProof/>
                <w:webHidden/>
              </w:rPr>
              <w:fldChar w:fldCharType="separate"/>
            </w:r>
            <w:r w:rsidR="00CD5874">
              <w:rPr>
                <w:noProof/>
                <w:webHidden/>
              </w:rPr>
              <w:t>12</w:t>
            </w:r>
            <w:r w:rsidR="00CD5874">
              <w:rPr>
                <w:noProof/>
                <w:webHidden/>
              </w:rPr>
              <w:fldChar w:fldCharType="end"/>
            </w:r>
          </w:hyperlink>
        </w:p>
        <w:p w14:paraId="4B702C54" w14:textId="5635903E"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5987" w:history="1">
            <w:r w:rsidR="00CD5874" w:rsidRPr="001C5455">
              <w:rPr>
                <w:rStyle w:val="Hyperlink"/>
                <w:noProof/>
              </w:rPr>
              <w:t>Electronic RFA</w:t>
            </w:r>
            <w:r w:rsidR="00CD5874">
              <w:rPr>
                <w:noProof/>
                <w:webHidden/>
              </w:rPr>
              <w:tab/>
            </w:r>
            <w:r w:rsidR="00CD5874">
              <w:rPr>
                <w:noProof/>
                <w:webHidden/>
              </w:rPr>
              <w:fldChar w:fldCharType="begin"/>
            </w:r>
            <w:r w:rsidR="00CD5874">
              <w:rPr>
                <w:noProof/>
                <w:webHidden/>
              </w:rPr>
              <w:instrText xml:space="preserve"> PAGEREF _Toc96495987 \h </w:instrText>
            </w:r>
            <w:r w:rsidR="00CD5874">
              <w:rPr>
                <w:noProof/>
                <w:webHidden/>
              </w:rPr>
            </w:r>
            <w:r w:rsidR="00CD5874">
              <w:rPr>
                <w:noProof/>
                <w:webHidden/>
              </w:rPr>
              <w:fldChar w:fldCharType="separate"/>
            </w:r>
            <w:r w:rsidR="00CD5874">
              <w:rPr>
                <w:noProof/>
                <w:webHidden/>
              </w:rPr>
              <w:t>12</w:t>
            </w:r>
            <w:r w:rsidR="00CD5874">
              <w:rPr>
                <w:noProof/>
                <w:webHidden/>
              </w:rPr>
              <w:fldChar w:fldCharType="end"/>
            </w:r>
          </w:hyperlink>
        </w:p>
        <w:p w14:paraId="29616204" w14:textId="0DE13085"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5988" w:history="1">
            <w:r w:rsidR="00CD5874" w:rsidRPr="001C5455">
              <w:rPr>
                <w:rStyle w:val="Hyperlink"/>
                <w:noProof/>
              </w:rPr>
              <w:t>Physical RFA by Mail or In-Person (Hard Copy)</w:t>
            </w:r>
            <w:r w:rsidR="00CD5874">
              <w:rPr>
                <w:noProof/>
                <w:webHidden/>
              </w:rPr>
              <w:tab/>
            </w:r>
            <w:r w:rsidR="00CD5874">
              <w:rPr>
                <w:noProof/>
                <w:webHidden/>
              </w:rPr>
              <w:fldChar w:fldCharType="begin"/>
            </w:r>
            <w:r w:rsidR="00CD5874">
              <w:rPr>
                <w:noProof/>
                <w:webHidden/>
              </w:rPr>
              <w:instrText xml:space="preserve"> PAGEREF _Toc96495988 \h </w:instrText>
            </w:r>
            <w:r w:rsidR="00CD5874">
              <w:rPr>
                <w:noProof/>
                <w:webHidden/>
              </w:rPr>
            </w:r>
            <w:r w:rsidR="00CD5874">
              <w:rPr>
                <w:noProof/>
                <w:webHidden/>
              </w:rPr>
              <w:fldChar w:fldCharType="separate"/>
            </w:r>
            <w:r w:rsidR="00CD5874">
              <w:rPr>
                <w:noProof/>
                <w:webHidden/>
              </w:rPr>
              <w:t>12</w:t>
            </w:r>
            <w:r w:rsidR="00CD5874">
              <w:rPr>
                <w:noProof/>
                <w:webHidden/>
              </w:rPr>
              <w:fldChar w:fldCharType="end"/>
            </w:r>
          </w:hyperlink>
        </w:p>
        <w:p w14:paraId="17FA0295" w14:textId="56066D7F" w:rsidR="00CD5874" w:rsidRDefault="00000000" w:rsidP="00775C60">
          <w:pPr>
            <w:pStyle w:val="TOC2"/>
            <w:tabs>
              <w:tab w:val="right" w:leader="dot" w:pos="9350"/>
            </w:tabs>
            <w:spacing w:line="240" w:lineRule="auto"/>
            <w:rPr>
              <w:rFonts w:asciiTheme="minorHAnsi" w:eastAsiaTheme="minorEastAsia" w:hAnsiTheme="minorHAnsi"/>
              <w:noProof/>
              <w:sz w:val="22"/>
            </w:rPr>
          </w:pPr>
          <w:hyperlink w:anchor="_Toc96495989" w:history="1">
            <w:r w:rsidR="00CD5874" w:rsidRPr="001C5455">
              <w:rPr>
                <w:rStyle w:val="Hyperlink"/>
                <w:noProof/>
              </w:rPr>
              <w:t>Application Review Process</w:t>
            </w:r>
            <w:r w:rsidR="00CD5874">
              <w:rPr>
                <w:noProof/>
                <w:webHidden/>
              </w:rPr>
              <w:tab/>
            </w:r>
            <w:r w:rsidR="00CD5874">
              <w:rPr>
                <w:noProof/>
                <w:webHidden/>
              </w:rPr>
              <w:fldChar w:fldCharType="begin"/>
            </w:r>
            <w:r w:rsidR="00CD5874">
              <w:rPr>
                <w:noProof/>
                <w:webHidden/>
              </w:rPr>
              <w:instrText xml:space="preserve"> PAGEREF _Toc96495989 \h </w:instrText>
            </w:r>
            <w:r w:rsidR="00CD5874">
              <w:rPr>
                <w:noProof/>
                <w:webHidden/>
              </w:rPr>
            </w:r>
            <w:r w:rsidR="00CD5874">
              <w:rPr>
                <w:noProof/>
                <w:webHidden/>
              </w:rPr>
              <w:fldChar w:fldCharType="separate"/>
            </w:r>
            <w:r w:rsidR="00CD5874">
              <w:rPr>
                <w:noProof/>
                <w:webHidden/>
              </w:rPr>
              <w:t>14</w:t>
            </w:r>
            <w:r w:rsidR="00CD5874">
              <w:rPr>
                <w:noProof/>
                <w:webHidden/>
              </w:rPr>
              <w:fldChar w:fldCharType="end"/>
            </w:r>
          </w:hyperlink>
        </w:p>
        <w:p w14:paraId="6D41BA69" w14:textId="4037264F"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5990" w:history="1">
            <w:r w:rsidR="00CD5874" w:rsidRPr="001C5455">
              <w:rPr>
                <w:rStyle w:val="Hyperlink"/>
                <w:noProof/>
              </w:rPr>
              <w:t>Preliminary Screening Process</w:t>
            </w:r>
            <w:r w:rsidR="00CD5874">
              <w:rPr>
                <w:noProof/>
                <w:webHidden/>
              </w:rPr>
              <w:tab/>
            </w:r>
            <w:r w:rsidR="00CD5874">
              <w:rPr>
                <w:noProof/>
                <w:webHidden/>
              </w:rPr>
              <w:fldChar w:fldCharType="begin"/>
            </w:r>
            <w:r w:rsidR="00CD5874">
              <w:rPr>
                <w:noProof/>
                <w:webHidden/>
              </w:rPr>
              <w:instrText xml:space="preserve"> PAGEREF _Toc96495990 \h </w:instrText>
            </w:r>
            <w:r w:rsidR="00CD5874">
              <w:rPr>
                <w:noProof/>
                <w:webHidden/>
              </w:rPr>
            </w:r>
            <w:r w:rsidR="00CD5874">
              <w:rPr>
                <w:noProof/>
                <w:webHidden/>
              </w:rPr>
              <w:fldChar w:fldCharType="separate"/>
            </w:r>
            <w:r w:rsidR="00CD5874">
              <w:rPr>
                <w:noProof/>
                <w:webHidden/>
              </w:rPr>
              <w:t>14</w:t>
            </w:r>
            <w:r w:rsidR="00CD5874">
              <w:rPr>
                <w:noProof/>
                <w:webHidden/>
              </w:rPr>
              <w:fldChar w:fldCharType="end"/>
            </w:r>
          </w:hyperlink>
        </w:p>
        <w:p w14:paraId="0D993566" w14:textId="622CCD5E"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5991" w:history="1">
            <w:r w:rsidR="00CD5874" w:rsidRPr="001C5455">
              <w:rPr>
                <w:rStyle w:val="Hyperlink"/>
                <w:noProof/>
              </w:rPr>
              <w:t>Scoring Criteria</w:t>
            </w:r>
            <w:r w:rsidR="00CD5874">
              <w:rPr>
                <w:noProof/>
                <w:webHidden/>
              </w:rPr>
              <w:tab/>
            </w:r>
            <w:r w:rsidR="00CD5874">
              <w:rPr>
                <w:noProof/>
                <w:webHidden/>
              </w:rPr>
              <w:fldChar w:fldCharType="begin"/>
            </w:r>
            <w:r w:rsidR="00CD5874">
              <w:rPr>
                <w:noProof/>
                <w:webHidden/>
              </w:rPr>
              <w:instrText xml:space="preserve"> PAGEREF _Toc96495991 \h </w:instrText>
            </w:r>
            <w:r w:rsidR="00CD5874">
              <w:rPr>
                <w:noProof/>
                <w:webHidden/>
              </w:rPr>
            </w:r>
            <w:r w:rsidR="00CD5874">
              <w:rPr>
                <w:noProof/>
                <w:webHidden/>
              </w:rPr>
              <w:fldChar w:fldCharType="separate"/>
            </w:r>
            <w:r w:rsidR="00CD5874">
              <w:rPr>
                <w:noProof/>
                <w:webHidden/>
              </w:rPr>
              <w:t>14</w:t>
            </w:r>
            <w:r w:rsidR="00CD5874">
              <w:rPr>
                <w:noProof/>
                <w:webHidden/>
              </w:rPr>
              <w:fldChar w:fldCharType="end"/>
            </w:r>
          </w:hyperlink>
        </w:p>
        <w:p w14:paraId="49A24938" w14:textId="6F254814"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5992" w:history="1">
            <w:r w:rsidR="00CD5874" w:rsidRPr="001C5455">
              <w:rPr>
                <w:rStyle w:val="Hyperlink"/>
                <w:noProof/>
              </w:rPr>
              <w:t>Application Result Notification</w:t>
            </w:r>
            <w:r w:rsidR="00CD5874">
              <w:rPr>
                <w:noProof/>
                <w:webHidden/>
              </w:rPr>
              <w:tab/>
            </w:r>
            <w:r w:rsidR="00CD5874">
              <w:rPr>
                <w:noProof/>
                <w:webHidden/>
              </w:rPr>
              <w:fldChar w:fldCharType="begin"/>
            </w:r>
            <w:r w:rsidR="00CD5874">
              <w:rPr>
                <w:noProof/>
                <w:webHidden/>
              </w:rPr>
              <w:instrText xml:space="preserve"> PAGEREF _Toc96495992 \h </w:instrText>
            </w:r>
            <w:r w:rsidR="00CD5874">
              <w:rPr>
                <w:noProof/>
                <w:webHidden/>
              </w:rPr>
            </w:r>
            <w:r w:rsidR="00CD5874">
              <w:rPr>
                <w:noProof/>
                <w:webHidden/>
              </w:rPr>
              <w:fldChar w:fldCharType="separate"/>
            </w:r>
            <w:r w:rsidR="00CD5874">
              <w:rPr>
                <w:noProof/>
                <w:webHidden/>
              </w:rPr>
              <w:t>14</w:t>
            </w:r>
            <w:r w:rsidR="00CD5874">
              <w:rPr>
                <w:noProof/>
                <w:webHidden/>
              </w:rPr>
              <w:fldChar w:fldCharType="end"/>
            </w:r>
          </w:hyperlink>
        </w:p>
        <w:p w14:paraId="71DFC7E7" w14:textId="7CCC260B"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5993" w:history="1">
            <w:r w:rsidR="00CD5874" w:rsidRPr="001C5455">
              <w:rPr>
                <w:rStyle w:val="Hyperlink"/>
                <w:noProof/>
              </w:rPr>
              <w:t>Appeals</w:t>
            </w:r>
            <w:r w:rsidR="00CD5874">
              <w:rPr>
                <w:noProof/>
                <w:webHidden/>
              </w:rPr>
              <w:tab/>
            </w:r>
            <w:r w:rsidR="00CD5874">
              <w:rPr>
                <w:noProof/>
                <w:webHidden/>
              </w:rPr>
              <w:fldChar w:fldCharType="begin"/>
            </w:r>
            <w:r w:rsidR="00CD5874">
              <w:rPr>
                <w:noProof/>
                <w:webHidden/>
              </w:rPr>
              <w:instrText xml:space="preserve"> PAGEREF _Toc96495993 \h </w:instrText>
            </w:r>
            <w:r w:rsidR="00CD5874">
              <w:rPr>
                <w:noProof/>
                <w:webHidden/>
              </w:rPr>
            </w:r>
            <w:r w:rsidR="00CD5874">
              <w:rPr>
                <w:noProof/>
                <w:webHidden/>
              </w:rPr>
              <w:fldChar w:fldCharType="separate"/>
            </w:r>
            <w:r w:rsidR="00CD5874">
              <w:rPr>
                <w:noProof/>
                <w:webHidden/>
              </w:rPr>
              <w:t>14</w:t>
            </w:r>
            <w:r w:rsidR="00CD5874">
              <w:rPr>
                <w:noProof/>
                <w:webHidden/>
              </w:rPr>
              <w:fldChar w:fldCharType="end"/>
            </w:r>
          </w:hyperlink>
        </w:p>
        <w:p w14:paraId="3104CB9A" w14:textId="1A3F3F1A"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5994" w:history="1">
            <w:r w:rsidR="00CD5874" w:rsidRPr="001C5455">
              <w:rPr>
                <w:rStyle w:val="Hyperlink"/>
                <w:rFonts w:cs="Arial"/>
                <w:noProof/>
              </w:rPr>
              <w:t>Notification of Awards</w:t>
            </w:r>
            <w:r w:rsidR="00CD5874">
              <w:rPr>
                <w:noProof/>
                <w:webHidden/>
              </w:rPr>
              <w:tab/>
            </w:r>
            <w:r w:rsidR="00CD5874">
              <w:rPr>
                <w:noProof/>
                <w:webHidden/>
              </w:rPr>
              <w:fldChar w:fldCharType="begin"/>
            </w:r>
            <w:r w:rsidR="00CD5874">
              <w:rPr>
                <w:noProof/>
                <w:webHidden/>
              </w:rPr>
              <w:instrText xml:space="preserve"> PAGEREF _Toc96495994 \h </w:instrText>
            </w:r>
            <w:r w:rsidR="00CD5874">
              <w:rPr>
                <w:noProof/>
                <w:webHidden/>
              </w:rPr>
            </w:r>
            <w:r w:rsidR="00CD5874">
              <w:rPr>
                <w:noProof/>
                <w:webHidden/>
              </w:rPr>
              <w:fldChar w:fldCharType="separate"/>
            </w:r>
            <w:r w:rsidR="00CD5874">
              <w:rPr>
                <w:noProof/>
                <w:webHidden/>
              </w:rPr>
              <w:t>15</w:t>
            </w:r>
            <w:r w:rsidR="00CD5874">
              <w:rPr>
                <w:noProof/>
                <w:webHidden/>
              </w:rPr>
              <w:fldChar w:fldCharType="end"/>
            </w:r>
          </w:hyperlink>
        </w:p>
        <w:p w14:paraId="20038EF7" w14:textId="367FD98A" w:rsidR="00CD5874" w:rsidRDefault="00000000" w:rsidP="00775C60">
          <w:pPr>
            <w:pStyle w:val="TOC2"/>
            <w:tabs>
              <w:tab w:val="right" w:leader="dot" w:pos="9350"/>
            </w:tabs>
            <w:spacing w:line="240" w:lineRule="auto"/>
            <w:rPr>
              <w:rFonts w:asciiTheme="minorHAnsi" w:eastAsiaTheme="minorEastAsia" w:hAnsiTheme="minorHAnsi"/>
              <w:noProof/>
              <w:sz w:val="22"/>
            </w:rPr>
          </w:pPr>
          <w:hyperlink w:anchor="_Toc96495995" w:history="1">
            <w:r w:rsidR="00CD5874" w:rsidRPr="001C5455">
              <w:rPr>
                <w:rStyle w:val="Hyperlink"/>
                <w:rFonts w:cs="Arial"/>
                <w:noProof/>
              </w:rPr>
              <w:t>Application Timeline</w:t>
            </w:r>
            <w:r w:rsidR="00CD5874">
              <w:rPr>
                <w:noProof/>
                <w:webHidden/>
              </w:rPr>
              <w:tab/>
            </w:r>
            <w:r w:rsidR="00CD5874">
              <w:rPr>
                <w:noProof/>
                <w:webHidden/>
              </w:rPr>
              <w:fldChar w:fldCharType="begin"/>
            </w:r>
            <w:r w:rsidR="00CD5874">
              <w:rPr>
                <w:noProof/>
                <w:webHidden/>
              </w:rPr>
              <w:instrText xml:space="preserve"> PAGEREF _Toc96495995 \h </w:instrText>
            </w:r>
            <w:r w:rsidR="00CD5874">
              <w:rPr>
                <w:noProof/>
                <w:webHidden/>
              </w:rPr>
            </w:r>
            <w:r w:rsidR="00CD5874">
              <w:rPr>
                <w:noProof/>
                <w:webHidden/>
              </w:rPr>
              <w:fldChar w:fldCharType="separate"/>
            </w:r>
            <w:r w:rsidR="00CD5874">
              <w:rPr>
                <w:noProof/>
                <w:webHidden/>
              </w:rPr>
              <w:t>15</w:t>
            </w:r>
            <w:r w:rsidR="00CD5874">
              <w:rPr>
                <w:noProof/>
                <w:webHidden/>
              </w:rPr>
              <w:fldChar w:fldCharType="end"/>
            </w:r>
          </w:hyperlink>
        </w:p>
        <w:p w14:paraId="4390602A" w14:textId="1D08DF72" w:rsidR="00CD5874" w:rsidRDefault="00000000" w:rsidP="00775C60">
          <w:pPr>
            <w:pStyle w:val="TOC2"/>
            <w:tabs>
              <w:tab w:val="right" w:leader="dot" w:pos="9350"/>
            </w:tabs>
            <w:spacing w:line="240" w:lineRule="auto"/>
            <w:rPr>
              <w:rFonts w:asciiTheme="minorHAnsi" w:eastAsiaTheme="minorEastAsia" w:hAnsiTheme="minorHAnsi"/>
              <w:noProof/>
              <w:sz w:val="22"/>
            </w:rPr>
          </w:pPr>
          <w:hyperlink w:anchor="_Toc96495996" w:history="1">
            <w:r w:rsidR="00CD5874" w:rsidRPr="001C5455">
              <w:rPr>
                <w:rStyle w:val="Hyperlink"/>
                <w:noProof/>
              </w:rPr>
              <w:t>Application Instructions</w:t>
            </w:r>
            <w:r w:rsidR="00CD5874">
              <w:rPr>
                <w:noProof/>
                <w:webHidden/>
              </w:rPr>
              <w:tab/>
            </w:r>
            <w:r w:rsidR="00CD5874">
              <w:rPr>
                <w:noProof/>
                <w:webHidden/>
              </w:rPr>
              <w:fldChar w:fldCharType="begin"/>
            </w:r>
            <w:r w:rsidR="00CD5874">
              <w:rPr>
                <w:noProof/>
                <w:webHidden/>
              </w:rPr>
              <w:instrText xml:space="preserve"> PAGEREF _Toc96495996 \h </w:instrText>
            </w:r>
            <w:r w:rsidR="00CD5874">
              <w:rPr>
                <w:noProof/>
                <w:webHidden/>
              </w:rPr>
            </w:r>
            <w:r w:rsidR="00CD5874">
              <w:rPr>
                <w:noProof/>
                <w:webHidden/>
              </w:rPr>
              <w:fldChar w:fldCharType="separate"/>
            </w:r>
            <w:r w:rsidR="00CD5874">
              <w:rPr>
                <w:noProof/>
                <w:webHidden/>
              </w:rPr>
              <w:t>16</w:t>
            </w:r>
            <w:r w:rsidR="00CD5874">
              <w:rPr>
                <w:noProof/>
                <w:webHidden/>
              </w:rPr>
              <w:fldChar w:fldCharType="end"/>
            </w:r>
          </w:hyperlink>
        </w:p>
        <w:p w14:paraId="14C5FB36" w14:textId="0D46BECB"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5997" w:history="1">
            <w:r w:rsidR="00CD5874" w:rsidRPr="001C5455">
              <w:rPr>
                <w:rStyle w:val="Hyperlink"/>
                <w:noProof/>
              </w:rPr>
              <w:t>Section I – Applicant Information</w:t>
            </w:r>
            <w:r w:rsidR="00CD5874">
              <w:rPr>
                <w:noProof/>
                <w:webHidden/>
              </w:rPr>
              <w:tab/>
            </w:r>
            <w:r w:rsidR="00CD5874">
              <w:rPr>
                <w:noProof/>
                <w:webHidden/>
              </w:rPr>
              <w:fldChar w:fldCharType="begin"/>
            </w:r>
            <w:r w:rsidR="00CD5874">
              <w:rPr>
                <w:noProof/>
                <w:webHidden/>
              </w:rPr>
              <w:instrText xml:space="preserve"> PAGEREF _Toc96495997 \h </w:instrText>
            </w:r>
            <w:r w:rsidR="00CD5874">
              <w:rPr>
                <w:noProof/>
                <w:webHidden/>
              </w:rPr>
            </w:r>
            <w:r w:rsidR="00CD5874">
              <w:rPr>
                <w:noProof/>
                <w:webHidden/>
              </w:rPr>
              <w:fldChar w:fldCharType="separate"/>
            </w:r>
            <w:r w:rsidR="00CD5874">
              <w:rPr>
                <w:noProof/>
                <w:webHidden/>
              </w:rPr>
              <w:t>16</w:t>
            </w:r>
            <w:r w:rsidR="00CD5874">
              <w:rPr>
                <w:noProof/>
                <w:webHidden/>
              </w:rPr>
              <w:fldChar w:fldCharType="end"/>
            </w:r>
          </w:hyperlink>
        </w:p>
        <w:p w14:paraId="0A42F2D4" w14:textId="4594EF33"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5998" w:history="1">
            <w:r w:rsidR="00CD5874" w:rsidRPr="001C5455">
              <w:rPr>
                <w:rStyle w:val="Hyperlink"/>
                <w:rFonts w:cs="Arial"/>
                <w:noProof/>
              </w:rPr>
              <w:t>Section II – Legal Status of Applicant</w:t>
            </w:r>
            <w:r w:rsidR="00CD5874">
              <w:rPr>
                <w:noProof/>
                <w:webHidden/>
              </w:rPr>
              <w:tab/>
            </w:r>
            <w:r w:rsidR="00CD5874">
              <w:rPr>
                <w:noProof/>
                <w:webHidden/>
              </w:rPr>
              <w:fldChar w:fldCharType="begin"/>
            </w:r>
            <w:r w:rsidR="00CD5874">
              <w:rPr>
                <w:noProof/>
                <w:webHidden/>
              </w:rPr>
              <w:instrText xml:space="preserve"> PAGEREF _Toc96495998 \h </w:instrText>
            </w:r>
            <w:r w:rsidR="00CD5874">
              <w:rPr>
                <w:noProof/>
                <w:webHidden/>
              </w:rPr>
            </w:r>
            <w:r w:rsidR="00CD5874">
              <w:rPr>
                <w:noProof/>
                <w:webHidden/>
              </w:rPr>
              <w:fldChar w:fldCharType="separate"/>
            </w:r>
            <w:r w:rsidR="00CD5874">
              <w:rPr>
                <w:noProof/>
                <w:webHidden/>
              </w:rPr>
              <w:t>17</w:t>
            </w:r>
            <w:r w:rsidR="00CD5874">
              <w:rPr>
                <w:noProof/>
                <w:webHidden/>
              </w:rPr>
              <w:fldChar w:fldCharType="end"/>
            </w:r>
          </w:hyperlink>
        </w:p>
        <w:p w14:paraId="456A68EF" w14:textId="42CEABB4"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5999" w:history="1">
            <w:r w:rsidR="00CD5874" w:rsidRPr="001C5455">
              <w:rPr>
                <w:rStyle w:val="Hyperlink"/>
                <w:rFonts w:cs="Arial"/>
                <w:noProof/>
              </w:rPr>
              <w:t>Section III – County or Counties of Service</w:t>
            </w:r>
            <w:r w:rsidR="00CD5874">
              <w:rPr>
                <w:noProof/>
                <w:webHidden/>
              </w:rPr>
              <w:tab/>
            </w:r>
            <w:r w:rsidR="00CD5874">
              <w:rPr>
                <w:noProof/>
                <w:webHidden/>
              </w:rPr>
              <w:fldChar w:fldCharType="begin"/>
            </w:r>
            <w:r w:rsidR="00CD5874">
              <w:rPr>
                <w:noProof/>
                <w:webHidden/>
              </w:rPr>
              <w:instrText xml:space="preserve"> PAGEREF _Toc96495999 \h </w:instrText>
            </w:r>
            <w:r w:rsidR="00CD5874">
              <w:rPr>
                <w:noProof/>
                <w:webHidden/>
              </w:rPr>
            </w:r>
            <w:r w:rsidR="00CD5874">
              <w:rPr>
                <w:noProof/>
                <w:webHidden/>
              </w:rPr>
              <w:fldChar w:fldCharType="separate"/>
            </w:r>
            <w:r w:rsidR="00CD5874">
              <w:rPr>
                <w:noProof/>
                <w:webHidden/>
              </w:rPr>
              <w:t>17</w:t>
            </w:r>
            <w:r w:rsidR="00CD5874">
              <w:rPr>
                <w:noProof/>
                <w:webHidden/>
              </w:rPr>
              <w:fldChar w:fldCharType="end"/>
            </w:r>
          </w:hyperlink>
        </w:p>
        <w:p w14:paraId="1E488253" w14:textId="2CBAD95F"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6000" w:history="1">
            <w:r w:rsidR="00CD5874" w:rsidRPr="001C5455">
              <w:rPr>
                <w:rStyle w:val="Hyperlink"/>
                <w:rFonts w:cs="Arial"/>
                <w:noProof/>
              </w:rPr>
              <w:t>Section IV – Slots Requested</w:t>
            </w:r>
            <w:r w:rsidR="00CD5874">
              <w:rPr>
                <w:noProof/>
                <w:webHidden/>
              </w:rPr>
              <w:tab/>
            </w:r>
            <w:r w:rsidR="00CD5874">
              <w:rPr>
                <w:noProof/>
                <w:webHidden/>
              </w:rPr>
              <w:fldChar w:fldCharType="begin"/>
            </w:r>
            <w:r w:rsidR="00CD5874">
              <w:rPr>
                <w:noProof/>
                <w:webHidden/>
              </w:rPr>
              <w:instrText xml:space="preserve"> PAGEREF _Toc96496000 \h </w:instrText>
            </w:r>
            <w:r w:rsidR="00CD5874">
              <w:rPr>
                <w:noProof/>
                <w:webHidden/>
              </w:rPr>
            </w:r>
            <w:r w:rsidR="00CD5874">
              <w:rPr>
                <w:noProof/>
                <w:webHidden/>
              </w:rPr>
              <w:fldChar w:fldCharType="separate"/>
            </w:r>
            <w:r w:rsidR="00CD5874">
              <w:rPr>
                <w:noProof/>
                <w:webHidden/>
              </w:rPr>
              <w:t>17</w:t>
            </w:r>
            <w:r w:rsidR="00CD5874">
              <w:rPr>
                <w:noProof/>
                <w:webHidden/>
              </w:rPr>
              <w:fldChar w:fldCharType="end"/>
            </w:r>
          </w:hyperlink>
        </w:p>
        <w:p w14:paraId="5EBC7A66" w14:textId="35680233"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6001" w:history="1">
            <w:r w:rsidR="00CD5874" w:rsidRPr="001C5455">
              <w:rPr>
                <w:rStyle w:val="Hyperlink"/>
                <w:rFonts w:cs="Arial"/>
                <w:noProof/>
              </w:rPr>
              <w:t>Section V – Intent to Subcontract Services</w:t>
            </w:r>
            <w:r w:rsidR="00CD5874">
              <w:rPr>
                <w:noProof/>
                <w:webHidden/>
              </w:rPr>
              <w:tab/>
            </w:r>
            <w:r w:rsidR="00CD5874">
              <w:rPr>
                <w:noProof/>
                <w:webHidden/>
              </w:rPr>
              <w:fldChar w:fldCharType="begin"/>
            </w:r>
            <w:r w:rsidR="00CD5874">
              <w:rPr>
                <w:noProof/>
                <w:webHidden/>
              </w:rPr>
              <w:instrText xml:space="preserve"> PAGEREF _Toc96496001 \h </w:instrText>
            </w:r>
            <w:r w:rsidR="00CD5874">
              <w:rPr>
                <w:noProof/>
                <w:webHidden/>
              </w:rPr>
            </w:r>
            <w:r w:rsidR="00CD5874">
              <w:rPr>
                <w:noProof/>
                <w:webHidden/>
              </w:rPr>
              <w:fldChar w:fldCharType="separate"/>
            </w:r>
            <w:r w:rsidR="00CD5874">
              <w:rPr>
                <w:noProof/>
                <w:webHidden/>
              </w:rPr>
              <w:t>18</w:t>
            </w:r>
            <w:r w:rsidR="00CD5874">
              <w:rPr>
                <w:noProof/>
                <w:webHidden/>
              </w:rPr>
              <w:fldChar w:fldCharType="end"/>
            </w:r>
          </w:hyperlink>
        </w:p>
        <w:p w14:paraId="7FB0897F" w14:textId="4261E86E"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6002" w:history="1">
            <w:r w:rsidR="00CD5874" w:rsidRPr="001C5455">
              <w:rPr>
                <w:rStyle w:val="Hyperlink"/>
                <w:rFonts w:cs="Arial"/>
                <w:noProof/>
              </w:rPr>
              <w:t>Section VI – Intent to Operate a CSPP via a FCCHEN</w:t>
            </w:r>
            <w:r w:rsidR="00CD5874">
              <w:rPr>
                <w:noProof/>
                <w:webHidden/>
              </w:rPr>
              <w:tab/>
            </w:r>
            <w:r w:rsidR="00CD5874">
              <w:rPr>
                <w:noProof/>
                <w:webHidden/>
              </w:rPr>
              <w:fldChar w:fldCharType="begin"/>
            </w:r>
            <w:r w:rsidR="00CD5874">
              <w:rPr>
                <w:noProof/>
                <w:webHidden/>
              </w:rPr>
              <w:instrText xml:space="preserve"> PAGEREF _Toc96496002 \h </w:instrText>
            </w:r>
            <w:r w:rsidR="00CD5874">
              <w:rPr>
                <w:noProof/>
                <w:webHidden/>
              </w:rPr>
            </w:r>
            <w:r w:rsidR="00CD5874">
              <w:rPr>
                <w:noProof/>
                <w:webHidden/>
              </w:rPr>
              <w:fldChar w:fldCharType="separate"/>
            </w:r>
            <w:r w:rsidR="00CD5874">
              <w:rPr>
                <w:noProof/>
                <w:webHidden/>
              </w:rPr>
              <w:t>18</w:t>
            </w:r>
            <w:r w:rsidR="00CD5874">
              <w:rPr>
                <w:noProof/>
                <w:webHidden/>
              </w:rPr>
              <w:fldChar w:fldCharType="end"/>
            </w:r>
          </w:hyperlink>
        </w:p>
        <w:p w14:paraId="3297C34D" w14:textId="060FF691"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6003" w:history="1">
            <w:r w:rsidR="00CD5874" w:rsidRPr="001C5455">
              <w:rPr>
                <w:rStyle w:val="Hyperlink"/>
                <w:rFonts w:cs="Arial"/>
                <w:noProof/>
              </w:rPr>
              <w:t>Section VII – Fiscal Worksheets</w:t>
            </w:r>
            <w:r w:rsidR="00CD5874">
              <w:rPr>
                <w:noProof/>
                <w:webHidden/>
              </w:rPr>
              <w:tab/>
            </w:r>
            <w:r w:rsidR="00CD5874">
              <w:rPr>
                <w:noProof/>
                <w:webHidden/>
              </w:rPr>
              <w:fldChar w:fldCharType="begin"/>
            </w:r>
            <w:r w:rsidR="00CD5874">
              <w:rPr>
                <w:noProof/>
                <w:webHidden/>
              </w:rPr>
              <w:instrText xml:space="preserve"> PAGEREF _Toc96496003 \h </w:instrText>
            </w:r>
            <w:r w:rsidR="00CD5874">
              <w:rPr>
                <w:noProof/>
                <w:webHidden/>
              </w:rPr>
            </w:r>
            <w:r w:rsidR="00CD5874">
              <w:rPr>
                <w:noProof/>
                <w:webHidden/>
              </w:rPr>
              <w:fldChar w:fldCharType="separate"/>
            </w:r>
            <w:r w:rsidR="00CD5874">
              <w:rPr>
                <w:noProof/>
                <w:webHidden/>
              </w:rPr>
              <w:t>19</w:t>
            </w:r>
            <w:r w:rsidR="00CD5874">
              <w:rPr>
                <w:noProof/>
                <w:webHidden/>
              </w:rPr>
              <w:fldChar w:fldCharType="end"/>
            </w:r>
          </w:hyperlink>
        </w:p>
        <w:p w14:paraId="032C25B0" w14:textId="5AB430E7"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6004" w:history="1">
            <w:r w:rsidR="00CD5874" w:rsidRPr="001C5455">
              <w:rPr>
                <w:rStyle w:val="Hyperlink"/>
                <w:noProof/>
              </w:rPr>
              <w:t>Section VIII– Fiscal Attachments</w:t>
            </w:r>
            <w:r w:rsidR="00CD5874">
              <w:rPr>
                <w:noProof/>
                <w:webHidden/>
              </w:rPr>
              <w:tab/>
            </w:r>
            <w:r w:rsidR="00CD5874">
              <w:rPr>
                <w:noProof/>
                <w:webHidden/>
              </w:rPr>
              <w:fldChar w:fldCharType="begin"/>
            </w:r>
            <w:r w:rsidR="00CD5874">
              <w:rPr>
                <w:noProof/>
                <w:webHidden/>
              </w:rPr>
              <w:instrText xml:space="preserve"> PAGEREF _Toc96496004 \h </w:instrText>
            </w:r>
            <w:r w:rsidR="00CD5874">
              <w:rPr>
                <w:noProof/>
                <w:webHidden/>
              </w:rPr>
            </w:r>
            <w:r w:rsidR="00CD5874">
              <w:rPr>
                <w:noProof/>
                <w:webHidden/>
              </w:rPr>
              <w:fldChar w:fldCharType="separate"/>
            </w:r>
            <w:r w:rsidR="00CD5874">
              <w:rPr>
                <w:noProof/>
                <w:webHidden/>
              </w:rPr>
              <w:t>23</w:t>
            </w:r>
            <w:r w:rsidR="00CD5874">
              <w:rPr>
                <w:noProof/>
                <w:webHidden/>
              </w:rPr>
              <w:fldChar w:fldCharType="end"/>
            </w:r>
          </w:hyperlink>
        </w:p>
        <w:p w14:paraId="4FAE73B4" w14:textId="0C9D9B4C"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6005" w:history="1">
            <w:r w:rsidR="00CD5874" w:rsidRPr="001C5455">
              <w:rPr>
                <w:rStyle w:val="Hyperlink"/>
                <w:noProof/>
              </w:rPr>
              <w:t>Section IX – Program Attachments</w:t>
            </w:r>
            <w:r w:rsidR="00CD5874">
              <w:rPr>
                <w:noProof/>
                <w:webHidden/>
              </w:rPr>
              <w:tab/>
            </w:r>
            <w:r w:rsidR="00CD5874">
              <w:rPr>
                <w:noProof/>
                <w:webHidden/>
              </w:rPr>
              <w:fldChar w:fldCharType="begin"/>
            </w:r>
            <w:r w:rsidR="00CD5874">
              <w:rPr>
                <w:noProof/>
                <w:webHidden/>
              </w:rPr>
              <w:instrText xml:space="preserve"> PAGEREF _Toc96496005 \h </w:instrText>
            </w:r>
            <w:r w:rsidR="00CD5874">
              <w:rPr>
                <w:noProof/>
                <w:webHidden/>
              </w:rPr>
            </w:r>
            <w:r w:rsidR="00CD5874">
              <w:rPr>
                <w:noProof/>
                <w:webHidden/>
              </w:rPr>
              <w:fldChar w:fldCharType="separate"/>
            </w:r>
            <w:r w:rsidR="00CD5874">
              <w:rPr>
                <w:noProof/>
                <w:webHidden/>
              </w:rPr>
              <w:t>23</w:t>
            </w:r>
            <w:r w:rsidR="00CD5874">
              <w:rPr>
                <w:noProof/>
                <w:webHidden/>
              </w:rPr>
              <w:fldChar w:fldCharType="end"/>
            </w:r>
          </w:hyperlink>
        </w:p>
        <w:p w14:paraId="7299A505" w14:textId="568BCDF6"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6006" w:history="1">
            <w:r w:rsidR="00CD5874" w:rsidRPr="001C5455">
              <w:rPr>
                <w:rStyle w:val="Hyperlink"/>
                <w:noProof/>
              </w:rPr>
              <w:t>Section X – Program Narrative</w:t>
            </w:r>
            <w:r w:rsidR="00CD5874">
              <w:rPr>
                <w:noProof/>
                <w:webHidden/>
              </w:rPr>
              <w:tab/>
            </w:r>
            <w:r w:rsidR="00CD5874">
              <w:rPr>
                <w:noProof/>
                <w:webHidden/>
              </w:rPr>
              <w:fldChar w:fldCharType="begin"/>
            </w:r>
            <w:r w:rsidR="00CD5874">
              <w:rPr>
                <w:noProof/>
                <w:webHidden/>
              </w:rPr>
              <w:instrText xml:space="preserve"> PAGEREF _Toc96496006 \h </w:instrText>
            </w:r>
            <w:r w:rsidR="00CD5874">
              <w:rPr>
                <w:noProof/>
                <w:webHidden/>
              </w:rPr>
            </w:r>
            <w:r w:rsidR="00CD5874">
              <w:rPr>
                <w:noProof/>
                <w:webHidden/>
              </w:rPr>
              <w:fldChar w:fldCharType="separate"/>
            </w:r>
            <w:r w:rsidR="00CD5874">
              <w:rPr>
                <w:noProof/>
                <w:webHidden/>
              </w:rPr>
              <w:t>24</w:t>
            </w:r>
            <w:r w:rsidR="00CD5874">
              <w:rPr>
                <w:noProof/>
                <w:webHidden/>
              </w:rPr>
              <w:fldChar w:fldCharType="end"/>
            </w:r>
          </w:hyperlink>
        </w:p>
        <w:p w14:paraId="0B5C9F7D" w14:textId="1F145B37"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6007" w:history="1">
            <w:r w:rsidR="00CD5874" w:rsidRPr="001C5455">
              <w:rPr>
                <w:rStyle w:val="Hyperlink"/>
                <w:rFonts w:cs="Arial"/>
                <w:noProof/>
              </w:rPr>
              <w:t>Section XI – Applicant Certification</w:t>
            </w:r>
            <w:r w:rsidR="00CD5874">
              <w:rPr>
                <w:noProof/>
                <w:webHidden/>
              </w:rPr>
              <w:tab/>
            </w:r>
            <w:r w:rsidR="00CD5874">
              <w:rPr>
                <w:noProof/>
                <w:webHidden/>
              </w:rPr>
              <w:fldChar w:fldCharType="begin"/>
            </w:r>
            <w:r w:rsidR="00CD5874">
              <w:rPr>
                <w:noProof/>
                <w:webHidden/>
              </w:rPr>
              <w:instrText xml:space="preserve"> PAGEREF _Toc96496007 \h </w:instrText>
            </w:r>
            <w:r w:rsidR="00CD5874">
              <w:rPr>
                <w:noProof/>
                <w:webHidden/>
              </w:rPr>
            </w:r>
            <w:r w:rsidR="00CD5874">
              <w:rPr>
                <w:noProof/>
                <w:webHidden/>
              </w:rPr>
              <w:fldChar w:fldCharType="separate"/>
            </w:r>
            <w:r w:rsidR="00CD5874">
              <w:rPr>
                <w:noProof/>
                <w:webHidden/>
              </w:rPr>
              <w:t>26</w:t>
            </w:r>
            <w:r w:rsidR="00CD5874">
              <w:rPr>
                <w:noProof/>
                <w:webHidden/>
              </w:rPr>
              <w:fldChar w:fldCharType="end"/>
            </w:r>
          </w:hyperlink>
        </w:p>
        <w:p w14:paraId="7B5F3CD2" w14:textId="620DFBEE"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6008" w:history="1">
            <w:r w:rsidR="00CD5874" w:rsidRPr="001C5455">
              <w:rPr>
                <w:rStyle w:val="Hyperlink"/>
                <w:rFonts w:cs="Arial"/>
                <w:noProof/>
              </w:rPr>
              <w:t>Section XII – Requirement Checklist</w:t>
            </w:r>
            <w:r w:rsidR="00CD5874">
              <w:rPr>
                <w:noProof/>
                <w:webHidden/>
              </w:rPr>
              <w:tab/>
            </w:r>
            <w:r w:rsidR="00CD5874">
              <w:rPr>
                <w:noProof/>
                <w:webHidden/>
              </w:rPr>
              <w:fldChar w:fldCharType="begin"/>
            </w:r>
            <w:r w:rsidR="00CD5874">
              <w:rPr>
                <w:noProof/>
                <w:webHidden/>
              </w:rPr>
              <w:instrText xml:space="preserve"> PAGEREF _Toc96496008 \h </w:instrText>
            </w:r>
            <w:r w:rsidR="00CD5874">
              <w:rPr>
                <w:noProof/>
                <w:webHidden/>
              </w:rPr>
            </w:r>
            <w:r w:rsidR="00CD5874">
              <w:rPr>
                <w:noProof/>
                <w:webHidden/>
              </w:rPr>
              <w:fldChar w:fldCharType="separate"/>
            </w:r>
            <w:r w:rsidR="00CD5874">
              <w:rPr>
                <w:noProof/>
                <w:webHidden/>
              </w:rPr>
              <w:t>26</w:t>
            </w:r>
            <w:r w:rsidR="00CD5874">
              <w:rPr>
                <w:noProof/>
                <w:webHidden/>
              </w:rPr>
              <w:fldChar w:fldCharType="end"/>
            </w:r>
          </w:hyperlink>
        </w:p>
        <w:p w14:paraId="0FAD5042" w14:textId="3AB12331" w:rsidR="00CD5874" w:rsidRDefault="00000000" w:rsidP="00775C60">
          <w:pPr>
            <w:pStyle w:val="TOC3"/>
            <w:tabs>
              <w:tab w:val="right" w:leader="dot" w:pos="9350"/>
            </w:tabs>
            <w:spacing w:line="240" w:lineRule="auto"/>
            <w:rPr>
              <w:rFonts w:asciiTheme="minorHAnsi" w:hAnsiTheme="minorHAnsi" w:cstheme="minorBidi"/>
              <w:noProof/>
              <w:sz w:val="22"/>
            </w:rPr>
          </w:pPr>
          <w:hyperlink w:anchor="_Toc96496009" w:history="1">
            <w:r w:rsidR="00CD5874" w:rsidRPr="001C5455">
              <w:rPr>
                <w:rStyle w:val="Hyperlink"/>
                <w:rFonts w:cs="Arial"/>
                <w:noProof/>
              </w:rPr>
              <w:t>Section XIII – Application Checklist</w:t>
            </w:r>
            <w:r w:rsidR="00CD5874">
              <w:rPr>
                <w:noProof/>
                <w:webHidden/>
              </w:rPr>
              <w:tab/>
            </w:r>
            <w:r w:rsidR="00CD5874">
              <w:rPr>
                <w:noProof/>
                <w:webHidden/>
              </w:rPr>
              <w:fldChar w:fldCharType="begin"/>
            </w:r>
            <w:r w:rsidR="00CD5874">
              <w:rPr>
                <w:noProof/>
                <w:webHidden/>
              </w:rPr>
              <w:instrText xml:space="preserve"> PAGEREF _Toc96496009 \h </w:instrText>
            </w:r>
            <w:r w:rsidR="00CD5874">
              <w:rPr>
                <w:noProof/>
                <w:webHidden/>
              </w:rPr>
            </w:r>
            <w:r w:rsidR="00CD5874">
              <w:rPr>
                <w:noProof/>
                <w:webHidden/>
              </w:rPr>
              <w:fldChar w:fldCharType="separate"/>
            </w:r>
            <w:r w:rsidR="00CD5874">
              <w:rPr>
                <w:noProof/>
                <w:webHidden/>
              </w:rPr>
              <w:t>26</w:t>
            </w:r>
            <w:r w:rsidR="00CD5874">
              <w:rPr>
                <w:noProof/>
                <w:webHidden/>
              </w:rPr>
              <w:fldChar w:fldCharType="end"/>
            </w:r>
          </w:hyperlink>
        </w:p>
        <w:p w14:paraId="4EEBA565" w14:textId="3FE66CD1" w:rsidR="00C200BA" w:rsidRPr="007778F2" w:rsidRDefault="00CD5874" w:rsidP="00775C60">
          <w:pPr>
            <w:pStyle w:val="TOCHeading"/>
            <w:spacing w:line="240" w:lineRule="auto"/>
            <w:jc w:val="left"/>
          </w:pPr>
          <w:r>
            <w:fldChar w:fldCharType="end"/>
          </w:r>
        </w:p>
      </w:sdtContent>
    </w:sdt>
    <w:p w14:paraId="468C10AE" w14:textId="77777777" w:rsidR="0078491E" w:rsidRPr="007778F2" w:rsidRDefault="0078491E" w:rsidP="00775C60">
      <w:pPr>
        <w:spacing w:after="0" w:line="240" w:lineRule="auto"/>
        <w:rPr>
          <w:rFonts w:cs="Arial"/>
          <w:b/>
          <w:sz w:val="32"/>
          <w:szCs w:val="32"/>
        </w:rPr>
        <w:sectPr w:rsidR="0078491E" w:rsidRPr="007778F2" w:rsidSect="00AF37C0">
          <w:headerReference w:type="default"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65F9C3DC" w14:textId="7741CEB5" w:rsidR="00730A70" w:rsidRPr="007778F2" w:rsidRDefault="00730A70" w:rsidP="00775C60">
      <w:pPr>
        <w:pStyle w:val="Heading2"/>
        <w:rPr>
          <w:rFonts w:eastAsia="Calibri" w:cs="Arial"/>
        </w:rPr>
      </w:pPr>
      <w:bookmarkStart w:id="0" w:name="_Toc96495969"/>
      <w:r w:rsidRPr="007778F2">
        <w:rPr>
          <w:rFonts w:cs="Arial"/>
        </w:rPr>
        <w:lastRenderedPageBreak/>
        <w:t>Program Overview</w:t>
      </w:r>
      <w:bookmarkEnd w:id="0"/>
    </w:p>
    <w:p w14:paraId="5023141B" w14:textId="15AD506F" w:rsidR="00730A70" w:rsidRPr="007778F2" w:rsidRDefault="00730A70" w:rsidP="00775C60">
      <w:pPr>
        <w:pStyle w:val="Heading3"/>
        <w:rPr>
          <w:rFonts w:cs="Arial"/>
        </w:rPr>
      </w:pPr>
      <w:bookmarkStart w:id="1" w:name="_Toc96495970"/>
      <w:r w:rsidRPr="007778F2">
        <w:rPr>
          <w:rFonts w:cs="Arial"/>
        </w:rPr>
        <w:t>Program Description and Requirements</w:t>
      </w:r>
      <w:bookmarkEnd w:id="1"/>
    </w:p>
    <w:p w14:paraId="1F3B1409" w14:textId="1B4BC0A5" w:rsidR="00730A70" w:rsidRDefault="00730A70" w:rsidP="00775C60">
      <w:pPr>
        <w:spacing w:after="240" w:line="240" w:lineRule="auto"/>
        <w:rPr>
          <w:rFonts w:cs="Arial"/>
        </w:rPr>
      </w:pPr>
      <w:r w:rsidRPr="007778F2">
        <w:rPr>
          <w:rFonts w:cs="Arial"/>
        </w:rPr>
        <w:t>The California Department of Education (CDE), Early Education Division</w:t>
      </w:r>
      <w:r w:rsidR="009865C4" w:rsidRPr="007778F2">
        <w:rPr>
          <w:rFonts w:cs="Arial"/>
        </w:rPr>
        <w:t xml:space="preserve"> (EED)</w:t>
      </w:r>
      <w:r w:rsidRPr="007778F2">
        <w:rPr>
          <w:rFonts w:cs="Arial"/>
        </w:rPr>
        <w:t xml:space="preserve"> announces the availability of $130 million to expand California State Preschool Program (CSPP) services statewide, as appropriated in the 2021</w:t>
      </w:r>
      <w:r w:rsidR="009B0D96" w:rsidRPr="007778F2">
        <w:rPr>
          <w:rFonts w:cs="Arial"/>
        </w:rPr>
        <w:t>–</w:t>
      </w:r>
      <w:r w:rsidRPr="007778F2">
        <w:rPr>
          <w:rFonts w:cs="Arial"/>
        </w:rPr>
        <w:t>22 Budget Act</w:t>
      </w:r>
      <w:r w:rsidR="009E5E98" w:rsidRPr="007778F2">
        <w:rPr>
          <w:rFonts w:cs="Arial"/>
        </w:rPr>
        <w:t>,</w:t>
      </w:r>
      <w:r w:rsidR="31BEE016" w:rsidRPr="007778F2">
        <w:rPr>
          <w:rFonts w:cs="Arial"/>
        </w:rPr>
        <w:t xml:space="preserve"> as amended by Senate Bill 129</w:t>
      </w:r>
      <w:r w:rsidRPr="007778F2">
        <w:rPr>
          <w:rFonts w:cs="Arial"/>
        </w:rPr>
        <w:t>.</w:t>
      </w:r>
    </w:p>
    <w:p w14:paraId="442A3F40" w14:textId="5371AA06" w:rsidR="00922518" w:rsidRPr="007778F2" w:rsidRDefault="00922518" w:rsidP="00775C60">
      <w:pPr>
        <w:spacing w:after="240" w:line="240" w:lineRule="auto"/>
        <w:rPr>
          <w:rFonts w:cs="Arial"/>
        </w:rPr>
      </w:pPr>
      <w:r w:rsidRPr="00922518">
        <w:rPr>
          <w:rFonts w:cs="Arial"/>
        </w:rPr>
        <w:t>FY 2021–22 CSPP RFA Overview and Instructions (CA Dept of Education)</w:t>
      </w:r>
    </w:p>
    <w:p w14:paraId="664355AD" w14:textId="6612C681" w:rsidR="00730A70" w:rsidRPr="007778F2" w:rsidRDefault="00730A70" w:rsidP="00775C60">
      <w:pPr>
        <w:spacing w:after="240" w:line="240" w:lineRule="auto"/>
        <w:rPr>
          <w:rFonts w:eastAsia="Calibri" w:cs="Arial"/>
          <w:sz w:val="22"/>
        </w:rPr>
      </w:pPr>
      <w:r w:rsidRPr="007778F2">
        <w:rPr>
          <w:rFonts w:cs="Arial"/>
        </w:rPr>
        <w:t>These funds are available to local education agency (LEA) applicants to provide full-day/full-year and/or part-day/part-year CSPP services beginning in fiscal year (FY) 202</w:t>
      </w:r>
      <w:r w:rsidR="00741FA8" w:rsidRPr="007778F2">
        <w:rPr>
          <w:rFonts w:cs="Arial"/>
        </w:rPr>
        <w:t>2</w:t>
      </w:r>
      <w:r w:rsidR="009B0D96" w:rsidRPr="007778F2">
        <w:rPr>
          <w:rFonts w:cs="Arial"/>
        </w:rPr>
        <w:t>–</w:t>
      </w:r>
      <w:r w:rsidRPr="007778F2">
        <w:rPr>
          <w:rFonts w:cs="Arial"/>
        </w:rPr>
        <w:t>2</w:t>
      </w:r>
      <w:r w:rsidR="00741FA8" w:rsidRPr="007778F2">
        <w:rPr>
          <w:rFonts w:cs="Arial"/>
        </w:rPr>
        <w:t>3</w:t>
      </w:r>
      <w:r w:rsidRPr="007778F2">
        <w:rPr>
          <w:rFonts w:cs="Arial"/>
        </w:rPr>
        <w:t>. Funding will be allocated by county</w:t>
      </w:r>
      <w:r w:rsidR="21BA3DBB" w:rsidRPr="007778F2">
        <w:rPr>
          <w:rFonts w:cs="Arial"/>
        </w:rPr>
        <w:t>, and</w:t>
      </w:r>
      <w:r w:rsidRPr="007778F2">
        <w:rPr>
          <w:rFonts w:cs="Arial"/>
        </w:rPr>
        <w:t xml:space="preserve"> within each</w:t>
      </w:r>
      <w:r w:rsidR="31EE4D0F" w:rsidRPr="007778F2">
        <w:rPr>
          <w:rFonts w:cs="Arial"/>
        </w:rPr>
        <w:t xml:space="preserve"> county by the</w:t>
      </w:r>
      <w:r w:rsidRPr="007778F2">
        <w:rPr>
          <w:rFonts w:cs="Arial"/>
        </w:rPr>
        <w:t xml:space="preserve"> Local Planning Council (LPC</w:t>
      </w:r>
      <w:r w:rsidR="3A5E36B0" w:rsidRPr="007778F2">
        <w:rPr>
          <w:rFonts w:cs="Arial"/>
        </w:rPr>
        <w:t>)</w:t>
      </w:r>
      <w:r w:rsidRPr="007778F2">
        <w:rPr>
          <w:rFonts w:cs="Arial"/>
        </w:rPr>
        <w:t xml:space="preserve"> priority area. Funding awards will be made </w:t>
      </w:r>
      <w:r w:rsidR="0D65BEA4" w:rsidRPr="007778F2">
        <w:rPr>
          <w:rFonts w:cs="Arial"/>
        </w:rPr>
        <w:t>based on the LPC priority in</w:t>
      </w:r>
      <w:r w:rsidR="4A6ED717" w:rsidRPr="007778F2">
        <w:rPr>
          <w:rFonts w:cs="Arial"/>
        </w:rPr>
        <w:t xml:space="preserve"> </w:t>
      </w:r>
      <w:r w:rsidRPr="007778F2">
        <w:rPr>
          <w:rFonts w:cs="Arial"/>
        </w:rPr>
        <w:t xml:space="preserve">the </w:t>
      </w:r>
      <w:r w:rsidR="48C866FB" w:rsidRPr="007778F2">
        <w:rPr>
          <w:rFonts w:cs="Arial"/>
        </w:rPr>
        <w:t>order of highest passing score first.</w:t>
      </w:r>
      <w:r w:rsidR="71324D9C" w:rsidRPr="007778F2">
        <w:rPr>
          <w:rFonts w:eastAsia="Calibri" w:cs="Arial"/>
          <w:sz w:val="22"/>
        </w:rPr>
        <w:t xml:space="preserve"> </w:t>
      </w:r>
      <w:r w:rsidR="71324D9C" w:rsidRPr="007778F2">
        <w:rPr>
          <w:rFonts w:eastAsia="Arial" w:cs="Arial"/>
          <w:szCs w:val="24"/>
        </w:rPr>
        <w:t>In the event that a county does not fully utilize its allocation, the funding will be redistributed to other applicants, based on the LPC priority followed by highest score. The CDE encourages all eligible applicants to apply.</w:t>
      </w:r>
    </w:p>
    <w:p w14:paraId="1A965116" w14:textId="7BAA476B" w:rsidR="008A5675" w:rsidRPr="007778F2" w:rsidRDefault="00730A70" w:rsidP="00775C60">
      <w:pPr>
        <w:spacing w:after="240" w:line="240" w:lineRule="auto"/>
        <w:rPr>
          <w:rFonts w:cs="Arial"/>
          <w:szCs w:val="24"/>
        </w:rPr>
      </w:pPr>
      <w:r w:rsidRPr="007778F2">
        <w:rPr>
          <w:rFonts w:cs="Arial"/>
          <w:szCs w:val="24"/>
        </w:rPr>
        <w:t>The CSPP funds will be used to provide CSPP services for elig</w:t>
      </w:r>
      <w:r w:rsidR="008A5675" w:rsidRPr="007778F2">
        <w:rPr>
          <w:rFonts w:cs="Arial"/>
          <w:szCs w:val="24"/>
        </w:rPr>
        <w:t>i</w:t>
      </w:r>
      <w:r w:rsidRPr="007778F2">
        <w:rPr>
          <w:rFonts w:cs="Arial"/>
          <w:szCs w:val="24"/>
        </w:rPr>
        <w:t>ble three</w:t>
      </w:r>
      <w:r w:rsidR="00437317">
        <w:rPr>
          <w:rFonts w:cs="Arial"/>
          <w:szCs w:val="24"/>
        </w:rPr>
        <w:t>-</w:t>
      </w:r>
      <w:r w:rsidR="00CC7DA4">
        <w:rPr>
          <w:rFonts w:cs="Arial"/>
          <w:szCs w:val="24"/>
        </w:rPr>
        <w:t xml:space="preserve"> </w:t>
      </w:r>
      <w:r w:rsidRPr="007778F2">
        <w:rPr>
          <w:rFonts w:cs="Arial"/>
          <w:szCs w:val="24"/>
        </w:rPr>
        <w:t>and four-year</w:t>
      </w:r>
      <w:r w:rsidR="007305C1" w:rsidRPr="007778F2">
        <w:rPr>
          <w:rFonts w:cs="Arial"/>
          <w:szCs w:val="24"/>
        </w:rPr>
        <w:t>-</w:t>
      </w:r>
      <w:r w:rsidRPr="007778F2">
        <w:rPr>
          <w:rFonts w:cs="Arial"/>
          <w:szCs w:val="24"/>
        </w:rPr>
        <w:t>old children</w:t>
      </w:r>
      <w:r w:rsidR="008A5675" w:rsidRPr="007778F2">
        <w:rPr>
          <w:rFonts w:cs="Arial"/>
          <w:szCs w:val="24"/>
        </w:rPr>
        <w:t>. The CSPP definitions of eligibility based on age are as follows:</w:t>
      </w:r>
    </w:p>
    <w:p w14:paraId="7DF4E37C" w14:textId="4C22F8CC" w:rsidR="008A5675" w:rsidRPr="007778F2" w:rsidRDefault="008A5675" w:rsidP="00775C60">
      <w:pPr>
        <w:pStyle w:val="ListParagraph"/>
        <w:numPr>
          <w:ilvl w:val="0"/>
          <w:numId w:val="3"/>
        </w:numPr>
        <w:spacing w:after="240" w:line="240" w:lineRule="auto"/>
        <w:contextualSpacing w:val="0"/>
        <w:rPr>
          <w:rFonts w:cs="Arial"/>
          <w:szCs w:val="24"/>
        </w:rPr>
      </w:pPr>
      <w:r w:rsidRPr="007778F2">
        <w:rPr>
          <w:rFonts w:cs="Arial"/>
          <w:szCs w:val="24"/>
        </w:rPr>
        <w:t>CSPP eligible four-year-old children are defined as children who have their fourth birthday on or before December 1</w:t>
      </w:r>
      <w:r w:rsidR="00907476" w:rsidRPr="007778F2">
        <w:rPr>
          <w:rFonts w:cs="Arial"/>
          <w:szCs w:val="24"/>
        </w:rPr>
        <w:t>,</w:t>
      </w:r>
      <w:r w:rsidRPr="007778F2">
        <w:rPr>
          <w:rFonts w:cs="Arial"/>
          <w:szCs w:val="24"/>
        </w:rPr>
        <w:t xml:space="preserve"> of the </w:t>
      </w:r>
      <w:r w:rsidR="006223A2" w:rsidRPr="007778F2">
        <w:rPr>
          <w:rFonts w:cs="Arial"/>
          <w:szCs w:val="24"/>
        </w:rPr>
        <w:t>FY</w:t>
      </w:r>
      <w:r w:rsidRPr="007778F2">
        <w:rPr>
          <w:rFonts w:cs="Arial"/>
          <w:szCs w:val="24"/>
        </w:rPr>
        <w:t xml:space="preserve"> </w:t>
      </w:r>
      <w:r w:rsidR="006223A2" w:rsidRPr="007778F2">
        <w:rPr>
          <w:rFonts w:cs="Arial"/>
          <w:szCs w:val="24"/>
        </w:rPr>
        <w:t xml:space="preserve">that </w:t>
      </w:r>
      <w:r w:rsidRPr="007778F2">
        <w:rPr>
          <w:rFonts w:cs="Arial"/>
          <w:szCs w:val="24"/>
        </w:rPr>
        <w:t>they are being served</w:t>
      </w:r>
      <w:r w:rsidR="009865C4" w:rsidRPr="007778F2">
        <w:rPr>
          <w:rFonts w:cs="Arial"/>
          <w:szCs w:val="24"/>
        </w:rPr>
        <w:t>, or a child whose fifth birthday occurs after September 1</w:t>
      </w:r>
      <w:r w:rsidR="00907476" w:rsidRPr="007778F2">
        <w:rPr>
          <w:rFonts w:cs="Arial"/>
          <w:szCs w:val="24"/>
        </w:rPr>
        <w:t>,</w:t>
      </w:r>
      <w:r w:rsidR="009865C4" w:rsidRPr="007778F2">
        <w:rPr>
          <w:rFonts w:cs="Arial"/>
          <w:szCs w:val="24"/>
        </w:rPr>
        <w:t xml:space="preserve"> of the </w:t>
      </w:r>
      <w:r w:rsidR="006223A2" w:rsidRPr="007778F2">
        <w:rPr>
          <w:rFonts w:cs="Arial"/>
          <w:szCs w:val="24"/>
        </w:rPr>
        <w:t>FY</w:t>
      </w:r>
      <w:r w:rsidR="009865C4" w:rsidRPr="007778F2">
        <w:rPr>
          <w:rFonts w:cs="Arial"/>
          <w:szCs w:val="24"/>
        </w:rPr>
        <w:t xml:space="preserve"> in which they are enrolled in a CSPP and whose parent or guardian has opted to retain or enroll them in a CSPP.</w:t>
      </w:r>
    </w:p>
    <w:p w14:paraId="44FB30F8" w14:textId="3735C28A" w:rsidR="008A5675" w:rsidRPr="007778F2" w:rsidRDefault="008A5675" w:rsidP="00775C60">
      <w:pPr>
        <w:pStyle w:val="ListParagraph"/>
        <w:numPr>
          <w:ilvl w:val="0"/>
          <w:numId w:val="3"/>
        </w:numPr>
        <w:spacing w:after="240" w:line="240" w:lineRule="auto"/>
        <w:contextualSpacing w:val="0"/>
        <w:rPr>
          <w:rFonts w:cs="Arial"/>
          <w:szCs w:val="24"/>
        </w:rPr>
      </w:pPr>
      <w:r w:rsidRPr="007778F2">
        <w:rPr>
          <w:rFonts w:cs="Arial"/>
          <w:szCs w:val="24"/>
        </w:rPr>
        <w:t>CSPP eligible three-year-old children are defined as children who have their third birthday on or before December 1</w:t>
      </w:r>
      <w:r w:rsidR="00907476" w:rsidRPr="007778F2">
        <w:rPr>
          <w:rFonts w:cs="Arial"/>
          <w:szCs w:val="24"/>
        </w:rPr>
        <w:t>,</w:t>
      </w:r>
      <w:r w:rsidRPr="007778F2">
        <w:rPr>
          <w:rFonts w:cs="Arial"/>
          <w:szCs w:val="24"/>
        </w:rPr>
        <w:t xml:space="preserve"> of the </w:t>
      </w:r>
      <w:r w:rsidR="006223A2" w:rsidRPr="007778F2">
        <w:rPr>
          <w:rFonts w:cs="Arial"/>
          <w:szCs w:val="24"/>
        </w:rPr>
        <w:t>FY that</w:t>
      </w:r>
      <w:r w:rsidRPr="007778F2">
        <w:rPr>
          <w:rFonts w:cs="Arial"/>
          <w:szCs w:val="24"/>
        </w:rPr>
        <w:t xml:space="preserve"> they are being served. Children who have their third birthday on or after December 2</w:t>
      </w:r>
      <w:r w:rsidR="00907476" w:rsidRPr="007778F2">
        <w:rPr>
          <w:rFonts w:cs="Arial"/>
          <w:szCs w:val="24"/>
        </w:rPr>
        <w:t>,</w:t>
      </w:r>
      <w:r w:rsidRPr="007778F2">
        <w:rPr>
          <w:rFonts w:cs="Arial"/>
          <w:szCs w:val="24"/>
        </w:rPr>
        <w:t xml:space="preserve"> of the </w:t>
      </w:r>
      <w:r w:rsidR="006223A2" w:rsidRPr="007778F2">
        <w:rPr>
          <w:rFonts w:cs="Arial"/>
          <w:szCs w:val="24"/>
        </w:rPr>
        <w:t>FY</w:t>
      </w:r>
      <w:r w:rsidRPr="007778F2">
        <w:rPr>
          <w:rFonts w:cs="Arial"/>
          <w:szCs w:val="24"/>
        </w:rPr>
        <w:t xml:space="preserve">, may be enrolled in a California </w:t>
      </w:r>
      <w:r w:rsidR="00907476" w:rsidRPr="007778F2">
        <w:rPr>
          <w:rFonts w:cs="Arial"/>
          <w:szCs w:val="24"/>
        </w:rPr>
        <w:t>S</w:t>
      </w:r>
      <w:r w:rsidRPr="007778F2">
        <w:rPr>
          <w:rFonts w:cs="Arial"/>
          <w:szCs w:val="24"/>
        </w:rPr>
        <w:t xml:space="preserve">tate </w:t>
      </w:r>
      <w:r w:rsidR="00907476" w:rsidRPr="007778F2">
        <w:rPr>
          <w:rFonts w:cs="Arial"/>
          <w:szCs w:val="24"/>
        </w:rPr>
        <w:t>P</w:t>
      </w:r>
      <w:r w:rsidRPr="007778F2">
        <w:rPr>
          <w:rFonts w:cs="Arial"/>
          <w:szCs w:val="24"/>
        </w:rPr>
        <w:t xml:space="preserve">reschool </w:t>
      </w:r>
      <w:r w:rsidR="00907476" w:rsidRPr="007778F2">
        <w:rPr>
          <w:rFonts w:cs="Arial"/>
          <w:szCs w:val="24"/>
        </w:rPr>
        <w:t>P</w:t>
      </w:r>
      <w:r w:rsidRPr="007778F2">
        <w:rPr>
          <w:rFonts w:cs="Arial"/>
          <w:szCs w:val="24"/>
        </w:rPr>
        <w:t>rogram on or after their third birthday.</w:t>
      </w:r>
    </w:p>
    <w:p w14:paraId="3041E394" w14:textId="5E8DBA19" w:rsidR="008A5675" w:rsidRPr="007778F2" w:rsidRDefault="008A5675" w:rsidP="00775C60">
      <w:pPr>
        <w:pStyle w:val="ListParagraph"/>
        <w:spacing w:after="1680" w:line="240" w:lineRule="auto"/>
        <w:ind w:left="0"/>
        <w:contextualSpacing w:val="0"/>
        <w:rPr>
          <w:rFonts w:eastAsia="Calibri" w:cs="Arial"/>
          <w:szCs w:val="24"/>
        </w:rPr>
      </w:pPr>
      <w:r w:rsidRPr="007778F2">
        <w:rPr>
          <w:rFonts w:cs="Arial"/>
        </w:rPr>
        <w:t>The intent of this Request for Applications (RFA) is to expand CSPP services statewide to the greatest extent possible. The RFA funding opportunity is available to LEAs that are current CSPP contractors, or to LEAs that do not currently hold a CSPP contract with the CDE, EED. These funds are intended to increase the availability of CSPP services to eligible children and CSPP services must be provided based on the needs of the families in the communities served, and based on the priorities set forth in law.</w:t>
      </w:r>
    </w:p>
    <w:p w14:paraId="722B00AE" w14:textId="4EF952E3" w:rsidR="009865C4" w:rsidRPr="007778F2" w:rsidRDefault="008A5675" w:rsidP="00775C60">
      <w:pPr>
        <w:pStyle w:val="Heading3"/>
        <w:rPr>
          <w:rFonts w:cs="Arial"/>
        </w:rPr>
      </w:pPr>
      <w:bookmarkStart w:id="2" w:name="_Toc96495971"/>
      <w:r w:rsidRPr="007778F2">
        <w:rPr>
          <w:rFonts w:cs="Arial"/>
        </w:rPr>
        <w:lastRenderedPageBreak/>
        <w:t>Statutory and Regulatory Background</w:t>
      </w:r>
      <w:bookmarkEnd w:id="2"/>
    </w:p>
    <w:p w14:paraId="42C6D796" w14:textId="3950FE4B" w:rsidR="009865C4" w:rsidRPr="007778F2" w:rsidRDefault="008A5675" w:rsidP="00775C60">
      <w:pPr>
        <w:pStyle w:val="ListParagraph"/>
        <w:spacing w:after="240" w:line="240" w:lineRule="auto"/>
        <w:ind w:left="0"/>
        <w:contextualSpacing w:val="0"/>
        <w:rPr>
          <w:rFonts w:cs="Arial"/>
          <w:szCs w:val="24"/>
          <w:highlight w:val="yellow"/>
        </w:rPr>
      </w:pPr>
      <w:r w:rsidRPr="007778F2">
        <w:rPr>
          <w:rFonts w:cs="Arial"/>
          <w:szCs w:val="24"/>
        </w:rPr>
        <w:t xml:space="preserve">California </w:t>
      </w:r>
      <w:r w:rsidRPr="007778F2">
        <w:rPr>
          <w:rFonts w:cs="Arial"/>
          <w:i/>
          <w:szCs w:val="24"/>
        </w:rPr>
        <w:t xml:space="preserve">Education Code </w:t>
      </w:r>
      <w:r w:rsidRPr="007778F2">
        <w:rPr>
          <w:rFonts w:cs="Arial"/>
          <w:szCs w:val="24"/>
        </w:rPr>
        <w:t>(</w:t>
      </w:r>
      <w:r w:rsidR="00BF47E1" w:rsidRPr="00BF47E1">
        <w:rPr>
          <w:rFonts w:cs="Arial"/>
          <w:i/>
          <w:szCs w:val="24"/>
        </w:rPr>
        <w:t>EC</w:t>
      </w:r>
      <w:r w:rsidRPr="007778F2">
        <w:rPr>
          <w:rFonts w:cs="Arial"/>
          <w:szCs w:val="24"/>
        </w:rPr>
        <w:t xml:space="preserve">) Section </w:t>
      </w:r>
      <w:r w:rsidR="0016137E" w:rsidRPr="007778F2">
        <w:rPr>
          <w:rFonts w:cs="Arial"/>
          <w:szCs w:val="24"/>
        </w:rPr>
        <w:t>8205</w:t>
      </w:r>
      <w:r w:rsidR="00924C8F" w:rsidRPr="007778F2">
        <w:rPr>
          <w:rFonts w:cs="Arial"/>
          <w:szCs w:val="24"/>
        </w:rPr>
        <w:t xml:space="preserve"> defines </w:t>
      </w:r>
      <w:r w:rsidR="00924C8F" w:rsidRPr="00F22319">
        <w:rPr>
          <w:rFonts w:cs="Arial"/>
          <w:szCs w:val="24"/>
        </w:rPr>
        <w:t>local education agency</w:t>
      </w:r>
      <w:r w:rsidR="00924C8F" w:rsidRPr="007778F2">
        <w:rPr>
          <w:rFonts w:cs="Arial"/>
          <w:szCs w:val="24"/>
        </w:rPr>
        <w:t xml:space="preserve"> as a school district, county office of education, a community college district, or a school district acting on behalf of one or more schools within the school district. Direct funded charter schools will be considered a LEA for the purposes of this RFA.</w:t>
      </w:r>
      <w:r w:rsidR="009865C4" w:rsidRPr="007778F2">
        <w:rPr>
          <w:rFonts w:cs="Arial"/>
          <w:szCs w:val="24"/>
        </w:rPr>
        <w:t xml:space="preserve"> </w:t>
      </w:r>
    </w:p>
    <w:p w14:paraId="6E1831B3" w14:textId="3317D2C9" w:rsidR="009865C4" w:rsidRPr="007778F2" w:rsidRDefault="009865C4" w:rsidP="00775C60">
      <w:pPr>
        <w:pStyle w:val="ListParagraph"/>
        <w:spacing w:after="240" w:line="240" w:lineRule="auto"/>
        <w:ind w:left="0"/>
        <w:contextualSpacing w:val="0"/>
        <w:rPr>
          <w:rFonts w:cs="Arial"/>
          <w:szCs w:val="24"/>
        </w:rPr>
      </w:pPr>
      <w:r w:rsidRPr="007778F2">
        <w:rPr>
          <w:rFonts w:cs="Arial"/>
          <w:szCs w:val="24"/>
        </w:rPr>
        <w:t>Contractors under contract with the CDE to administer the CSPP are required to comply with all laws, regulations, rules, policies, and reporting procedures of the CSPP contract.</w:t>
      </w:r>
    </w:p>
    <w:p w14:paraId="33FE3FDD" w14:textId="3099C16E" w:rsidR="00FB074C" w:rsidRPr="007778F2" w:rsidRDefault="00FB074C" w:rsidP="00775C60">
      <w:pPr>
        <w:pStyle w:val="ListParagraph"/>
        <w:spacing w:after="240" w:line="240" w:lineRule="auto"/>
        <w:ind w:left="0"/>
        <w:contextualSpacing w:val="0"/>
        <w:rPr>
          <w:rFonts w:cs="Arial"/>
          <w:szCs w:val="24"/>
        </w:rPr>
      </w:pPr>
      <w:r w:rsidRPr="007778F2">
        <w:rPr>
          <w:rFonts w:cs="Arial"/>
          <w:szCs w:val="24"/>
        </w:rPr>
        <w:t xml:space="preserve">CSPP contractors must sign CSPP contracts attesting that they will comply with the Early Education Act, commencing with </w:t>
      </w:r>
      <w:r w:rsidR="00BF47E1" w:rsidRPr="00BF47E1">
        <w:rPr>
          <w:rFonts w:cs="Arial"/>
          <w:i/>
          <w:szCs w:val="24"/>
        </w:rPr>
        <w:t>EC</w:t>
      </w:r>
      <w:r w:rsidRPr="007778F2">
        <w:rPr>
          <w:rFonts w:cs="Arial"/>
          <w:szCs w:val="24"/>
        </w:rPr>
        <w:t xml:space="preserve"> Section 8200, the </w:t>
      </w:r>
      <w:r w:rsidR="00BF47E1" w:rsidRPr="00BF47E1">
        <w:rPr>
          <w:rFonts w:cs="Arial"/>
          <w:i/>
          <w:szCs w:val="24"/>
        </w:rPr>
        <w:t>California Code of Regulations</w:t>
      </w:r>
      <w:r w:rsidRPr="007778F2">
        <w:rPr>
          <w:rFonts w:cs="Arial"/>
          <w:szCs w:val="24"/>
        </w:rPr>
        <w:t xml:space="preserve">, Title 5 (5 </w:t>
      </w:r>
      <w:r w:rsidR="00BF47E1" w:rsidRPr="00BF47E1">
        <w:rPr>
          <w:rFonts w:cs="Arial"/>
          <w:i/>
          <w:szCs w:val="24"/>
        </w:rPr>
        <w:t>CCR</w:t>
      </w:r>
      <w:r w:rsidRPr="007778F2">
        <w:rPr>
          <w:rFonts w:cs="Arial"/>
          <w:szCs w:val="24"/>
        </w:rPr>
        <w:t xml:space="preserve">), commencing with Section 18000, including the CSPP Free or Reduced-Price Meal Eligibility and Enrollment Implementation Guidance and any successor regulations adopted by the CDE, EED; the </w:t>
      </w:r>
      <w:r w:rsidR="00BF47E1" w:rsidRPr="00BF47E1">
        <w:rPr>
          <w:rFonts w:cs="Arial"/>
          <w:i/>
          <w:szCs w:val="24"/>
        </w:rPr>
        <w:t>California Code of Regulations</w:t>
      </w:r>
      <w:r w:rsidRPr="007778F2">
        <w:rPr>
          <w:rFonts w:cs="Arial"/>
          <w:szCs w:val="24"/>
        </w:rPr>
        <w:t xml:space="preserve">, Title 22 (22 </w:t>
      </w:r>
      <w:r w:rsidR="00BF47E1" w:rsidRPr="00BF47E1">
        <w:rPr>
          <w:rFonts w:cs="Arial"/>
          <w:i/>
          <w:szCs w:val="24"/>
        </w:rPr>
        <w:t>CCR</w:t>
      </w:r>
      <w:r w:rsidRPr="007778F2">
        <w:rPr>
          <w:rFonts w:cs="Arial"/>
          <w:szCs w:val="24"/>
        </w:rPr>
        <w:t xml:space="preserve">), Child Care Licensing Regulations, as applicable, and the Uniform Administrative Requirements, Cost Principles, and Audit Requirements for Federal Awards </w:t>
      </w:r>
      <w:r w:rsidRPr="007778F2">
        <w:rPr>
          <w:rFonts w:cs="Arial"/>
          <w:i/>
          <w:szCs w:val="24"/>
        </w:rPr>
        <w:t>Code of Federal Regulations</w:t>
      </w:r>
      <w:r w:rsidRPr="007778F2">
        <w:rPr>
          <w:rFonts w:cs="Arial"/>
          <w:szCs w:val="24"/>
        </w:rPr>
        <w:t xml:space="preserve">, Title 2 (2 </w:t>
      </w:r>
      <w:r w:rsidRPr="007778F2">
        <w:rPr>
          <w:rFonts w:cs="Arial"/>
          <w:i/>
          <w:szCs w:val="24"/>
        </w:rPr>
        <w:t>CFR</w:t>
      </w:r>
      <w:r w:rsidRPr="007778F2">
        <w:rPr>
          <w:rFonts w:cs="Arial"/>
          <w:szCs w:val="24"/>
        </w:rPr>
        <w:t xml:space="preserve"> Part 200). Contractors are also required to follow all requirements in the federal School Accounting Manual as well as the CDE Audit Guide, both available on the CDE website. The EED strongly recommends applicants review and understand the statutory and regulatory references cited above prior to completing and submitting an application. The CDE School Accounting Manual web page is located at </w:t>
      </w:r>
      <w:hyperlink r:id="rId18" w:tooltip="The CDE School Accounting Manual web page " w:history="1">
        <w:r w:rsidR="00FC46A2" w:rsidRPr="007778F2">
          <w:rPr>
            <w:rStyle w:val="Hyperlink"/>
            <w:rFonts w:cs="Arial"/>
            <w:szCs w:val="24"/>
          </w:rPr>
          <w:t>https://www.cde.ca.gov/fg/ac/sa/</w:t>
        </w:r>
      </w:hyperlink>
      <w:r w:rsidR="00FC46A2" w:rsidRPr="007778F2">
        <w:rPr>
          <w:rFonts w:cs="Arial"/>
          <w:szCs w:val="24"/>
        </w:rPr>
        <w:t>.</w:t>
      </w:r>
      <w:r w:rsidRPr="007778F2">
        <w:rPr>
          <w:rFonts w:cs="Arial"/>
          <w:szCs w:val="24"/>
        </w:rPr>
        <w:t xml:space="preserve"> The CDE Audit Guide web page is located at </w:t>
      </w:r>
      <w:hyperlink r:id="rId19" w:tooltip="The CDE Audit Guide web page " w:history="1">
        <w:r w:rsidR="00510758" w:rsidRPr="007778F2">
          <w:rPr>
            <w:rStyle w:val="Hyperlink"/>
            <w:rFonts w:cs="Arial"/>
            <w:szCs w:val="24"/>
          </w:rPr>
          <w:t>https://www.cde.ca.gov/fg/au/pm/</w:t>
        </w:r>
      </w:hyperlink>
      <w:r w:rsidR="00510758" w:rsidRPr="007778F2">
        <w:rPr>
          <w:rFonts w:cs="Arial"/>
          <w:szCs w:val="24"/>
        </w:rPr>
        <w:t xml:space="preserve">. </w:t>
      </w:r>
    </w:p>
    <w:p w14:paraId="77D75DF6" w14:textId="53E6B300" w:rsidR="00437317" w:rsidRDefault="2758D464" w:rsidP="00775C60">
      <w:pPr>
        <w:pStyle w:val="ListParagraph"/>
        <w:spacing w:after="2400" w:line="240" w:lineRule="auto"/>
        <w:ind w:left="0"/>
        <w:contextualSpacing w:val="0"/>
        <w:rPr>
          <w:rFonts w:cs="Arial"/>
        </w:rPr>
      </w:pPr>
      <w:r w:rsidRPr="007778F2">
        <w:rPr>
          <w:rFonts w:cs="Arial"/>
        </w:rPr>
        <w:t xml:space="preserve">Applicants that are awarded a CSPP contract will be required to adhere to </w:t>
      </w:r>
      <w:r w:rsidR="1C7B4C37" w:rsidRPr="007778F2">
        <w:rPr>
          <w:rFonts w:cs="Arial"/>
        </w:rPr>
        <w:t xml:space="preserve">all applicable laws and regulations associated with the contract as well as </w:t>
      </w:r>
      <w:r w:rsidRPr="007778F2">
        <w:rPr>
          <w:rFonts w:cs="Arial"/>
        </w:rPr>
        <w:t>the</w:t>
      </w:r>
      <w:r w:rsidR="27349D91" w:rsidRPr="007778F2">
        <w:rPr>
          <w:rFonts w:cs="Arial"/>
        </w:rPr>
        <w:t xml:space="preserve"> terms and conditions set forth in the</w:t>
      </w:r>
      <w:r w:rsidRPr="007778F2">
        <w:rPr>
          <w:rFonts w:cs="Arial"/>
        </w:rPr>
        <w:t xml:space="preserve"> </w:t>
      </w:r>
      <w:r w:rsidR="00FB074C" w:rsidRPr="007778F2">
        <w:rPr>
          <w:rFonts w:cs="Arial"/>
        </w:rPr>
        <w:t>Contract</w:t>
      </w:r>
      <w:r w:rsidRPr="007778F2">
        <w:rPr>
          <w:rFonts w:cs="Arial"/>
        </w:rPr>
        <w:t xml:space="preserve"> Terms and Conditions</w:t>
      </w:r>
      <w:r w:rsidR="1C43ACC0" w:rsidRPr="007778F2">
        <w:rPr>
          <w:rFonts w:cs="Arial"/>
        </w:rPr>
        <w:t xml:space="preserve"> </w:t>
      </w:r>
      <w:r w:rsidR="00C66864" w:rsidRPr="007778F2">
        <w:rPr>
          <w:rFonts w:cs="Arial"/>
        </w:rPr>
        <w:t>(</w:t>
      </w:r>
      <w:r w:rsidR="00FB074C" w:rsidRPr="007778F2">
        <w:rPr>
          <w:rFonts w:cs="Arial"/>
        </w:rPr>
        <w:t>C</w:t>
      </w:r>
      <w:r w:rsidR="00C66864" w:rsidRPr="007778F2">
        <w:rPr>
          <w:rFonts w:cs="Arial"/>
        </w:rPr>
        <w:t xml:space="preserve">T&amp;Cs) </w:t>
      </w:r>
      <w:r w:rsidRPr="007778F2">
        <w:rPr>
          <w:rFonts w:cs="Arial"/>
        </w:rPr>
        <w:t xml:space="preserve">and Program Requirements </w:t>
      </w:r>
      <w:r w:rsidR="707E67B0" w:rsidRPr="007778F2">
        <w:rPr>
          <w:rFonts w:cs="Arial"/>
        </w:rPr>
        <w:t>applicable to the fiscal year in which the services are provided under</w:t>
      </w:r>
      <w:r w:rsidRPr="007778F2">
        <w:rPr>
          <w:rFonts w:cs="Arial"/>
        </w:rPr>
        <w:t xml:space="preserve"> the CSPP contract. The current </w:t>
      </w:r>
      <w:bookmarkStart w:id="3" w:name="_Hlk93397749"/>
      <w:r w:rsidR="00FB074C" w:rsidRPr="007778F2">
        <w:rPr>
          <w:rFonts w:cs="Arial"/>
        </w:rPr>
        <w:t>C</w:t>
      </w:r>
      <w:r w:rsidRPr="007778F2">
        <w:rPr>
          <w:rFonts w:cs="Arial"/>
        </w:rPr>
        <w:t>T&amp;C</w:t>
      </w:r>
      <w:r w:rsidR="00C66864" w:rsidRPr="007778F2">
        <w:rPr>
          <w:rFonts w:cs="Arial"/>
        </w:rPr>
        <w:t>s</w:t>
      </w:r>
      <w:r w:rsidRPr="007778F2">
        <w:rPr>
          <w:rFonts w:cs="Arial"/>
        </w:rPr>
        <w:t xml:space="preserve"> and the CSPP Program Requirements for FY 2021</w:t>
      </w:r>
      <w:r w:rsidR="00F73151" w:rsidRPr="007778F2">
        <w:rPr>
          <w:rFonts w:cs="Arial"/>
        </w:rPr>
        <w:t>–</w:t>
      </w:r>
      <w:r w:rsidRPr="007778F2">
        <w:rPr>
          <w:rFonts w:cs="Arial"/>
        </w:rPr>
        <w:t xml:space="preserve">22 </w:t>
      </w:r>
      <w:bookmarkStart w:id="4" w:name="_Int_XkT1F6sK"/>
      <w:bookmarkEnd w:id="3"/>
      <w:r w:rsidRPr="007778F2">
        <w:rPr>
          <w:rFonts w:cs="Arial"/>
        </w:rPr>
        <w:t>are</w:t>
      </w:r>
      <w:bookmarkEnd w:id="4"/>
      <w:r w:rsidRPr="007778F2">
        <w:rPr>
          <w:rFonts w:cs="Arial"/>
        </w:rPr>
        <w:t xml:space="preserve"> available on the CDE, Child Development web page at </w:t>
      </w:r>
      <w:hyperlink r:id="rId20" w:tooltip="FY 2021–22 FT&amp;C and the CSPP Program Requirements">
        <w:r w:rsidRPr="007778F2">
          <w:rPr>
            <w:rStyle w:val="Hyperlink"/>
            <w:rFonts w:cs="Arial"/>
          </w:rPr>
          <w:t>https://www.cde.ca.gov/fg/aa/cd/ftc2021.asp</w:t>
        </w:r>
      </w:hyperlink>
      <w:r w:rsidRPr="007778F2">
        <w:rPr>
          <w:rFonts w:cs="Arial"/>
        </w:rPr>
        <w:t xml:space="preserve">. </w:t>
      </w:r>
      <w:r w:rsidR="661FC52E" w:rsidRPr="007778F2">
        <w:rPr>
          <w:rFonts w:cs="Arial"/>
        </w:rPr>
        <w:t>LEA a</w:t>
      </w:r>
      <w:r w:rsidRPr="007778F2">
        <w:rPr>
          <w:rFonts w:cs="Arial"/>
        </w:rPr>
        <w:t xml:space="preserve">pplicants that are awarded a CSPP contract must also adhere to the </w:t>
      </w:r>
      <w:r w:rsidRPr="00966AEE">
        <w:rPr>
          <w:rFonts w:cs="Arial"/>
          <w:i/>
        </w:rPr>
        <w:t>Standards and Procedures for Audits of California</w:t>
      </w:r>
      <w:r w:rsidR="00966AEE" w:rsidRPr="00966AEE">
        <w:rPr>
          <w:rFonts w:cs="Arial"/>
          <w:i/>
        </w:rPr>
        <w:br/>
      </w:r>
      <w:r w:rsidRPr="00966AEE">
        <w:rPr>
          <w:rFonts w:cs="Arial"/>
          <w:i/>
        </w:rPr>
        <w:t>K</w:t>
      </w:r>
      <w:r w:rsidR="00F73151" w:rsidRPr="00966AEE">
        <w:rPr>
          <w:rFonts w:cs="Arial"/>
          <w:i/>
        </w:rPr>
        <w:t>–</w:t>
      </w:r>
      <w:r w:rsidRPr="00966AEE">
        <w:rPr>
          <w:rFonts w:cs="Arial"/>
          <w:i/>
        </w:rPr>
        <w:t>12 Local Education Agencies</w:t>
      </w:r>
      <w:r w:rsidRPr="007778F2">
        <w:rPr>
          <w:rFonts w:cs="Arial"/>
        </w:rPr>
        <w:t xml:space="preserve"> issued by the Education Audit Appeals Panel (EAAP) as regulations. These regulations are available on the EAAP Audit Guide web page at </w:t>
      </w:r>
      <w:hyperlink r:id="rId21" w:tooltip="EAAP Audit Guide">
        <w:r w:rsidR="00FA6742">
          <w:rPr>
            <w:rStyle w:val="Hyperlink"/>
            <w:rFonts w:cs="Arial"/>
          </w:rPr>
          <w:t>https://eaap.ca.gov/</w:t>
        </w:r>
      </w:hyperlink>
      <w:r w:rsidRPr="007778F2">
        <w:rPr>
          <w:rFonts w:cs="Arial"/>
        </w:rPr>
        <w:t>.</w:t>
      </w:r>
    </w:p>
    <w:p w14:paraId="7DFF0A83" w14:textId="532CC6E7" w:rsidR="00C200BA" w:rsidRPr="007778F2" w:rsidRDefault="00E24311" w:rsidP="00775C60">
      <w:pPr>
        <w:pStyle w:val="Heading3"/>
      </w:pPr>
      <w:bookmarkStart w:id="5" w:name="_Toc96495972"/>
      <w:r w:rsidRPr="007778F2">
        <w:lastRenderedPageBreak/>
        <w:t>Subcontracting</w:t>
      </w:r>
      <w:bookmarkEnd w:id="5"/>
    </w:p>
    <w:p w14:paraId="62431CDC" w14:textId="77B5D606" w:rsidR="00E24311" w:rsidRPr="007778F2" w:rsidRDefault="00E24311" w:rsidP="00775C60">
      <w:pPr>
        <w:pStyle w:val="ListParagraph"/>
        <w:spacing w:after="240" w:line="240" w:lineRule="auto"/>
        <w:ind w:left="0"/>
        <w:contextualSpacing w:val="0"/>
        <w:rPr>
          <w:rFonts w:cs="Arial"/>
          <w:szCs w:val="24"/>
        </w:rPr>
      </w:pPr>
      <w:r w:rsidRPr="007778F2">
        <w:rPr>
          <w:rFonts w:cs="Arial"/>
          <w:szCs w:val="24"/>
        </w:rPr>
        <w:t xml:space="preserve">Applicants that are awarded a CSPP contract are permitted to subcontract in accordance with the </w:t>
      </w:r>
      <w:r w:rsidR="00BF47E1" w:rsidRPr="00BF47E1">
        <w:rPr>
          <w:rFonts w:cs="Arial"/>
          <w:i/>
          <w:iCs/>
          <w:szCs w:val="24"/>
        </w:rPr>
        <w:t>EC</w:t>
      </w:r>
      <w:r w:rsidRPr="007778F2">
        <w:rPr>
          <w:rFonts w:cs="Arial"/>
          <w:szCs w:val="24"/>
        </w:rPr>
        <w:t xml:space="preserve">, 5 </w:t>
      </w:r>
      <w:r w:rsidR="00BF47E1" w:rsidRPr="00BF47E1">
        <w:rPr>
          <w:rFonts w:cs="Arial"/>
          <w:i/>
          <w:iCs/>
          <w:szCs w:val="24"/>
        </w:rPr>
        <w:t>CCR</w:t>
      </w:r>
      <w:r w:rsidRPr="007778F2">
        <w:rPr>
          <w:rFonts w:cs="Arial"/>
          <w:szCs w:val="24"/>
        </w:rPr>
        <w:t xml:space="preserve">, and the </w:t>
      </w:r>
      <w:r w:rsidR="00FB074C" w:rsidRPr="007778F2">
        <w:rPr>
          <w:rFonts w:cs="Arial"/>
          <w:szCs w:val="24"/>
        </w:rPr>
        <w:t>C</w:t>
      </w:r>
      <w:r w:rsidRPr="007778F2">
        <w:rPr>
          <w:rFonts w:cs="Arial"/>
          <w:szCs w:val="24"/>
        </w:rPr>
        <w:t>T&amp;C</w:t>
      </w:r>
      <w:r w:rsidR="008E3D9A" w:rsidRPr="007778F2">
        <w:rPr>
          <w:rFonts w:cs="Arial"/>
          <w:szCs w:val="24"/>
        </w:rPr>
        <w:t>s</w:t>
      </w:r>
      <w:r w:rsidRPr="007778F2">
        <w:rPr>
          <w:rFonts w:cs="Arial"/>
          <w:szCs w:val="24"/>
        </w:rPr>
        <w:t xml:space="preserve"> set forth in the CSPP contract.</w:t>
      </w:r>
      <w:bookmarkStart w:id="6" w:name="_Hlk89357515"/>
      <w:r w:rsidRPr="007778F2">
        <w:rPr>
          <w:rFonts w:cs="Arial"/>
          <w:szCs w:val="24"/>
        </w:rPr>
        <w:t xml:space="preserve"> As set forth in 5 </w:t>
      </w:r>
      <w:r w:rsidR="00BF47E1" w:rsidRPr="00BF47E1">
        <w:rPr>
          <w:rFonts w:cs="Arial"/>
          <w:i/>
          <w:iCs/>
          <w:szCs w:val="24"/>
        </w:rPr>
        <w:t>CCR</w:t>
      </w:r>
      <w:r w:rsidRPr="007778F2">
        <w:rPr>
          <w:rFonts w:cs="Arial"/>
          <w:szCs w:val="24"/>
        </w:rPr>
        <w:t xml:space="preserve">, Chapter 19, Section 2, Article 2, </w:t>
      </w:r>
      <w:r w:rsidR="0FCF8B4E" w:rsidRPr="007778F2">
        <w:rPr>
          <w:rFonts w:cs="Arial"/>
          <w:szCs w:val="24"/>
        </w:rPr>
        <w:t>or an</w:t>
      </w:r>
      <w:r w:rsidR="2583FC6B" w:rsidRPr="007778F2">
        <w:rPr>
          <w:rFonts w:cs="Arial"/>
          <w:szCs w:val="24"/>
        </w:rPr>
        <w:t>y</w:t>
      </w:r>
      <w:r w:rsidR="0FCF8B4E" w:rsidRPr="007778F2">
        <w:rPr>
          <w:rFonts w:cs="Arial"/>
          <w:szCs w:val="24"/>
        </w:rPr>
        <w:t xml:space="preserve"> successor regulations, </w:t>
      </w:r>
      <w:r w:rsidRPr="007778F2">
        <w:rPr>
          <w:rFonts w:cs="Arial"/>
          <w:szCs w:val="24"/>
        </w:rPr>
        <w:t>all subcontracts not otherwise exempt must be approved by the CDE in accordance with the regulations. If approved, the applicant contractor remains responsible for ensuring that the subcontractor complies with all administrative, programmatic and fiscal requirements of the CSPP contract.</w:t>
      </w:r>
      <w:bookmarkEnd w:id="6"/>
    </w:p>
    <w:p w14:paraId="49E398E2" w14:textId="66D28C8D" w:rsidR="00E24311" w:rsidRPr="007778F2" w:rsidRDefault="00E24311" w:rsidP="00775C60">
      <w:pPr>
        <w:pStyle w:val="ListParagraph"/>
        <w:spacing w:after="240" w:line="240" w:lineRule="auto"/>
        <w:ind w:left="0"/>
        <w:contextualSpacing w:val="0"/>
        <w:rPr>
          <w:rFonts w:cs="Arial"/>
          <w:szCs w:val="24"/>
        </w:rPr>
      </w:pPr>
      <w:r w:rsidRPr="007778F2">
        <w:rPr>
          <w:rFonts w:cs="Arial"/>
          <w:b/>
          <w:i/>
          <w:szCs w:val="24"/>
        </w:rPr>
        <w:t>Note:</w:t>
      </w:r>
      <w:r w:rsidRPr="007778F2">
        <w:rPr>
          <w:rFonts w:cs="Arial"/>
          <w:szCs w:val="24"/>
        </w:rPr>
        <w:t xml:space="preserve"> Reimbursement of administrative costs shall not exceed a total of 15 percent of the net reimbursable program costs, or actual administrative costs for all contractors and subcontractors, in accordance with </w:t>
      </w:r>
      <w:r w:rsidR="00BF47E1" w:rsidRPr="00BF47E1">
        <w:rPr>
          <w:rFonts w:cs="Arial"/>
          <w:i/>
          <w:szCs w:val="24"/>
        </w:rPr>
        <w:t>EC</w:t>
      </w:r>
      <w:r w:rsidRPr="007778F2">
        <w:rPr>
          <w:rFonts w:cs="Arial"/>
          <w:szCs w:val="24"/>
        </w:rPr>
        <w:t xml:space="preserve"> Section 8258.</w:t>
      </w:r>
    </w:p>
    <w:p w14:paraId="16287F21" w14:textId="1BC28C22" w:rsidR="00E24311" w:rsidRPr="007778F2" w:rsidRDefault="00E24311" w:rsidP="00775C60">
      <w:pPr>
        <w:pStyle w:val="Heading3"/>
        <w:rPr>
          <w:rFonts w:cs="Arial"/>
        </w:rPr>
      </w:pPr>
      <w:bookmarkStart w:id="7" w:name="_Toc96495973"/>
      <w:r w:rsidRPr="007778F2">
        <w:rPr>
          <w:rFonts w:cs="Arial"/>
        </w:rPr>
        <w:t>Family Childcare Home Education Networks</w:t>
      </w:r>
      <w:bookmarkEnd w:id="7"/>
    </w:p>
    <w:p w14:paraId="5BE93A62" w14:textId="4D128831" w:rsidR="006A685D" w:rsidRPr="007778F2" w:rsidRDefault="00E24311" w:rsidP="00775C60">
      <w:pPr>
        <w:pStyle w:val="ListParagraph"/>
        <w:spacing w:after="240" w:line="240" w:lineRule="auto"/>
        <w:ind w:left="0"/>
        <w:contextualSpacing w:val="0"/>
        <w:rPr>
          <w:rFonts w:cs="Arial"/>
          <w:szCs w:val="24"/>
        </w:rPr>
      </w:pPr>
      <w:r w:rsidRPr="007778F2">
        <w:rPr>
          <w:rFonts w:cs="Arial"/>
          <w:szCs w:val="24"/>
        </w:rPr>
        <w:t>Applicants may apply for CSPP funding to operate the CSPP via a family childcare home education network (FCCHEN). The applicant contractor is responsible for administrative, programmatic, and fiscal compliance with the CSPP</w:t>
      </w:r>
      <w:r w:rsidR="008E3D9A" w:rsidRPr="007778F2">
        <w:rPr>
          <w:rFonts w:cs="Arial"/>
          <w:szCs w:val="24"/>
        </w:rPr>
        <w:t>,</w:t>
      </w:r>
      <w:r w:rsidRPr="007778F2">
        <w:rPr>
          <w:rFonts w:cs="Arial"/>
          <w:szCs w:val="24"/>
        </w:rPr>
        <w:t xml:space="preserve"> </w:t>
      </w:r>
      <w:r w:rsidR="00FB074C" w:rsidRPr="007778F2">
        <w:rPr>
          <w:rFonts w:cs="Arial"/>
          <w:szCs w:val="24"/>
        </w:rPr>
        <w:t>C</w:t>
      </w:r>
      <w:r w:rsidRPr="007778F2">
        <w:rPr>
          <w:rFonts w:cs="Arial"/>
          <w:szCs w:val="24"/>
        </w:rPr>
        <w:t>T&amp;C</w:t>
      </w:r>
      <w:r w:rsidR="008E3D9A" w:rsidRPr="007778F2">
        <w:rPr>
          <w:rFonts w:cs="Arial"/>
          <w:szCs w:val="24"/>
        </w:rPr>
        <w:t>s</w:t>
      </w:r>
      <w:r w:rsidR="00510758" w:rsidRPr="007778F2">
        <w:rPr>
          <w:rFonts w:cs="Arial"/>
          <w:szCs w:val="24"/>
        </w:rPr>
        <w:t>,</w:t>
      </w:r>
      <w:r w:rsidRPr="007778F2">
        <w:rPr>
          <w:rFonts w:cs="Arial"/>
          <w:szCs w:val="24"/>
        </w:rPr>
        <w:t xml:space="preserve"> and program requirements, as well as compliance with the laws and regulations pertaining to FCCHENs</w:t>
      </w:r>
      <w:r w:rsidR="006A685D" w:rsidRPr="007778F2">
        <w:rPr>
          <w:rFonts w:cs="Arial"/>
          <w:szCs w:val="24"/>
        </w:rPr>
        <w:t>.</w:t>
      </w:r>
    </w:p>
    <w:p w14:paraId="384BA73E" w14:textId="274EB932" w:rsidR="006A685D" w:rsidRPr="007778F2" w:rsidRDefault="006A685D" w:rsidP="00775C60">
      <w:pPr>
        <w:pStyle w:val="ListParagraph"/>
        <w:spacing w:after="240" w:line="240" w:lineRule="auto"/>
        <w:ind w:left="0"/>
        <w:contextualSpacing w:val="0"/>
        <w:rPr>
          <w:rFonts w:cs="Arial"/>
          <w:szCs w:val="24"/>
        </w:rPr>
      </w:pPr>
      <w:r w:rsidRPr="007778F2">
        <w:rPr>
          <w:rFonts w:cs="Arial"/>
          <w:szCs w:val="24"/>
        </w:rPr>
        <w:t xml:space="preserve">A CSPP contractor operating via a FCCHEN must adhere to the requirements set forth in </w:t>
      </w:r>
      <w:r w:rsidR="00BF47E1" w:rsidRPr="00BF47E1">
        <w:rPr>
          <w:rFonts w:cs="Arial"/>
          <w:i/>
          <w:szCs w:val="24"/>
        </w:rPr>
        <w:t>EC</w:t>
      </w:r>
      <w:r w:rsidRPr="007778F2">
        <w:rPr>
          <w:rFonts w:cs="Arial"/>
          <w:szCs w:val="24"/>
        </w:rPr>
        <w:t xml:space="preserve"> Section 8223, which requires FCCHENs to:</w:t>
      </w:r>
    </w:p>
    <w:p w14:paraId="79C20559" w14:textId="77777777" w:rsidR="006A685D" w:rsidRPr="007778F2" w:rsidRDefault="006A685D" w:rsidP="00775C60">
      <w:pPr>
        <w:pStyle w:val="ListParagraph"/>
        <w:numPr>
          <w:ilvl w:val="0"/>
          <w:numId w:val="4"/>
        </w:numPr>
        <w:spacing w:after="240" w:line="240" w:lineRule="auto"/>
        <w:contextualSpacing w:val="0"/>
        <w:rPr>
          <w:rFonts w:cs="Arial"/>
          <w:szCs w:val="24"/>
        </w:rPr>
      </w:pPr>
      <w:r w:rsidRPr="007778F2">
        <w:rPr>
          <w:rFonts w:cs="Arial"/>
          <w:szCs w:val="24"/>
        </w:rPr>
        <w:t>Recruit, enroll, and certify eligible families</w:t>
      </w:r>
    </w:p>
    <w:p w14:paraId="67B2E2E7" w14:textId="77777777" w:rsidR="006A685D" w:rsidRPr="007778F2" w:rsidRDefault="006A685D" w:rsidP="00775C60">
      <w:pPr>
        <w:pStyle w:val="ListParagraph"/>
        <w:numPr>
          <w:ilvl w:val="0"/>
          <w:numId w:val="4"/>
        </w:numPr>
        <w:spacing w:after="240" w:line="240" w:lineRule="auto"/>
        <w:contextualSpacing w:val="0"/>
        <w:rPr>
          <w:rFonts w:cs="Arial"/>
          <w:szCs w:val="24"/>
        </w:rPr>
      </w:pPr>
      <w:r w:rsidRPr="007778F2">
        <w:rPr>
          <w:rFonts w:cs="Arial"/>
          <w:szCs w:val="24"/>
        </w:rPr>
        <w:t>Recruit, train, support, and reimburse licensed family childcare home providers</w:t>
      </w:r>
    </w:p>
    <w:p w14:paraId="14F11F90" w14:textId="77777777" w:rsidR="006A685D" w:rsidRPr="007778F2" w:rsidRDefault="006A685D" w:rsidP="00775C60">
      <w:pPr>
        <w:pStyle w:val="ListParagraph"/>
        <w:numPr>
          <w:ilvl w:val="0"/>
          <w:numId w:val="4"/>
        </w:numPr>
        <w:spacing w:after="240" w:line="240" w:lineRule="auto"/>
        <w:contextualSpacing w:val="0"/>
        <w:rPr>
          <w:rFonts w:cs="Arial"/>
          <w:szCs w:val="24"/>
        </w:rPr>
      </w:pPr>
      <w:r w:rsidRPr="007778F2">
        <w:rPr>
          <w:rFonts w:cs="Arial"/>
          <w:szCs w:val="24"/>
        </w:rPr>
        <w:t>Collect family fees in accordance with contract requirements</w:t>
      </w:r>
    </w:p>
    <w:p w14:paraId="7B47E484" w14:textId="77777777" w:rsidR="006A685D" w:rsidRPr="007778F2" w:rsidRDefault="006A685D" w:rsidP="00775C60">
      <w:pPr>
        <w:pStyle w:val="ListParagraph"/>
        <w:numPr>
          <w:ilvl w:val="0"/>
          <w:numId w:val="4"/>
        </w:numPr>
        <w:spacing w:after="240" w:line="240" w:lineRule="auto"/>
        <w:contextualSpacing w:val="0"/>
        <w:rPr>
          <w:rFonts w:cs="Arial"/>
          <w:szCs w:val="24"/>
        </w:rPr>
      </w:pPr>
      <w:r w:rsidRPr="007778F2">
        <w:rPr>
          <w:rFonts w:cs="Arial"/>
          <w:szCs w:val="24"/>
        </w:rPr>
        <w:t>Assess, according to the standards set by the department, the educational quality of the program offered in each family childcare home in the network</w:t>
      </w:r>
    </w:p>
    <w:p w14:paraId="57B867D5" w14:textId="77777777" w:rsidR="006A685D" w:rsidRPr="007778F2" w:rsidRDefault="006A685D" w:rsidP="00775C60">
      <w:pPr>
        <w:pStyle w:val="ListParagraph"/>
        <w:numPr>
          <w:ilvl w:val="0"/>
          <w:numId w:val="4"/>
        </w:numPr>
        <w:spacing w:after="240" w:line="240" w:lineRule="auto"/>
        <w:contextualSpacing w:val="0"/>
        <w:rPr>
          <w:rFonts w:cs="Arial"/>
          <w:szCs w:val="24"/>
        </w:rPr>
      </w:pPr>
      <w:r w:rsidRPr="007778F2">
        <w:rPr>
          <w:rFonts w:cs="Arial"/>
          <w:szCs w:val="24"/>
        </w:rPr>
        <w:t>Assure that the developmental profile is completes for each child based on observations of network staff, in consultation with the provider</w:t>
      </w:r>
    </w:p>
    <w:p w14:paraId="0E516574" w14:textId="77777777" w:rsidR="006A685D" w:rsidRPr="007778F2" w:rsidRDefault="006A685D" w:rsidP="00775C60">
      <w:pPr>
        <w:pStyle w:val="ListParagraph"/>
        <w:numPr>
          <w:ilvl w:val="0"/>
          <w:numId w:val="4"/>
        </w:numPr>
        <w:spacing w:after="240" w:line="240" w:lineRule="auto"/>
        <w:contextualSpacing w:val="0"/>
        <w:rPr>
          <w:rFonts w:cs="Arial"/>
          <w:szCs w:val="24"/>
        </w:rPr>
      </w:pPr>
      <w:r w:rsidRPr="007778F2">
        <w:rPr>
          <w:rFonts w:cs="Arial"/>
          <w:szCs w:val="24"/>
        </w:rPr>
        <w:t>Monitor requirements, including quality standards, and conduct periodic assessments of program quality in each family childcare home affiliated with the network</w:t>
      </w:r>
    </w:p>
    <w:p w14:paraId="74B64B19" w14:textId="77777777" w:rsidR="006A685D" w:rsidRPr="007778F2" w:rsidRDefault="006A685D" w:rsidP="00775C60">
      <w:pPr>
        <w:pStyle w:val="ListParagraph"/>
        <w:numPr>
          <w:ilvl w:val="0"/>
          <w:numId w:val="4"/>
        </w:numPr>
        <w:spacing w:after="240" w:line="240" w:lineRule="auto"/>
        <w:contextualSpacing w:val="0"/>
        <w:rPr>
          <w:rFonts w:cs="Arial"/>
          <w:szCs w:val="24"/>
        </w:rPr>
      </w:pPr>
      <w:r w:rsidRPr="007778F2">
        <w:rPr>
          <w:rFonts w:cs="Arial"/>
          <w:szCs w:val="24"/>
        </w:rPr>
        <w:t>Ensure that basic health and nutrition requirements are met</w:t>
      </w:r>
    </w:p>
    <w:p w14:paraId="03A4D1E2" w14:textId="77777777" w:rsidR="006A685D" w:rsidRPr="007778F2" w:rsidRDefault="006A685D" w:rsidP="00775C60">
      <w:pPr>
        <w:pStyle w:val="ListParagraph"/>
        <w:numPr>
          <w:ilvl w:val="0"/>
          <w:numId w:val="4"/>
        </w:numPr>
        <w:spacing w:after="720" w:line="240" w:lineRule="auto"/>
        <w:contextualSpacing w:val="0"/>
        <w:rPr>
          <w:rFonts w:cs="Arial"/>
          <w:szCs w:val="24"/>
        </w:rPr>
      </w:pPr>
      <w:r w:rsidRPr="007778F2">
        <w:rPr>
          <w:rFonts w:cs="Arial"/>
          <w:szCs w:val="24"/>
        </w:rPr>
        <w:t>Provide data and reporting in accordance with the contract requirements</w:t>
      </w:r>
    </w:p>
    <w:p w14:paraId="60A72F39" w14:textId="77777777" w:rsidR="006A685D" w:rsidRPr="007778F2" w:rsidRDefault="006A685D" w:rsidP="00775C60">
      <w:pPr>
        <w:pStyle w:val="Heading2"/>
        <w:rPr>
          <w:rFonts w:cs="Arial"/>
        </w:rPr>
      </w:pPr>
      <w:bookmarkStart w:id="8" w:name="_Toc96495974"/>
      <w:r w:rsidRPr="007778F2">
        <w:rPr>
          <w:rFonts w:cs="Arial"/>
        </w:rPr>
        <w:lastRenderedPageBreak/>
        <w:t>Program Funding</w:t>
      </w:r>
      <w:bookmarkEnd w:id="8"/>
    </w:p>
    <w:p w14:paraId="47C5F9D3" w14:textId="77777777" w:rsidR="006A685D" w:rsidRPr="007778F2" w:rsidRDefault="006A685D" w:rsidP="00775C60">
      <w:pPr>
        <w:pStyle w:val="Heading3"/>
        <w:rPr>
          <w:rFonts w:cs="Arial"/>
        </w:rPr>
      </w:pPr>
      <w:bookmarkStart w:id="9" w:name="_Toc96495975"/>
      <w:r w:rsidRPr="007778F2">
        <w:rPr>
          <w:rFonts w:cs="Arial"/>
        </w:rPr>
        <w:t>Eligibility</w:t>
      </w:r>
      <w:bookmarkEnd w:id="9"/>
    </w:p>
    <w:p w14:paraId="5367DFC3" w14:textId="77777777" w:rsidR="006A685D" w:rsidRPr="007778F2" w:rsidRDefault="006A685D" w:rsidP="00775C60">
      <w:pPr>
        <w:spacing w:after="240" w:line="240" w:lineRule="auto"/>
        <w:rPr>
          <w:rFonts w:cs="Arial"/>
          <w:szCs w:val="24"/>
        </w:rPr>
      </w:pPr>
      <w:r w:rsidRPr="007778F2">
        <w:rPr>
          <w:rFonts w:cs="Arial"/>
          <w:szCs w:val="24"/>
        </w:rPr>
        <w:t>To apply for CSPP funding pursuant to this RFA, all agencies must be:</w:t>
      </w:r>
    </w:p>
    <w:p w14:paraId="707548E3" w14:textId="5B713096" w:rsidR="006A685D" w:rsidRPr="007778F2" w:rsidRDefault="006A685D" w:rsidP="00775C60">
      <w:pPr>
        <w:pStyle w:val="ListParagraph"/>
        <w:numPr>
          <w:ilvl w:val="0"/>
          <w:numId w:val="5"/>
        </w:numPr>
        <w:spacing w:after="240" w:line="240" w:lineRule="auto"/>
        <w:contextualSpacing w:val="0"/>
        <w:rPr>
          <w:rFonts w:cs="Arial"/>
          <w:szCs w:val="24"/>
        </w:rPr>
      </w:pPr>
      <w:r w:rsidRPr="007778F2">
        <w:rPr>
          <w:rFonts w:cs="Arial"/>
          <w:szCs w:val="24"/>
        </w:rPr>
        <w:t xml:space="preserve">Licensed in accordance with 22 </w:t>
      </w:r>
      <w:r w:rsidR="00BF47E1" w:rsidRPr="00BF47E1">
        <w:rPr>
          <w:rFonts w:cs="Arial"/>
          <w:i/>
          <w:iCs/>
          <w:szCs w:val="24"/>
        </w:rPr>
        <w:t>CCR</w:t>
      </w:r>
      <w:r w:rsidRPr="007778F2">
        <w:rPr>
          <w:rFonts w:cs="Arial"/>
          <w:szCs w:val="24"/>
        </w:rPr>
        <w:t xml:space="preserve"> Child Care Licensing; or</w:t>
      </w:r>
    </w:p>
    <w:p w14:paraId="36F716C5" w14:textId="64A120ED" w:rsidR="006A685D" w:rsidRPr="007778F2" w:rsidRDefault="006A685D" w:rsidP="00775C60">
      <w:pPr>
        <w:pStyle w:val="ListParagraph"/>
        <w:numPr>
          <w:ilvl w:val="0"/>
          <w:numId w:val="5"/>
        </w:numPr>
        <w:spacing w:after="240" w:line="240" w:lineRule="auto"/>
        <w:contextualSpacing w:val="0"/>
        <w:rPr>
          <w:rFonts w:cs="Arial"/>
          <w:szCs w:val="24"/>
        </w:rPr>
      </w:pPr>
      <w:r w:rsidRPr="007778F2">
        <w:rPr>
          <w:rFonts w:cs="Arial"/>
          <w:szCs w:val="24"/>
        </w:rPr>
        <w:t xml:space="preserve">Eligible for licensing in accordance with 22 </w:t>
      </w:r>
      <w:r w:rsidR="00BF47E1" w:rsidRPr="00BF47E1">
        <w:rPr>
          <w:rFonts w:cs="Arial"/>
          <w:i/>
          <w:iCs/>
          <w:szCs w:val="24"/>
        </w:rPr>
        <w:t>CCR</w:t>
      </w:r>
      <w:r w:rsidRPr="007778F2">
        <w:rPr>
          <w:rFonts w:cs="Arial"/>
          <w:szCs w:val="24"/>
        </w:rPr>
        <w:t xml:space="preserve"> Child Care Licensing, Division 12; or</w:t>
      </w:r>
    </w:p>
    <w:p w14:paraId="0BBBCFC8" w14:textId="4B4E49C1" w:rsidR="00A54F72" w:rsidRPr="007778F2" w:rsidRDefault="326AA2E7" w:rsidP="00775C60">
      <w:pPr>
        <w:pStyle w:val="ListParagraph"/>
        <w:numPr>
          <w:ilvl w:val="0"/>
          <w:numId w:val="5"/>
        </w:numPr>
        <w:spacing w:after="240" w:line="240" w:lineRule="auto"/>
        <w:contextualSpacing w:val="0"/>
        <w:rPr>
          <w:rFonts w:cs="Arial"/>
        </w:rPr>
      </w:pPr>
      <w:r w:rsidRPr="007778F2">
        <w:rPr>
          <w:rFonts w:cs="Arial"/>
        </w:rPr>
        <w:t>Otherwise</w:t>
      </w:r>
      <w:r w:rsidR="378D7D4B" w:rsidRPr="007778F2">
        <w:rPr>
          <w:rFonts w:cs="Arial"/>
        </w:rPr>
        <w:t xml:space="preserve"> exempt f</w:t>
      </w:r>
      <w:r w:rsidR="006A3A94" w:rsidRPr="007778F2">
        <w:rPr>
          <w:rFonts w:cs="Arial"/>
        </w:rPr>
        <w:t>rom</w:t>
      </w:r>
      <w:r w:rsidR="378D7D4B" w:rsidRPr="007778F2">
        <w:rPr>
          <w:rFonts w:cs="Arial"/>
        </w:rPr>
        <w:t xml:space="preserve"> 22 </w:t>
      </w:r>
      <w:r w:rsidR="00BF47E1" w:rsidRPr="00BF47E1">
        <w:rPr>
          <w:rFonts w:cs="Arial"/>
          <w:i/>
          <w:iCs/>
        </w:rPr>
        <w:t>CCR</w:t>
      </w:r>
      <w:r w:rsidR="378D7D4B" w:rsidRPr="007778F2">
        <w:rPr>
          <w:rFonts w:cs="Arial"/>
        </w:rPr>
        <w:t xml:space="preserve"> </w:t>
      </w:r>
      <w:r w:rsidR="00966AEE">
        <w:rPr>
          <w:rFonts w:cs="Arial"/>
        </w:rPr>
        <w:t>C</w:t>
      </w:r>
      <w:r w:rsidR="378D7D4B" w:rsidRPr="007778F2">
        <w:rPr>
          <w:rFonts w:cs="Arial"/>
        </w:rPr>
        <w:t xml:space="preserve">hild </w:t>
      </w:r>
      <w:r w:rsidR="00966AEE">
        <w:rPr>
          <w:rFonts w:cs="Arial"/>
        </w:rPr>
        <w:t>C</w:t>
      </w:r>
      <w:r w:rsidR="378D7D4B" w:rsidRPr="007778F2">
        <w:rPr>
          <w:rFonts w:cs="Arial"/>
        </w:rPr>
        <w:t xml:space="preserve">are </w:t>
      </w:r>
      <w:r w:rsidR="00966AEE">
        <w:rPr>
          <w:rFonts w:cs="Arial"/>
        </w:rPr>
        <w:t>L</w:t>
      </w:r>
      <w:r w:rsidR="378D7D4B" w:rsidRPr="007778F2">
        <w:rPr>
          <w:rFonts w:cs="Arial"/>
        </w:rPr>
        <w:t>icensing requirements</w:t>
      </w:r>
      <w:r w:rsidR="733E3052" w:rsidRPr="007778F2">
        <w:rPr>
          <w:rFonts w:cs="Arial"/>
        </w:rPr>
        <w:t xml:space="preserve"> pursuant to </w:t>
      </w:r>
      <w:r w:rsidR="733E3052" w:rsidRPr="007778F2">
        <w:rPr>
          <w:rFonts w:cs="Arial"/>
          <w:i/>
        </w:rPr>
        <w:t>Health and Safety Code</w:t>
      </w:r>
      <w:r w:rsidR="733E3052" w:rsidRPr="007778F2">
        <w:rPr>
          <w:rFonts w:cs="Arial"/>
        </w:rPr>
        <w:t xml:space="preserve"> </w:t>
      </w:r>
      <w:r w:rsidR="00190738" w:rsidRPr="007778F2">
        <w:rPr>
          <w:rFonts w:cs="Arial"/>
        </w:rPr>
        <w:t>S</w:t>
      </w:r>
      <w:r w:rsidR="733E3052" w:rsidRPr="007778F2">
        <w:rPr>
          <w:rFonts w:cs="Arial"/>
        </w:rPr>
        <w:t>ection 1596.792</w:t>
      </w:r>
      <w:r w:rsidR="58DFFD47" w:rsidRPr="007778F2">
        <w:rPr>
          <w:rFonts w:cs="Arial"/>
        </w:rPr>
        <w:t>(o)</w:t>
      </w:r>
      <w:r w:rsidR="378D7D4B" w:rsidRPr="007778F2">
        <w:rPr>
          <w:rFonts w:cs="Arial"/>
        </w:rPr>
        <w:t xml:space="preserve">, </w:t>
      </w:r>
      <w:r w:rsidR="6CBA032B" w:rsidRPr="007778F2">
        <w:rPr>
          <w:rFonts w:cs="Arial"/>
        </w:rPr>
        <w:t>and in accordance with 5</w:t>
      </w:r>
      <w:r w:rsidR="6CBA032B" w:rsidRPr="007778F2">
        <w:rPr>
          <w:rFonts w:cs="Arial"/>
          <w:i/>
          <w:iCs/>
        </w:rPr>
        <w:t xml:space="preserve"> </w:t>
      </w:r>
      <w:r w:rsidR="00BF47E1" w:rsidRPr="00BF47E1">
        <w:rPr>
          <w:rFonts w:cs="Arial"/>
          <w:i/>
          <w:iCs/>
        </w:rPr>
        <w:t>CCR</w:t>
      </w:r>
      <w:r w:rsidR="6CBA032B" w:rsidRPr="007778F2">
        <w:rPr>
          <w:rFonts w:cs="Arial"/>
        </w:rPr>
        <w:t xml:space="preserve"> Section 18140, </w:t>
      </w:r>
      <w:r w:rsidR="378D7D4B" w:rsidRPr="007778F2">
        <w:rPr>
          <w:rFonts w:cs="Arial"/>
        </w:rPr>
        <w:t>when the LEA</w:t>
      </w:r>
      <w:r w:rsidR="1F7AEA5D" w:rsidRPr="007778F2">
        <w:rPr>
          <w:rFonts w:cs="Arial"/>
        </w:rPr>
        <w:t xml:space="preserve"> </w:t>
      </w:r>
      <w:r w:rsidR="46A71346" w:rsidRPr="007778F2">
        <w:rPr>
          <w:rFonts w:cs="Arial"/>
        </w:rPr>
        <w:t>requests a license exemption</w:t>
      </w:r>
      <w:r w:rsidR="0761122F" w:rsidRPr="007778F2">
        <w:rPr>
          <w:rFonts w:cs="Arial"/>
        </w:rPr>
        <w:t xml:space="preserve">, and </w:t>
      </w:r>
      <w:r w:rsidR="14F90828" w:rsidRPr="007778F2">
        <w:rPr>
          <w:rFonts w:cs="Arial"/>
        </w:rPr>
        <w:t>is</w:t>
      </w:r>
      <w:r w:rsidR="0761122F" w:rsidRPr="007778F2">
        <w:rPr>
          <w:rFonts w:cs="Arial"/>
        </w:rPr>
        <w:t xml:space="preserve"> issued a certificate of Classroom Exemption from Child Care Licensing Regulations by the CDE.</w:t>
      </w:r>
    </w:p>
    <w:p w14:paraId="02780E5B" w14:textId="3AE26296" w:rsidR="00A54F72" w:rsidRPr="007778F2" w:rsidRDefault="00A54F72" w:rsidP="00775C60">
      <w:pPr>
        <w:spacing w:after="240" w:line="240" w:lineRule="auto"/>
        <w:rPr>
          <w:rFonts w:cs="Arial"/>
          <w:szCs w:val="24"/>
        </w:rPr>
      </w:pPr>
      <w:r w:rsidRPr="007778F2">
        <w:rPr>
          <w:rFonts w:cs="Arial"/>
          <w:szCs w:val="24"/>
        </w:rPr>
        <w:t xml:space="preserve">If the LEA is not exempt from the 22 </w:t>
      </w:r>
      <w:r w:rsidR="00BF47E1" w:rsidRPr="00BF47E1">
        <w:rPr>
          <w:rFonts w:cs="Arial"/>
          <w:i/>
          <w:iCs/>
          <w:szCs w:val="24"/>
        </w:rPr>
        <w:t>CCR</w:t>
      </w:r>
      <w:r w:rsidRPr="007778F2">
        <w:rPr>
          <w:rFonts w:cs="Arial"/>
          <w:szCs w:val="24"/>
        </w:rPr>
        <w:t xml:space="preserve"> </w:t>
      </w:r>
      <w:r w:rsidR="00966AEE">
        <w:rPr>
          <w:rFonts w:cs="Arial"/>
          <w:szCs w:val="24"/>
        </w:rPr>
        <w:t>Child Care Licensing</w:t>
      </w:r>
      <w:r w:rsidRPr="007778F2">
        <w:rPr>
          <w:rFonts w:cs="Arial"/>
          <w:szCs w:val="24"/>
        </w:rPr>
        <w:t xml:space="preserve"> requirements, services for children must not begin until the CSPP contractor submits a copy of the facility license to the CDE. If the applicant contractor’s program delivery proposal includes a subcontract with another entity to administer and/or provide program services under the CSPP contract, or delivery of the CSPP services through a FCCHEN, the subcontractor or FCCHEN provider must meet the 22 </w:t>
      </w:r>
      <w:r w:rsidR="00BF47E1" w:rsidRPr="00BF47E1">
        <w:rPr>
          <w:rFonts w:cs="Arial"/>
          <w:i/>
          <w:iCs/>
          <w:szCs w:val="24"/>
        </w:rPr>
        <w:t>CCR</w:t>
      </w:r>
      <w:r w:rsidRPr="007778F2">
        <w:rPr>
          <w:rFonts w:cs="Arial"/>
          <w:szCs w:val="24"/>
        </w:rPr>
        <w:t xml:space="preserve"> </w:t>
      </w:r>
      <w:r w:rsidR="00966AEE">
        <w:rPr>
          <w:rFonts w:cs="Arial"/>
          <w:szCs w:val="24"/>
        </w:rPr>
        <w:t>Child Care Licensing</w:t>
      </w:r>
      <w:r w:rsidRPr="007778F2">
        <w:rPr>
          <w:rFonts w:cs="Arial"/>
          <w:szCs w:val="24"/>
        </w:rPr>
        <w:t xml:space="preserve"> requirements, or provide evidence of its license-exempt status pursuant to the </w:t>
      </w:r>
      <w:r w:rsidRPr="007778F2">
        <w:rPr>
          <w:rFonts w:cs="Arial"/>
          <w:i/>
          <w:iCs/>
          <w:szCs w:val="24"/>
        </w:rPr>
        <w:t>Health and Safety Code</w:t>
      </w:r>
      <w:r w:rsidRPr="007778F2">
        <w:rPr>
          <w:rFonts w:cs="Arial"/>
          <w:szCs w:val="24"/>
        </w:rPr>
        <w:t xml:space="preserve"> Section 1596.792 at the time the application is submitted, or prior to execution of a CSPP contract. For all contractors, subcontractors, and FCCHEN providers, services for children must not begin until a service contract is fully executed by the CDE.</w:t>
      </w:r>
    </w:p>
    <w:p w14:paraId="04B3D1C6" w14:textId="7572B8BC" w:rsidR="00A54F72" w:rsidRPr="007778F2" w:rsidRDefault="006E2C05" w:rsidP="00775C60">
      <w:pPr>
        <w:spacing w:after="240" w:line="240" w:lineRule="auto"/>
        <w:rPr>
          <w:rFonts w:cs="Arial"/>
          <w:szCs w:val="24"/>
        </w:rPr>
      </w:pPr>
      <w:r w:rsidRPr="007778F2">
        <w:rPr>
          <w:rFonts w:cs="Arial"/>
          <w:szCs w:val="24"/>
        </w:rPr>
        <w:t xml:space="preserve">Any </w:t>
      </w:r>
      <w:r w:rsidR="004769D7" w:rsidRPr="007778F2">
        <w:rPr>
          <w:rFonts w:cs="Arial"/>
          <w:szCs w:val="24"/>
        </w:rPr>
        <w:t>applicant</w:t>
      </w:r>
      <w:r w:rsidRPr="007778F2">
        <w:rPr>
          <w:rFonts w:cs="Arial"/>
          <w:szCs w:val="24"/>
        </w:rPr>
        <w:t xml:space="preserve"> </w:t>
      </w:r>
      <w:r w:rsidR="004769D7" w:rsidRPr="007778F2">
        <w:rPr>
          <w:rFonts w:cs="Arial"/>
          <w:szCs w:val="24"/>
        </w:rPr>
        <w:t>that is awarded a CSPP contract</w:t>
      </w:r>
      <w:r w:rsidRPr="007778F2">
        <w:rPr>
          <w:rFonts w:cs="Arial"/>
          <w:szCs w:val="24"/>
        </w:rPr>
        <w:t xml:space="preserve"> to provide CSPP services through a FCCHEN</w:t>
      </w:r>
      <w:r w:rsidR="004769D7" w:rsidRPr="007778F2">
        <w:rPr>
          <w:rFonts w:cs="Arial"/>
          <w:szCs w:val="24"/>
        </w:rPr>
        <w:t xml:space="preserve"> must adhere to all of the administrative and program requirements set forth in this RFA, as well as the </w:t>
      </w:r>
      <w:r w:rsidR="00BF47E1" w:rsidRPr="00BF47E1">
        <w:rPr>
          <w:rFonts w:cs="Arial"/>
          <w:i/>
          <w:szCs w:val="24"/>
        </w:rPr>
        <w:t>EC</w:t>
      </w:r>
      <w:r w:rsidR="004769D7" w:rsidRPr="007778F2">
        <w:rPr>
          <w:rFonts w:cs="Arial"/>
          <w:szCs w:val="24"/>
        </w:rPr>
        <w:t xml:space="preserve"> Section 8223, which is specifically applicable to FCCHENs.</w:t>
      </w:r>
    </w:p>
    <w:p w14:paraId="01BEF6A1" w14:textId="596C2179" w:rsidR="004769D7" w:rsidRPr="007778F2" w:rsidRDefault="004769D7" w:rsidP="00775C60">
      <w:pPr>
        <w:spacing w:after="240" w:line="240" w:lineRule="auto"/>
        <w:rPr>
          <w:rFonts w:cs="Arial"/>
          <w:szCs w:val="24"/>
        </w:rPr>
      </w:pPr>
      <w:r w:rsidRPr="007778F2">
        <w:rPr>
          <w:rFonts w:cs="Arial"/>
          <w:szCs w:val="24"/>
        </w:rPr>
        <w:t>The LEAs that are current CSPP contractors are eligible to apply for new or additional CSPP funds, except when one</w:t>
      </w:r>
      <w:r w:rsidR="008E3D9A" w:rsidRPr="007778F2">
        <w:rPr>
          <w:rFonts w:cs="Arial"/>
          <w:szCs w:val="24"/>
        </w:rPr>
        <w:t xml:space="preserve"> </w:t>
      </w:r>
      <w:r w:rsidRPr="007778F2">
        <w:rPr>
          <w:rFonts w:cs="Arial"/>
          <w:szCs w:val="24"/>
        </w:rPr>
        <w:t>or more of the following conditions apply during the RFA cycle:</w:t>
      </w:r>
    </w:p>
    <w:p w14:paraId="34B3F2EB" w14:textId="48A19E7A" w:rsidR="006D49E7" w:rsidRPr="007778F2" w:rsidRDefault="004769D7" w:rsidP="00775C60">
      <w:pPr>
        <w:pStyle w:val="ListParagraph"/>
        <w:numPr>
          <w:ilvl w:val="0"/>
          <w:numId w:val="6"/>
        </w:numPr>
        <w:spacing w:after="240" w:line="240" w:lineRule="auto"/>
        <w:contextualSpacing w:val="0"/>
        <w:rPr>
          <w:rFonts w:cs="Arial"/>
          <w:szCs w:val="24"/>
        </w:rPr>
      </w:pPr>
      <w:r w:rsidRPr="007778F2">
        <w:rPr>
          <w:rFonts w:cs="Arial"/>
          <w:szCs w:val="24"/>
        </w:rPr>
        <w:t xml:space="preserve">The CSPP contractor is on conditional contract status because of fiscal or programmatic non-compliance as described in 5 </w:t>
      </w:r>
      <w:r w:rsidR="00BF47E1" w:rsidRPr="00BF47E1">
        <w:rPr>
          <w:rFonts w:cs="Arial"/>
          <w:i/>
          <w:szCs w:val="24"/>
        </w:rPr>
        <w:t>CCR</w:t>
      </w:r>
      <w:r w:rsidRPr="007778F2">
        <w:rPr>
          <w:rFonts w:cs="Arial"/>
          <w:i/>
          <w:szCs w:val="24"/>
        </w:rPr>
        <w:t xml:space="preserve"> </w:t>
      </w:r>
      <w:r w:rsidRPr="007778F2">
        <w:rPr>
          <w:rFonts w:cs="Arial"/>
          <w:szCs w:val="24"/>
        </w:rPr>
        <w:t xml:space="preserve">sections 18303 or 18304 (5 </w:t>
      </w:r>
      <w:r w:rsidR="00BF47E1" w:rsidRPr="00BF47E1">
        <w:rPr>
          <w:rFonts w:cs="Arial"/>
          <w:i/>
          <w:szCs w:val="24"/>
        </w:rPr>
        <w:t>CCR</w:t>
      </w:r>
      <w:r w:rsidRPr="007778F2">
        <w:rPr>
          <w:rFonts w:cs="Arial"/>
          <w:szCs w:val="24"/>
        </w:rPr>
        <w:t xml:space="preserve"> Section 18001)</w:t>
      </w:r>
      <w:r w:rsidR="006D49E7" w:rsidRPr="007778F2">
        <w:rPr>
          <w:rFonts w:cs="Arial"/>
          <w:szCs w:val="24"/>
        </w:rPr>
        <w:t>.</w:t>
      </w:r>
    </w:p>
    <w:p w14:paraId="7D34F5C7" w14:textId="2C6298C1" w:rsidR="006D49E7" w:rsidRPr="007778F2" w:rsidRDefault="004769D7" w:rsidP="00775C60">
      <w:pPr>
        <w:pStyle w:val="ListParagraph"/>
        <w:numPr>
          <w:ilvl w:val="0"/>
          <w:numId w:val="6"/>
        </w:numPr>
        <w:spacing w:after="240" w:line="240" w:lineRule="auto"/>
        <w:contextualSpacing w:val="0"/>
        <w:rPr>
          <w:rFonts w:cs="Arial"/>
          <w:szCs w:val="24"/>
        </w:rPr>
      </w:pPr>
      <w:r w:rsidRPr="007778F2">
        <w:rPr>
          <w:rFonts w:cs="Arial"/>
          <w:szCs w:val="24"/>
        </w:rPr>
        <w:t xml:space="preserve">The CDE, EED has conducted a compliance review pursuant to 5 </w:t>
      </w:r>
      <w:r w:rsidR="00BF47E1" w:rsidRPr="00BF47E1">
        <w:rPr>
          <w:rFonts w:cs="Arial"/>
          <w:i/>
          <w:iCs/>
          <w:szCs w:val="24"/>
        </w:rPr>
        <w:t>CCR</w:t>
      </w:r>
      <w:r w:rsidRPr="007778F2">
        <w:rPr>
          <w:rFonts w:cs="Arial"/>
          <w:szCs w:val="24"/>
        </w:rPr>
        <w:t xml:space="preserve"> Section 18023, and the contractor has failed to clear items of fiscal and/or programmatic non-compliance identified during the review within 12 months of the issuance of the compliance review report (5 </w:t>
      </w:r>
      <w:r w:rsidR="00BF47E1" w:rsidRPr="00BF47E1">
        <w:rPr>
          <w:rFonts w:cs="Arial"/>
          <w:i/>
          <w:iCs/>
          <w:szCs w:val="24"/>
        </w:rPr>
        <w:t>CCR</w:t>
      </w:r>
      <w:r w:rsidRPr="007778F2">
        <w:rPr>
          <w:rFonts w:cs="Arial"/>
          <w:szCs w:val="24"/>
        </w:rPr>
        <w:t xml:space="preserve"> Section 18001)</w:t>
      </w:r>
      <w:r w:rsidR="006D49E7" w:rsidRPr="007778F2">
        <w:rPr>
          <w:rFonts w:cs="Arial"/>
          <w:szCs w:val="24"/>
        </w:rPr>
        <w:t>.</w:t>
      </w:r>
    </w:p>
    <w:p w14:paraId="0B4020A7" w14:textId="46569685" w:rsidR="006D49E7" w:rsidRPr="007778F2" w:rsidRDefault="004769D7" w:rsidP="00775C60">
      <w:pPr>
        <w:pStyle w:val="ListParagraph"/>
        <w:numPr>
          <w:ilvl w:val="0"/>
          <w:numId w:val="6"/>
        </w:numPr>
        <w:spacing w:after="240" w:line="240" w:lineRule="auto"/>
        <w:contextualSpacing w:val="0"/>
        <w:rPr>
          <w:rFonts w:cs="Arial"/>
          <w:szCs w:val="24"/>
        </w:rPr>
      </w:pPr>
      <w:r w:rsidRPr="007778F2">
        <w:rPr>
          <w:rFonts w:cs="Arial"/>
          <w:szCs w:val="24"/>
        </w:rPr>
        <w:lastRenderedPageBreak/>
        <w:t xml:space="preserve">The </w:t>
      </w:r>
      <w:r w:rsidR="001E2E9B" w:rsidRPr="007778F2">
        <w:rPr>
          <w:rFonts w:cs="Arial"/>
          <w:szCs w:val="24"/>
        </w:rPr>
        <w:t xml:space="preserve">CSPP </w:t>
      </w:r>
      <w:r w:rsidRPr="007778F2">
        <w:rPr>
          <w:rFonts w:cs="Arial"/>
          <w:szCs w:val="24"/>
        </w:rPr>
        <w:t>contractor has in place, or places, a person in a position of fiscal responsibility or control who has been convicted of a crime involving misuse or misappropriation of state or federal funds, or a state or federal crime involving moral turpitude (</w:t>
      </w:r>
      <w:r w:rsidR="00BF47E1" w:rsidRPr="00BF47E1">
        <w:rPr>
          <w:rFonts w:cs="Arial"/>
          <w:i/>
          <w:szCs w:val="24"/>
        </w:rPr>
        <w:t>EC</w:t>
      </w:r>
      <w:r w:rsidRPr="007778F2">
        <w:rPr>
          <w:rFonts w:cs="Arial"/>
          <w:szCs w:val="24"/>
        </w:rPr>
        <w:t xml:space="preserve"> Section 8316)</w:t>
      </w:r>
      <w:r w:rsidR="006D49E7" w:rsidRPr="007778F2">
        <w:rPr>
          <w:rFonts w:cs="Arial"/>
          <w:szCs w:val="24"/>
        </w:rPr>
        <w:t>.</w:t>
      </w:r>
    </w:p>
    <w:p w14:paraId="5B41732A" w14:textId="33C53EC9" w:rsidR="001E2E9B" w:rsidRPr="007778F2" w:rsidRDefault="004769D7" w:rsidP="00775C60">
      <w:pPr>
        <w:pStyle w:val="ListParagraph"/>
        <w:numPr>
          <w:ilvl w:val="0"/>
          <w:numId w:val="6"/>
        </w:numPr>
        <w:spacing w:after="240" w:line="240" w:lineRule="auto"/>
        <w:contextualSpacing w:val="0"/>
        <w:rPr>
          <w:rFonts w:cs="Arial"/>
        </w:rPr>
      </w:pPr>
      <w:r w:rsidRPr="007778F2">
        <w:rPr>
          <w:rFonts w:cs="Arial"/>
        </w:rPr>
        <w:t xml:space="preserve">The CDE reduced the </w:t>
      </w:r>
      <w:r w:rsidR="001E2E9B" w:rsidRPr="007778F2">
        <w:rPr>
          <w:rFonts w:cs="Arial"/>
        </w:rPr>
        <w:t xml:space="preserve">CSPP </w:t>
      </w:r>
      <w:r w:rsidRPr="007778F2">
        <w:rPr>
          <w:rFonts w:cs="Arial"/>
        </w:rPr>
        <w:t xml:space="preserve">contractor’s current year contract </w:t>
      </w:r>
      <w:r w:rsidR="001E2E9B" w:rsidRPr="007778F2">
        <w:rPr>
          <w:rFonts w:cs="Arial"/>
        </w:rPr>
        <w:t>maximum</w:t>
      </w:r>
      <w:r w:rsidRPr="007778F2">
        <w:rPr>
          <w:rFonts w:cs="Arial"/>
        </w:rPr>
        <w:t xml:space="preserve"> reimbursement amount (MRA) due to the contractor’s inability to utilize </w:t>
      </w:r>
      <w:r w:rsidR="006D49E7" w:rsidRPr="007778F2">
        <w:rPr>
          <w:rFonts w:cs="Arial"/>
        </w:rPr>
        <w:t>its</w:t>
      </w:r>
      <w:r w:rsidRPr="007778F2">
        <w:rPr>
          <w:rFonts w:cs="Arial"/>
        </w:rPr>
        <w:t xml:space="preserve"> full contract amount, whether through low enrollment</w:t>
      </w:r>
      <w:r w:rsidR="001E2E9B" w:rsidRPr="007778F2">
        <w:rPr>
          <w:rFonts w:cs="Arial"/>
        </w:rPr>
        <w:t xml:space="preserve"> or low expenditures for the CSPP contract</w:t>
      </w:r>
      <w:r w:rsidR="4ED736C2" w:rsidRPr="007778F2">
        <w:rPr>
          <w:rFonts w:cs="Arial"/>
        </w:rPr>
        <w:t xml:space="preserve"> </w:t>
      </w:r>
      <w:r w:rsidR="077F3CB6" w:rsidRPr="007778F2">
        <w:rPr>
          <w:rFonts w:cs="Arial"/>
        </w:rPr>
        <w:t xml:space="preserve">(5 </w:t>
      </w:r>
      <w:r w:rsidR="00BF47E1" w:rsidRPr="00BF47E1">
        <w:rPr>
          <w:rFonts w:cs="Arial"/>
          <w:i/>
          <w:iCs/>
        </w:rPr>
        <w:t>CCR</w:t>
      </w:r>
      <w:r w:rsidR="077F3CB6" w:rsidRPr="007778F2">
        <w:rPr>
          <w:rFonts w:cs="Arial"/>
        </w:rPr>
        <w:t xml:space="preserve"> Section 18001)</w:t>
      </w:r>
      <w:r w:rsidR="000E6814" w:rsidRPr="007778F2">
        <w:rPr>
          <w:rFonts w:cs="Arial"/>
        </w:rPr>
        <w:t>.</w:t>
      </w:r>
    </w:p>
    <w:p w14:paraId="2AAD22CA" w14:textId="4C6A7A5D" w:rsidR="001E2E9B" w:rsidRPr="007778F2" w:rsidRDefault="001E2E9B" w:rsidP="00775C60">
      <w:pPr>
        <w:spacing w:after="240" w:line="240" w:lineRule="auto"/>
        <w:rPr>
          <w:rFonts w:cs="Arial"/>
          <w:szCs w:val="24"/>
        </w:rPr>
      </w:pPr>
      <w:r w:rsidRPr="007778F2">
        <w:rPr>
          <w:rFonts w:cs="Arial"/>
          <w:szCs w:val="24"/>
        </w:rPr>
        <w:t>A</w:t>
      </w:r>
      <w:r w:rsidR="000E6814" w:rsidRPr="007778F2">
        <w:rPr>
          <w:rFonts w:cs="Arial"/>
          <w:szCs w:val="24"/>
        </w:rPr>
        <w:t>n</w:t>
      </w:r>
      <w:r w:rsidRPr="007778F2">
        <w:rPr>
          <w:rFonts w:cs="Arial"/>
          <w:szCs w:val="24"/>
        </w:rPr>
        <w:t xml:space="preserve"> LEA applicant who is not a current CDE contractor is eligible to apply for CSPP funding, except when one </w:t>
      </w:r>
      <w:r w:rsidR="006A3753" w:rsidRPr="007778F2">
        <w:rPr>
          <w:rFonts w:cs="Arial"/>
          <w:szCs w:val="24"/>
        </w:rPr>
        <w:t xml:space="preserve">(1) </w:t>
      </w:r>
      <w:r w:rsidRPr="007778F2">
        <w:rPr>
          <w:rFonts w:cs="Arial"/>
          <w:szCs w:val="24"/>
        </w:rPr>
        <w:t>or more of the following conditions apply:</w:t>
      </w:r>
    </w:p>
    <w:p w14:paraId="1D7B270A" w14:textId="0A643B23" w:rsidR="006D49E7" w:rsidRPr="007778F2" w:rsidRDefault="006D49E7" w:rsidP="00775C60">
      <w:pPr>
        <w:pStyle w:val="ListParagraph"/>
        <w:numPr>
          <w:ilvl w:val="0"/>
          <w:numId w:val="7"/>
        </w:numPr>
        <w:spacing w:after="240" w:line="240" w:lineRule="auto"/>
        <w:contextualSpacing w:val="0"/>
        <w:rPr>
          <w:rFonts w:cs="Arial"/>
          <w:szCs w:val="24"/>
        </w:rPr>
      </w:pPr>
      <w:r w:rsidRPr="007778F2">
        <w:rPr>
          <w:rFonts w:cs="Arial"/>
          <w:szCs w:val="24"/>
        </w:rPr>
        <w:t xml:space="preserve">The LEA applicant had a previous contract with the CDE that was terminated or not continued by the CDE due to fiscal and/or programmatic non-compliance as described in 5 </w:t>
      </w:r>
      <w:r w:rsidR="00BF47E1" w:rsidRPr="00BF47E1">
        <w:rPr>
          <w:rFonts w:cs="Arial"/>
          <w:i/>
          <w:szCs w:val="24"/>
        </w:rPr>
        <w:t>CCR</w:t>
      </w:r>
      <w:r w:rsidRPr="007778F2">
        <w:rPr>
          <w:rFonts w:cs="Arial"/>
          <w:szCs w:val="24"/>
        </w:rPr>
        <w:t xml:space="preserve"> sections 18303 or 18304 within the three (3) years immediately preceding the date the RFA was posted (5 </w:t>
      </w:r>
      <w:r w:rsidR="00BF47E1" w:rsidRPr="00BF47E1">
        <w:rPr>
          <w:rFonts w:cs="Arial"/>
          <w:i/>
          <w:szCs w:val="24"/>
        </w:rPr>
        <w:t>CCR</w:t>
      </w:r>
      <w:r w:rsidRPr="007778F2">
        <w:rPr>
          <w:rFonts w:cs="Arial"/>
          <w:szCs w:val="24"/>
        </w:rPr>
        <w:t xml:space="preserve"> Section 18001).</w:t>
      </w:r>
    </w:p>
    <w:p w14:paraId="4F904CB7" w14:textId="46567707" w:rsidR="006D49E7" w:rsidRPr="007778F2" w:rsidRDefault="006D49E7" w:rsidP="00775C60">
      <w:pPr>
        <w:pStyle w:val="ListParagraph"/>
        <w:numPr>
          <w:ilvl w:val="0"/>
          <w:numId w:val="7"/>
        </w:numPr>
        <w:spacing w:after="240" w:line="240" w:lineRule="auto"/>
        <w:contextualSpacing w:val="0"/>
        <w:rPr>
          <w:rFonts w:cs="Arial"/>
          <w:szCs w:val="24"/>
        </w:rPr>
      </w:pPr>
      <w:r w:rsidRPr="007778F2">
        <w:rPr>
          <w:rFonts w:cs="Arial"/>
          <w:szCs w:val="24"/>
        </w:rPr>
        <w:t xml:space="preserve">The LEA applicant had a previous contract with the CDE and has an outstanding accounts receivable balance with the CDE (5 </w:t>
      </w:r>
      <w:r w:rsidR="00BF47E1" w:rsidRPr="00BF47E1">
        <w:rPr>
          <w:rFonts w:cs="Arial"/>
          <w:i/>
          <w:szCs w:val="24"/>
        </w:rPr>
        <w:t>CCR</w:t>
      </w:r>
      <w:r w:rsidRPr="007778F2">
        <w:rPr>
          <w:rFonts w:cs="Arial"/>
          <w:szCs w:val="24"/>
        </w:rPr>
        <w:t xml:space="preserve"> Section 18001).</w:t>
      </w:r>
    </w:p>
    <w:p w14:paraId="06971CD3" w14:textId="10BB7759" w:rsidR="006D49E7" w:rsidRPr="007778F2" w:rsidRDefault="006D49E7" w:rsidP="00775C60">
      <w:pPr>
        <w:pStyle w:val="ListParagraph"/>
        <w:numPr>
          <w:ilvl w:val="0"/>
          <w:numId w:val="7"/>
        </w:numPr>
        <w:spacing w:after="240" w:line="240" w:lineRule="auto"/>
        <w:contextualSpacing w:val="0"/>
        <w:rPr>
          <w:rFonts w:cs="Arial"/>
          <w:szCs w:val="24"/>
        </w:rPr>
      </w:pPr>
      <w:r w:rsidRPr="007778F2">
        <w:rPr>
          <w:rFonts w:cs="Arial"/>
          <w:szCs w:val="24"/>
        </w:rPr>
        <w:t xml:space="preserve">The LEA applicant had a previous contract with the CDE and has a delinquent audit with the CDE pursuant to 5 </w:t>
      </w:r>
      <w:r w:rsidR="00BF47E1" w:rsidRPr="00BF47E1">
        <w:rPr>
          <w:rFonts w:cs="Arial"/>
          <w:i/>
          <w:szCs w:val="24"/>
        </w:rPr>
        <w:t>CCR</w:t>
      </w:r>
      <w:r w:rsidRPr="007778F2">
        <w:rPr>
          <w:rFonts w:cs="Arial"/>
          <w:szCs w:val="24"/>
        </w:rPr>
        <w:t xml:space="preserve"> Section 18073 (5 </w:t>
      </w:r>
      <w:r w:rsidR="00BF47E1" w:rsidRPr="00BF47E1">
        <w:rPr>
          <w:rFonts w:cs="Arial"/>
          <w:i/>
          <w:szCs w:val="24"/>
        </w:rPr>
        <w:t>CCR</w:t>
      </w:r>
      <w:r w:rsidRPr="007778F2">
        <w:rPr>
          <w:rFonts w:cs="Arial"/>
          <w:szCs w:val="24"/>
        </w:rPr>
        <w:t xml:space="preserve"> Section 18001).</w:t>
      </w:r>
    </w:p>
    <w:p w14:paraId="2A1F701D" w14:textId="656AD26F" w:rsidR="006D49E7" w:rsidRPr="007778F2" w:rsidRDefault="006D49E7" w:rsidP="00775C60">
      <w:pPr>
        <w:pStyle w:val="ListParagraph"/>
        <w:numPr>
          <w:ilvl w:val="0"/>
          <w:numId w:val="7"/>
        </w:numPr>
        <w:spacing w:after="240" w:line="240" w:lineRule="auto"/>
        <w:contextualSpacing w:val="0"/>
        <w:rPr>
          <w:rFonts w:cs="Arial"/>
          <w:szCs w:val="24"/>
        </w:rPr>
      </w:pPr>
      <w:r w:rsidRPr="007778F2">
        <w:rPr>
          <w:rFonts w:cs="Arial"/>
          <w:szCs w:val="24"/>
        </w:rPr>
        <w:t>The LEA applicant, or potential subcontractor, has in place, or places, a person in a position of fiscal responsibility or control who has been convicted of a crime involving misuse or misappropriation of state or federal funds, or a state or federal crime involving moral turpitude (</w:t>
      </w:r>
      <w:r w:rsidR="00BF47E1" w:rsidRPr="00BF47E1">
        <w:rPr>
          <w:rFonts w:cs="Arial"/>
          <w:i/>
          <w:szCs w:val="24"/>
        </w:rPr>
        <w:t>EC</w:t>
      </w:r>
      <w:r w:rsidRPr="007778F2">
        <w:rPr>
          <w:rFonts w:cs="Arial"/>
          <w:szCs w:val="24"/>
        </w:rPr>
        <w:t xml:space="preserve"> Section 8316).</w:t>
      </w:r>
    </w:p>
    <w:p w14:paraId="451EC34C" w14:textId="55ED8863" w:rsidR="006D49E7" w:rsidRPr="007778F2" w:rsidRDefault="006D49E7" w:rsidP="00775C60">
      <w:pPr>
        <w:spacing w:after="240" w:line="240" w:lineRule="auto"/>
        <w:rPr>
          <w:rFonts w:cs="Arial"/>
          <w:szCs w:val="24"/>
        </w:rPr>
      </w:pPr>
      <w:r w:rsidRPr="007778F2">
        <w:rPr>
          <w:rFonts w:cs="Arial"/>
          <w:szCs w:val="24"/>
        </w:rPr>
        <w:t xml:space="preserve">In addition to the above, current contracting LEAs may be determined, on a case-by-case basis, to be ineligible to receive CSPP expansion funding if </w:t>
      </w:r>
      <w:r w:rsidR="007E46C1" w:rsidRPr="007778F2">
        <w:rPr>
          <w:rFonts w:cs="Arial"/>
          <w:szCs w:val="24"/>
        </w:rPr>
        <w:t>(</w:t>
      </w:r>
      <w:r w:rsidRPr="007778F2">
        <w:rPr>
          <w:rFonts w:cs="Arial"/>
          <w:szCs w:val="24"/>
        </w:rPr>
        <w:t xml:space="preserve">1) the LEA was previously awarded CSPP expansion funding and has not yet begun to provide services with that funding; </w:t>
      </w:r>
      <w:r w:rsidRPr="007778F2">
        <w:rPr>
          <w:rFonts w:cs="Arial"/>
          <w:i/>
          <w:iCs/>
          <w:szCs w:val="24"/>
        </w:rPr>
        <w:t xml:space="preserve">or </w:t>
      </w:r>
      <w:r w:rsidR="007E46C1" w:rsidRPr="007778F2">
        <w:rPr>
          <w:rFonts w:cs="Arial"/>
          <w:szCs w:val="24"/>
        </w:rPr>
        <w:t>(2</w:t>
      </w:r>
      <w:r w:rsidRPr="007778F2">
        <w:rPr>
          <w:rFonts w:cs="Arial"/>
          <w:szCs w:val="24"/>
        </w:rPr>
        <w:t>) the CDE has evidence that the LEA has not been able to successfully fulfill the current contract requirements by serving children in a quality program and in a fiscally responsible manner. If the LEA is determined to be ineligible for expansion funding based on either ground, the LEA will be apprised of the specific facts supporting the ineligibility.</w:t>
      </w:r>
    </w:p>
    <w:p w14:paraId="71DD40DF" w14:textId="77777777" w:rsidR="006D49E7" w:rsidRPr="007778F2" w:rsidRDefault="006D49E7" w:rsidP="00775C60">
      <w:pPr>
        <w:pStyle w:val="Heading3"/>
        <w:rPr>
          <w:rFonts w:cs="Arial"/>
        </w:rPr>
      </w:pPr>
      <w:bookmarkStart w:id="10" w:name="_Toc96495976"/>
      <w:r w:rsidRPr="007778F2">
        <w:rPr>
          <w:rFonts w:cs="Arial"/>
        </w:rPr>
        <w:t>General CSPP Contract Information</w:t>
      </w:r>
      <w:bookmarkEnd w:id="10"/>
    </w:p>
    <w:p w14:paraId="6CC0F5C0" w14:textId="232BD0E1" w:rsidR="006D49E7" w:rsidRPr="007778F2" w:rsidRDefault="006D49E7" w:rsidP="00775C60">
      <w:pPr>
        <w:spacing w:after="240" w:line="240" w:lineRule="auto"/>
        <w:rPr>
          <w:rFonts w:cs="Arial"/>
          <w:szCs w:val="24"/>
        </w:rPr>
      </w:pPr>
      <w:r w:rsidRPr="007778F2">
        <w:rPr>
          <w:rFonts w:cs="Arial"/>
          <w:szCs w:val="24"/>
        </w:rPr>
        <w:t xml:space="preserve">A CSPP contract issued by the CDE is a legally binding </w:t>
      </w:r>
      <w:r w:rsidR="00CA60B7" w:rsidRPr="007778F2">
        <w:rPr>
          <w:rFonts w:cs="Arial"/>
          <w:szCs w:val="24"/>
        </w:rPr>
        <w:t>agreement between the CDE and a contractor. The contractor agrees to provide CSPP services according to defined fiscal and programmatic requirements, and the CDE agrees to reimburse the contractors for those services according to the defined limits. The contract’s MRA, as described in this RFA, will be negotiated based on the proposed award amount.</w:t>
      </w:r>
    </w:p>
    <w:p w14:paraId="530E17FC" w14:textId="3954A480" w:rsidR="00CA60B7" w:rsidRPr="007778F2" w:rsidRDefault="00CA60B7" w:rsidP="00775C60">
      <w:pPr>
        <w:spacing w:after="240" w:line="240" w:lineRule="auto"/>
        <w:rPr>
          <w:rFonts w:cs="Arial"/>
        </w:rPr>
      </w:pPr>
      <w:r w:rsidRPr="007778F2">
        <w:rPr>
          <w:rFonts w:cs="Arial"/>
        </w:rPr>
        <w:lastRenderedPageBreak/>
        <w:t>Annual CSPP contracts are effective for on</w:t>
      </w:r>
      <w:r w:rsidR="3F711701" w:rsidRPr="007778F2">
        <w:rPr>
          <w:rFonts w:cs="Arial"/>
        </w:rPr>
        <w:t>e</w:t>
      </w:r>
      <w:r w:rsidRPr="007778F2">
        <w:rPr>
          <w:rFonts w:cs="Arial"/>
        </w:rPr>
        <w:t xml:space="preserve"> state fiscal year (July 1</w:t>
      </w:r>
      <w:r w:rsidR="005E219F" w:rsidRPr="007778F2">
        <w:rPr>
          <w:rFonts w:cs="Arial"/>
        </w:rPr>
        <w:t>–</w:t>
      </w:r>
      <w:r w:rsidRPr="007778F2">
        <w:rPr>
          <w:rFonts w:cs="Arial"/>
        </w:rPr>
        <w:t>June 30)</w:t>
      </w:r>
      <w:r w:rsidR="006A3753" w:rsidRPr="007778F2">
        <w:rPr>
          <w:rFonts w:cs="Arial"/>
        </w:rPr>
        <w:t>,</w:t>
      </w:r>
      <w:r w:rsidR="2A8E69D1" w:rsidRPr="007778F2">
        <w:rPr>
          <w:rFonts w:cs="Arial"/>
        </w:rPr>
        <w:t xml:space="preserve"> unless otherwise stated in the contract</w:t>
      </w:r>
      <w:r w:rsidRPr="007778F2">
        <w:rPr>
          <w:rFonts w:cs="Arial"/>
        </w:rPr>
        <w:t xml:space="preserve">. A successful applicant will have three full fiscal years from the date of the proposed award letter to open sites/classrooms and begin providing CSPP services. If the proposed sites/classrooms are not open within three years from the date of the proposed award letter, the applicant will receive formal </w:t>
      </w:r>
      <w:r w:rsidR="00A651E8" w:rsidRPr="007778F2">
        <w:rPr>
          <w:rFonts w:cs="Arial"/>
        </w:rPr>
        <w:t xml:space="preserve">notice from the EED </w:t>
      </w:r>
      <w:r w:rsidR="00C70663" w:rsidRPr="007778F2">
        <w:rPr>
          <w:rFonts w:cs="Arial"/>
        </w:rPr>
        <w:t>that the proposed award is rescinded. After the initial CSPP contract period, the contractor’s eligibility for continued funding each subsequent year is contingent upon compliance with all of the following:</w:t>
      </w:r>
    </w:p>
    <w:p w14:paraId="6E3496E0" w14:textId="642E7C67" w:rsidR="00C70663" w:rsidRPr="007778F2" w:rsidRDefault="00FB074C" w:rsidP="00775C60">
      <w:pPr>
        <w:pStyle w:val="ListParagraph"/>
        <w:numPr>
          <w:ilvl w:val="0"/>
          <w:numId w:val="8"/>
        </w:numPr>
        <w:spacing w:after="240" w:line="240" w:lineRule="auto"/>
        <w:contextualSpacing w:val="0"/>
        <w:rPr>
          <w:rFonts w:cs="Arial"/>
          <w:szCs w:val="24"/>
        </w:rPr>
      </w:pPr>
      <w:r w:rsidRPr="007778F2">
        <w:rPr>
          <w:rFonts w:cs="Arial"/>
          <w:szCs w:val="24"/>
        </w:rPr>
        <w:t>C</w:t>
      </w:r>
      <w:r w:rsidR="00C70663" w:rsidRPr="007778F2">
        <w:rPr>
          <w:rFonts w:cs="Arial"/>
          <w:szCs w:val="24"/>
        </w:rPr>
        <w:t>T&amp;C</w:t>
      </w:r>
      <w:r w:rsidRPr="007778F2">
        <w:rPr>
          <w:rFonts w:cs="Arial"/>
          <w:szCs w:val="24"/>
        </w:rPr>
        <w:t>s</w:t>
      </w:r>
      <w:r w:rsidR="00C70663" w:rsidRPr="007778F2">
        <w:rPr>
          <w:rFonts w:cs="Arial"/>
          <w:szCs w:val="24"/>
        </w:rPr>
        <w:t xml:space="preserve"> and Program Requirements</w:t>
      </w:r>
    </w:p>
    <w:p w14:paraId="3EB96B67" w14:textId="77777777" w:rsidR="00C70663" w:rsidRPr="007778F2" w:rsidRDefault="00C70663" w:rsidP="00775C60">
      <w:pPr>
        <w:pStyle w:val="ListParagraph"/>
        <w:numPr>
          <w:ilvl w:val="0"/>
          <w:numId w:val="8"/>
        </w:numPr>
        <w:spacing w:after="240" w:line="240" w:lineRule="auto"/>
        <w:contextualSpacing w:val="0"/>
        <w:rPr>
          <w:rFonts w:cs="Arial"/>
          <w:szCs w:val="24"/>
        </w:rPr>
      </w:pPr>
      <w:r w:rsidRPr="007778F2">
        <w:rPr>
          <w:rFonts w:cs="Arial"/>
          <w:szCs w:val="24"/>
        </w:rPr>
        <w:t>Evidence of satisfactory contract performance</w:t>
      </w:r>
    </w:p>
    <w:p w14:paraId="25452ABA" w14:textId="77777777" w:rsidR="00C70663" w:rsidRPr="007778F2" w:rsidRDefault="00C70663" w:rsidP="00775C60">
      <w:pPr>
        <w:pStyle w:val="ListParagraph"/>
        <w:numPr>
          <w:ilvl w:val="0"/>
          <w:numId w:val="8"/>
        </w:numPr>
        <w:spacing w:after="240" w:line="240" w:lineRule="auto"/>
        <w:contextualSpacing w:val="0"/>
        <w:rPr>
          <w:rFonts w:cs="Arial"/>
          <w:szCs w:val="24"/>
        </w:rPr>
      </w:pPr>
      <w:r w:rsidRPr="007778F2">
        <w:rPr>
          <w:rFonts w:cs="Arial"/>
          <w:szCs w:val="24"/>
        </w:rPr>
        <w:t>All relevant state and applicable federal reporting requirements</w:t>
      </w:r>
    </w:p>
    <w:p w14:paraId="299E0B55" w14:textId="77777777" w:rsidR="00C70663" w:rsidRPr="007778F2" w:rsidRDefault="00C70663" w:rsidP="00775C60">
      <w:pPr>
        <w:pStyle w:val="ListParagraph"/>
        <w:numPr>
          <w:ilvl w:val="0"/>
          <w:numId w:val="8"/>
        </w:numPr>
        <w:spacing w:after="240" w:line="240" w:lineRule="auto"/>
        <w:contextualSpacing w:val="0"/>
        <w:rPr>
          <w:rFonts w:cs="Arial"/>
          <w:szCs w:val="24"/>
        </w:rPr>
      </w:pPr>
      <w:r w:rsidRPr="007778F2">
        <w:rPr>
          <w:rFonts w:cs="Arial"/>
          <w:szCs w:val="24"/>
        </w:rPr>
        <w:t>Approval by the CDE</w:t>
      </w:r>
    </w:p>
    <w:p w14:paraId="3A006B62" w14:textId="23A68F03" w:rsidR="00C70663" w:rsidRPr="007778F2" w:rsidRDefault="00C70663" w:rsidP="00775C60">
      <w:pPr>
        <w:spacing w:after="240" w:line="240" w:lineRule="auto"/>
        <w:rPr>
          <w:rFonts w:cs="Arial"/>
          <w:szCs w:val="24"/>
        </w:rPr>
      </w:pPr>
      <w:r w:rsidRPr="007778F2">
        <w:rPr>
          <w:rFonts w:cs="Arial"/>
          <w:szCs w:val="24"/>
        </w:rPr>
        <w:t xml:space="preserve">Pursuant to 5 </w:t>
      </w:r>
      <w:r w:rsidR="00BF47E1" w:rsidRPr="00BF47E1">
        <w:rPr>
          <w:rFonts w:cs="Arial"/>
          <w:i/>
          <w:szCs w:val="24"/>
        </w:rPr>
        <w:t>CCR</w:t>
      </w:r>
      <w:r w:rsidRPr="007778F2">
        <w:rPr>
          <w:rFonts w:cs="Arial"/>
          <w:szCs w:val="24"/>
        </w:rPr>
        <w:t>, contractors have no vested right to a subsequent contract.</w:t>
      </w:r>
    </w:p>
    <w:p w14:paraId="6D9160E8" w14:textId="7B4EDBDF" w:rsidR="00C70663" w:rsidRPr="007778F2" w:rsidRDefault="00C70663" w:rsidP="00775C60">
      <w:pPr>
        <w:spacing w:after="240" w:line="240" w:lineRule="auto"/>
        <w:rPr>
          <w:rFonts w:cs="Arial"/>
        </w:rPr>
      </w:pPr>
      <w:r w:rsidRPr="007778F2">
        <w:rPr>
          <w:rFonts w:cs="Arial"/>
        </w:rPr>
        <w:t>All transactions conducted by the awarded LEA shall be fair and reasonable and conducted at an arm’s length</w:t>
      </w:r>
      <w:r w:rsidR="1E2849C0" w:rsidRPr="007778F2">
        <w:rPr>
          <w:rFonts w:cs="Arial"/>
        </w:rPr>
        <w:t>, including but not limited to</w:t>
      </w:r>
      <w:r w:rsidRPr="007778F2">
        <w:rPr>
          <w:rFonts w:cs="Arial"/>
        </w:rPr>
        <w:t xml:space="preserve"> where the contractor is party to a transaction and the other party is one of the following:</w:t>
      </w:r>
    </w:p>
    <w:p w14:paraId="5D9B4F61" w14:textId="7D6BE539" w:rsidR="00C70663" w:rsidRPr="007778F2" w:rsidRDefault="00C70663" w:rsidP="00775C60">
      <w:pPr>
        <w:pStyle w:val="ListParagraph"/>
        <w:numPr>
          <w:ilvl w:val="0"/>
          <w:numId w:val="9"/>
        </w:numPr>
        <w:spacing w:after="240" w:line="240" w:lineRule="auto"/>
        <w:contextualSpacing w:val="0"/>
        <w:rPr>
          <w:rFonts w:cs="Arial"/>
        </w:rPr>
      </w:pPr>
      <w:r w:rsidRPr="007778F2">
        <w:rPr>
          <w:rFonts w:cs="Arial"/>
        </w:rPr>
        <w:t xml:space="preserve">An officer or employee </w:t>
      </w:r>
      <w:r w:rsidR="1620D8E6" w:rsidRPr="007778F2">
        <w:rPr>
          <w:rFonts w:cs="Arial"/>
        </w:rPr>
        <w:t>o</w:t>
      </w:r>
      <w:r w:rsidRPr="007778F2">
        <w:rPr>
          <w:rFonts w:cs="Arial"/>
        </w:rPr>
        <w:t>f the contractor or of an organization having financial interest in the contractor</w:t>
      </w:r>
      <w:r w:rsidR="25523FA7" w:rsidRPr="007778F2">
        <w:rPr>
          <w:rFonts w:cs="Arial"/>
        </w:rPr>
        <w:t>;</w:t>
      </w:r>
      <w:r w:rsidR="1A323738" w:rsidRPr="007778F2">
        <w:rPr>
          <w:rFonts w:cs="Arial"/>
        </w:rPr>
        <w:t xml:space="preserve"> </w:t>
      </w:r>
      <w:r w:rsidRPr="007778F2">
        <w:rPr>
          <w:rFonts w:cs="Arial"/>
        </w:rPr>
        <w:t>or</w:t>
      </w:r>
    </w:p>
    <w:p w14:paraId="0FAF033A" w14:textId="6E2989A4" w:rsidR="00C70663" w:rsidRPr="007778F2" w:rsidRDefault="00C70663" w:rsidP="00775C60">
      <w:pPr>
        <w:pStyle w:val="ListParagraph"/>
        <w:numPr>
          <w:ilvl w:val="0"/>
          <w:numId w:val="9"/>
        </w:numPr>
        <w:spacing w:after="240" w:line="240" w:lineRule="auto"/>
        <w:contextualSpacing w:val="0"/>
        <w:rPr>
          <w:rFonts w:cs="Arial"/>
        </w:rPr>
      </w:pPr>
      <w:r w:rsidRPr="007778F2">
        <w:rPr>
          <w:rFonts w:cs="Arial"/>
        </w:rPr>
        <w:t xml:space="preserve">A partner or controlling stockholder </w:t>
      </w:r>
      <w:r w:rsidR="3A72A401" w:rsidRPr="007778F2">
        <w:rPr>
          <w:rFonts w:cs="Arial"/>
        </w:rPr>
        <w:t xml:space="preserve">of the contractor </w:t>
      </w:r>
      <w:r w:rsidRPr="007778F2">
        <w:rPr>
          <w:rFonts w:cs="Arial"/>
        </w:rPr>
        <w:t>or an organization having financial interest in the contractor</w:t>
      </w:r>
      <w:r w:rsidR="75E92942" w:rsidRPr="007778F2">
        <w:rPr>
          <w:rFonts w:cs="Arial"/>
        </w:rPr>
        <w:t xml:space="preserve">; </w:t>
      </w:r>
      <w:r w:rsidRPr="007778F2">
        <w:rPr>
          <w:rFonts w:cs="Arial"/>
        </w:rPr>
        <w:t>or</w:t>
      </w:r>
    </w:p>
    <w:p w14:paraId="6F912A16" w14:textId="77777777" w:rsidR="006A3A94" w:rsidRPr="007778F2" w:rsidRDefault="00C70663" w:rsidP="00775C60">
      <w:pPr>
        <w:pStyle w:val="ListParagraph"/>
        <w:numPr>
          <w:ilvl w:val="0"/>
          <w:numId w:val="9"/>
        </w:numPr>
        <w:spacing w:after="240" w:line="240" w:lineRule="auto"/>
        <w:contextualSpacing w:val="0"/>
        <w:rPr>
          <w:rFonts w:cs="Arial"/>
        </w:rPr>
      </w:pPr>
      <w:r w:rsidRPr="007778F2">
        <w:rPr>
          <w:rFonts w:cs="Arial"/>
        </w:rPr>
        <w:t>A family member of a person having a financial interest in the contractor</w:t>
      </w:r>
    </w:p>
    <w:p w14:paraId="46C34A7A" w14:textId="2696D593" w:rsidR="00C70663" w:rsidRPr="007778F2" w:rsidRDefault="00C70663" w:rsidP="00775C60">
      <w:pPr>
        <w:pStyle w:val="Heading3"/>
      </w:pPr>
      <w:bookmarkStart w:id="11" w:name="_Toc96495977"/>
      <w:r w:rsidRPr="007778F2">
        <w:t>How Contract Payments Will Be Made</w:t>
      </w:r>
      <w:bookmarkEnd w:id="11"/>
    </w:p>
    <w:p w14:paraId="1C93A1BE" w14:textId="77777777" w:rsidR="00C70663" w:rsidRPr="007778F2" w:rsidRDefault="00C70663" w:rsidP="00775C60">
      <w:pPr>
        <w:spacing w:after="240" w:line="240" w:lineRule="auto"/>
        <w:rPr>
          <w:rFonts w:cs="Arial"/>
          <w:szCs w:val="24"/>
        </w:rPr>
      </w:pPr>
      <w:r w:rsidRPr="007778F2">
        <w:rPr>
          <w:rFonts w:cs="Arial"/>
          <w:szCs w:val="24"/>
        </w:rPr>
        <w:t>Applicants are advised that funds cannot be disbursed until a formal contract between the CDE and the contractor has been fully executed and is contingent upon the availability of funds. No award of money is final until a contract has been fully executed, which occurs when both parties have signed the contract. Prior to that time the CDE has the right to conduct additional due diligence to ensure that the awarded agency can fulfill the fiscal and programmatic requirements of the contract. Once the contract is executed, the contractor will receive a copy of the contract.</w:t>
      </w:r>
    </w:p>
    <w:p w14:paraId="209CC735" w14:textId="77777777" w:rsidR="003A3569" w:rsidRPr="007778F2" w:rsidRDefault="003A3569" w:rsidP="00775C60">
      <w:pPr>
        <w:spacing w:after="240" w:line="240" w:lineRule="auto"/>
        <w:rPr>
          <w:rFonts w:cs="Arial"/>
          <w:szCs w:val="24"/>
        </w:rPr>
      </w:pPr>
      <w:r w:rsidRPr="007778F2">
        <w:rPr>
          <w:rFonts w:cs="Arial"/>
          <w:szCs w:val="24"/>
        </w:rPr>
        <w:t>CSPP contract payments will be made by the CDE according to the contract terms and state and federal laws. Payments will only be made for reimbursable costs incurred during the contract period, subject to the terms and conditions set forth in the contract signed by an authorized representative of both the CDE and the contractor.</w:t>
      </w:r>
    </w:p>
    <w:p w14:paraId="4B9D531B" w14:textId="25643FD1" w:rsidR="003A3569" w:rsidRPr="007778F2" w:rsidRDefault="003A3569" w:rsidP="00775C60">
      <w:pPr>
        <w:spacing w:after="240" w:line="240" w:lineRule="auto"/>
        <w:rPr>
          <w:rFonts w:cs="Arial"/>
          <w:szCs w:val="24"/>
        </w:rPr>
      </w:pPr>
      <w:r w:rsidRPr="007778F2">
        <w:rPr>
          <w:rFonts w:cs="Arial"/>
          <w:szCs w:val="24"/>
        </w:rPr>
        <w:lastRenderedPageBreak/>
        <w:t>Costs incurred before the Period of Performance in a fully executed contract are not reimbursable expenditures. CSPP contract funds must be spent on reimbursable start-up costs, and/or reimbursable costs for eligible children served during the contract period.</w:t>
      </w:r>
    </w:p>
    <w:p w14:paraId="2C7C1ECF" w14:textId="2E2EC62E" w:rsidR="003A3569" w:rsidRPr="007778F2" w:rsidRDefault="003A3569" w:rsidP="00775C60">
      <w:pPr>
        <w:spacing w:after="240" w:line="240" w:lineRule="auto"/>
        <w:rPr>
          <w:rFonts w:cs="Arial"/>
          <w:szCs w:val="24"/>
        </w:rPr>
      </w:pPr>
      <w:r w:rsidRPr="007778F2">
        <w:rPr>
          <w:rFonts w:cs="Arial"/>
          <w:szCs w:val="24"/>
        </w:rPr>
        <w:t>The CDE</w:t>
      </w:r>
      <w:r w:rsidR="00950BF7">
        <w:rPr>
          <w:rFonts w:cs="Arial"/>
          <w:szCs w:val="24"/>
        </w:rPr>
        <w:t>,</w:t>
      </w:r>
      <w:r w:rsidRPr="007778F2">
        <w:rPr>
          <w:rFonts w:cs="Arial"/>
          <w:szCs w:val="24"/>
        </w:rPr>
        <w:t xml:space="preserve"> Early Education Nutrition and Fiscal Services (EENFS) unit is responsible for generating contract payments. These payments are adjusted to correspond to the projected amount earned or expended by the contractor through the end of the contract period.</w:t>
      </w:r>
    </w:p>
    <w:p w14:paraId="299087CB" w14:textId="77777777" w:rsidR="003A3569" w:rsidRPr="007778F2" w:rsidRDefault="003A3569" w:rsidP="00775C60">
      <w:pPr>
        <w:spacing w:after="240" w:line="240" w:lineRule="auto"/>
        <w:rPr>
          <w:rFonts w:cs="Arial"/>
          <w:szCs w:val="24"/>
        </w:rPr>
      </w:pPr>
      <w:r w:rsidRPr="007778F2">
        <w:rPr>
          <w:rFonts w:cs="Arial"/>
          <w:szCs w:val="24"/>
        </w:rPr>
        <w:t>The first payment of funds should not be expected for at least six (6) to eight (8) weeks after the contract is signed, returned, and approved by the CDE’s contract’s office. Payment on or after July 1, of any fiscal year, can be made only when the California State Budget has been approved by the Legislature and approved by the Governor.</w:t>
      </w:r>
    </w:p>
    <w:p w14:paraId="4AC9FA6B" w14:textId="77777777" w:rsidR="003A3569" w:rsidRPr="007778F2" w:rsidRDefault="003A3569" w:rsidP="00775C60">
      <w:pPr>
        <w:spacing w:after="240" w:line="240" w:lineRule="auto"/>
        <w:rPr>
          <w:rFonts w:cs="Arial"/>
          <w:szCs w:val="24"/>
        </w:rPr>
      </w:pPr>
      <w:r w:rsidRPr="007778F2">
        <w:rPr>
          <w:rFonts w:cs="Arial"/>
          <w:szCs w:val="24"/>
        </w:rPr>
        <w:t xml:space="preserve">At the time of the application, the CDE recommends contractors have three (3) months of operating capital available to administer the CSPP prior to receiving state contract payments from the EENFS. Examples of acceptable operating capital would include, but are not limited to, </w:t>
      </w:r>
      <w:r w:rsidR="00CF4442" w:rsidRPr="007778F2">
        <w:rPr>
          <w:rFonts w:cs="Arial"/>
          <w:szCs w:val="24"/>
        </w:rPr>
        <w:t>cash or a line of credit. Three (3) months of operating capital is approximately one-fourth of the CSPP contract’s total annual MRA.</w:t>
      </w:r>
    </w:p>
    <w:p w14:paraId="251060DC" w14:textId="77777777" w:rsidR="00CF4442" w:rsidRPr="007778F2" w:rsidRDefault="00CF4442" w:rsidP="00775C60">
      <w:pPr>
        <w:spacing w:after="240" w:line="240" w:lineRule="auto"/>
        <w:rPr>
          <w:rFonts w:cs="Arial"/>
          <w:szCs w:val="24"/>
        </w:rPr>
      </w:pPr>
      <w:r w:rsidRPr="007778F2">
        <w:rPr>
          <w:rFonts w:cs="Arial"/>
          <w:szCs w:val="24"/>
        </w:rPr>
        <w:t xml:space="preserve">The CDE may recoup any payments made for costs that are not reasonable and necessary, and </w:t>
      </w:r>
      <w:r w:rsidR="0035520C" w:rsidRPr="007778F2">
        <w:rPr>
          <w:rFonts w:cs="Arial"/>
          <w:szCs w:val="24"/>
        </w:rPr>
        <w:t>is entitled to recover any costs of the recoupment. Claims for reimbursement shall not be made unless there are adequate documents to support the claims. The contractor has the burden of supporting claims for reimbursement.</w:t>
      </w:r>
    </w:p>
    <w:p w14:paraId="6F18B431" w14:textId="34527ECE" w:rsidR="0035520C" w:rsidRPr="00C52708" w:rsidRDefault="0035520C" w:rsidP="00775C60">
      <w:pPr>
        <w:pStyle w:val="Heading3"/>
      </w:pPr>
      <w:bookmarkStart w:id="12" w:name="_Toc96495978"/>
      <w:r w:rsidRPr="00C52708">
        <w:rPr>
          <w:rStyle w:val="Heading2Char"/>
          <w:b/>
          <w:sz w:val="24"/>
        </w:rPr>
        <w:t>Request for Service Level Exemption “Start-Up Allowance”</w:t>
      </w:r>
      <w:r w:rsidRPr="00C52708">
        <w:t xml:space="preserve"> (</w:t>
      </w:r>
      <w:r w:rsidR="0EDC8C7D" w:rsidRPr="00C52708">
        <w:t>If</w:t>
      </w:r>
      <w:r w:rsidRPr="00C52708">
        <w:t xml:space="preserve"> applicable)</w:t>
      </w:r>
      <w:bookmarkEnd w:id="12"/>
    </w:p>
    <w:p w14:paraId="7D743786" w14:textId="025373D7" w:rsidR="0035520C" w:rsidRPr="007778F2" w:rsidRDefault="0035520C" w:rsidP="00775C60">
      <w:pPr>
        <w:spacing w:after="240" w:line="240" w:lineRule="auto"/>
        <w:rPr>
          <w:rFonts w:cs="Arial"/>
          <w:szCs w:val="24"/>
        </w:rPr>
      </w:pPr>
      <w:r w:rsidRPr="007778F2">
        <w:rPr>
          <w:rFonts w:cs="Arial"/>
          <w:szCs w:val="24"/>
        </w:rPr>
        <w:t xml:space="preserve">In accordance with </w:t>
      </w:r>
      <w:r w:rsidR="00BF47E1" w:rsidRPr="00BF47E1">
        <w:rPr>
          <w:rFonts w:cs="Arial"/>
          <w:i/>
          <w:iCs/>
          <w:szCs w:val="24"/>
        </w:rPr>
        <w:t>EC</w:t>
      </w:r>
      <w:r w:rsidRPr="007778F2">
        <w:rPr>
          <w:rFonts w:cs="Arial"/>
          <w:szCs w:val="24"/>
        </w:rPr>
        <w:t xml:space="preserve"> Section 8255 and 5 </w:t>
      </w:r>
      <w:r w:rsidR="00BF47E1" w:rsidRPr="00BF47E1">
        <w:rPr>
          <w:rFonts w:cs="Arial"/>
          <w:i/>
          <w:iCs/>
          <w:szCs w:val="24"/>
        </w:rPr>
        <w:t>CCR</w:t>
      </w:r>
      <w:r w:rsidRPr="007778F2">
        <w:rPr>
          <w:rFonts w:cs="Arial"/>
          <w:szCs w:val="24"/>
        </w:rPr>
        <w:t xml:space="preserve"> Section 18034, </w:t>
      </w:r>
      <w:r w:rsidR="009A16CB" w:rsidRPr="007778F2">
        <w:rPr>
          <w:rFonts w:cs="Arial"/>
          <w:szCs w:val="24"/>
        </w:rPr>
        <w:t xml:space="preserve">a new or expanding CSPP may not have sufficient enrollment during the first contract period while the program is starting up, but may have reimbursable expenses. The statute allows the CDE to approve and reimburse startup costs in an amount not to exceed 15 percent of the total </w:t>
      </w:r>
      <w:r w:rsidR="527DC432" w:rsidRPr="007778F2">
        <w:rPr>
          <w:rFonts w:cs="Arial"/>
          <w:szCs w:val="24"/>
        </w:rPr>
        <w:t>award amount</w:t>
      </w:r>
      <w:r w:rsidR="009A16CB" w:rsidRPr="007778F2">
        <w:rPr>
          <w:rFonts w:cs="Arial"/>
          <w:szCs w:val="24"/>
        </w:rPr>
        <w:t xml:space="preserve"> without the contractor providing services, and allows applicants to submit a Request for Service Level Exemption, known as a Start-Up Allowance. The Start-Up Allowance is not additional funding, but is part of the total contract MRA.</w:t>
      </w:r>
    </w:p>
    <w:p w14:paraId="4F51019D" w14:textId="77777777" w:rsidR="009A16CB" w:rsidRPr="007778F2" w:rsidRDefault="005E49F5" w:rsidP="00775C60">
      <w:pPr>
        <w:spacing w:after="240" w:line="240" w:lineRule="auto"/>
        <w:rPr>
          <w:rFonts w:cs="Arial"/>
          <w:szCs w:val="24"/>
        </w:rPr>
      </w:pPr>
      <w:r w:rsidRPr="007778F2">
        <w:rPr>
          <w:rFonts w:cs="Arial"/>
          <w:szCs w:val="24"/>
        </w:rPr>
        <w:t xml:space="preserve">Applicants may request a </w:t>
      </w:r>
      <w:r w:rsidR="009A16CB" w:rsidRPr="007778F2">
        <w:rPr>
          <w:rFonts w:cs="Arial"/>
          <w:szCs w:val="24"/>
        </w:rPr>
        <w:t xml:space="preserve">Start-Up Allowance </w:t>
      </w:r>
      <w:r w:rsidRPr="007778F2">
        <w:rPr>
          <w:rFonts w:cs="Arial"/>
          <w:szCs w:val="24"/>
        </w:rPr>
        <w:t xml:space="preserve">that </w:t>
      </w:r>
      <w:r w:rsidR="009A16CB" w:rsidRPr="007778F2">
        <w:rPr>
          <w:rFonts w:cs="Arial"/>
          <w:szCs w:val="24"/>
        </w:rPr>
        <w:t>may be used for all of the following:</w:t>
      </w:r>
    </w:p>
    <w:p w14:paraId="2AFD9259" w14:textId="77777777" w:rsidR="009A16CB" w:rsidRPr="007778F2" w:rsidRDefault="009A16CB" w:rsidP="00775C60">
      <w:pPr>
        <w:pStyle w:val="ListParagraph"/>
        <w:numPr>
          <w:ilvl w:val="0"/>
          <w:numId w:val="10"/>
        </w:numPr>
        <w:spacing w:after="0" w:line="240" w:lineRule="auto"/>
        <w:contextualSpacing w:val="0"/>
        <w:rPr>
          <w:rFonts w:cs="Arial"/>
          <w:szCs w:val="24"/>
        </w:rPr>
      </w:pPr>
      <w:r w:rsidRPr="007778F2">
        <w:rPr>
          <w:rFonts w:cs="Arial"/>
          <w:szCs w:val="24"/>
        </w:rPr>
        <w:t>The employment and orientation of new staff</w:t>
      </w:r>
    </w:p>
    <w:p w14:paraId="125A014C" w14:textId="77777777" w:rsidR="009A16CB" w:rsidRPr="007778F2" w:rsidRDefault="009A16CB" w:rsidP="00775C60">
      <w:pPr>
        <w:pStyle w:val="ListParagraph"/>
        <w:numPr>
          <w:ilvl w:val="0"/>
          <w:numId w:val="10"/>
        </w:numPr>
        <w:spacing w:after="0" w:line="240" w:lineRule="auto"/>
        <w:contextualSpacing w:val="0"/>
        <w:rPr>
          <w:rFonts w:cs="Arial"/>
          <w:szCs w:val="24"/>
        </w:rPr>
      </w:pPr>
      <w:r w:rsidRPr="007778F2">
        <w:rPr>
          <w:rFonts w:cs="Arial"/>
          <w:szCs w:val="24"/>
        </w:rPr>
        <w:t>The setting up of the program and facility</w:t>
      </w:r>
    </w:p>
    <w:p w14:paraId="17D80E8A" w14:textId="77777777" w:rsidR="009A16CB" w:rsidRPr="007778F2" w:rsidRDefault="009A16CB" w:rsidP="00775C60">
      <w:pPr>
        <w:pStyle w:val="ListParagraph"/>
        <w:numPr>
          <w:ilvl w:val="0"/>
          <w:numId w:val="10"/>
        </w:numPr>
        <w:spacing w:after="0" w:line="240" w:lineRule="auto"/>
        <w:contextualSpacing w:val="0"/>
        <w:rPr>
          <w:rFonts w:cs="Arial"/>
          <w:szCs w:val="24"/>
        </w:rPr>
      </w:pPr>
      <w:r w:rsidRPr="007778F2">
        <w:rPr>
          <w:rFonts w:cs="Arial"/>
          <w:szCs w:val="24"/>
        </w:rPr>
        <w:t>The finalization of rental agreements and the making of necessary deposits</w:t>
      </w:r>
    </w:p>
    <w:p w14:paraId="499A64F2" w14:textId="77777777" w:rsidR="009A16CB" w:rsidRPr="007778F2" w:rsidRDefault="009A16CB" w:rsidP="00775C60">
      <w:pPr>
        <w:pStyle w:val="ListParagraph"/>
        <w:numPr>
          <w:ilvl w:val="0"/>
          <w:numId w:val="10"/>
        </w:numPr>
        <w:spacing w:after="0" w:line="240" w:lineRule="auto"/>
        <w:contextualSpacing w:val="0"/>
        <w:rPr>
          <w:rFonts w:cs="Arial"/>
          <w:szCs w:val="24"/>
        </w:rPr>
      </w:pPr>
      <w:r w:rsidRPr="007778F2">
        <w:rPr>
          <w:rFonts w:cs="Arial"/>
          <w:szCs w:val="24"/>
        </w:rPr>
        <w:t>The purchase of a reasonable inventory of materials and supplies</w:t>
      </w:r>
    </w:p>
    <w:p w14:paraId="7813DFB1" w14:textId="77777777" w:rsidR="009A16CB" w:rsidRPr="007778F2" w:rsidRDefault="009A16CB" w:rsidP="00775C60">
      <w:pPr>
        <w:pStyle w:val="ListParagraph"/>
        <w:numPr>
          <w:ilvl w:val="0"/>
          <w:numId w:val="10"/>
        </w:numPr>
        <w:spacing w:after="240" w:line="240" w:lineRule="auto"/>
        <w:contextualSpacing w:val="0"/>
        <w:rPr>
          <w:rFonts w:cs="Arial"/>
          <w:szCs w:val="24"/>
        </w:rPr>
      </w:pPr>
      <w:r w:rsidRPr="007778F2">
        <w:rPr>
          <w:rFonts w:cs="Arial"/>
          <w:szCs w:val="24"/>
        </w:rPr>
        <w:t>The purchase of an initial premium for insurance</w:t>
      </w:r>
    </w:p>
    <w:p w14:paraId="608A834E" w14:textId="280BD97A" w:rsidR="005D69E4" w:rsidRPr="007778F2" w:rsidRDefault="005E49F5" w:rsidP="00775C60">
      <w:pPr>
        <w:spacing w:after="240" w:line="240" w:lineRule="auto"/>
        <w:rPr>
          <w:rFonts w:cs="Arial"/>
          <w:szCs w:val="24"/>
        </w:rPr>
      </w:pPr>
      <w:r w:rsidRPr="007778F2">
        <w:rPr>
          <w:rFonts w:cs="Arial"/>
          <w:szCs w:val="24"/>
        </w:rPr>
        <w:lastRenderedPageBreak/>
        <w:t xml:space="preserve">Contracted agencies will only be reimbursed for approved </w:t>
      </w:r>
      <w:r w:rsidR="00D95271" w:rsidRPr="007778F2">
        <w:rPr>
          <w:rFonts w:cs="Arial"/>
          <w:szCs w:val="24"/>
        </w:rPr>
        <w:t>reimbursable</w:t>
      </w:r>
      <w:r w:rsidRPr="007778F2">
        <w:rPr>
          <w:rFonts w:cs="Arial"/>
          <w:szCs w:val="24"/>
        </w:rPr>
        <w:t xml:space="preserve"> start-up expenses incurred during the contract period. Unexpended funds cannot be transferred to a subsequent FY. </w:t>
      </w:r>
      <w:r w:rsidR="21C51C66" w:rsidRPr="007778F2">
        <w:rPr>
          <w:rFonts w:cs="Arial"/>
          <w:szCs w:val="24"/>
        </w:rPr>
        <w:t>Start-up costs for this RFA may be available during FY 2021</w:t>
      </w:r>
      <w:r w:rsidR="00D93262" w:rsidRPr="007778F2">
        <w:rPr>
          <w:rFonts w:cs="Arial"/>
          <w:szCs w:val="24"/>
        </w:rPr>
        <w:t>–</w:t>
      </w:r>
      <w:r w:rsidR="21C51C66" w:rsidRPr="007778F2">
        <w:rPr>
          <w:rFonts w:cs="Arial"/>
          <w:szCs w:val="24"/>
        </w:rPr>
        <w:t>22 and/or 2022</w:t>
      </w:r>
      <w:r w:rsidR="00D93262" w:rsidRPr="007778F2">
        <w:rPr>
          <w:rFonts w:cs="Arial"/>
          <w:szCs w:val="24"/>
        </w:rPr>
        <w:t>–</w:t>
      </w:r>
      <w:r w:rsidR="21C51C66" w:rsidRPr="007778F2">
        <w:rPr>
          <w:rFonts w:cs="Arial"/>
          <w:szCs w:val="24"/>
        </w:rPr>
        <w:t xml:space="preserve">23. Applicants requesting start-up costs must submit the Request for Service Level Exemption (Start-Up Allowance) to their EENFS analyst, once an award letter has been received. </w:t>
      </w:r>
    </w:p>
    <w:p w14:paraId="4CF54681" w14:textId="7AD93E1E" w:rsidR="005D69E4" w:rsidRPr="007778F2" w:rsidRDefault="00D95271" w:rsidP="00775C60">
      <w:pPr>
        <w:spacing w:after="240" w:line="240" w:lineRule="auto"/>
        <w:rPr>
          <w:rFonts w:cs="Arial"/>
          <w:szCs w:val="24"/>
        </w:rPr>
      </w:pPr>
      <w:r w:rsidRPr="007778F2">
        <w:rPr>
          <w:rFonts w:cs="Arial"/>
          <w:szCs w:val="24"/>
        </w:rPr>
        <w:t xml:space="preserve">All items listed in the start-up allowance request must be approved by the EENFS and the EED, if applicable. </w:t>
      </w:r>
      <w:r w:rsidR="008A18E0" w:rsidRPr="007778F2">
        <w:rPr>
          <w:rFonts w:cs="Arial"/>
          <w:szCs w:val="24"/>
        </w:rPr>
        <w:t xml:space="preserve">The EED will approve the high value equipment and renovation and repair costs as outlined above. The EENFS will approve the remaining requested items in the start-up request. </w:t>
      </w:r>
    </w:p>
    <w:p w14:paraId="6E1E9B88" w14:textId="395A128F" w:rsidR="005D69E4" w:rsidRPr="007778F2" w:rsidRDefault="7541C43C" w:rsidP="00775C60">
      <w:pPr>
        <w:spacing w:after="240" w:line="240" w:lineRule="auto"/>
        <w:rPr>
          <w:rFonts w:cs="Arial"/>
          <w:szCs w:val="24"/>
        </w:rPr>
      </w:pPr>
      <w:r w:rsidRPr="007778F2">
        <w:rPr>
          <w:rFonts w:cs="Arial"/>
          <w:szCs w:val="24"/>
        </w:rPr>
        <w:t>Do not make purchases for start-up items prior to receiving approval from the EENFS and/or the EED, as applicable.</w:t>
      </w:r>
    </w:p>
    <w:p w14:paraId="31A29A0F" w14:textId="11D662C0" w:rsidR="00B83ACC" w:rsidRPr="00C52708" w:rsidRDefault="00B83ACC" w:rsidP="00775C60">
      <w:pPr>
        <w:pStyle w:val="Heading2"/>
      </w:pPr>
      <w:bookmarkStart w:id="13" w:name="_Toc96495979"/>
      <w:r w:rsidRPr="007778F2">
        <w:t>Application Requirements</w:t>
      </w:r>
      <w:bookmarkEnd w:id="13"/>
    </w:p>
    <w:p w14:paraId="7674E1C5" w14:textId="77777777" w:rsidR="00B83ACC" w:rsidRPr="007778F2" w:rsidRDefault="00B83ACC" w:rsidP="00775C60">
      <w:pPr>
        <w:spacing w:after="240" w:line="240" w:lineRule="auto"/>
        <w:rPr>
          <w:rFonts w:cs="Arial"/>
          <w:szCs w:val="24"/>
        </w:rPr>
      </w:pPr>
      <w:r w:rsidRPr="007778F2">
        <w:rPr>
          <w:rFonts w:cs="Arial"/>
          <w:szCs w:val="24"/>
        </w:rPr>
        <w:t>The CDE requires that all applications for CSPP funding be completed in accordance with the following instructions.</w:t>
      </w:r>
    </w:p>
    <w:p w14:paraId="7E52EAAE" w14:textId="77777777" w:rsidR="00B83ACC" w:rsidRPr="007778F2" w:rsidRDefault="00B83ACC" w:rsidP="00775C60">
      <w:pPr>
        <w:pStyle w:val="Heading3"/>
        <w:rPr>
          <w:rFonts w:cs="Arial"/>
          <w:szCs w:val="24"/>
        </w:rPr>
      </w:pPr>
      <w:bookmarkStart w:id="14" w:name="_Toc96495980"/>
      <w:r w:rsidRPr="007778F2">
        <w:rPr>
          <w:rFonts w:cs="Arial"/>
          <w:szCs w:val="24"/>
        </w:rPr>
        <w:t>Application Package Preparation</w:t>
      </w:r>
      <w:bookmarkEnd w:id="14"/>
    </w:p>
    <w:p w14:paraId="1C5AE72B" w14:textId="6C8BCBD5" w:rsidR="00D95271" w:rsidRPr="007778F2" w:rsidRDefault="00B83ACC" w:rsidP="00775C60">
      <w:pPr>
        <w:spacing w:after="240" w:line="240" w:lineRule="auto"/>
        <w:rPr>
          <w:rFonts w:cs="Arial"/>
          <w:szCs w:val="24"/>
        </w:rPr>
      </w:pPr>
      <w:r w:rsidRPr="007778F2">
        <w:rPr>
          <w:rFonts w:cs="Arial"/>
          <w:szCs w:val="24"/>
        </w:rPr>
        <w:t xml:space="preserve">The application must demonstrate the applicant’s working knowledge of state and federal requirements for child care and development programs. Applicants must submit all required information and forms requested in the RFA. Applications that are incomplete or not in compliance with the application instructions </w:t>
      </w:r>
      <w:r w:rsidR="52496057" w:rsidRPr="007778F2">
        <w:rPr>
          <w:rFonts w:cs="Arial"/>
          <w:szCs w:val="24"/>
        </w:rPr>
        <w:t>may</w:t>
      </w:r>
      <w:r w:rsidRPr="007778F2">
        <w:rPr>
          <w:rFonts w:cs="Arial"/>
          <w:szCs w:val="24"/>
        </w:rPr>
        <w:t xml:space="preserve"> be rejected. Written notification will be provided to applicants whose applications do not meet the submission requirements. It is the </w:t>
      </w:r>
      <w:r w:rsidR="0067318F" w:rsidRPr="007778F2">
        <w:rPr>
          <w:rFonts w:cs="Arial"/>
          <w:szCs w:val="24"/>
        </w:rPr>
        <w:t>applicant’s</w:t>
      </w:r>
      <w:r w:rsidRPr="007778F2">
        <w:rPr>
          <w:rFonts w:cs="Arial"/>
          <w:szCs w:val="24"/>
        </w:rPr>
        <w:t xml:space="preserve"> sole </w:t>
      </w:r>
      <w:r w:rsidR="005D2FBA" w:rsidRPr="007778F2">
        <w:rPr>
          <w:rFonts w:cs="Arial"/>
          <w:szCs w:val="24"/>
        </w:rPr>
        <w:t>responsibility to carefully review the RFA information and requirements before applying for CSPP expansion funding.</w:t>
      </w:r>
      <w:r w:rsidRPr="007778F2">
        <w:rPr>
          <w:rFonts w:cs="Arial"/>
          <w:szCs w:val="24"/>
        </w:rPr>
        <w:t xml:space="preserve"> </w:t>
      </w:r>
    </w:p>
    <w:p w14:paraId="5D936E8C" w14:textId="77777777" w:rsidR="005D2FBA" w:rsidRPr="007778F2" w:rsidRDefault="005D2FBA" w:rsidP="00775C60">
      <w:pPr>
        <w:pStyle w:val="Heading3"/>
        <w:rPr>
          <w:rFonts w:cs="Arial"/>
          <w:szCs w:val="24"/>
        </w:rPr>
      </w:pPr>
      <w:bookmarkStart w:id="15" w:name="_Toc96495981"/>
      <w:r w:rsidRPr="007778F2">
        <w:rPr>
          <w:rFonts w:cs="Arial"/>
          <w:szCs w:val="24"/>
        </w:rPr>
        <w:t>Format</w:t>
      </w:r>
      <w:bookmarkEnd w:id="15"/>
    </w:p>
    <w:p w14:paraId="0A2C93F6" w14:textId="2830D5C8" w:rsidR="00E31C7B" w:rsidRPr="007778F2" w:rsidRDefault="005D2FBA" w:rsidP="00775C60">
      <w:pPr>
        <w:spacing w:after="240" w:line="240" w:lineRule="auto"/>
        <w:rPr>
          <w:rFonts w:cs="Arial"/>
          <w:szCs w:val="24"/>
        </w:rPr>
      </w:pPr>
      <w:r w:rsidRPr="007778F2">
        <w:rPr>
          <w:rFonts w:cs="Arial"/>
          <w:szCs w:val="24"/>
        </w:rPr>
        <w:t xml:space="preserve">Applications must conform to the format requirements cited in Section </w:t>
      </w:r>
      <w:r w:rsidR="007A78A9" w:rsidRPr="007778F2">
        <w:rPr>
          <w:rFonts w:cs="Arial"/>
          <w:szCs w:val="24"/>
        </w:rPr>
        <w:t>X: Written Program Narrative</w:t>
      </w:r>
      <w:r w:rsidRPr="007778F2">
        <w:rPr>
          <w:rFonts w:cs="Arial"/>
          <w:szCs w:val="24"/>
        </w:rPr>
        <w:t xml:space="preserve"> of the RFA regarding paper size, </w:t>
      </w:r>
      <w:r w:rsidR="1A76D7F6" w:rsidRPr="007778F2">
        <w:rPr>
          <w:rFonts w:cs="Arial"/>
          <w:szCs w:val="24"/>
        </w:rPr>
        <w:t>margins,</w:t>
      </w:r>
      <w:r w:rsidRPr="007778F2">
        <w:rPr>
          <w:rFonts w:cs="Arial"/>
          <w:szCs w:val="24"/>
        </w:rPr>
        <w:t xml:space="preserve"> fonts</w:t>
      </w:r>
      <w:r w:rsidR="007A78A9" w:rsidRPr="007778F2">
        <w:rPr>
          <w:rFonts w:cs="Arial"/>
          <w:szCs w:val="24"/>
        </w:rPr>
        <w:t>, and page restrictions for responses.</w:t>
      </w:r>
    </w:p>
    <w:p w14:paraId="4ACEF712" w14:textId="3E1D6EB3" w:rsidR="005D2FBA" w:rsidRPr="007778F2" w:rsidRDefault="005D2FBA" w:rsidP="00775C60">
      <w:pPr>
        <w:pStyle w:val="Heading3"/>
        <w:rPr>
          <w:rFonts w:cs="Arial"/>
          <w:szCs w:val="24"/>
        </w:rPr>
      </w:pPr>
      <w:bookmarkStart w:id="16" w:name="_Toc96495982"/>
      <w:r w:rsidRPr="007778F2">
        <w:rPr>
          <w:rFonts w:cs="Arial"/>
          <w:szCs w:val="24"/>
        </w:rPr>
        <w:t>Presentation of Application</w:t>
      </w:r>
      <w:bookmarkEnd w:id="16"/>
    </w:p>
    <w:p w14:paraId="75D93AF0" w14:textId="77777777" w:rsidR="005D2FBA" w:rsidRPr="007778F2" w:rsidRDefault="005D2FBA" w:rsidP="00775C60">
      <w:pPr>
        <w:spacing w:after="240" w:line="240" w:lineRule="auto"/>
        <w:rPr>
          <w:rFonts w:cs="Arial"/>
          <w:szCs w:val="24"/>
        </w:rPr>
      </w:pPr>
      <w:r w:rsidRPr="007778F2">
        <w:rPr>
          <w:rFonts w:cs="Arial"/>
          <w:szCs w:val="24"/>
        </w:rPr>
        <w:t xml:space="preserve">Each applicant must complete and include Section I – Applicant Information as the first page of the entire application. </w:t>
      </w:r>
      <w:bookmarkStart w:id="17" w:name="_Hlk89409471"/>
      <w:r w:rsidRPr="007778F2">
        <w:rPr>
          <w:rFonts w:cs="Arial"/>
          <w:szCs w:val="24"/>
        </w:rPr>
        <w:t>When mailing</w:t>
      </w:r>
      <w:r w:rsidR="00EE7FB0" w:rsidRPr="007778F2">
        <w:rPr>
          <w:rFonts w:cs="Arial"/>
          <w:szCs w:val="24"/>
        </w:rPr>
        <w:t xml:space="preserve"> or hand delivering</w:t>
      </w:r>
      <w:r w:rsidRPr="007778F2">
        <w:rPr>
          <w:rFonts w:cs="Arial"/>
          <w:szCs w:val="24"/>
        </w:rPr>
        <w:t xml:space="preserve"> a hard copy of the application to the CDE, do not attach additional covers or place applications in binders. Additionally, each application must be adequately stapled in the upper left-hand corner</w:t>
      </w:r>
      <w:bookmarkEnd w:id="17"/>
      <w:r w:rsidRPr="007778F2">
        <w:rPr>
          <w:rFonts w:cs="Arial"/>
          <w:szCs w:val="24"/>
        </w:rPr>
        <w:t>.</w:t>
      </w:r>
    </w:p>
    <w:p w14:paraId="02C16F5B" w14:textId="77777777" w:rsidR="005D2FBA" w:rsidRPr="007778F2" w:rsidRDefault="005D2FBA" w:rsidP="00775C60">
      <w:pPr>
        <w:pStyle w:val="Heading3"/>
        <w:rPr>
          <w:rFonts w:cs="Arial"/>
          <w:szCs w:val="24"/>
        </w:rPr>
      </w:pPr>
      <w:bookmarkStart w:id="18" w:name="_Toc96495983"/>
      <w:r w:rsidRPr="007778F2">
        <w:rPr>
          <w:rFonts w:cs="Arial"/>
          <w:szCs w:val="24"/>
        </w:rPr>
        <w:t>Cost of preparing the Application</w:t>
      </w:r>
      <w:bookmarkEnd w:id="18"/>
    </w:p>
    <w:p w14:paraId="255ECF30" w14:textId="77777777" w:rsidR="005D2FBA" w:rsidRPr="007778F2" w:rsidRDefault="005D2FBA" w:rsidP="00775C60">
      <w:pPr>
        <w:spacing w:after="240" w:line="240" w:lineRule="auto"/>
        <w:rPr>
          <w:rFonts w:cs="Arial"/>
          <w:szCs w:val="24"/>
        </w:rPr>
      </w:pPr>
      <w:r w:rsidRPr="007778F2">
        <w:rPr>
          <w:rFonts w:cs="Arial"/>
          <w:szCs w:val="24"/>
        </w:rPr>
        <w:lastRenderedPageBreak/>
        <w:t>The applicant accepts the sole responsibility for all costs incurred in the development of its application. These costs are not reimbursable, even if the applicant is awarded funds through this RFA.</w:t>
      </w:r>
    </w:p>
    <w:p w14:paraId="468706E6" w14:textId="77777777" w:rsidR="005D2FBA" w:rsidRPr="007778F2" w:rsidRDefault="005D2FBA" w:rsidP="00775C60">
      <w:pPr>
        <w:pStyle w:val="Heading2"/>
      </w:pPr>
      <w:bookmarkStart w:id="19" w:name="_Toc96495984"/>
      <w:r w:rsidRPr="007778F2">
        <w:t>Submission Requirements</w:t>
      </w:r>
      <w:bookmarkEnd w:id="19"/>
    </w:p>
    <w:p w14:paraId="535CF031" w14:textId="77777777" w:rsidR="005D2FBA" w:rsidRPr="007778F2" w:rsidRDefault="005D2FBA" w:rsidP="00775C60">
      <w:pPr>
        <w:spacing w:after="240" w:line="240" w:lineRule="auto"/>
        <w:rPr>
          <w:rFonts w:cs="Arial"/>
          <w:szCs w:val="24"/>
        </w:rPr>
      </w:pPr>
      <w:r w:rsidRPr="007778F2">
        <w:rPr>
          <w:rFonts w:cs="Arial"/>
          <w:szCs w:val="24"/>
        </w:rPr>
        <w:t xml:space="preserve">Applications must be received as set forth below. Failure to submit a complete application </w:t>
      </w:r>
      <w:r w:rsidR="00EA131A" w:rsidRPr="007778F2">
        <w:rPr>
          <w:rFonts w:cs="Arial"/>
          <w:szCs w:val="24"/>
        </w:rPr>
        <w:t>by the due date will result in disqualification of the application.</w:t>
      </w:r>
    </w:p>
    <w:p w14:paraId="2F4E0251" w14:textId="77777777" w:rsidR="001F4209" w:rsidRPr="007778F2" w:rsidRDefault="001F4209" w:rsidP="00775C60">
      <w:pPr>
        <w:pStyle w:val="Heading3"/>
      </w:pPr>
      <w:bookmarkStart w:id="20" w:name="_Toc96495985"/>
      <w:r w:rsidRPr="007778F2">
        <w:t xml:space="preserve">Due Date </w:t>
      </w:r>
      <w:r w:rsidRPr="00C52708">
        <w:t>to</w:t>
      </w:r>
      <w:r w:rsidRPr="007778F2">
        <w:t xml:space="preserve"> Submit the RFA</w:t>
      </w:r>
      <w:bookmarkEnd w:id="20"/>
    </w:p>
    <w:p w14:paraId="73DA1016" w14:textId="0A3E9810" w:rsidR="001F4209" w:rsidRPr="007778F2" w:rsidRDefault="001F4209" w:rsidP="00775C60">
      <w:pPr>
        <w:spacing w:after="240" w:line="240" w:lineRule="auto"/>
        <w:rPr>
          <w:rFonts w:cs="Arial"/>
          <w:szCs w:val="24"/>
        </w:rPr>
      </w:pPr>
      <w:r w:rsidRPr="007778F2">
        <w:rPr>
          <w:rFonts w:cs="Arial"/>
          <w:szCs w:val="24"/>
        </w:rPr>
        <w:t xml:space="preserve">Applications, whether submitted electronically or physically by mail or in-person must be received by the CDE no later than 5 p.m. on April </w:t>
      </w:r>
      <w:r w:rsidR="00AB3D3F">
        <w:rPr>
          <w:rFonts w:cs="Arial"/>
          <w:szCs w:val="24"/>
        </w:rPr>
        <w:t>21</w:t>
      </w:r>
      <w:r w:rsidRPr="007778F2">
        <w:rPr>
          <w:rFonts w:cs="Arial"/>
          <w:szCs w:val="24"/>
        </w:rPr>
        <w:t xml:space="preserve">, 2022. </w:t>
      </w:r>
    </w:p>
    <w:p w14:paraId="69F10C36" w14:textId="77777777" w:rsidR="00EA131A" w:rsidRPr="007778F2" w:rsidRDefault="00EA131A" w:rsidP="00775C60">
      <w:pPr>
        <w:pStyle w:val="Heading3"/>
      </w:pPr>
      <w:bookmarkStart w:id="21" w:name="_Toc96495986"/>
      <w:r w:rsidRPr="007778F2">
        <w:t>Methods to Submit the RFA</w:t>
      </w:r>
      <w:bookmarkEnd w:id="21"/>
    </w:p>
    <w:p w14:paraId="5B95CD12" w14:textId="613BFECC" w:rsidR="00EA131A" w:rsidRPr="007778F2" w:rsidRDefault="00EA131A" w:rsidP="00775C60">
      <w:pPr>
        <w:pStyle w:val="BodyText"/>
        <w:spacing w:after="240"/>
        <w:rPr>
          <w:color w:val="000000" w:themeColor="text1"/>
        </w:rPr>
      </w:pPr>
      <w:r w:rsidRPr="007778F2">
        <w:rPr>
          <w:color w:val="000000" w:themeColor="text1"/>
        </w:rPr>
        <w:t xml:space="preserve">Applicants may submit the RFA electronically by email or physically by mail </w:t>
      </w:r>
      <w:r w:rsidR="001F4209" w:rsidRPr="007778F2">
        <w:rPr>
          <w:color w:val="000000" w:themeColor="text1"/>
        </w:rPr>
        <w:t xml:space="preserve">or in-person </w:t>
      </w:r>
      <w:r w:rsidRPr="007778F2">
        <w:rPr>
          <w:color w:val="000000" w:themeColor="text1"/>
        </w:rPr>
        <w:t>(hard copy). Electronic submissions of the RFA are encouraged.</w:t>
      </w:r>
      <w:r w:rsidR="001F4209" w:rsidRPr="007778F2">
        <w:rPr>
          <w:color w:val="000000" w:themeColor="text1"/>
        </w:rPr>
        <w:t xml:space="preserve"> </w:t>
      </w:r>
    </w:p>
    <w:p w14:paraId="5220BBB2" w14:textId="55AABA0A" w:rsidR="00EA131A" w:rsidRPr="00F22319" w:rsidRDefault="00EA131A" w:rsidP="00775C60">
      <w:pPr>
        <w:pStyle w:val="Heading4"/>
        <w:spacing w:line="240" w:lineRule="auto"/>
        <w:rPr>
          <w:i w:val="0"/>
        </w:rPr>
      </w:pPr>
      <w:bookmarkStart w:id="22" w:name="_Toc96495987"/>
      <w:r w:rsidRPr="00F22319">
        <w:rPr>
          <w:i w:val="0"/>
        </w:rPr>
        <w:t xml:space="preserve">Electronic </w:t>
      </w:r>
      <w:r w:rsidR="000A44B9" w:rsidRPr="00F22319">
        <w:rPr>
          <w:i w:val="0"/>
        </w:rPr>
        <w:t>R</w:t>
      </w:r>
      <w:r w:rsidRPr="00F22319">
        <w:rPr>
          <w:i w:val="0"/>
        </w:rPr>
        <w:t>FA</w:t>
      </w:r>
      <w:bookmarkEnd w:id="22"/>
    </w:p>
    <w:p w14:paraId="13CB595B" w14:textId="688E70AF" w:rsidR="00EA131A" w:rsidRPr="00950BF7" w:rsidRDefault="00EA131A" w:rsidP="00775C60">
      <w:pPr>
        <w:pStyle w:val="ListParagraph"/>
        <w:numPr>
          <w:ilvl w:val="0"/>
          <w:numId w:val="33"/>
        </w:numPr>
        <w:spacing w:after="240" w:line="240" w:lineRule="auto"/>
        <w:rPr>
          <w:rFonts w:cs="Arial"/>
          <w:szCs w:val="24"/>
        </w:rPr>
      </w:pPr>
      <w:r w:rsidRPr="00950BF7">
        <w:rPr>
          <w:rFonts w:cs="Arial"/>
          <w:szCs w:val="24"/>
        </w:rPr>
        <w:t>Option 1: Electronic RFA with a Digital Signature</w:t>
      </w:r>
      <w:r w:rsidR="00C200BA" w:rsidRPr="00950BF7">
        <w:rPr>
          <w:rFonts w:cs="Arial"/>
          <w:szCs w:val="24"/>
        </w:rPr>
        <w:t>:</w:t>
      </w:r>
    </w:p>
    <w:p w14:paraId="6D9C8D39" w14:textId="11AFFAFC" w:rsidR="00EA131A" w:rsidRPr="007778F2" w:rsidRDefault="00EA131A" w:rsidP="00775C60">
      <w:pPr>
        <w:pStyle w:val="BodyText"/>
        <w:spacing w:after="240"/>
        <w:ind w:left="840"/>
        <w:rPr>
          <w:color w:val="000000" w:themeColor="text1"/>
        </w:rPr>
      </w:pPr>
      <w:r w:rsidRPr="007778F2">
        <w:rPr>
          <w:color w:val="000000" w:themeColor="text1"/>
        </w:rPr>
        <w:t xml:space="preserve">The RFA must be digitally signed by the CSPP contractor’s authorized representative if submitting the RFA electronically. </w:t>
      </w:r>
    </w:p>
    <w:p w14:paraId="675E05EE" w14:textId="59E7E98E" w:rsidR="00EA131A" w:rsidRPr="00950BF7" w:rsidRDefault="00EA131A" w:rsidP="00775C60">
      <w:pPr>
        <w:pStyle w:val="ListParagraph"/>
        <w:numPr>
          <w:ilvl w:val="0"/>
          <w:numId w:val="33"/>
        </w:numPr>
        <w:spacing w:after="240" w:line="240" w:lineRule="auto"/>
        <w:rPr>
          <w:rFonts w:cs="Arial"/>
          <w:szCs w:val="24"/>
        </w:rPr>
      </w:pPr>
      <w:r w:rsidRPr="00950BF7">
        <w:rPr>
          <w:rFonts w:cs="Arial"/>
          <w:szCs w:val="24"/>
        </w:rPr>
        <w:t>Option 2: Scanned RFA:</w:t>
      </w:r>
    </w:p>
    <w:p w14:paraId="2FC17F8B" w14:textId="273C57DC" w:rsidR="00EA131A" w:rsidRPr="007778F2" w:rsidRDefault="00EA131A" w:rsidP="00775C60">
      <w:pPr>
        <w:pStyle w:val="BodyText"/>
        <w:spacing w:after="240"/>
        <w:ind w:left="840" w:right="328"/>
        <w:rPr>
          <w:color w:val="000000" w:themeColor="text1"/>
        </w:rPr>
      </w:pPr>
      <w:r w:rsidRPr="007778F2">
        <w:rPr>
          <w:color w:val="000000" w:themeColor="text1"/>
        </w:rPr>
        <w:t>Applicants may choose to print the RFA, physically sign each of the required forms, and scan and email the RFA to the RFA email inbox. Please note that the size of the scanned attachment must not exceed 25 megabytes.</w:t>
      </w:r>
    </w:p>
    <w:p w14:paraId="680402EF" w14:textId="1BB27A70" w:rsidR="00E31C7B" w:rsidRPr="007778F2" w:rsidRDefault="00EA131A" w:rsidP="00775C60">
      <w:pPr>
        <w:spacing w:after="240" w:line="240" w:lineRule="auto"/>
        <w:rPr>
          <w:rFonts w:cs="Arial"/>
          <w:color w:val="000000" w:themeColor="text1"/>
          <w:szCs w:val="24"/>
        </w:rPr>
      </w:pPr>
      <w:r w:rsidRPr="007778F2">
        <w:rPr>
          <w:rFonts w:cs="Arial"/>
          <w:b/>
          <w:bCs/>
          <w:color w:val="000000" w:themeColor="text1"/>
          <w:szCs w:val="24"/>
        </w:rPr>
        <w:t xml:space="preserve">IMPORTANT: </w:t>
      </w:r>
      <w:r w:rsidRPr="007778F2">
        <w:rPr>
          <w:rFonts w:cs="Arial"/>
          <w:color w:val="000000" w:themeColor="text1"/>
          <w:szCs w:val="24"/>
        </w:rPr>
        <w:t xml:space="preserve">If submitting electronically, email the completed and signed RFA and all required attachments to </w:t>
      </w:r>
      <w:hyperlink r:id="rId22" w:history="1">
        <w:r w:rsidR="0075190A" w:rsidRPr="00113298">
          <w:rPr>
            <w:rStyle w:val="Hyperlink"/>
            <w:rFonts w:cs="Arial"/>
            <w:szCs w:val="24"/>
          </w:rPr>
          <w:t>CSPPRFA@cde.ca.gov</w:t>
        </w:r>
      </w:hyperlink>
      <w:r w:rsidRPr="007778F2">
        <w:rPr>
          <w:rFonts w:cs="Arial"/>
          <w:color w:val="000000" w:themeColor="text1"/>
          <w:szCs w:val="24"/>
        </w:rPr>
        <w:t>.</w:t>
      </w:r>
    </w:p>
    <w:p w14:paraId="0A4F7224" w14:textId="4F6AEC2B" w:rsidR="00EA131A" w:rsidRPr="00F22319" w:rsidRDefault="00EA131A" w:rsidP="00775C60">
      <w:pPr>
        <w:pStyle w:val="Heading4"/>
        <w:spacing w:line="240" w:lineRule="auto"/>
        <w:rPr>
          <w:i w:val="0"/>
        </w:rPr>
      </w:pPr>
      <w:bookmarkStart w:id="23" w:name="_Toc96495988"/>
      <w:r w:rsidRPr="00F22319">
        <w:rPr>
          <w:i w:val="0"/>
        </w:rPr>
        <w:t>Physical RFA by Mail</w:t>
      </w:r>
      <w:r w:rsidR="001F4209" w:rsidRPr="00F22319">
        <w:rPr>
          <w:i w:val="0"/>
        </w:rPr>
        <w:t xml:space="preserve"> or In-Person</w:t>
      </w:r>
      <w:r w:rsidRPr="00F22319">
        <w:rPr>
          <w:i w:val="0"/>
        </w:rPr>
        <w:t xml:space="preserve"> (Hard Copy)</w:t>
      </w:r>
      <w:bookmarkEnd w:id="23"/>
    </w:p>
    <w:p w14:paraId="5AE48A43" w14:textId="0EE8A307" w:rsidR="000A44B9" w:rsidRPr="007778F2" w:rsidRDefault="00EA131A" w:rsidP="00775C60">
      <w:pPr>
        <w:pStyle w:val="BodyText"/>
        <w:spacing w:after="240"/>
        <w:ind w:right="583"/>
        <w:rPr>
          <w:color w:val="000000" w:themeColor="text1"/>
        </w:rPr>
      </w:pPr>
      <w:r w:rsidRPr="007778F2">
        <w:rPr>
          <w:color w:val="000000" w:themeColor="text1"/>
        </w:rPr>
        <w:t xml:space="preserve">Physical RFAs may be mailed </w:t>
      </w:r>
      <w:r w:rsidR="001F4209" w:rsidRPr="007778F2">
        <w:rPr>
          <w:color w:val="000000" w:themeColor="text1"/>
        </w:rPr>
        <w:t xml:space="preserve">or </w:t>
      </w:r>
      <w:r w:rsidR="00EE7FB0" w:rsidRPr="007778F2">
        <w:rPr>
          <w:color w:val="000000" w:themeColor="text1"/>
        </w:rPr>
        <w:t xml:space="preserve">hand </w:t>
      </w:r>
      <w:r w:rsidR="001F4209" w:rsidRPr="007778F2">
        <w:rPr>
          <w:color w:val="000000" w:themeColor="text1"/>
        </w:rPr>
        <w:t xml:space="preserve">delivered </w:t>
      </w:r>
      <w:r w:rsidRPr="007778F2">
        <w:rPr>
          <w:color w:val="000000" w:themeColor="text1"/>
        </w:rPr>
        <w:t xml:space="preserve">to the CDE, EED. </w:t>
      </w:r>
    </w:p>
    <w:p w14:paraId="50F40DEB" w14:textId="5103633F" w:rsidR="00EA131A" w:rsidRPr="007778F2" w:rsidRDefault="000A44B9" w:rsidP="00775C60">
      <w:pPr>
        <w:pStyle w:val="BodyText"/>
        <w:spacing w:after="240"/>
        <w:ind w:right="583"/>
        <w:rPr>
          <w:color w:val="000000" w:themeColor="text1"/>
        </w:rPr>
      </w:pPr>
      <w:r w:rsidRPr="007778F2">
        <w:rPr>
          <w:color w:val="000000" w:themeColor="text1"/>
        </w:rPr>
        <w:t>The original copy requires an original signature of the applicant’s authorized representative and a</w:t>
      </w:r>
      <w:r w:rsidR="00EA131A" w:rsidRPr="007778F2">
        <w:rPr>
          <w:color w:val="000000" w:themeColor="text1"/>
        </w:rPr>
        <w:t xml:space="preserve">ll </w:t>
      </w:r>
      <w:r w:rsidR="00EE7FB0" w:rsidRPr="007778F2">
        <w:rPr>
          <w:color w:val="000000" w:themeColor="text1"/>
        </w:rPr>
        <w:t xml:space="preserve">original </w:t>
      </w:r>
      <w:r w:rsidR="00EA131A" w:rsidRPr="007778F2">
        <w:rPr>
          <w:color w:val="000000" w:themeColor="text1"/>
        </w:rPr>
        <w:t xml:space="preserve">signatures in the RFA must be in </w:t>
      </w:r>
      <w:r w:rsidR="00EA131A" w:rsidRPr="007778F2">
        <w:rPr>
          <w:b/>
          <w:bCs/>
        </w:rPr>
        <w:t>blue ink</w:t>
      </w:r>
      <w:r w:rsidR="00EA131A" w:rsidRPr="007778F2">
        <w:t xml:space="preserve">. </w:t>
      </w:r>
    </w:p>
    <w:p w14:paraId="46C30A7B" w14:textId="6A845ABC" w:rsidR="0D56BF26" w:rsidRPr="007778F2" w:rsidRDefault="0D56BF26" w:rsidP="00775C60">
      <w:pPr>
        <w:spacing w:after="240" w:line="240" w:lineRule="auto"/>
        <w:rPr>
          <w:rFonts w:eastAsia="Arial" w:cs="Arial"/>
          <w:color w:val="000000" w:themeColor="text1"/>
          <w:szCs w:val="24"/>
        </w:rPr>
      </w:pPr>
      <w:r w:rsidRPr="007778F2">
        <w:rPr>
          <w:rFonts w:eastAsia="Arial" w:cs="Arial"/>
          <w:color w:val="000000" w:themeColor="text1"/>
          <w:szCs w:val="24"/>
        </w:rPr>
        <w:t xml:space="preserve">If submitting hard copies by </w:t>
      </w:r>
      <w:r w:rsidRPr="007778F2">
        <w:rPr>
          <w:rFonts w:eastAsia="Arial" w:cs="Arial"/>
          <w:b/>
          <w:bCs/>
          <w:color w:val="000000" w:themeColor="text1"/>
          <w:szCs w:val="24"/>
        </w:rPr>
        <w:t>mail</w:t>
      </w:r>
      <w:r w:rsidRPr="007778F2">
        <w:rPr>
          <w:rFonts w:eastAsia="Arial" w:cs="Arial"/>
          <w:color w:val="000000" w:themeColor="text1"/>
          <w:szCs w:val="24"/>
        </w:rPr>
        <w:t xml:space="preserve"> the completed and signed RFA and all required attachments must be </w:t>
      </w:r>
      <w:r w:rsidRPr="007778F2">
        <w:rPr>
          <w:rFonts w:eastAsia="Arial" w:cs="Arial"/>
          <w:b/>
          <w:bCs/>
          <w:color w:val="000000" w:themeColor="text1"/>
          <w:szCs w:val="24"/>
        </w:rPr>
        <w:t>date</w:t>
      </w:r>
      <w:r w:rsidR="00437317">
        <w:rPr>
          <w:rFonts w:eastAsia="Arial" w:cs="Arial"/>
          <w:b/>
          <w:bCs/>
          <w:color w:val="000000" w:themeColor="text1"/>
          <w:szCs w:val="24"/>
        </w:rPr>
        <w:t xml:space="preserve"> </w:t>
      </w:r>
      <w:r w:rsidRPr="007778F2">
        <w:rPr>
          <w:rFonts w:eastAsia="Arial" w:cs="Arial"/>
          <w:b/>
          <w:bCs/>
          <w:color w:val="000000" w:themeColor="text1"/>
          <w:szCs w:val="24"/>
        </w:rPr>
        <w:t>stamped</w:t>
      </w:r>
      <w:r w:rsidRPr="007778F2">
        <w:rPr>
          <w:rFonts w:eastAsia="Arial" w:cs="Arial"/>
          <w:color w:val="000000" w:themeColor="text1"/>
          <w:szCs w:val="24"/>
        </w:rPr>
        <w:t xml:space="preserve"> no later than 5 p.m. on April </w:t>
      </w:r>
      <w:r w:rsidR="00AB3D3F">
        <w:rPr>
          <w:rFonts w:eastAsia="Arial" w:cs="Arial"/>
          <w:color w:val="000000" w:themeColor="text1"/>
          <w:szCs w:val="24"/>
        </w:rPr>
        <w:t>21</w:t>
      </w:r>
      <w:r w:rsidRPr="007778F2">
        <w:rPr>
          <w:rFonts w:eastAsia="Arial" w:cs="Arial"/>
          <w:color w:val="000000" w:themeColor="text1"/>
          <w:szCs w:val="24"/>
        </w:rPr>
        <w:t>, 2022.</w:t>
      </w:r>
    </w:p>
    <w:p w14:paraId="5AE6853D" w14:textId="0C5B59ED" w:rsidR="0D56BF26" w:rsidRPr="007778F2" w:rsidRDefault="0D56BF26" w:rsidP="00775C60">
      <w:pPr>
        <w:spacing w:after="240" w:line="240" w:lineRule="auto"/>
        <w:rPr>
          <w:rFonts w:eastAsia="Arial" w:cs="Arial"/>
          <w:color w:val="000000" w:themeColor="text1"/>
          <w:szCs w:val="24"/>
        </w:rPr>
      </w:pPr>
      <w:r w:rsidRPr="007778F2">
        <w:rPr>
          <w:rFonts w:eastAsia="Arial" w:cs="Arial"/>
          <w:color w:val="000000" w:themeColor="text1"/>
          <w:szCs w:val="24"/>
        </w:rPr>
        <w:lastRenderedPageBreak/>
        <w:t>If submitting hard copies by</w:t>
      </w:r>
      <w:r w:rsidRPr="007778F2">
        <w:rPr>
          <w:rFonts w:eastAsia="Arial" w:cs="Arial"/>
          <w:b/>
          <w:bCs/>
          <w:color w:val="000000" w:themeColor="text1"/>
          <w:szCs w:val="24"/>
        </w:rPr>
        <w:t xml:space="preserve"> in person</w:t>
      </w:r>
      <w:r w:rsidRPr="007778F2">
        <w:rPr>
          <w:rFonts w:eastAsia="Arial" w:cs="Arial"/>
          <w:color w:val="000000" w:themeColor="text1"/>
          <w:szCs w:val="24"/>
        </w:rPr>
        <w:t xml:space="preserve"> the completed and signed RFA and all required attachments must be </w:t>
      </w:r>
      <w:r w:rsidRPr="007778F2">
        <w:rPr>
          <w:rFonts w:eastAsia="Arial" w:cs="Arial"/>
          <w:b/>
          <w:bCs/>
          <w:color w:val="000000" w:themeColor="text1"/>
          <w:szCs w:val="24"/>
        </w:rPr>
        <w:t>delivered</w:t>
      </w:r>
      <w:r w:rsidRPr="007778F2">
        <w:rPr>
          <w:rFonts w:eastAsia="Arial" w:cs="Arial"/>
          <w:color w:val="000000" w:themeColor="text1"/>
          <w:szCs w:val="24"/>
        </w:rPr>
        <w:t xml:space="preserve"> no later than 5 p.m. on April </w:t>
      </w:r>
      <w:r w:rsidR="00AB3D3F">
        <w:rPr>
          <w:rFonts w:eastAsia="Arial" w:cs="Arial"/>
          <w:color w:val="000000" w:themeColor="text1"/>
          <w:szCs w:val="24"/>
        </w:rPr>
        <w:t>21</w:t>
      </w:r>
      <w:r w:rsidRPr="007778F2">
        <w:rPr>
          <w:rFonts w:eastAsia="Arial" w:cs="Arial"/>
          <w:color w:val="000000" w:themeColor="text1"/>
          <w:szCs w:val="24"/>
        </w:rPr>
        <w:t>, 2022.</w:t>
      </w:r>
    </w:p>
    <w:p w14:paraId="5AF3F26B" w14:textId="5AA3AE98" w:rsidR="0D56BF26" w:rsidRPr="007778F2" w:rsidRDefault="0D56BF26" w:rsidP="00775C60">
      <w:pPr>
        <w:spacing w:after="480" w:line="240" w:lineRule="auto"/>
        <w:rPr>
          <w:rFonts w:eastAsia="Arial" w:cs="Arial"/>
          <w:color w:val="000000" w:themeColor="text1"/>
          <w:szCs w:val="24"/>
        </w:rPr>
      </w:pPr>
      <w:r w:rsidRPr="007778F2">
        <w:rPr>
          <w:rFonts w:eastAsia="Arial" w:cs="Arial"/>
          <w:color w:val="000000" w:themeColor="text1"/>
          <w:szCs w:val="24"/>
        </w:rPr>
        <w:t>All hard copies must be delivered to the following address:</w:t>
      </w:r>
    </w:p>
    <w:p w14:paraId="2C784A02" w14:textId="77777777" w:rsidR="00EA131A" w:rsidRPr="007778F2" w:rsidRDefault="00EA131A" w:rsidP="00775C60">
      <w:pPr>
        <w:pStyle w:val="BodyText"/>
        <w:spacing w:before="10"/>
        <w:jc w:val="center"/>
        <w:rPr>
          <w:b/>
          <w:color w:val="000000" w:themeColor="text1"/>
        </w:rPr>
      </w:pPr>
      <w:r w:rsidRPr="007778F2">
        <w:rPr>
          <w:b/>
          <w:color w:val="000000" w:themeColor="text1"/>
        </w:rPr>
        <w:t>California Department of Education</w:t>
      </w:r>
    </w:p>
    <w:p w14:paraId="7ADC68E8" w14:textId="77777777" w:rsidR="00EA131A" w:rsidRPr="007778F2" w:rsidRDefault="00EA131A" w:rsidP="00775C60">
      <w:pPr>
        <w:pStyle w:val="BodyText"/>
        <w:spacing w:before="10"/>
        <w:jc w:val="center"/>
        <w:rPr>
          <w:b/>
          <w:color w:val="000000" w:themeColor="text1"/>
        </w:rPr>
      </w:pPr>
      <w:r w:rsidRPr="007778F2">
        <w:rPr>
          <w:b/>
          <w:color w:val="000000" w:themeColor="text1"/>
        </w:rPr>
        <w:t>Early Education Division</w:t>
      </w:r>
    </w:p>
    <w:p w14:paraId="47A31E11" w14:textId="77777777" w:rsidR="000A44B9" w:rsidRPr="007778F2" w:rsidRDefault="000A44B9" w:rsidP="00775C60">
      <w:pPr>
        <w:pStyle w:val="BodyText"/>
        <w:spacing w:before="10"/>
        <w:jc w:val="center"/>
        <w:rPr>
          <w:b/>
          <w:color w:val="000000" w:themeColor="text1"/>
        </w:rPr>
      </w:pPr>
      <w:r w:rsidRPr="007778F2">
        <w:rPr>
          <w:b/>
          <w:color w:val="000000" w:themeColor="text1"/>
        </w:rPr>
        <w:t>Attention: Administration and Fiscal Services</w:t>
      </w:r>
    </w:p>
    <w:p w14:paraId="6457B112" w14:textId="77777777" w:rsidR="00EA131A" w:rsidRPr="007778F2" w:rsidRDefault="00EA131A" w:rsidP="00775C60">
      <w:pPr>
        <w:pStyle w:val="BodyText"/>
        <w:spacing w:before="10"/>
        <w:jc w:val="center"/>
        <w:rPr>
          <w:b/>
          <w:color w:val="000000" w:themeColor="text1"/>
        </w:rPr>
      </w:pPr>
      <w:r w:rsidRPr="007778F2">
        <w:rPr>
          <w:b/>
          <w:color w:val="000000" w:themeColor="text1"/>
        </w:rPr>
        <w:t>1430 N Street, Suite 3410</w:t>
      </w:r>
    </w:p>
    <w:p w14:paraId="007DCDA8" w14:textId="385F60DE" w:rsidR="00EA131A" w:rsidRPr="007778F2" w:rsidRDefault="00EA131A" w:rsidP="00775C60">
      <w:pPr>
        <w:pStyle w:val="BodyText"/>
        <w:spacing w:after="480"/>
        <w:jc w:val="center"/>
        <w:rPr>
          <w:b/>
          <w:color w:val="000000" w:themeColor="text1"/>
        </w:rPr>
      </w:pPr>
      <w:r w:rsidRPr="007778F2">
        <w:rPr>
          <w:b/>
          <w:color w:val="000000" w:themeColor="text1"/>
        </w:rPr>
        <w:t>Sacramento, CA 95814-5901</w:t>
      </w:r>
    </w:p>
    <w:p w14:paraId="1137B818" w14:textId="4B84689B" w:rsidR="005D2FBA" w:rsidRPr="007778F2" w:rsidRDefault="000A44B9" w:rsidP="00775C60">
      <w:pPr>
        <w:spacing w:after="240" w:line="240" w:lineRule="auto"/>
        <w:rPr>
          <w:rFonts w:cs="Arial"/>
          <w:szCs w:val="24"/>
        </w:rPr>
      </w:pPr>
      <w:r w:rsidRPr="00F22319">
        <w:rPr>
          <w:rFonts w:cs="Arial"/>
          <w:b/>
          <w:szCs w:val="24"/>
        </w:rPr>
        <w:t>Reminder:</w:t>
      </w:r>
      <w:r w:rsidRPr="007778F2">
        <w:rPr>
          <w:rFonts w:cs="Arial"/>
          <w:szCs w:val="24"/>
        </w:rPr>
        <w:t xml:space="preserve"> When mailing </w:t>
      </w:r>
      <w:r w:rsidR="00EE7FB0" w:rsidRPr="007778F2">
        <w:rPr>
          <w:rFonts w:cs="Arial"/>
          <w:szCs w:val="24"/>
        </w:rPr>
        <w:t xml:space="preserve">or hand delivering </w:t>
      </w:r>
      <w:r w:rsidRPr="007778F2">
        <w:rPr>
          <w:rFonts w:cs="Arial"/>
          <w:szCs w:val="24"/>
        </w:rPr>
        <w:t>a hard copy of the application to the CDE, do not attach additional covers or place applications in binders. Additionally, each application must be adequately stapled in the upper left-hand corner</w:t>
      </w:r>
      <w:r w:rsidR="007778F2">
        <w:rPr>
          <w:rFonts w:cs="Arial"/>
          <w:szCs w:val="24"/>
        </w:rPr>
        <w:t>.</w:t>
      </w:r>
    </w:p>
    <w:p w14:paraId="0B9B124B" w14:textId="77777777" w:rsidR="00420388" w:rsidRPr="007778F2" w:rsidRDefault="65FDB995" w:rsidP="00775C60">
      <w:pPr>
        <w:spacing w:after="240" w:line="240" w:lineRule="auto"/>
        <w:rPr>
          <w:rFonts w:cs="Arial"/>
          <w:szCs w:val="24"/>
        </w:rPr>
      </w:pPr>
      <w:r w:rsidRPr="007778F2">
        <w:rPr>
          <w:rFonts w:cs="Arial"/>
          <w:szCs w:val="24"/>
        </w:rPr>
        <w:t>No changes, modifications, corrections, or additions may be made to the application once it is received by the CDE. All applicants agree that by submitting the application that they authorize the CDE to verify any and all claimed information, including any referenced names in the application.</w:t>
      </w:r>
    </w:p>
    <w:p w14:paraId="4261A3EE" w14:textId="328927BA" w:rsidR="005838E5" w:rsidRPr="007778F2" w:rsidRDefault="00420388" w:rsidP="00775C60">
      <w:pPr>
        <w:spacing w:after="240" w:line="240" w:lineRule="auto"/>
        <w:rPr>
          <w:rFonts w:cs="Arial"/>
          <w:szCs w:val="24"/>
        </w:rPr>
        <w:sectPr w:rsidR="005838E5" w:rsidRPr="007778F2" w:rsidSect="008B534E">
          <w:pgSz w:w="12240" w:h="15840"/>
          <w:pgMar w:top="1440" w:right="1440" w:bottom="1440" w:left="1440" w:header="720" w:footer="720" w:gutter="0"/>
          <w:cols w:space="720"/>
          <w:docGrid w:linePitch="360"/>
        </w:sectPr>
      </w:pPr>
      <w:r w:rsidRPr="007778F2">
        <w:rPr>
          <w:rFonts w:cs="Arial"/>
          <w:szCs w:val="24"/>
        </w:rPr>
        <w:t xml:space="preserve">All submitted applications remain the property of the CDE and may be subject to disclosure in the event of a Public </w:t>
      </w:r>
      <w:r w:rsidR="00323AB6">
        <w:rPr>
          <w:rFonts w:cs="Arial"/>
          <w:szCs w:val="24"/>
        </w:rPr>
        <w:t>R</w:t>
      </w:r>
      <w:r w:rsidRPr="007778F2">
        <w:rPr>
          <w:rFonts w:cs="Arial"/>
          <w:szCs w:val="24"/>
        </w:rPr>
        <w:t>ecords Act request</w:t>
      </w:r>
      <w:r w:rsidR="00CA474B" w:rsidRPr="007778F2">
        <w:rPr>
          <w:rFonts w:cs="Arial"/>
          <w:szCs w:val="24"/>
        </w:rPr>
        <w:t>.</w:t>
      </w:r>
    </w:p>
    <w:p w14:paraId="0840D1CC" w14:textId="63F17D52" w:rsidR="008A18E0" w:rsidRPr="007778F2" w:rsidRDefault="000A44B9" w:rsidP="00775C60">
      <w:pPr>
        <w:pStyle w:val="Heading2"/>
      </w:pPr>
      <w:bookmarkStart w:id="24" w:name="_Toc96495989"/>
      <w:r w:rsidRPr="007778F2">
        <w:lastRenderedPageBreak/>
        <w:t xml:space="preserve">Application Review </w:t>
      </w:r>
      <w:r w:rsidRPr="00C52708">
        <w:t>Process</w:t>
      </w:r>
      <w:bookmarkEnd w:id="24"/>
    </w:p>
    <w:p w14:paraId="56DEE6A9" w14:textId="77777777" w:rsidR="000A44B9" w:rsidRPr="007778F2" w:rsidRDefault="000A44B9" w:rsidP="00775C60">
      <w:pPr>
        <w:pStyle w:val="Heading3"/>
      </w:pPr>
      <w:bookmarkStart w:id="25" w:name="_Toc96495990"/>
      <w:r w:rsidRPr="007778F2">
        <w:t xml:space="preserve">Preliminary </w:t>
      </w:r>
      <w:r w:rsidRPr="00C52708">
        <w:t>Screening</w:t>
      </w:r>
      <w:r w:rsidRPr="007778F2">
        <w:t xml:space="preserve"> Process</w:t>
      </w:r>
      <w:bookmarkEnd w:id="25"/>
    </w:p>
    <w:p w14:paraId="63CEF629" w14:textId="1A00B73D" w:rsidR="000A44B9" w:rsidRPr="007778F2" w:rsidRDefault="000A44B9" w:rsidP="00775C60">
      <w:pPr>
        <w:spacing w:after="240" w:line="240" w:lineRule="auto"/>
        <w:rPr>
          <w:rFonts w:cs="Arial"/>
          <w:szCs w:val="24"/>
        </w:rPr>
      </w:pPr>
      <w:r w:rsidRPr="007778F2">
        <w:rPr>
          <w:rFonts w:cs="Arial"/>
          <w:szCs w:val="24"/>
        </w:rPr>
        <w:t xml:space="preserve">Applications will be preliminarily screened to determine whether the applicant and listed subcontractors, if applicable, are eligible for funding, as described in the Program Funding section of the RFA </w:t>
      </w:r>
      <w:r w:rsidR="00323AB6">
        <w:rPr>
          <w:rFonts w:cs="Arial"/>
          <w:szCs w:val="24"/>
        </w:rPr>
        <w:t>O</w:t>
      </w:r>
      <w:r w:rsidRPr="007778F2">
        <w:rPr>
          <w:rFonts w:cs="Arial"/>
          <w:szCs w:val="24"/>
        </w:rPr>
        <w:t xml:space="preserve">verview and </w:t>
      </w:r>
      <w:r w:rsidR="00323AB6">
        <w:rPr>
          <w:rFonts w:cs="Arial"/>
          <w:szCs w:val="24"/>
        </w:rPr>
        <w:t>I</w:t>
      </w:r>
      <w:r w:rsidRPr="007778F2">
        <w:rPr>
          <w:rFonts w:cs="Arial"/>
          <w:szCs w:val="24"/>
        </w:rPr>
        <w:t>nstructions. The EED may request additional documentation to determine the structure</w:t>
      </w:r>
      <w:r w:rsidR="5CB5D1B4" w:rsidRPr="007778F2">
        <w:rPr>
          <w:rFonts w:cs="Arial"/>
          <w:szCs w:val="24"/>
        </w:rPr>
        <w:t xml:space="preserve"> of the applicant or subcontract</w:t>
      </w:r>
      <w:r w:rsidRPr="007778F2">
        <w:rPr>
          <w:rFonts w:cs="Arial"/>
          <w:szCs w:val="24"/>
        </w:rPr>
        <w:t>.</w:t>
      </w:r>
    </w:p>
    <w:p w14:paraId="60DD3191" w14:textId="46412B07" w:rsidR="000A44B9" w:rsidRPr="007778F2" w:rsidRDefault="000A44B9" w:rsidP="00775C60">
      <w:pPr>
        <w:spacing w:after="240" w:line="240" w:lineRule="auto"/>
        <w:rPr>
          <w:rFonts w:cs="Arial"/>
          <w:szCs w:val="24"/>
        </w:rPr>
      </w:pPr>
      <w:r w:rsidRPr="007778F2">
        <w:rPr>
          <w:rFonts w:cs="Arial"/>
          <w:szCs w:val="24"/>
        </w:rPr>
        <w:t xml:space="preserve">Applications will be screened to determine if the application has been completed in accordance with the instructions and submitted by the due date. Incomplete applications and/or applications not completed in accordance with the instructions and timelines may be disqualified. It is the </w:t>
      </w:r>
      <w:r w:rsidR="001F4209" w:rsidRPr="007778F2">
        <w:rPr>
          <w:rFonts w:cs="Arial"/>
          <w:szCs w:val="24"/>
        </w:rPr>
        <w:t>sole</w:t>
      </w:r>
      <w:r w:rsidRPr="007778F2">
        <w:rPr>
          <w:rFonts w:cs="Arial"/>
          <w:szCs w:val="24"/>
        </w:rPr>
        <w:t xml:space="preserve"> responsibility of the applicant to carefully review the RFA</w:t>
      </w:r>
      <w:r w:rsidR="001F4209" w:rsidRPr="007778F2">
        <w:rPr>
          <w:rFonts w:cs="Arial"/>
          <w:szCs w:val="24"/>
        </w:rPr>
        <w:t xml:space="preserve"> information and requirements before submitting an application for funding.</w:t>
      </w:r>
    </w:p>
    <w:p w14:paraId="36683276" w14:textId="77777777" w:rsidR="001F4209" w:rsidRPr="007778F2" w:rsidRDefault="001F4209" w:rsidP="00775C60">
      <w:pPr>
        <w:spacing w:after="240" w:line="240" w:lineRule="auto"/>
        <w:rPr>
          <w:rFonts w:cs="Arial"/>
          <w:szCs w:val="24"/>
        </w:rPr>
      </w:pPr>
      <w:r w:rsidRPr="007778F2">
        <w:rPr>
          <w:rFonts w:cs="Arial"/>
          <w:szCs w:val="24"/>
        </w:rPr>
        <w:t>Although the CDE has the right to exercise reasonable discretion and waive minor discrepancies in application and submission requirements that do not impact the integrity of the submission, it is not required to do so. Disqualified applicants will be informed in writing of the reasons for the disqualification.</w:t>
      </w:r>
    </w:p>
    <w:p w14:paraId="40206BBB" w14:textId="77777777" w:rsidR="001F4209" w:rsidRPr="007778F2" w:rsidRDefault="001F4209" w:rsidP="00775C60">
      <w:pPr>
        <w:pStyle w:val="Heading3"/>
      </w:pPr>
      <w:bookmarkStart w:id="26" w:name="_Toc96495991"/>
      <w:r w:rsidRPr="007778F2">
        <w:t>Scoring Criteria</w:t>
      </w:r>
      <w:bookmarkEnd w:id="26"/>
    </w:p>
    <w:p w14:paraId="7334DE0E" w14:textId="741148C0" w:rsidR="001F4209" w:rsidRPr="007778F2" w:rsidRDefault="00A702E7" w:rsidP="00775C60">
      <w:pPr>
        <w:spacing w:after="240" w:line="240" w:lineRule="auto"/>
        <w:rPr>
          <w:rFonts w:cs="Arial"/>
          <w:szCs w:val="24"/>
        </w:rPr>
      </w:pPr>
      <w:r w:rsidRPr="007778F2">
        <w:rPr>
          <w:rFonts w:cs="Arial"/>
          <w:szCs w:val="24"/>
        </w:rPr>
        <w:t xml:space="preserve">The EED will evaluate each application that has successfully passed the preliminary screening process. The applicant must obtain a </w:t>
      </w:r>
      <w:r w:rsidR="76D4D126" w:rsidRPr="007778F2">
        <w:rPr>
          <w:rFonts w:cs="Arial"/>
          <w:szCs w:val="24"/>
        </w:rPr>
        <w:t xml:space="preserve">minimum </w:t>
      </w:r>
      <w:r w:rsidRPr="007778F2">
        <w:rPr>
          <w:rFonts w:cs="Arial"/>
          <w:szCs w:val="24"/>
        </w:rPr>
        <w:t xml:space="preserve">score of </w:t>
      </w:r>
      <w:r w:rsidR="18D57CFA" w:rsidRPr="007778F2">
        <w:rPr>
          <w:rFonts w:cs="Arial"/>
          <w:szCs w:val="24"/>
        </w:rPr>
        <w:t>7</w:t>
      </w:r>
      <w:r w:rsidR="7407DB88" w:rsidRPr="007778F2">
        <w:rPr>
          <w:rFonts w:cs="Arial"/>
          <w:szCs w:val="24"/>
        </w:rPr>
        <w:t>9.8</w:t>
      </w:r>
      <w:r w:rsidR="67E3D9FD" w:rsidRPr="007778F2">
        <w:rPr>
          <w:rFonts w:cs="Arial"/>
          <w:szCs w:val="24"/>
        </w:rPr>
        <w:t>,</w:t>
      </w:r>
      <w:r w:rsidRPr="007778F2">
        <w:rPr>
          <w:rFonts w:cs="Arial"/>
          <w:szCs w:val="24"/>
        </w:rPr>
        <w:t xml:space="preserve"> which is 70 percent of the</w:t>
      </w:r>
      <w:r w:rsidR="422D30DE" w:rsidRPr="007778F2">
        <w:rPr>
          <w:rFonts w:cs="Arial"/>
          <w:szCs w:val="24"/>
        </w:rPr>
        <w:t xml:space="preserve"> </w:t>
      </w:r>
      <w:r w:rsidR="09F4B8E0" w:rsidRPr="007778F2">
        <w:rPr>
          <w:rFonts w:cs="Arial"/>
          <w:szCs w:val="24"/>
        </w:rPr>
        <w:t>1</w:t>
      </w:r>
      <w:r w:rsidR="6499C52C" w:rsidRPr="007778F2">
        <w:rPr>
          <w:rFonts w:cs="Arial"/>
          <w:szCs w:val="24"/>
        </w:rPr>
        <w:t>14</w:t>
      </w:r>
      <w:r w:rsidRPr="007778F2">
        <w:rPr>
          <w:rFonts w:cs="Arial"/>
          <w:szCs w:val="24"/>
        </w:rPr>
        <w:t xml:space="preserve"> total point</w:t>
      </w:r>
      <w:r w:rsidR="00D8736C" w:rsidRPr="007778F2">
        <w:rPr>
          <w:rFonts w:cs="Arial"/>
          <w:szCs w:val="24"/>
        </w:rPr>
        <w:t>s</w:t>
      </w:r>
      <w:r w:rsidRPr="007778F2">
        <w:rPr>
          <w:rFonts w:cs="Arial"/>
          <w:szCs w:val="24"/>
        </w:rPr>
        <w:t xml:space="preserve"> possible</w:t>
      </w:r>
      <w:r w:rsidR="0BBD960A" w:rsidRPr="007778F2">
        <w:rPr>
          <w:rFonts w:cs="Arial"/>
          <w:szCs w:val="24"/>
        </w:rPr>
        <w:t>,</w:t>
      </w:r>
      <w:r w:rsidR="00D8736C" w:rsidRPr="007778F2">
        <w:rPr>
          <w:rFonts w:cs="Arial"/>
          <w:szCs w:val="24"/>
        </w:rPr>
        <w:t xml:space="preserve"> to be eligible for funding. The applicant’s score is based solely on the assessment of the written program narrative. Applications will be scored in accordance with the Scoring </w:t>
      </w:r>
      <w:r w:rsidR="00DC2041">
        <w:rPr>
          <w:rFonts w:cs="Arial"/>
          <w:szCs w:val="24"/>
        </w:rPr>
        <w:t>C</w:t>
      </w:r>
      <w:r w:rsidR="0FEB1882" w:rsidRPr="007778F2">
        <w:rPr>
          <w:rFonts w:cs="Arial"/>
          <w:szCs w:val="24"/>
        </w:rPr>
        <w:t>riteria set forth in the written program narrative section of the RFA, which aligns with the Scoring Rubric.</w:t>
      </w:r>
      <w:r w:rsidR="00D8736C" w:rsidRPr="007778F2">
        <w:rPr>
          <w:rFonts w:cs="Arial"/>
          <w:szCs w:val="24"/>
        </w:rPr>
        <w:t xml:space="preserve"> </w:t>
      </w:r>
    </w:p>
    <w:p w14:paraId="72EB62CC" w14:textId="77777777" w:rsidR="00D8736C" w:rsidRPr="007778F2" w:rsidRDefault="00D8736C" w:rsidP="00775C60">
      <w:pPr>
        <w:pStyle w:val="Heading3"/>
      </w:pPr>
      <w:bookmarkStart w:id="27" w:name="_Toc96495992"/>
      <w:r w:rsidRPr="007778F2">
        <w:t xml:space="preserve">Application </w:t>
      </w:r>
      <w:r w:rsidRPr="00C52708">
        <w:t>Result</w:t>
      </w:r>
      <w:r w:rsidRPr="007778F2">
        <w:t xml:space="preserve"> Notification</w:t>
      </w:r>
      <w:bookmarkEnd w:id="27"/>
    </w:p>
    <w:p w14:paraId="450EA2D7" w14:textId="68A1E83B" w:rsidR="004D185E" w:rsidRPr="007778F2" w:rsidRDefault="7584299F" w:rsidP="00775C60">
      <w:pPr>
        <w:spacing w:after="240" w:line="240" w:lineRule="auto"/>
        <w:rPr>
          <w:rFonts w:cs="Arial"/>
          <w:i/>
          <w:iCs/>
          <w:szCs w:val="24"/>
        </w:rPr>
      </w:pPr>
      <w:r w:rsidRPr="007778F2">
        <w:rPr>
          <w:rFonts w:cs="Arial"/>
          <w:szCs w:val="24"/>
        </w:rPr>
        <w:t>The CDE will notify all eligible applicants of their score</w:t>
      </w:r>
      <w:r w:rsidR="1DBBB962" w:rsidRPr="007778F2">
        <w:rPr>
          <w:rFonts w:cs="Arial"/>
          <w:szCs w:val="24"/>
        </w:rPr>
        <w:t xml:space="preserve"> via email</w:t>
      </w:r>
      <w:r w:rsidRPr="007778F2">
        <w:rPr>
          <w:rFonts w:cs="Arial"/>
          <w:szCs w:val="24"/>
        </w:rPr>
        <w:t xml:space="preserve"> beginning </w:t>
      </w:r>
      <w:r w:rsidRPr="00477BA3">
        <w:rPr>
          <w:rFonts w:cs="Arial"/>
          <w:szCs w:val="24"/>
        </w:rPr>
        <w:t>April 29, 2022.</w:t>
      </w:r>
    </w:p>
    <w:p w14:paraId="36D7208C" w14:textId="77777777" w:rsidR="00D8736C" w:rsidRPr="007778F2" w:rsidRDefault="00D8736C" w:rsidP="00775C60">
      <w:pPr>
        <w:pStyle w:val="Heading3"/>
      </w:pPr>
      <w:bookmarkStart w:id="28" w:name="_Toc96495993"/>
      <w:r w:rsidRPr="00C52708">
        <w:t>Appeals</w:t>
      </w:r>
      <w:bookmarkEnd w:id="28"/>
    </w:p>
    <w:p w14:paraId="0CBB1EAD" w14:textId="3873C703" w:rsidR="00D8736C" w:rsidRPr="007778F2" w:rsidRDefault="00D8736C" w:rsidP="00775C60">
      <w:pPr>
        <w:spacing w:after="240" w:line="240" w:lineRule="auto"/>
        <w:rPr>
          <w:rFonts w:cs="Arial"/>
          <w:szCs w:val="24"/>
        </w:rPr>
      </w:pPr>
      <w:r w:rsidRPr="007778F2">
        <w:rPr>
          <w:rFonts w:cs="Arial"/>
          <w:szCs w:val="24"/>
        </w:rPr>
        <w:t xml:space="preserve">After receiving written notification of their score, applicants may review their application, the criteria used to score the application, and any reader comments on the </w:t>
      </w:r>
      <w:r w:rsidR="00BE0F5A">
        <w:rPr>
          <w:rFonts w:cs="Arial"/>
          <w:szCs w:val="24"/>
        </w:rPr>
        <w:t>S</w:t>
      </w:r>
      <w:r w:rsidRPr="007778F2">
        <w:rPr>
          <w:rFonts w:cs="Arial"/>
          <w:szCs w:val="24"/>
        </w:rPr>
        <w:t xml:space="preserve">coring </w:t>
      </w:r>
      <w:r w:rsidR="00DC2041">
        <w:rPr>
          <w:rFonts w:cs="Arial"/>
          <w:szCs w:val="24"/>
        </w:rPr>
        <w:t>R</w:t>
      </w:r>
      <w:r w:rsidRPr="007778F2">
        <w:rPr>
          <w:rFonts w:cs="Arial"/>
          <w:szCs w:val="24"/>
        </w:rPr>
        <w:t>ubric for the application. If an applicant wishes to appeal their score, they must send a written notice of appeal to the CDE</w:t>
      </w:r>
      <w:r w:rsidR="32819984" w:rsidRPr="007778F2">
        <w:rPr>
          <w:rFonts w:cs="Arial"/>
          <w:szCs w:val="24"/>
        </w:rPr>
        <w:t xml:space="preserve"> which must be received by the CDE</w:t>
      </w:r>
      <w:r w:rsidRPr="007778F2">
        <w:rPr>
          <w:rFonts w:cs="Arial"/>
          <w:szCs w:val="24"/>
        </w:rPr>
        <w:t xml:space="preserve"> within 10 business days of recei</w:t>
      </w:r>
      <w:r w:rsidR="140ADF27" w:rsidRPr="007778F2">
        <w:rPr>
          <w:rFonts w:cs="Arial"/>
          <w:szCs w:val="24"/>
        </w:rPr>
        <w:t xml:space="preserve">pt of </w:t>
      </w:r>
      <w:r w:rsidRPr="007778F2">
        <w:rPr>
          <w:rFonts w:cs="Arial"/>
          <w:szCs w:val="24"/>
        </w:rPr>
        <w:t>their score notification. The notice of appeal must include the following information:</w:t>
      </w:r>
    </w:p>
    <w:p w14:paraId="54D1B555" w14:textId="77777777" w:rsidR="00D8736C" w:rsidRPr="007778F2" w:rsidRDefault="00D8736C" w:rsidP="00775C60">
      <w:pPr>
        <w:pStyle w:val="ListParagraph"/>
        <w:numPr>
          <w:ilvl w:val="0"/>
          <w:numId w:val="11"/>
        </w:numPr>
        <w:spacing w:after="240" w:line="240" w:lineRule="auto"/>
        <w:contextualSpacing w:val="0"/>
        <w:rPr>
          <w:rFonts w:cs="Arial"/>
          <w:szCs w:val="24"/>
        </w:rPr>
      </w:pPr>
      <w:r w:rsidRPr="007778F2">
        <w:rPr>
          <w:rFonts w:cs="Arial"/>
          <w:szCs w:val="24"/>
        </w:rPr>
        <w:t>The appellant’s name, mailing address, and telephone number</w:t>
      </w:r>
    </w:p>
    <w:p w14:paraId="726657C2" w14:textId="77777777" w:rsidR="00D8736C" w:rsidRPr="007778F2" w:rsidRDefault="00D8736C" w:rsidP="00775C60">
      <w:pPr>
        <w:pStyle w:val="ListParagraph"/>
        <w:numPr>
          <w:ilvl w:val="0"/>
          <w:numId w:val="11"/>
        </w:numPr>
        <w:spacing w:after="240" w:line="240" w:lineRule="auto"/>
        <w:contextualSpacing w:val="0"/>
        <w:rPr>
          <w:rFonts w:cs="Arial"/>
          <w:szCs w:val="24"/>
        </w:rPr>
      </w:pPr>
      <w:r w:rsidRPr="007778F2">
        <w:rPr>
          <w:rFonts w:cs="Arial"/>
          <w:szCs w:val="24"/>
        </w:rPr>
        <w:lastRenderedPageBreak/>
        <w:t>The name(s) of the person(s) who will present the appeal at the appeal hearing</w:t>
      </w:r>
    </w:p>
    <w:p w14:paraId="244FA424" w14:textId="77777777" w:rsidR="00D8736C" w:rsidRPr="007778F2" w:rsidRDefault="00D8736C" w:rsidP="00775C60">
      <w:pPr>
        <w:pStyle w:val="ListParagraph"/>
        <w:numPr>
          <w:ilvl w:val="0"/>
          <w:numId w:val="11"/>
        </w:numPr>
        <w:spacing w:after="240" w:line="240" w:lineRule="auto"/>
        <w:contextualSpacing w:val="0"/>
        <w:rPr>
          <w:rFonts w:cs="Arial"/>
          <w:szCs w:val="24"/>
        </w:rPr>
      </w:pPr>
      <w:r w:rsidRPr="007778F2">
        <w:rPr>
          <w:rFonts w:cs="Arial"/>
          <w:szCs w:val="24"/>
        </w:rPr>
        <w:t>Whether the representative(s) will attend the appeal hearing in person, or will communicate through telephone conference call or a virtual meeting</w:t>
      </w:r>
    </w:p>
    <w:p w14:paraId="5B049B57" w14:textId="77777777" w:rsidR="00D8736C" w:rsidRPr="007778F2" w:rsidRDefault="00D8736C" w:rsidP="00775C60">
      <w:pPr>
        <w:pStyle w:val="ListParagraph"/>
        <w:numPr>
          <w:ilvl w:val="0"/>
          <w:numId w:val="11"/>
        </w:numPr>
        <w:spacing w:after="240" w:line="240" w:lineRule="auto"/>
        <w:contextualSpacing w:val="0"/>
        <w:rPr>
          <w:rFonts w:cs="Arial"/>
          <w:szCs w:val="24"/>
        </w:rPr>
      </w:pPr>
      <w:r w:rsidRPr="007778F2">
        <w:rPr>
          <w:rFonts w:cs="Arial"/>
          <w:szCs w:val="24"/>
        </w:rPr>
        <w:t>Written materials that explain why the specific written program narrative component(s) should have received a higher score</w:t>
      </w:r>
    </w:p>
    <w:p w14:paraId="2A71D210" w14:textId="0E984905" w:rsidR="00D8736C" w:rsidRPr="007778F2" w:rsidRDefault="00D8736C" w:rsidP="00775C60">
      <w:pPr>
        <w:spacing w:after="240" w:line="240" w:lineRule="auto"/>
        <w:rPr>
          <w:rFonts w:cs="Arial"/>
          <w:szCs w:val="24"/>
        </w:rPr>
      </w:pPr>
      <w:r w:rsidRPr="007778F2">
        <w:rPr>
          <w:rFonts w:cs="Arial"/>
          <w:szCs w:val="24"/>
        </w:rPr>
        <w:t>Appellants must sub</w:t>
      </w:r>
      <w:r w:rsidR="00420388" w:rsidRPr="007778F2">
        <w:rPr>
          <w:rFonts w:cs="Arial"/>
          <w:szCs w:val="24"/>
        </w:rPr>
        <w:t>m</w:t>
      </w:r>
      <w:r w:rsidRPr="007778F2">
        <w:rPr>
          <w:rFonts w:cs="Arial"/>
          <w:szCs w:val="24"/>
        </w:rPr>
        <w:t xml:space="preserve">it the notice of appeal </w:t>
      </w:r>
      <w:r w:rsidR="00420388" w:rsidRPr="007778F2">
        <w:rPr>
          <w:rFonts w:cs="Arial"/>
          <w:szCs w:val="24"/>
        </w:rPr>
        <w:t xml:space="preserve">to the CDE electronically </w:t>
      </w:r>
      <w:r w:rsidRPr="007778F2">
        <w:rPr>
          <w:rFonts w:cs="Arial"/>
          <w:szCs w:val="24"/>
        </w:rPr>
        <w:t>via email</w:t>
      </w:r>
      <w:r w:rsidR="00420388" w:rsidRPr="007778F2">
        <w:rPr>
          <w:rFonts w:cs="Arial"/>
          <w:szCs w:val="24"/>
        </w:rPr>
        <w:t>, or hard copy via mail.</w:t>
      </w:r>
      <w:r w:rsidRPr="007778F2">
        <w:rPr>
          <w:rFonts w:cs="Arial"/>
          <w:szCs w:val="24"/>
        </w:rPr>
        <w:t xml:space="preserve"> </w:t>
      </w:r>
      <w:r w:rsidR="00420388" w:rsidRPr="007778F2">
        <w:rPr>
          <w:rFonts w:cs="Arial"/>
          <w:szCs w:val="24"/>
        </w:rPr>
        <w:t>The CDE strongly encourages appellants to submit their appeals electronically</w:t>
      </w:r>
      <w:r w:rsidR="3B4F9723" w:rsidRPr="007778F2">
        <w:rPr>
          <w:rFonts w:cs="Arial"/>
          <w:szCs w:val="24"/>
        </w:rPr>
        <w:t xml:space="preserve"> to ensure timely receipt</w:t>
      </w:r>
      <w:r w:rsidR="00420388" w:rsidRPr="007778F2">
        <w:rPr>
          <w:rFonts w:cs="Arial"/>
          <w:szCs w:val="24"/>
        </w:rPr>
        <w:t>. Send the notice of appeal to:</w:t>
      </w:r>
    </w:p>
    <w:p w14:paraId="58DC9E85" w14:textId="77777777" w:rsidR="00420388" w:rsidRPr="007778F2" w:rsidRDefault="00420388" w:rsidP="00775C60">
      <w:pPr>
        <w:pStyle w:val="ListParagraph"/>
        <w:spacing w:after="0" w:line="240" w:lineRule="auto"/>
        <w:ind w:left="0"/>
        <w:contextualSpacing w:val="0"/>
        <w:jc w:val="center"/>
        <w:rPr>
          <w:rFonts w:eastAsia="Calibri" w:cs="Arial"/>
          <w:b/>
          <w:color w:val="000000" w:themeColor="text1"/>
          <w:szCs w:val="24"/>
        </w:rPr>
      </w:pPr>
      <w:bookmarkStart w:id="29" w:name="_Hlk75760165"/>
      <w:r w:rsidRPr="007778F2">
        <w:rPr>
          <w:rFonts w:eastAsia="Calibri" w:cs="Arial"/>
          <w:b/>
          <w:color w:val="000000" w:themeColor="text1"/>
          <w:szCs w:val="24"/>
        </w:rPr>
        <w:t>California Department of Education</w:t>
      </w:r>
    </w:p>
    <w:p w14:paraId="5B1E4801" w14:textId="77777777" w:rsidR="00420388" w:rsidRPr="007778F2" w:rsidRDefault="00420388" w:rsidP="00775C60">
      <w:pPr>
        <w:pStyle w:val="ListParagraph"/>
        <w:spacing w:after="0" w:line="240" w:lineRule="auto"/>
        <w:ind w:left="0"/>
        <w:contextualSpacing w:val="0"/>
        <w:jc w:val="center"/>
        <w:rPr>
          <w:rFonts w:eastAsia="Calibri" w:cs="Arial"/>
          <w:b/>
          <w:color w:val="000000" w:themeColor="text1"/>
          <w:szCs w:val="24"/>
        </w:rPr>
      </w:pPr>
      <w:r w:rsidRPr="007778F2">
        <w:rPr>
          <w:rFonts w:eastAsia="Calibri" w:cs="Arial"/>
          <w:b/>
          <w:color w:val="000000" w:themeColor="text1"/>
          <w:szCs w:val="24"/>
        </w:rPr>
        <w:t>Early Education Division</w:t>
      </w:r>
    </w:p>
    <w:p w14:paraId="5A7ADF41" w14:textId="77777777" w:rsidR="00420388" w:rsidRPr="007778F2" w:rsidRDefault="00420388" w:rsidP="00775C60">
      <w:pPr>
        <w:pStyle w:val="ListParagraph"/>
        <w:spacing w:after="0" w:line="240" w:lineRule="auto"/>
        <w:ind w:left="0"/>
        <w:contextualSpacing w:val="0"/>
        <w:jc w:val="center"/>
        <w:rPr>
          <w:rFonts w:eastAsia="Calibri" w:cs="Arial"/>
          <w:b/>
          <w:color w:val="000000" w:themeColor="text1"/>
          <w:szCs w:val="24"/>
        </w:rPr>
      </w:pPr>
      <w:r w:rsidRPr="007778F2">
        <w:rPr>
          <w:rFonts w:eastAsia="Calibri" w:cs="Arial"/>
          <w:b/>
          <w:color w:val="000000" w:themeColor="text1"/>
          <w:szCs w:val="24"/>
        </w:rPr>
        <w:t>Attn: Appeals Coordinator</w:t>
      </w:r>
    </w:p>
    <w:p w14:paraId="4A28F27C" w14:textId="77777777" w:rsidR="00420388" w:rsidRPr="007778F2" w:rsidRDefault="00420388" w:rsidP="00775C60">
      <w:pPr>
        <w:pStyle w:val="ListParagraph"/>
        <w:spacing w:after="0" w:line="240" w:lineRule="auto"/>
        <w:ind w:left="0"/>
        <w:contextualSpacing w:val="0"/>
        <w:jc w:val="center"/>
        <w:rPr>
          <w:rFonts w:eastAsia="Calibri" w:cs="Arial"/>
          <w:b/>
          <w:color w:val="000000" w:themeColor="text1"/>
          <w:szCs w:val="24"/>
        </w:rPr>
      </w:pPr>
      <w:r w:rsidRPr="007778F2">
        <w:rPr>
          <w:rFonts w:eastAsia="Calibri" w:cs="Arial"/>
          <w:b/>
          <w:color w:val="000000" w:themeColor="text1"/>
          <w:szCs w:val="24"/>
        </w:rPr>
        <w:t>1430 N Street, Suite 3410</w:t>
      </w:r>
    </w:p>
    <w:p w14:paraId="348D632D" w14:textId="77777777" w:rsidR="00420388" w:rsidRPr="007778F2" w:rsidRDefault="00420388" w:rsidP="00775C60">
      <w:pPr>
        <w:pStyle w:val="ListParagraph"/>
        <w:spacing w:after="0" w:line="240" w:lineRule="auto"/>
        <w:ind w:left="0"/>
        <w:contextualSpacing w:val="0"/>
        <w:jc w:val="center"/>
        <w:rPr>
          <w:rFonts w:eastAsia="Calibri" w:cs="Arial"/>
          <w:b/>
          <w:color w:val="000000" w:themeColor="text1"/>
          <w:szCs w:val="24"/>
        </w:rPr>
      </w:pPr>
      <w:r w:rsidRPr="007778F2">
        <w:rPr>
          <w:rFonts w:eastAsia="Calibri" w:cs="Arial"/>
          <w:b/>
          <w:color w:val="000000" w:themeColor="text1"/>
          <w:szCs w:val="24"/>
        </w:rPr>
        <w:t>Sacramento, CA 95814</w:t>
      </w:r>
    </w:p>
    <w:p w14:paraId="7CF7FF99" w14:textId="77777777" w:rsidR="00420388" w:rsidRPr="007778F2" w:rsidRDefault="00420388" w:rsidP="00775C60">
      <w:pPr>
        <w:pStyle w:val="ListParagraph"/>
        <w:spacing w:after="0" w:line="240" w:lineRule="auto"/>
        <w:ind w:left="0"/>
        <w:contextualSpacing w:val="0"/>
        <w:jc w:val="center"/>
        <w:rPr>
          <w:rFonts w:eastAsia="Calibri" w:cs="Arial"/>
          <w:b/>
          <w:color w:val="000000" w:themeColor="text1"/>
          <w:szCs w:val="24"/>
        </w:rPr>
      </w:pPr>
      <w:r w:rsidRPr="007778F2">
        <w:rPr>
          <w:rFonts w:eastAsia="Calibri" w:cs="Arial"/>
          <w:b/>
          <w:color w:val="000000" w:themeColor="text1"/>
          <w:szCs w:val="24"/>
        </w:rPr>
        <w:t>Phone: 916-322-1273</w:t>
      </w:r>
    </w:p>
    <w:p w14:paraId="5E583624" w14:textId="77777777" w:rsidR="00420388" w:rsidRPr="007778F2" w:rsidRDefault="00420388" w:rsidP="00775C60">
      <w:pPr>
        <w:pStyle w:val="ListParagraph"/>
        <w:spacing w:after="0" w:line="240" w:lineRule="auto"/>
        <w:ind w:left="0"/>
        <w:contextualSpacing w:val="0"/>
        <w:jc w:val="center"/>
        <w:rPr>
          <w:rFonts w:eastAsia="Calibri" w:cs="Arial"/>
          <w:b/>
          <w:color w:val="000000" w:themeColor="text1"/>
          <w:szCs w:val="24"/>
        </w:rPr>
      </w:pPr>
      <w:r w:rsidRPr="007778F2">
        <w:rPr>
          <w:rFonts w:eastAsia="Calibri" w:cs="Arial"/>
          <w:b/>
          <w:color w:val="000000" w:themeColor="text1"/>
          <w:szCs w:val="24"/>
        </w:rPr>
        <w:t>Fax: 916-323-6853</w:t>
      </w:r>
    </w:p>
    <w:p w14:paraId="581D1885" w14:textId="77777777" w:rsidR="00420388" w:rsidRPr="007778F2" w:rsidRDefault="00420388" w:rsidP="00775C60">
      <w:pPr>
        <w:pStyle w:val="ListParagraph"/>
        <w:spacing w:after="240" w:line="240" w:lineRule="auto"/>
        <w:ind w:left="0"/>
        <w:contextualSpacing w:val="0"/>
        <w:jc w:val="center"/>
        <w:rPr>
          <w:rFonts w:eastAsia="Calibri" w:cs="Arial"/>
          <w:b/>
          <w:color w:val="000000" w:themeColor="text1"/>
          <w:szCs w:val="24"/>
        </w:rPr>
      </w:pPr>
      <w:r w:rsidRPr="007778F2">
        <w:rPr>
          <w:rFonts w:eastAsia="Calibri" w:cs="Arial"/>
          <w:b/>
          <w:color w:val="000000" w:themeColor="text1"/>
          <w:szCs w:val="24"/>
        </w:rPr>
        <w:t xml:space="preserve">Email: </w:t>
      </w:r>
      <w:hyperlink r:id="rId23" w:history="1">
        <w:r w:rsidR="00C926E4" w:rsidRPr="00FA6742">
          <w:rPr>
            <w:rStyle w:val="Hyperlink"/>
            <w:rFonts w:eastAsia="Calibri" w:cs="Arial"/>
            <w:szCs w:val="24"/>
          </w:rPr>
          <w:t>EEDappeals@cde.ca.gov</w:t>
        </w:r>
      </w:hyperlink>
      <w:bookmarkEnd w:id="29"/>
    </w:p>
    <w:p w14:paraId="3ED6730B" w14:textId="77777777" w:rsidR="00420388" w:rsidRPr="007778F2" w:rsidRDefault="00420388" w:rsidP="00775C60">
      <w:pPr>
        <w:spacing w:after="240" w:line="240" w:lineRule="auto"/>
        <w:rPr>
          <w:rFonts w:cs="Arial"/>
          <w:szCs w:val="24"/>
        </w:rPr>
      </w:pPr>
      <w:r w:rsidRPr="007778F2">
        <w:rPr>
          <w:rFonts w:cs="Arial"/>
          <w:szCs w:val="24"/>
        </w:rPr>
        <w:t>The CDE shall notify the appellant in writing of the results of the appeal within 10 business days of the appeal hearing. The appeal will be limited to the application submitted in response to the RFA. The CDE’s decision is the final administrative action afforded the appeal.</w:t>
      </w:r>
    </w:p>
    <w:p w14:paraId="58E889AB" w14:textId="77777777" w:rsidR="00420388" w:rsidRPr="007778F2" w:rsidRDefault="00420388" w:rsidP="00775C60">
      <w:pPr>
        <w:pStyle w:val="Heading3"/>
        <w:rPr>
          <w:rFonts w:cs="Arial"/>
          <w:szCs w:val="24"/>
        </w:rPr>
      </w:pPr>
      <w:bookmarkStart w:id="30" w:name="_Toc96495994"/>
      <w:r w:rsidRPr="007778F2">
        <w:rPr>
          <w:rFonts w:cs="Arial"/>
          <w:szCs w:val="24"/>
        </w:rPr>
        <w:t>Notification of Awards</w:t>
      </w:r>
      <w:bookmarkEnd w:id="30"/>
    </w:p>
    <w:p w14:paraId="1ED4495C" w14:textId="5536B4CD" w:rsidR="00420388" w:rsidRPr="007778F2" w:rsidRDefault="65FDB995" w:rsidP="00775C60">
      <w:pPr>
        <w:spacing w:after="240" w:line="240" w:lineRule="auto"/>
        <w:rPr>
          <w:rFonts w:cs="Arial"/>
          <w:szCs w:val="24"/>
        </w:rPr>
      </w:pPr>
      <w:r w:rsidRPr="007778F2">
        <w:rPr>
          <w:rFonts w:cs="Arial"/>
          <w:szCs w:val="24"/>
        </w:rPr>
        <w:t xml:space="preserve">The CDE will email proposed funding award letters to successful applicants. If necessary, the EENFS unit will contact successful applicants to ask clarifying questions regarding the fiscal information submitted with the application. The CDE reserves the right to ask follow-up questions or request additional documentation </w:t>
      </w:r>
      <w:r w:rsidR="12F441A3" w:rsidRPr="007778F2">
        <w:rPr>
          <w:rFonts w:cs="Arial"/>
          <w:szCs w:val="24"/>
        </w:rPr>
        <w:t xml:space="preserve">of successful applicants through email, telephone, or on-site visits that the applicant meets all eligibility and legal requirements, and is capable of fulfilling all contract requirements prior to awarding a final CSPP contract. Proposed awards may be revoked at any time at the discretion of the CDE. No award is final until the CDE receives a completed and signed contract package </w:t>
      </w:r>
      <w:r w:rsidR="4FFABF4F" w:rsidRPr="007778F2">
        <w:rPr>
          <w:rFonts w:cs="Arial"/>
          <w:szCs w:val="24"/>
        </w:rPr>
        <w:t>from</w:t>
      </w:r>
      <w:r w:rsidR="12F441A3" w:rsidRPr="007778F2">
        <w:rPr>
          <w:rFonts w:cs="Arial"/>
          <w:szCs w:val="24"/>
        </w:rPr>
        <w:t xml:space="preserve"> the applicant, and the contract is executed by the CDE. Applicants should not incur any costs or expenses in reliance upon a proposed award.</w:t>
      </w:r>
    </w:p>
    <w:p w14:paraId="218EE7DD" w14:textId="3585A1AC" w:rsidR="007E54FC" w:rsidRPr="007778F2" w:rsidRDefault="00954B78" w:rsidP="00775C60">
      <w:pPr>
        <w:spacing w:after="1680" w:line="240" w:lineRule="auto"/>
        <w:rPr>
          <w:rFonts w:cs="Arial"/>
          <w:szCs w:val="24"/>
        </w:rPr>
      </w:pPr>
      <w:r w:rsidRPr="007778F2">
        <w:rPr>
          <w:rFonts w:cs="Arial"/>
          <w:szCs w:val="24"/>
        </w:rPr>
        <w:t xml:space="preserve">At the time of contracting, all </w:t>
      </w:r>
      <w:r w:rsidR="00F276CF" w:rsidRPr="007778F2">
        <w:rPr>
          <w:rFonts w:cs="Arial"/>
          <w:szCs w:val="24"/>
        </w:rPr>
        <w:t>contractors</w:t>
      </w:r>
      <w:r w:rsidRPr="007778F2">
        <w:rPr>
          <w:rFonts w:cs="Arial"/>
          <w:szCs w:val="24"/>
        </w:rPr>
        <w:t xml:space="preserve"> may </w:t>
      </w:r>
      <w:r w:rsidR="00F276CF" w:rsidRPr="007778F2">
        <w:rPr>
          <w:rFonts w:cs="Arial"/>
          <w:szCs w:val="24"/>
        </w:rPr>
        <w:t>b</w:t>
      </w:r>
      <w:r w:rsidRPr="007778F2">
        <w:rPr>
          <w:rFonts w:cs="Arial"/>
          <w:szCs w:val="24"/>
        </w:rPr>
        <w:t>e expected to sign additional compliance certifications (e.g., Air or Water Pollution violations; Recycled Paper certifications; Child Care Support compliance).</w:t>
      </w:r>
    </w:p>
    <w:p w14:paraId="1FCB9316" w14:textId="70C87D4A" w:rsidR="00FA6742" w:rsidRPr="00FA6742" w:rsidRDefault="00954B78" w:rsidP="00FA6742">
      <w:pPr>
        <w:pStyle w:val="Heading2"/>
        <w:rPr>
          <w:rFonts w:cs="Arial"/>
          <w:sz w:val="24"/>
          <w:szCs w:val="24"/>
        </w:rPr>
      </w:pPr>
      <w:bookmarkStart w:id="31" w:name="_Toc96495995"/>
      <w:r w:rsidRPr="007778F2">
        <w:rPr>
          <w:rFonts w:cs="Arial"/>
          <w:sz w:val="24"/>
          <w:szCs w:val="24"/>
        </w:rPr>
        <w:lastRenderedPageBreak/>
        <w:t>Application Timeline</w:t>
      </w:r>
      <w:bookmarkEnd w:id="31"/>
    </w:p>
    <w:p w14:paraId="6B330820" w14:textId="41873FD9" w:rsidR="00FA6742" w:rsidRPr="00FA6742" w:rsidRDefault="00FA6742" w:rsidP="00FA6742">
      <w:pPr>
        <w:spacing w:after="240" w:line="240" w:lineRule="auto"/>
        <w:rPr>
          <w:rFonts w:cs="Arial"/>
          <w:b/>
          <w:szCs w:val="24"/>
        </w:rPr>
      </w:pPr>
      <w:r w:rsidRPr="007778F2">
        <w:rPr>
          <w:rFonts w:cs="Arial"/>
          <w:b/>
          <w:szCs w:val="24"/>
        </w:rPr>
        <w:t>**Appeals are due to the CDE within 10 business days after receipt of score</w:t>
      </w:r>
    </w:p>
    <w:tbl>
      <w:tblPr>
        <w:tblStyle w:val="TableGrid"/>
        <w:tblW w:w="0" w:type="auto"/>
        <w:tblLook w:val="04A0" w:firstRow="1" w:lastRow="0" w:firstColumn="1" w:lastColumn="0" w:noHBand="0" w:noVBand="1"/>
        <w:tblDescription w:val="Application Timeline for FY 2021–22 RFA which includes the RFA release date, RFA due date, notification of scores to applicants, RFA appeals due date, award announcements, and start date of contracts.  "/>
      </w:tblPr>
      <w:tblGrid>
        <w:gridCol w:w="4675"/>
        <w:gridCol w:w="4675"/>
      </w:tblGrid>
      <w:tr w:rsidR="00954B78" w:rsidRPr="007778F2" w14:paraId="607BAF92" w14:textId="77777777" w:rsidTr="0D56BF26">
        <w:trPr>
          <w:cantSplit/>
          <w:tblHeader/>
        </w:trPr>
        <w:tc>
          <w:tcPr>
            <w:tcW w:w="4675" w:type="dxa"/>
          </w:tcPr>
          <w:p w14:paraId="769726BA" w14:textId="77777777" w:rsidR="00954B78" w:rsidRPr="007778F2" w:rsidRDefault="00954B78" w:rsidP="00775C60">
            <w:pPr>
              <w:rPr>
                <w:rFonts w:cs="Arial"/>
                <w:b/>
                <w:szCs w:val="24"/>
              </w:rPr>
            </w:pPr>
            <w:r w:rsidRPr="007778F2">
              <w:rPr>
                <w:rFonts w:cs="Arial"/>
                <w:b/>
                <w:szCs w:val="24"/>
              </w:rPr>
              <w:t>Item</w:t>
            </w:r>
          </w:p>
        </w:tc>
        <w:tc>
          <w:tcPr>
            <w:tcW w:w="4675" w:type="dxa"/>
          </w:tcPr>
          <w:p w14:paraId="476477A3" w14:textId="2D5CE340" w:rsidR="00954B78" w:rsidRPr="007778F2" w:rsidRDefault="00954B78" w:rsidP="00775C60">
            <w:pPr>
              <w:rPr>
                <w:rFonts w:cs="Arial"/>
                <w:b/>
                <w:bCs/>
              </w:rPr>
            </w:pPr>
            <w:r w:rsidRPr="007778F2">
              <w:rPr>
                <w:rFonts w:cs="Arial"/>
                <w:b/>
                <w:bCs/>
              </w:rPr>
              <w:t>Date</w:t>
            </w:r>
            <w:r w:rsidR="00FA6742">
              <w:rPr>
                <w:rFonts w:cs="Arial"/>
                <w:b/>
                <w:bCs/>
              </w:rPr>
              <w:t xml:space="preserve"> (subject to change)</w:t>
            </w:r>
          </w:p>
        </w:tc>
      </w:tr>
      <w:tr w:rsidR="00954B78" w:rsidRPr="007778F2" w14:paraId="0102A115" w14:textId="77777777" w:rsidTr="0D56BF26">
        <w:trPr>
          <w:cantSplit/>
          <w:tblHeader/>
        </w:trPr>
        <w:tc>
          <w:tcPr>
            <w:tcW w:w="4675" w:type="dxa"/>
          </w:tcPr>
          <w:p w14:paraId="51163728" w14:textId="77777777" w:rsidR="00954B78" w:rsidRPr="007778F2" w:rsidRDefault="00954B78" w:rsidP="00775C60">
            <w:pPr>
              <w:rPr>
                <w:rFonts w:cs="Arial"/>
                <w:szCs w:val="24"/>
              </w:rPr>
            </w:pPr>
            <w:r w:rsidRPr="007778F2">
              <w:rPr>
                <w:rFonts w:cs="Arial"/>
                <w:szCs w:val="24"/>
              </w:rPr>
              <w:t>Request for Applications released</w:t>
            </w:r>
          </w:p>
        </w:tc>
        <w:tc>
          <w:tcPr>
            <w:tcW w:w="4675" w:type="dxa"/>
          </w:tcPr>
          <w:p w14:paraId="3DD355C9" w14:textId="72A3E9B8" w:rsidR="00954B78" w:rsidRPr="009846BD" w:rsidRDefault="6B336039" w:rsidP="00775C60">
            <w:pPr>
              <w:rPr>
                <w:rFonts w:cs="Arial"/>
                <w:b/>
              </w:rPr>
            </w:pPr>
            <w:r w:rsidRPr="009846BD">
              <w:rPr>
                <w:rFonts w:cs="Arial"/>
                <w:b/>
              </w:rPr>
              <w:t>February 2</w:t>
            </w:r>
            <w:r w:rsidR="000E7BDE" w:rsidRPr="009846BD">
              <w:rPr>
                <w:rFonts w:cs="Arial"/>
                <w:b/>
              </w:rPr>
              <w:t>8</w:t>
            </w:r>
            <w:r w:rsidRPr="009846BD">
              <w:rPr>
                <w:rFonts w:cs="Arial"/>
                <w:b/>
              </w:rPr>
              <w:t>, 2022</w:t>
            </w:r>
          </w:p>
        </w:tc>
      </w:tr>
      <w:tr w:rsidR="009E642D" w:rsidRPr="007778F2" w14:paraId="226171B1" w14:textId="77777777" w:rsidTr="0D56BF26">
        <w:trPr>
          <w:cantSplit/>
          <w:tblHeader/>
        </w:trPr>
        <w:tc>
          <w:tcPr>
            <w:tcW w:w="4675" w:type="dxa"/>
          </w:tcPr>
          <w:p w14:paraId="75DF82E9" w14:textId="2AD91262" w:rsidR="009E642D" w:rsidRPr="007778F2" w:rsidRDefault="009E642D" w:rsidP="00775C60">
            <w:pPr>
              <w:rPr>
                <w:rFonts w:cs="Arial"/>
                <w:szCs w:val="24"/>
              </w:rPr>
            </w:pPr>
            <w:r>
              <w:rPr>
                <w:rFonts w:cs="Arial"/>
                <w:szCs w:val="24"/>
              </w:rPr>
              <w:t>Instructional Webinar</w:t>
            </w:r>
          </w:p>
        </w:tc>
        <w:tc>
          <w:tcPr>
            <w:tcW w:w="4675" w:type="dxa"/>
          </w:tcPr>
          <w:p w14:paraId="1AAE0E25" w14:textId="654861A0" w:rsidR="009E642D" w:rsidRPr="009846BD" w:rsidRDefault="009E642D" w:rsidP="00775C60">
            <w:pPr>
              <w:rPr>
                <w:rFonts w:cs="Arial"/>
                <w:b/>
              </w:rPr>
            </w:pPr>
            <w:r w:rsidRPr="009846BD">
              <w:rPr>
                <w:rFonts w:cs="Arial"/>
                <w:b/>
              </w:rPr>
              <w:t xml:space="preserve">March </w:t>
            </w:r>
            <w:r w:rsidR="008F697F" w:rsidRPr="009846BD">
              <w:rPr>
                <w:rFonts w:cs="Arial"/>
                <w:b/>
              </w:rPr>
              <w:t>17</w:t>
            </w:r>
            <w:r w:rsidRPr="009846BD">
              <w:rPr>
                <w:rFonts w:cs="Arial"/>
                <w:b/>
              </w:rPr>
              <w:t>, 2022</w:t>
            </w:r>
          </w:p>
        </w:tc>
      </w:tr>
      <w:tr w:rsidR="00954B78" w:rsidRPr="007778F2" w14:paraId="2EE0B043" w14:textId="77777777" w:rsidTr="0D56BF26">
        <w:trPr>
          <w:cantSplit/>
          <w:tblHeader/>
        </w:trPr>
        <w:tc>
          <w:tcPr>
            <w:tcW w:w="4675" w:type="dxa"/>
          </w:tcPr>
          <w:p w14:paraId="799B4BB6" w14:textId="77777777" w:rsidR="00954B78" w:rsidRPr="007778F2" w:rsidRDefault="00954B78" w:rsidP="00775C60">
            <w:pPr>
              <w:rPr>
                <w:rFonts w:cs="Arial"/>
                <w:szCs w:val="24"/>
              </w:rPr>
            </w:pPr>
            <w:r w:rsidRPr="007778F2">
              <w:rPr>
                <w:rFonts w:cs="Arial"/>
                <w:szCs w:val="24"/>
              </w:rPr>
              <w:t>Applications Due to the EED</w:t>
            </w:r>
          </w:p>
        </w:tc>
        <w:tc>
          <w:tcPr>
            <w:tcW w:w="4675" w:type="dxa"/>
          </w:tcPr>
          <w:p w14:paraId="1A81F0B1" w14:textId="0014F91F" w:rsidR="00954B78" w:rsidRPr="009846BD" w:rsidRDefault="7CFD1B56" w:rsidP="00775C60">
            <w:pPr>
              <w:rPr>
                <w:rFonts w:cs="Arial"/>
                <w:b/>
              </w:rPr>
            </w:pPr>
            <w:r w:rsidRPr="009846BD">
              <w:rPr>
                <w:rFonts w:cs="Arial"/>
                <w:b/>
              </w:rPr>
              <w:t xml:space="preserve">April </w:t>
            </w:r>
            <w:r w:rsidR="00AB3D3F" w:rsidRPr="009846BD">
              <w:rPr>
                <w:rFonts w:cs="Arial"/>
                <w:b/>
              </w:rPr>
              <w:t>21</w:t>
            </w:r>
            <w:r w:rsidRPr="009846BD">
              <w:rPr>
                <w:rFonts w:cs="Arial"/>
                <w:b/>
              </w:rPr>
              <w:t>, 2022</w:t>
            </w:r>
          </w:p>
        </w:tc>
      </w:tr>
      <w:tr w:rsidR="00954B78" w:rsidRPr="007778F2" w14:paraId="176995E2" w14:textId="77777777" w:rsidTr="0D56BF26">
        <w:trPr>
          <w:cantSplit/>
          <w:tblHeader/>
        </w:trPr>
        <w:tc>
          <w:tcPr>
            <w:tcW w:w="4675" w:type="dxa"/>
          </w:tcPr>
          <w:p w14:paraId="08B413C2" w14:textId="77777777" w:rsidR="00954B78" w:rsidRPr="007778F2" w:rsidRDefault="00954B78" w:rsidP="00775C60">
            <w:pPr>
              <w:rPr>
                <w:rFonts w:cs="Arial"/>
                <w:szCs w:val="24"/>
              </w:rPr>
            </w:pPr>
            <w:r w:rsidRPr="007778F2">
              <w:rPr>
                <w:rFonts w:cs="Arial"/>
                <w:szCs w:val="24"/>
              </w:rPr>
              <w:t>Notification of Scores to Applicants</w:t>
            </w:r>
          </w:p>
        </w:tc>
        <w:tc>
          <w:tcPr>
            <w:tcW w:w="4675" w:type="dxa"/>
          </w:tcPr>
          <w:p w14:paraId="717AAFBA" w14:textId="0EE74574" w:rsidR="00954B78" w:rsidRPr="007778F2" w:rsidRDefault="008B731E" w:rsidP="00775C60">
            <w:pPr>
              <w:rPr>
                <w:rFonts w:cs="Arial"/>
              </w:rPr>
            </w:pPr>
            <w:r w:rsidRPr="009846BD">
              <w:rPr>
                <w:rFonts w:cs="Arial"/>
                <w:b/>
              </w:rPr>
              <w:t>June 1, 2022</w:t>
            </w:r>
            <w:r w:rsidR="009846BD">
              <w:rPr>
                <w:rFonts w:cs="Arial"/>
              </w:rPr>
              <w:t xml:space="preserve"> </w:t>
            </w:r>
            <w:r w:rsidR="009846BD" w:rsidRPr="009846BD">
              <w:rPr>
                <w:rFonts w:cs="Arial"/>
              </w:rPr>
              <w:t>(Previously scheduled for May 12, 2022)</w:t>
            </w:r>
          </w:p>
        </w:tc>
      </w:tr>
      <w:tr w:rsidR="00954B78" w:rsidRPr="007778F2" w14:paraId="3A4EEE2B" w14:textId="77777777" w:rsidTr="0D56BF26">
        <w:trPr>
          <w:cantSplit/>
          <w:tblHeader/>
        </w:trPr>
        <w:tc>
          <w:tcPr>
            <w:tcW w:w="4675" w:type="dxa"/>
          </w:tcPr>
          <w:p w14:paraId="0BB2BA8B" w14:textId="77777777" w:rsidR="00954B78" w:rsidRPr="007778F2" w:rsidRDefault="00954B78" w:rsidP="00775C60">
            <w:pPr>
              <w:rPr>
                <w:rFonts w:cs="Arial"/>
                <w:szCs w:val="24"/>
              </w:rPr>
            </w:pPr>
            <w:r w:rsidRPr="007778F2">
              <w:rPr>
                <w:rFonts w:cs="Arial"/>
                <w:szCs w:val="24"/>
              </w:rPr>
              <w:t>Appeals Due to the CDE**</w:t>
            </w:r>
          </w:p>
        </w:tc>
        <w:tc>
          <w:tcPr>
            <w:tcW w:w="4675" w:type="dxa"/>
          </w:tcPr>
          <w:p w14:paraId="56EE48EE" w14:textId="5F6A630F" w:rsidR="00954B78" w:rsidRPr="007778F2" w:rsidRDefault="008B731E" w:rsidP="00775C60">
            <w:pPr>
              <w:rPr>
                <w:rFonts w:cs="Arial"/>
              </w:rPr>
            </w:pPr>
            <w:r w:rsidRPr="009846BD">
              <w:rPr>
                <w:rFonts w:cs="Arial"/>
                <w:b/>
              </w:rPr>
              <w:t>June 15, 2022</w:t>
            </w:r>
            <w:r w:rsidR="009846BD">
              <w:rPr>
                <w:rFonts w:cs="Arial"/>
              </w:rPr>
              <w:t xml:space="preserve"> </w:t>
            </w:r>
            <w:r w:rsidR="009846BD" w:rsidRPr="009846BD">
              <w:rPr>
                <w:rFonts w:cs="Arial"/>
              </w:rPr>
              <w:t xml:space="preserve">(Previously scheduled for May </w:t>
            </w:r>
            <w:r w:rsidR="009846BD">
              <w:rPr>
                <w:rFonts w:cs="Arial"/>
              </w:rPr>
              <w:t>26</w:t>
            </w:r>
            <w:r w:rsidR="009846BD" w:rsidRPr="009846BD">
              <w:rPr>
                <w:rFonts w:cs="Arial"/>
              </w:rPr>
              <w:t>, 2022)</w:t>
            </w:r>
          </w:p>
        </w:tc>
      </w:tr>
      <w:tr w:rsidR="00954B78" w:rsidRPr="007778F2" w14:paraId="461E39C6" w14:textId="77777777" w:rsidTr="0D56BF26">
        <w:trPr>
          <w:cantSplit/>
          <w:tblHeader/>
        </w:trPr>
        <w:tc>
          <w:tcPr>
            <w:tcW w:w="4675" w:type="dxa"/>
          </w:tcPr>
          <w:p w14:paraId="79F0D6A0" w14:textId="77777777" w:rsidR="00954B78" w:rsidRPr="007778F2" w:rsidRDefault="00954B78" w:rsidP="00775C60">
            <w:pPr>
              <w:rPr>
                <w:rFonts w:cs="Arial"/>
                <w:szCs w:val="24"/>
              </w:rPr>
            </w:pPr>
            <w:r w:rsidRPr="007778F2">
              <w:rPr>
                <w:rFonts w:cs="Arial"/>
                <w:szCs w:val="24"/>
              </w:rPr>
              <w:t>Awards Announced</w:t>
            </w:r>
          </w:p>
        </w:tc>
        <w:tc>
          <w:tcPr>
            <w:tcW w:w="4675" w:type="dxa"/>
          </w:tcPr>
          <w:p w14:paraId="2908EB2C" w14:textId="563B0099" w:rsidR="00954B78" w:rsidRPr="007778F2" w:rsidRDefault="008B731E" w:rsidP="00775C60">
            <w:pPr>
              <w:rPr>
                <w:rFonts w:cs="Arial"/>
              </w:rPr>
            </w:pPr>
            <w:r w:rsidRPr="009846BD">
              <w:rPr>
                <w:rFonts w:cs="Arial"/>
                <w:b/>
              </w:rPr>
              <w:t>June 27, 2022</w:t>
            </w:r>
            <w:r w:rsidR="009846BD">
              <w:rPr>
                <w:rFonts w:cs="Arial"/>
              </w:rPr>
              <w:t xml:space="preserve"> </w:t>
            </w:r>
            <w:r w:rsidR="009846BD" w:rsidRPr="009846BD">
              <w:rPr>
                <w:rFonts w:cs="Arial"/>
              </w:rPr>
              <w:t xml:space="preserve">(Previously scheduled for </w:t>
            </w:r>
            <w:r w:rsidR="009846BD">
              <w:rPr>
                <w:rFonts w:cs="Arial"/>
              </w:rPr>
              <w:t>June</w:t>
            </w:r>
            <w:r w:rsidR="009846BD" w:rsidRPr="009846BD">
              <w:rPr>
                <w:rFonts w:cs="Arial"/>
              </w:rPr>
              <w:t xml:space="preserve"> 1</w:t>
            </w:r>
            <w:r w:rsidR="009846BD">
              <w:rPr>
                <w:rFonts w:cs="Arial"/>
              </w:rPr>
              <w:t>5</w:t>
            </w:r>
            <w:r w:rsidR="009846BD" w:rsidRPr="009846BD">
              <w:rPr>
                <w:rFonts w:cs="Arial"/>
              </w:rPr>
              <w:t>, 2022)</w:t>
            </w:r>
          </w:p>
        </w:tc>
      </w:tr>
      <w:tr w:rsidR="00954B78" w:rsidRPr="007778F2" w14:paraId="54E6790A" w14:textId="77777777" w:rsidTr="0D56BF26">
        <w:trPr>
          <w:cantSplit/>
          <w:tblHeader/>
        </w:trPr>
        <w:tc>
          <w:tcPr>
            <w:tcW w:w="4675" w:type="dxa"/>
          </w:tcPr>
          <w:p w14:paraId="0A3E95CF" w14:textId="77777777" w:rsidR="00954B78" w:rsidRPr="007778F2" w:rsidRDefault="00954B78" w:rsidP="00775C60">
            <w:pPr>
              <w:rPr>
                <w:rFonts w:cs="Arial"/>
                <w:szCs w:val="24"/>
              </w:rPr>
            </w:pPr>
            <w:r w:rsidRPr="007778F2">
              <w:rPr>
                <w:rFonts w:cs="Arial"/>
                <w:szCs w:val="24"/>
              </w:rPr>
              <w:t>Start Date of Contracts</w:t>
            </w:r>
          </w:p>
        </w:tc>
        <w:tc>
          <w:tcPr>
            <w:tcW w:w="4675" w:type="dxa"/>
          </w:tcPr>
          <w:p w14:paraId="121FD38A" w14:textId="6A6BF8C5" w:rsidR="00954B78" w:rsidRPr="009846BD" w:rsidRDefault="451AD5CB" w:rsidP="00775C60">
            <w:pPr>
              <w:rPr>
                <w:rFonts w:cs="Arial"/>
                <w:b/>
              </w:rPr>
            </w:pPr>
            <w:r w:rsidRPr="009846BD">
              <w:rPr>
                <w:rFonts w:cs="Arial"/>
                <w:b/>
              </w:rPr>
              <w:t>July 1, 2022</w:t>
            </w:r>
          </w:p>
        </w:tc>
      </w:tr>
    </w:tbl>
    <w:p w14:paraId="0EB794AA" w14:textId="77777777" w:rsidR="00954B78" w:rsidRPr="007778F2" w:rsidRDefault="00954B78" w:rsidP="00775C60">
      <w:pPr>
        <w:pStyle w:val="Heading2"/>
      </w:pPr>
      <w:bookmarkStart w:id="32" w:name="_Toc96495996"/>
      <w:r w:rsidRPr="00C52708">
        <w:t>Application</w:t>
      </w:r>
      <w:r w:rsidRPr="007778F2">
        <w:t xml:space="preserve"> Instructions</w:t>
      </w:r>
      <w:bookmarkEnd w:id="32"/>
    </w:p>
    <w:p w14:paraId="07F023C8" w14:textId="24D93134" w:rsidR="00954B78" w:rsidRPr="007778F2" w:rsidRDefault="00954B78" w:rsidP="00775C60">
      <w:pPr>
        <w:pStyle w:val="Heading3"/>
      </w:pPr>
      <w:bookmarkStart w:id="33" w:name="_Toc96495997"/>
      <w:r w:rsidRPr="007778F2">
        <w:t xml:space="preserve">Section I – </w:t>
      </w:r>
      <w:r w:rsidRPr="00C52708">
        <w:t>Applicant</w:t>
      </w:r>
      <w:r w:rsidRPr="007778F2">
        <w:t xml:space="preserve"> Information</w:t>
      </w:r>
      <w:bookmarkEnd w:id="33"/>
    </w:p>
    <w:p w14:paraId="4BDB5498" w14:textId="3B416AD6" w:rsidR="00C103F1" w:rsidRPr="007778F2" w:rsidRDefault="00954B78" w:rsidP="00775C60">
      <w:pPr>
        <w:spacing w:after="240" w:line="240" w:lineRule="auto"/>
        <w:rPr>
          <w:rFonts w:cs="Arial"/>
          <w:b/>
          <w:szCs w:val="24"/>
        </w:rPr>
      </w:pPr>
      <w:r w:rsidRPr="007778F2">
        <w:rPr>
          <w:rFonts w:cs="Arial"/>
          <w:b/>
          <w:szCs w:val="24"/>
        </w:rPr>
        <w:t xml:space="preserve">Legal Name of Applicant: </w:t>
      </w:r>
      <w:r w:rsidR="00C103F1" w:rsidRPr="007778F2">
        <w:rPr>
          <w:rFonts w:cs="Arial"/>
          <w:szCs w:val="24"/>
        </w:rPr>
        <w:t>Insert the legal name of the entity applying for program funds exactly as it appears on the Articles of Incorporation or the Federal Employer Identification Number.</w:t>
      </w:r>
    </w:p>
    <w:p w14:paraId="0EE1E937" w14:textId="45044C12" w:rsidR="00C103F1" w:rsidRPr="007778F2" w:rsidRDefault="00C103F1" w:rsidP="00775C60">
      <w:pPr>
        <w:spacing w:after="240" w:line="240" w:lineRule="auto"/>
        <w:rPr>
          <w:rFonts w:eastAsia="Calibri" w:cs="Arial"/>
        </w:rPr>
      </w:pPr>
      <w:r w:rsidRPr="007778F2">
        <w:rPr>
          <w:rFonts w:cs="Arial"/>
          <w:b/>
          <w:szCs w:val="24"/>
        </w:rPr>
        <w:t xml:space="preserve">Headquartered County: </w:t>
      </w:r>
      <w:r w:rsidRPr="007778F2">
        <w:rPr>
          <w:rFonts w:eastAsia="Calibri" w:cs="Arial"/>
        </w:rPr>
        <w:t xml:space="preserve">Select the contractor’s Headquartered County from the dropdown menu. List the county in which the agency is headquartered. In accordance with 5 </w:t>
      </w:r>
      <w:r w:rsidR="00BF47E1" w:rsidRPr="00BF47E1">
        <w:rPr>
          <w:rFonts w:eastAsia="Calibri" w:cs="Arial"/>
          <w:i/>
        </w:rPr>
        <w:t>CCR</w:t>
      </w:r>
      <w:r w:rsidRPr="007778F2">
        <w:rPr>
          <w:rFonts w:eastAsia="Calibri" w:cs="Arial"/>
          <w:i/>
        </w:rPr>
        <w:t xml:space="preserve">, </w:t>
      </w:r>
      <w:r w:rsidRPr="007778F2">
        <w:rPr>
          <w:rFonts w:eastAsia="Calibri" w:cs="Arial"/>
        </w:rPr>
        <w:t xml:space="preserve">Section 18000(b), an agency is </w:t>
      </w:r>
      <w:r w:rsidRPr="007778F2">
        <w:rPr>
          <w:rFonts w:eastAsia="Calibri" w:cs="Arial"/>
          <w:b/>
          <w:i/>
        </w:rPr>
        <w:t>Headquartered in</w:t>
      </w:r>
      <w:r w:rsidRPr="007778F2">
        <w:rPr>
          <w:rFonts w:eastAsia="Calibri" w:cs="Arial"/>
        </w:rPr>
        <w:t xml:space="preserve"> a specific county or service area if either of the following conditions apply:</w:t>
      </w:r>
    </w:p>
    <w:p w14:paraId="511611B6" w14:textId="4CD73C00" w:rsidR="00C103F1" w:rsidRPr="007778F2" w:rsidRDefault="00C103F1" w:rsidP="00775C60">
      <w:pPr>
        <w:numPr>
          <w:ilvl w:val="0"/>
          <w:numId w:val="12"/>
        </w:numPr>
        <w:spacing w:after="240" w:line="240" w:lineRule="auto"/>
        <w:rPr>
          <w:rFonts w:eastAsia="Calibri" w:cs="Arial"/>
        </w:rPr>
      </w:pPr>
      <w:r w:rsidRPr="007778F2">
        <w:rPr>
          <w:rFonts w:eastAsia="Calibri" w:cs="Arial"/>
        </w:rPr>
        <w:t xml:space="preserve">Contractors or applicants who have provided services in the service delivery area, as defined in 5 </w:t>
      </w:r>
      <w:r w:rsidR="00BF47E1" w:rsidRPr="00BF47E1">
        <w:rPr>
          <w:rFonts w:eastAsia="Calibri" w:cs="Arial"/>
          <w:i/>
          <w:iCs/>
        </w:rPr>
        <w:t>CCR</w:t>
      </w:r>
      <w:r w:rsidRPr="007778F2">
        <w:rPr>
          <w:rFonts w:eastAsia="Calibri" w:cs="Arial"/>
        </w:rPr>
        <w:t>, Section 18000(f), for at least three years immediately preceding the date of the RFA; or</w:t>
      </w:r>
    </w:p>
    <w:p w14:paraId="2916C19D" w14:textId="565B0628" w:rsidR="004D185E" w:rsidRPr="007778F2" w:rsidRDefault="00C103F1" w:rsidP="00775C60">
      <w:pPr>
        <w:numPr>
          <w:ilvl w:val="0"/>
          <w:numId w:val="12"/>
        </w:numPr>
        <w:spacing w:after="240" w:line="240" w:lineRule="auto"/>
        <w:rPr>
          <w:rFonts w:eastAsia="Calibri" w:cs="Arial"/>
        </w:rPr>
      </w:pPr>
      <w:r w:rsidRPr="007778F2">
        <w:rPr>
          <w:rFonts w:eastAsia="Calibri" w:cs="Arial"/>
        </w:rPr>
        <w:t xml:space="preserve">Contractors or applicants who have their primary administrative office for the CSPP in the service delivery area as defined in 5 </w:t>
      </w:r>
      <w:r w:rsidR="00BF47E1" w:rsidRPr="00BF47E1">
        <w:rPr>
          <w:rFonts w:eastAsia="Calibri" w:cs="Arial"/>
          <w:i/>
        </w:rPr>
        <w:t>CCR</w:t>
      </w:r>
      <w:r w:rsidRPr="007778F2">
        <w:rPr>
          <w:rFonts w:eastAsia="Calibri" w:cs="Arial"/>
        </w:rPr>
        <w:t xml:space="preserve"> Section 18000(f). The primary administrative office is the office that houses the executive officer(s), the fiscal functions, and other centralized support services.</w:t>
      </w:r>
    </w:p>
    <w:p w14:paraId="3F9A723E" w14:textId="77777777" w:rsidR="00C103F1" w:rsidRPr="007778F2" w:rsidRDefault="00C103F1" w:rsidP="00775C60">
      <w:pPr>
        <w:spacing w:after="240" w:line="240" w:lineRule="auto"/>
        <w:rPr>
          <w:rFonts w:cs="Arial"/>
          <w:b/>
          <w:szCs w:val="24"/>
        </w:rPr>
      </w:pPr>
      <w:r w:rsidRPr="007778F2">
        <w:rPr>
          <w:rFonts w:cs="Arial"/>
          <w:b/>
          <w:szCs w:val="24"/>
        </w:rPr>
        <w:t xml:space="preserve">Vendor Number: </w:t>
      </w:r>
      <w:r w:rsidRPr="007778F2">
        <w:rPr>
          <w:rFonts w:eastAsia="Calibri" w:cs="Arial"/>
        </w:rPr>
        <w:t>Insert the CDE assigned vendor number for agencies that currently have an existing contract with the CDE. Applicants not currently funded with the CDE must leave this section blank.</w:t>
      </w:r>
    </w:p>
    <w:p w14:paraId="3987CCEC" w14:textId="77777777" w:rsidR="00C103F1" w:rsidRPr="007778F2" w:rsidRDefault="00C103F1" w:rsidP="00775C60">
      <w:pPr>
        <w:spacing w:after="240" w:line="240" w:lineRule="auto"/>
        <w:rPr>
          <w:rFonts w:cs="Arial"/>
          <w:b/>
          <w:bCs/>
          <w:szCs w:val="24"/>
        </w:rPr>
      </w:pPr>
      <w:r w:rsidRPr="007778F2">
        <w:rPr>
          <w:rFonts w:cs="Arial"/>
          <w:b/>
          <w:bCs/>
          <w:szCs w:val="24"/>
        </w:rPr>
        <w:t xml:space="preserve">Executive Director Name: </w:t>
      </w:r>
      <w:r w:rsidRPr="007778F2">
        <w:rPr>
          <w:rFonts w:cs="Arial"/>
          <w:szCs w:val="24"/>
        </w:rPr>
        <w:t>Insert the name of the person who has the authority to sign and engage in a contractual agreement with the CDE.</w:t>
      </w:r>
    </w:p>
    <w:p w14:paraId="74CB9343" w14:textId="77777777" w:rsidR="00C103F1" w:rsidRPr="007778F2" w:rsidRDefault="00C103F1" w:rsidP="00775C60">
      <w:pPr>
        <w:spacing w:after="240" w:line="240" w:lineRule="auto"/>
        <w:rPr>
          <w:rFonts w:cs="Arial"/>
          <w:b/>
          <w:szCs w:val="24"/>
        </w:rPr>
      </w:pPr>
      <w:r w:rsidRPr="007778F2">
        <w:rPr>
          <w:rFonts w:cs="Arial"/>
          <w:b/>
          <w:szCs w:val="24"/>
        </w:rPr>
        <w:lastRenderedPageBreak/>
        <w:t xml:space="preserve">Executive Director Prior Affiliations: </w:t>
      </w:r>
      <w:r w:rsidRPr="007778F2">
        <w:rPr>
          <w:rFonts w:cs="Arial"/>
          <w:szCs w:val="24"/>
        </w:rPr>
        <w:t>Prior organization(s) that the person is affiliated with that held an EED contract.</w:t>
      </w:r>
    </w:p>
    <w:p w14:paraId="1A89A405" w14:textId="77777777" w:rsidR="00C103F1" w:rsidRPr="007778F2" w:rsidRDefault="00C103F1" w:rsidP="00775C60">
      <w:pPr>
        <w:spacing w:after="240" w:line="240" w:lineRule="auto"/>
        <w:rPr>
          <w:rFonts w:cs="Arial"/>
          <w:b/>
          <w:szCs w:val="24"/>
        </w:rPr>
      </w:pPr>
      <w:r w:rsidRPr="007778F2">
        <w:rPr>
          <w:rFonts w:cs="Arial"/>
          <w:b/>
          <w:szCs w:val="24"/>
        </w:rPr>
        <w:t xml:space="preserve">Executive Director’s Telephone Number, Fax Number, and Email Address: </w:t>
      </w:r>
      <w:r w:rsidRPr="007778F2">
        <w:rPr>
          <w:rFonts w:cs="Arial"/>
          <w:szCs w:val="24"/>
        </w:rPr>
        <w:t>Insert the telephone number, fax number, and email address of the applicant agency’s administrative office.</w:t>
      </w:r>
    </w:p>
    <w:p w14:paraId="3939E730" w14:textId="01C6B211" w:rsidR="00C103F1" w:rsidRPr="007778F2" w:rsidRDefault="00C103F1" w:rsidP="00775C60">
      <w:pPr>
        <w:spacing w:after="240" w:line="240" w:lineRule="auto"/>
        <w:rPr>
          <w:rFonts w:cs="Arial"/>
          <w:b/>
          <w:szCs w:val="24"/>
        </w:rPr>
      </w:pPr>
      <w:r w:rsidRPr="007778F2">
        <w:rPr>
          <w:rFonts w:cs="Arial"/>
          <w:b/>
          <w:szCs w:val="24"/>
        </w:rPr>
        <w:t xml:space="preserve">Program Director Name: </w:t>
      </w:r>
      <w:r w:rsidRPr="007778F2">
        <w:rPr>
          <w:rFonts w:cs="Arial"/>
          <w:szCs w:val="24"/>
        </w:rPr>
        <w:t xml:space="preserve">Insert the name of the person who will have administrative and programmatic responsibility, as defined in </w:t>
      </w:r>
      <w:r w:rsidR="00BF47E1" w:rsidRPr="00BF47E1">
        <w:rPr>
          <w:rFonts w:cs="Arial"/>
          <w:i/>
          <w:szCs w:val="24"/>
        </w:rPr>
        <w:t>EC</w:t>
      </w:r>
      <w:r w:rsidRPr="007778F2">
        <w:rPr>
          <w:rFonts w:cs="Arial"/>
          <w:szCs w:val="24"/>
        </w:rPr>
        <w:t xml:space="preserve"> Section 8298, for the CSPP described in this application. For CSPPs operated via FCCHENs, administrative and programmatic responsibility includes ensuring that quality services are provided by the family childcare home provider. Enter </w:t>
      </w:r>
      <w:r w:rsidRPr="00F22319">
        <w:rPr>
          <w:rFonts w:cs="Arial"/>
          <w:b/>
          <w:szCs w:val="24"/>
        </w:rPr>
        <w:t>To Be Determined</w:t>
      </w:r>
      <w:r w:rsidRPr="007778F2">
        <w:rPr>
          <w:rFonts w:cs="Arial"/>
          <w:szCs w:val="24"/>
        </w:rPr>
        <w:t xml:space="preserve"> if agency does not have a program director at the time of application.</w:t>
      </w:r>
    </w:p>
    <w:p w14:paraId="26998869" w14:textId="77777777" w:rsidR="0097562B" w:rsidRPr="007778F2" w:rsidRDefault="00C103F1" w:rsidP="00775C60">
      <w:pPr>
        <w:spacing w:after="240" w:line="240" w:lineRule="auto"/>
        <w:rPr>
          <w:rFonts w:cs="Arial"/>
          <w:szCs w:val="24"/>
        </w:rPr>
      </w:pPr>
      <w:r w:rsidRPr="007778F2">
        <w:rPr>
          <w:rFonts w:cs="Arial"/>
          <w:b/>
          <w:szCs w:val="24"/>
        </w:rPr>
        <w:t>Program Director Prior Affiliations:</w:t>
      </w:r>
      <w:r w:rsidRPr="007778F2">
        <w:rPr>
          <w:rFonts w:cs="Arial"/>
        </w:rPr>
        <w:t xml:space="preserve"> </w:t>
      </w:r>
      <w:r w:rsidRPr="007778F2">
        <w:rPr>
          <w:rFonts w:cs="Arial"/>
          <w:szCs w:val="24"/>
        </w:rPr>
        <w:t>Prior organization(s) that the person is affiliated with that held an EED contract</w:t>
      </w:r>
    </w:p>
    <w:p w14:paraId="3D9C4202" w14:textId="77777777" w:rsidR="00C103F1" w:rsidRPr="007778F2" w:rsidRDefault="00C103F1" w:rsidP="00775C60">
      <w:pPr>
        <w:spacing w:after="240" w:line="240" w:lineRule="auto"/>
        <w:rPr>
          <w:rFonts w:cs="Arial"/>
          <w:szCs w:val="24"/>
        </w:rPr>
      </w:pPr>
      <w:r w:rsidRPr="007778F2">
        <w:rPr>
          <w:rFonts w:cs="Arial"/>
          <w:b/>
          <w:szCs w:val="24"/>
        </w:rPr>
        <w:t>Program Director’s Telephone Number, and Email Address:</w:t>
      </w:r>
      <w:r w:rsidR="0097562B" w:rsidRPr="007778F2">
        <w:rPr>
          <w:rFonts w:cs="Arial"/>
          <w:szCs w:val="24"/>
        </w:rPr>
        <w:t xml:space="preserve"> Insert the telephone number and email address of the Program Director’s administrative office, if applicable.</w:t>
      </w:r>
    </w:p>
    <w:p w14:paraId="7E48F093" w14:textId="77777777" w:rsidR="00C103F1" w:rsidRPr="007778F2" w:rsidRDefault="00C103F1" w:rsidP="00775C60">
      <w:pPr>
        <w:spacing w:after="240" w:line="240" w:lineRule="auto"/>
        <w:rPr>
          <w:rFonts w:cs="Arial"/>
          <w:b/>
          <w:szCs w:val="24"/>
        </w:rPr>
      </w:pPr>
      <w:r w:rsidRPr="007778F2">
        <w:rPr>
          <w:rFonts w:cs="Arial"/>
          <w:b/>
          <w:szCs w:val="24"/>
        </w:rPr>
        <w:t>Agency Legal Business Address:</w:t>
      </w:r>
      <w:r w:rsidR="0097562B" w:rsidRPr="007778F2">
        <w:rPr>
          <w:rFonts w:cs="Arial"/>
        </w:rPr>
        <w:t xml:space="preserve"> </w:t>
      </w:r>
      <w:r w:rsidR="0097562B" w:rsidRPr="007778F2">
        <w:rPr>
          <w:rFonts w:cs="Arial"/>
          <w:szCs w:val="24"/>
        </w:rPr>
        <w:t>Insert the legal physical headquartered address of the applicant agency. Include the suite, room, or other unit number after the street address, city, and zip code. This address will be used by the CDE to mail the funding correspondence letter and future apportionment checks.</w:t>
      </w:r>
    </w:p>
    <w:p w14:paraId="3415D99B" w14:textId="77777777" w:rsidR="00C103F1" w:rsidRPr="007778F2" w:rsidRDefault="00C103F1" w:rsidP="00775C60">
      <w:pPr>
        <w:spacing w:after="240" w:line="240" w:lineRule="auto"/>
        <w:rPr>
          <w:rFonts w:cs="Arial"/>
          <w:b/>
          <w:szCs w:val="24"/>
        </w:rPr>
      </w:pPr>
      <w:r w:rsidRPr="007778F2">
        <w:rPr>
          <w:rFonts w:cs="Arial"/>
          <w:b/>
          <w:szCs w:val="24"/>
        </w:rPr>
        <w:t>Name and Title of Contact Person Completing Application:</w:t>
      </w:r>
      <w:r w:rsidR="0097562B" w:rsidRPr="007778F2">
        <w:rPr>
          <w:rFonts w:cs="Arial"/>
        </w:rPr>
        <w:t xml:space="preserve"> </w:t>
      </w:r>
      <w:r w:rsidR="0097562B" w:rsidRPr="007778F2">
        <w:rPr>
          <w:rFonts w:cs="Arial"/>
          <w:szCs w:val="24"/>
        </w:rPr>
        <w:t>Insert the name and title of the contact person completing the application.</w:t>
      </w:r>
    </w:p>
    <w:p w14:paraId="2994F7C0" w14:textId="77777777" w:rsidR="004543F9" w:rsidRPr="007778F2" w:rsidRDefault="00C103F1" w:rsidP="00775C60">
      <w:pPr>
        <w:spacing w:after="240" w:line="240" w:lineRule="auto"/>
        <w:rPr>
          <w:rFonts w:cs="Arial"/>
          <w:szCs w:val="24"/>
        </w:rPr>
      </w:pPr>
      <w:r w:rsidRPr="007778F2">
        <w:rPr>
          <w:rFonts w:cs="Arial"/>
          <w:b/>
          <w:szCs w:val="24"/>
        </w:rPr>
        <w:t>Contact Person Telephone Number and Email Address:</w:t>
      </w:r>
      <w:r w:rsidR="0097562B" w:rsidRPr="007778F2">
        <w:rPr>
          <w:rFonts w:cs="Arial"/>
          <w:b/>
          <w:szCs w:val="24"/>
        </w:rPr>
        <w:t xml:space="preserve"> </w:t>
      </w:r>
      <w:r w:rsidR="0097562B" w:rsidRPr="007778F2">
        <w:rPr>
          <w:rFonts w:cs="Arial"/>
          <w:szCs w:val="24"/>
        </w:rPr>
        <w:t>Insert the telephone number and email address of the contact perso</w:t>
      </w:r>
      <w:r w:rsidR="004543F9" w:rsidRPr="007778F2">
        <w:rPr>
          <w:rFonts w:cs="Arial"/>
          <w:szCs w:val="24"/>
        </w:rPr>
        <w:t>n.</w:t>
      </w:r>
    </w:p>
    <w:p w14:paraId="2A9ADA0D" w14:textId="64D71030" w:rsidR="0097562B" w:rsidRPr="007778F2" w:rsidRDefault="0097562B" w:rsidP="00775C60">
      <w:pPr>
        <w:pStyle w:val="Heading3"/>
        <w:rPr>
          <w:rFonts w:cs="Arial"/>
        </w:rPr>
      </w:pPr>
      <w:bookmarkStart w:id="34" w:name="_Toc96495998"/>
      <w:r w:rsidRPr="007778F2">
        <w:rPr>
          <w:rFonts w:cs="Arial"/>
        </w:rPr>
        <w:t>Section II – Legal Status of Applicant</w:t>
      </w:r>
      <w:bookmarkEnd w:id="34"/>
    </w:p>
    <w:p w14:paraId="3FAE9D0A" w14:textId="77777777" w:rsidR="0097562B" w:rsidRPr="007778F2" w:rsidRDefault="0097562B" w:rsidP="00775C60">
      <w:pPr>
        <w:spacing w:after="240" w:line="240" w:lineRule="auto"/>
        <w:rPr>
          <w:rFonts w:cs="Arial"/>
          <w:b/>
          <w:szCs w:val="24"/>
        </w:rPr>
      </w:pPr>
      <w:r w:rsidRPr="007778F2">
        <w:rPr>
          <w:rFonts w:cs="Arial"/>
          <w:b/>
          <w:szCs w:val="24"/>
        </w:rPr>
        <w:t xml:space="preserve">Select the Applicant’s Legal Status: </w:t>
      </w:r>
      <w:r w:rsidRPr="007778F2">
        <w:rPr>
          <w:rFonts w:cs="Arial"/>
          <w:szCs w:val="24"/>
        </w:rPr>
        <w:t>Check the appropriate box that identifies the organization as a community college, county office of education, school district, direct funded charter school.</w:t>
      </w:r>
    </w:p>
    <w:p w14:paraId="187F57B8" w14:textId="7BC8BD7B" w:rsidR="004D185E" w:rsidRPr="007778F2" w:rsidRDefault="0097562B" w:rsidP="00775C60">
      <w:pPr>
        <w:spacing w:after="240" w:line="240" w:lineRule="auto"/>
        <w:rPr>
          <w:rFonts w:cs="Arial"/>
          <w:szCs w:val="24"/>
        </w:rPr>
      </w:pPr>
      <w:r w:rsidRPr="007778F2">
        <w:rPr>
          <w:rFonts w:cs="Arial"/>
          <w:b/>
          <w:bCs/>
          <w:szCs w:val="24"/>
        </w:rPr>
        <w:t>County District School (CDS) Code:</w:t>
      </w:r>
      <w:r w:rsidRPr="007778F2">
        <w:rPr>
          <w:rFonts w:cs="Arial"/>
        </w:rPr>
        <w:t xml:space="preserve"> </w:t>
      </w:r>
      <w:r w:rsidRPr="007778F2">
        <w:rPr>
          <w:rFonts w:cs="Arial"/>
          <w:szCs w:val="24"/>
        </w:rPr>
        <w:t xml:space="preserve">Enter the CDS code as published in the California Public School Directory on the </w:t>
      </w:r>
      <w:bookmarkStart w:id="35" w:name="_Hlk93397875"/>
      <w:r w:rsidRPr="007778F2">
        <w:rPr>
          <w:rFonts w:cs="Arial"/>
          <w:szCs w:val="24"/>
        </w:rPr>
        <w:t>CDE California School Directory</w:t>
      </w:r>
      <w:bookmarkEnd w:id="35"/>
      <w:r w:rsidRPr="007778F2">
        <w:rPr>
          <w:rFonts w:cs="Arial"/>
          <w:szCs w:val="24"/>
        </w:rPr>
        <w:t xml:space="preserve"> web page at </w:t>
      </w:r>
      <w:hyperlink r:id="rId24" w:tooltip="CDE California School Directory">
        <w:r w:rsidRPr="007778F2">
          <w:rPr>
            <w:rStyle w:val="Hyperlink"/>
            <w:rFonts w:cs="Arial"/>
            <w:szCs w:val="24"/>
          </w:rPr>
          <w:t>https://www.cde.ca.gov/schooldirectory/</w:t>
        </w:r>
      </w:hyperlink>
      <w:r w:rsidRPr="007778F2">
        <w:rPr>
          <w:rFonts w:cs="Arial"/>
          <w:szCs w:val="24"/>
        </w:rPr>
        <w:t xml:space="preserve">. </w:t>
      </w:r>
    </w:p>
    <w:p w14:paraId="6AC15D9C" w14:textId="77777777" w:rsidR="0016640F" w:rsidRPr="007778F2" w:rsidRDefault="62A27903" w:rsidP="00775C60">
      <w:pPr>
        <w:spacing w:after="240" w:line="240" w:lineRule="auto"/>
        <w:rPr>
          <w:rFonts w:cs="Arial"/>
          <w:szCs w:val="24"/>
        </w:rPr>
      </w:pPr>
      <w:r w:rsidRPr="007778F2">
        <w:rPr>
          <w:rFonts w:cs="Arial"/>
          <w:b/>
          <w:bCs/>
          <w:szCs w:val="24"/>
        </w:rPr>
        <w:t xml:space="preserve">Current CSPP Contractor: </w:t>
      </w:r>
      <w:r w:rsidRPr="007778F2">
        <w:rPr>
          <w:rFonts w:cs="Arial"/>
          <w:szCs w:val="24"/>
        </w:rPr>
        <w:t>Check the applicable box indicating if the applicant agency is a current CSPP contractor.</w:t>
      </w:r>
    </w:p>
    <w:p w14:paraId="55198F70" w14:textId="77777777" w:rsidR="0097562B" w:rsidRPr="007778F2" w:rsidRDefault="0097562B" w:rsidP="00775C60">
      <w:pPr>
        <w:pStyle w:val="Heading3"/>
        <w:rPr>
          <w:rFonts w:cs="Arial"/>
        </w:rPr>
      </w:pPr>
      <w:bookmarkStart w:id="36" w:name="_Toc96495999"/>
      <w:r w:rsidRPr="007778F2">
        <w:rPr>
          <w:rFonts w:cs="Arial"/>
        </w:rPr>
        <w:t>Section III – County or Counties of Service</w:t>
      </w:r>
      <w:bookmarkEnd w:id="36"/>
    </w:p>
    <w:p w14:paraId="15B35F26" w14:textId="77777777" w:rsidR="00A95E22" w:rsidRPr="007778F2" w:rsidRDefault="0097562B" w:rsidP="00775C60">
      <w:pPr>
        <w:spacing w:after="480" w:line="240" w:lineRule="auto"/>
        <w:rPr>
          <w:rFonts w:cs="Arial"/>
          <w:szCs w:val="24"/>
        </w:rPr>
      </w:pPr>
      <w:r w:rsidRPr="007778F2">
        <w:rPr>
          <w:rFonts w:cs="Arial"/>
          <w:szCs w:val="24"/>
        </w:rPr>
        <w:lastRenderedPageBreak/>
        <w:t>List the county or counties the contractor will serve with this funding. Program sites must be located in the county or counties indicated on the application.</w:t>
      </w:r>
    </w:p>
    <w:p w14:paraId="5DF507EE" w14:textId="42BE32E5" w:rsidR="00C103F1" w:rsidRPr="007778F2" w:rsidRDefault="0097562B" w:rsidP="00775C60">
      <w:pPr>
        <w:pStyle w:val="Heading3"/>
        <w:rPr>
          <w:rFonts w:cs="Arial"/>
        </w:rPr>
      </w:pPr>
      <w:bookmarkStart w:id="37" w:name="_Toc96496000"/>
      <w:r w:rsidRPr="007778F2">
        <w:rPr>
          <w:rFonts w:cs="Arial"/>
        </w:rPr>
        <w:t>Section IV – Slots Requested</w:t>
      </w:r>
      <w:bookmarkEnd w:id="37"/>
    </w:p>
    <w:p w14:paraId="15D26F95" w14:textId="77777777" w:rsidR="0097562B" w:rsidRPr="007778F2" w:rsidRDefault="0097562B" w:rsidP="00775C60">
      <w:pPr>
        <w:pStyle w:val="ListParagraph"/>
        <w:numPr>
          <w:ilvl w:val="0"/>
          <w:numId w:val="13"/>
        </w:numPr>
        <w:spacing w:after="240" w:line="240" w:lineRule="auto"/>
        <w:contextualSpacing w:val="0"/>
        <w:rPr>
          <w:rFonts w:cs="Arial"/>
          <w:szCs w:val="24"/>
        </w:rPr>
      </w:pPr>
      <w:r w:rsidRPr="007778F2">
        <w:rPr>
          <w:rFonts w:cs="Arial"/>
          <w:szCs w:val="24"/>
        </w:rPr>
        <w:t>Enter the number of children the agency proposes to serve in full-day/full-year CSPP with this funding</w:t>
      </w:r>
    </w:p>
    <w:p w14:paraId="178ACB56" w14:textId="77777777" w:rsidR="0016640F" w:rsidRPr="007778F2" w:rsidRDefault="0097562B" w:rsidP="00775C60">
      <w:pPr>
        <w:pStyle w:val="ListParagraph"/>
        <w:numPr>
          <w:ilvl w:val="0"/>
          <w:numId w:val="13"/>
        </w:numPr>
        <w:spacing w:after="240" w:line="240" w:lineRule="auto"/>
        <w:contextualSpacing w:val="0"/>
        <w:rPr>
          <w:rFonts w:cs="Arial"/>
          <w:szCs w:val="24"/>
        </w:rPr>
      </w:pPr>
      <w:r w:rsidRPr="007778F2">
        <w:rPr>
          <w:rFonts w:cs="Arial"/>
          <w:szCs w:val="24"/>
        </w:rPr>
        <w:t>Enter the number of children the agency proposes to serve in part-day/part-year CSPP with this funding</w:t>
      </w:r>
    </w:p>
    <w:p w14:paraId="493D7139" w14:textId="77777777" w:rsidR="00FA2490" w:rsidRPr="007778F2" w:rsidRDefault="008310AA" w:rsidP="00775C60">
      <w:pPr>
        <w:pStyle w:val="Heading3"/>
        <w:rPr>
          <w:rFonts w:cs="Arial"/>
        </w:rPr>
      </w:pPr>
      <w:bookmarkStart w:id="38" w:name="_Toc96496001"/>
      <w:r w:rsidRPr="007778F2">
        <w:rPr>
          <w:rFonts w:cs="Arial"/>
        </w:rPr>
        <w:t>Section V – Intent to Subcontract Services</w:t>
      </w:r>
      <w:bookmarkEnd w:id="38"/>
      <w:r w:rsidRPr="007778F2">
        <w:rPr>
          <w:rFonts w:cs="Arial"/>
        </w:rPr>
        <w:t xml:space="preserve"> </w:t>
      </w:r>
    </w:p>
    <w:p w14:paraId="54738AF4" w14:textId="1770F6FB" w:rsidR="00FA2490" w:rsidRPr="007778F2" w:rsidRDefault="008310AA" w:rsidP="00775C60">
      <w:pPr>
        <w:spacing w:after="240" w:line="240" w:lineRule="auto"/>
        <w:rPr>
          <w:rFonts w:cs="Arial"/>
          <w:szCs w:val="24"/>
        </w:rPr>
      </w:pPr>
      <w:r w:rsidRPr="007778F2">
        <w:rPr>
          <w:rFonts w:cs="Arial"/>
          <w:szCs w:val="24"/>
        </w:rPr>
        <w:t>(</w:t>
      </w:r>
      <w:r w:rsidR="42040355" w:rsidRPr="007778F2">
        <w:rPr>
          <w:rFonts w:cs="Arial"/>
          <w:szCs w:val="24"/>
        </w:rPr>
        <w:t>If</w:t>
      </w:r>
      <w:r w:rsidRPr="007778F2">
        <w:rPr>
          <w:rFonts w:cs="Arial"/>
          <w:szCs w:val="24"/>
        </w:rPr>
        <w:t xml:space="preserve"> the applicant does not intend to subcontract services, skip this section)</w:t>
      </w:r>
    </w:p>
    <w:p w14:paraId="197048DA" w14:textId="348BF3FA" w:rsidR="008310AA" w:rsidRPr="007778F2" w:rsidRDefault="008310AA" w:rsidP="00775C60">
      <w:pPr>
        <w:pStyle w:val="ListParagraph"/>
        <w:numPr>
          <w:ilvl w:val="0"/>
          <w:numId w:val="14"/>
        </w:numPr>
        <w:spacing w:after="240" w:line="240" w:lineRule="auto"/>
        <w:contextualSpacing w:val="0"/>
        <w:rPr>
          <w:rFonts w:cs="Arial"/>
          <w:szCs w:val="24"/>
        </w:rPr>
      </w:pPr>
      <w:r w:rsidRPr="007778F2">
        <w:rPr>
          <w:rFonts w:cs="Arial"/>
          <w:szCs w:val="24"/>
        </w:rPr>
        <w:t xml:space="preserve">Check the box if the agency intends to subcontract with </w:t>
      </w:r>
      <w:r w:rsidR="633FB1F6" w:rsidRPr="007778F2">
        <w:rPr>
          <w:rFonts w:cs="Arial"/>
          <w:szCs w:val="24"/>
        </w:rPr>
        <w:t>CSPP services</w:t>
      </w:r>
      <w:r w:rsidRPr="007778F2">
        <w:rPr>
          <w:rFonts w:cs="Arial"/>
          <w:szCs w:val="24"/>
        </w:rPr>
        <w:t xml:space="preserve"> </w:t>
      </w:r>
      <w:r w:rsidR="2A002F43" w:rsidRPr="007778F2">
        <w:rPr>
          <w:rFonts w:cs="Arial"/>
          <w:szCs w:val="24"/>
        </w:rPr>
        <w:t xml:space="preserve">with another </w:t>
      </w:r>
      <w:r w:rsidRPr="007778F2">
        <w:rPr>
          <w:rFonts w:cs="Arial"/>
          <w:szCs w:val="24"/>
        </w:rPr>
        <w:t>agency</w:t>
      </w:r>
      <w:r w:rsidR="1E309BB6" w:rsidRPr="007778F2">
        <w:rPr>
          <w:rFonts w:cs="Arial"/>
          <w:szCs w:val="24"/>
        </w:rPr>
        <w:t>, as</w:t>
      </w:r>
      <w:r w:rsidRPr="007778F2">
        <w:rPr>
          <w:rFonts w:cs="Arial"/>
          <w:szCs w:val="24"/>
        </w:rPr>
        <w:t xml:space="preserve"> described in the application. If not</w:t>
      </w:r>
      <w:r w:rsidR="1E531BEF" w:rsidRPr="007778F2">
        <w:rPr>
          <w:rFonts w:cs="Arial"/>
          <w:szCs w:val="24"/>
        </w:rPr>
        <w:t xml:space="preserve"> intending to</w:t>
      </w:r>
      <w:r w:rsidRPr="007778F2">
        <w:rPr>
          <w:rFonts w:cs="Arial"/>
          <w:szCs w:val="24"/>
        </w:rPr>
        <w:t xml:space="preserve"> subcontrac</w:t>
      </w:r>
      <w:r w:rsidR="4E4DEBF5" w:rsidRPr="007778F2">
        <w:rPr>
          <w:rFonts w:cs="Arial"/>
          <w:szCs w:val="24"/>
        </w:rPr>
        <w:t>t</w:t>
      </w:r>
      <w:r w:rsidRPr="007778F2">
        <w:rPr>
          <w:rFonts w:cs="Arial"/>
          <w:szCs w:val="24"/>
        </w:rPr>
        <w:t>, skip to Section VI.</w:t>
      </w:r>
    </w:p>
    <w:p w14:paraId="761EC577" w14:textId="2A0302DE" w:rsidR="008310AA" w:rsidRPr="004F4E83" w:rsidRDefault="008310AA" w:rsidP="00775C60">
      <w:pPr>
        <w:pStyle w:val="ListParagraph"/>
        <w:numPr>
          <w:ilvl w:val="0"/>
          <w:numId w:val="14"/>
        </w:numPr>
        <w:spacing w:after="240" w:line="240" w:lineRule="auto"/>
        <w:contextualSpacing w:val="0"/>
        <w:rPr>
          <w:rFonts w:cs="Arial"/>
          <w:szCs w:val="24"/>
        </w:rPr>
      </w:pPr>
      <w:r w:rsidRPr="007778F2">
        <w:rPr>
          <w:rFonts w:cs="Arial"/>
          <w:szCs w:val="24"/>
        </w:rPr>
        <w:t>Enter the subcontractor’s information on Form EED 3704B</w:t>
      </w:r>
      <w:r w:rsidR="004F4E83" w:rsidRPr="004F4E83">
        <w:rPr>
          <w:rStyle w:val="Hyperlink"/>
          <w:rFonts w:cs="Arial"/>
          <w:szCs w:val="24"/>
          <w:u w:val="none"/>
        </w:rPr>
        <w:t>.</w:t>
      </w:r>
    </w:p>
    <w:p w14:paraId="1445A6F0" w14:textId="3A789EB3" w:rsidR="0016640F" w:rsidRPr="007778F2" w:rsidRDefault="008310AA" w:rsidP="00775C60">
      <w:pPr>
        <w:pStyle w:val="ListParagraph"/>
        <w:numPr>
          <w:ilvl w:val="0"/>
          <w:numId w:val="14"/>
        </w:numPr>
        <w:spacing w:after="240" w:line="240" w:lineRule="auto"/>
        <w:contextualSpacing w:val="0"/>
        <w:rPr>
          <w:rFonts w:cs="Arial"/>
          <w:szCs w:val="24"/>
        </w:rPr>
      </w:pPr>
      <w:r w:rsidRPr="007778F2">
        <w:rPr>
          <w:rFonts w:cs="Arial"/>
          <w:szCs w:val="24"/>
        </w:rPr>
        <w:t xml:space="preserve">Include a copy or draft of your agency’s contract or Memorandum of Understanding that includes the required subcontract provisions referenced in 5 </w:t>
      </w:r>
      <w:r w:rsidR="00BF47E1" w:rsidRPr="00BF47E1">
        <w:rPr>
          <w:rFonts w:cs="Arial"/>
          <w:i/>
          <w:szCs w:val="24"/>
        </w:rPr>
        <w:t>CCR</w:t>
      </w:r>
      <w:r w:rsidRPr="007778F2">
        <w:rPr>
          <w:rFonts w:cs="Arial"/>
          <w:szCs w:val="24"/>
        </w:rPr>
        <w:t xml:space="preserve"> Section 18031.</w:t>
      </w:r>
    </w:p>
    <w:p w14:paraId="786E3430" w14:textId="77777777" w:rsidR="00FA2490" w:rsidRPr="007778F2" w:rsidRDefault="008310AA" w:rsidP="00775C60">
      <w:pPr>
        <w:pStyle w:val="Heading3"/>
        <w:rPr>
          <w:rFonts w:cs="Arial"/>
        </w:rPr>
      </w:pPr>
      <w:bookmarkStart w:id="39" w:name="_Toc96496002"/>
      <w:r w:rsidRPr="007778F2">
        <w:rPr>
          <w:rFonts w:cs="Arial"/>
        </w:rPr>
        <w:t>Section VI – Intent to Operate a CSPP via a FCCHEN</w:t>
      </w:r>
      <w:bookmarkEnd w:id="39"/>
      <w:r w:rsidRPr="007778F2">
        <w:rPr>
          <w:rFonts w:cs="Arial"/>
        </w:rPr>
        <w:t xml:space="preserve"> </w:t>
      </w:r>
    </w:p>
    <w:p w14:paraId="46ABBD8F" w14:textId="63BFC3A3" w:rsidR="00FA2490" w:rsidRPr="007778F2" w:rsidRDefault="008310AA" w:rsidP="00775C60">
      <w:pPr>
        <w:spacing w:after="240" w:line="240" w:lineRule="auto"/>
        <w:rPr>
          <w:rFonts w:cs="Arial"/>
          <w:szCs w:val="24"/>
        </w:rPr>
      </w:pPr>
      <w:r w:rsidRPr="007778F2">
        <w:rPr>
          <w:rFonts w:cs="Arial"/>
          <w:szCs w:val="24"/>
        </w:rPr>
        <w:t>(</w:t>
      </w:r>
      <w:r w:rsidR="7B625751" w:rsidRPr="007778F2">
        <w:rPr>
          <w:rFonts w:cs="Arial"/>
          <w:szCs w:val="24"/>
        </w:rPr>
        <w:t>If</w:t>
      </w:r>
      <w:r w:rsidRPr="007778F2">
        <w:rPr>
          <w:rFonts w:cs="Arial"/>
          <w:szCs w:val="24"/>
        </w:rPr>
        <w:t xml:space="preserve"> the applicant does not intend to operate via a FCCHEN, skip this section)</w:t>
      </w:r>
    </w:p>
    <w:p w14:paraId="7E232615" w14:textId="77777777" w:rsidR="008310AA" w:rsidRPr="007778F2" w:rsidRDefault="008310AA" w:rsidP="00775C60">
      <w:pPr>
        <w:spacing w:after="240" w:line="240" w:lineRule="auto"/>
        <w:rPr>
          <w:rFonts w:cs="Arial"/>
          <w:szCs w:val="24"/>
        </w:rPr>
      </w:pPr>
      <w:r w:rsidRPr="007778F2">
        <w:rPr>
          <w:rFonts w:cs="Arial"/>
          <w:szCs w:val="24"/>
        </w:rPr>
        <w:t xml:space="preserve">Check the box if the agency intends to operate the CSPP via </w:t>
      </w:r>
      <w:r w:rsidR="0067318F" w:rsidRPr="007778F2">
        <w:rPr>
          <w:rFonts w:cs="Arial"/>
          <w:szCs w:val="24"/>
        </w:rPr>
        <w:t xml:space="preserve">a </w:t>
      </w:r>
      <w:r w:rsidRPr="007778F2">
        <w:rPr>
          <w:rFonts w:cs="Arial"/>
          <w:szCs w:val="24"/>
        </w:rPr>
        <w:t>FCCHEN to provide services described in the RFA and complete the following information on separate forms for each provider that will provide CSPP services through the FCCHEN. If not intending to operate a FCCHEN, skip to section VII.</w:t>
      </w:r>
    </w:p>
    <w:p w14:paraId="0574C795" w14:textId="3EA9D75F" w:rsidR="008310AA" w:rsidRPr="007778F2" w:rsidRDefault="008310AA" w:rsidP="00775C60">
      <w:pPr>
        <w:pStyle w:val="ListParagraph"/>
        <w:numPr>
          <w:ilvl w:val="0"/>
          <w:numId w:val="15"/>
        </w:numPr>
        <w:spacing w:after="240" w:line="240" w:lineRule="auto"/>
        <w:contextualSpacing w:val="0"/>
        <w:rPr>
          <w:rFonts w:cs="Arial"/>
          <w:b/>
          <w:szCs w:val="24"/>
        </w:rPr>
      </w:pPr>
      <w:r w:rsidRPr="007778F2">
        <w:rPr>
          <w:rFonts w:cs="Arial"/>
          <w:b/>
          <w:szCs w:val="24"/>
        </w:rPr>
        <w:t xml:space="preserve">Family Childcare Home Network Provider Name: </w:t>
      </w:r>
      <w:r w:rsidRPr="007778F2">
        <w:rPr>
          <w:rFonts w:cs="Arial"/>
          <w:szCs w:val="24"/>
        </w:rPr>
        <w:t>Insert the name</w:t>
      </w:r>
      <w:r w:rsidR="004F2F08" w:rsidRPr="007778F2">
        <w:rPr>
          <w:rFonts w:cs="Arial"/>
          <w:szCs w:val="24"/>
        </w:rPr>
        <w:t>(</w:t>
      </w:r>
      <w:r w:rsidRPr="007778F2">
        <w:rPr>
          <w:rFonts w:cs="Arial"/>
          <w:szCs w:val="24"/>
        </w:rPr>
        <w:t>s</w:t>
      </w:r>
      <w:r w:rsidR="004F2F08" w:rsidRPr="007778F2">
        <w:rPr>
          <w:rFonts w:cs="Arial"/>
          <w:szCs w:val="24"/>
        </w:rPr>
        <w:t>)</w:t>
      </w:r>
      <w:r w:rsidRPr="007778F2">
        <w:rPr>
          <w:rFonts w:cs="Arial"/>
          <w:szCs w:val="24"/>
        </w:rPr>
        <w:t xml:space="preserve"> of the family childcare home provider</w:t>
      </w:r>
      <w:r w:rsidR="004F2F08" w:rsidRPr="007778F2">
        <w:rPr>
          <w:rFonts w:cs="Arial"/>
          <w:szCs w:val="24"/>
        </w:rPr>
        <w:t>(</w:t>
      </w:r>
      <w:r w:rsidRPr="007778F2">
        <w:rPr>
          <w:rFonts w:cs="Arial"/>
          <w:szCs w:val="24"/>
        </w:rPr>
        <w:t>s</w:t>
      </w:r>
      <w:r w:rsidR="004F2F08" w:rsidRPr="007778F2">
        <w:rPr>
          <w:rFonts w:cs="Arial"/>
          <w:szCs w:val="24"/>
        </w:rPr>
        <w:t>)</w:t>
      </w:r>
      <w:r w:rsidRPr="007778F2">
        <w:rPr>
          <w:rFonts w:cs="Arial"/>
          <w:szCs w:val="24"/>
        </w:rPr>
        <w:t xml:space="preserve"> exactly as they appear on the license issued by the Department of Social Services (DSS), C</w:t>
      </w:r>
      <w:r w:rsidR="004F2F08" w:rsidRPr="007778F2">
        <w:rPr>
          <w:rFonts w:cs="Arial"/>
          <w:szCs w:val="24"/>
        </w:rPr>
        <w:t>hild</w:t>
      </w:r>
      <w:r w:rsidRPr="007778F2">
        <w:rPr>
          <w:rFonts w:cs="Arial"/>
          <w:szCs w:val="24"/>
        </w:rPr>
        <w:t xml:space="preserve"> Care Licensing Division (CCLD). Include a copy of each provider’s license and Child Development permit.</w:t>
      </w:r>
    </w:p>
    <w:p w14:paraId="702B63D8" w14:textId="14B81CE7" w:rsidR="004F2F08" w:rsidRPr="007778F2" w:rsidRDefault="008310AA" w:rsidP="00775C60">
      <w:pPr>
        <w:pStyle w:val="ListParagraph"/>
        <w:numPr>
          <w:ilvl w:val="0"/>
          <w:numId w:val="15"/>
        </w:numPr>
        <w:spacing w:after="240" w:line="240" w:lineRule="auto"/>
        <w:contextualSpacing w:val="0"/>
        <w:rPr>
          <w:rFonts w:cs="Arial"/>
          <w:b/>
          <w:szCs w:val="24"/>
        </w:rPr>
      </w:pPr>
      <w:r w:rsidRPr="007778F2">
        <w:rPr>
          <w:rFonts w:cs="Arial"/>
          <w:b/>
          <w:szCs w:val="24"/>
        </w:rPr>
        <w:t>Address:</w:t>
      </w:r>
      <w:r w:rsidR="004F2F08" w:rsidRPr="007778F2">
        <w:rPr>
          <w:rFonts w:cs="Arial"/>
          <w:b/>
          <w:szCs w:val="24"/>
        </w:rPr>
        <w:t xml:space="preserve"> </w:t>
      </w:r>
      <w:r w:rsidR="004F2F08" w:rsidRPr="007778F2">
        <w:rPr>
          <w:rFonts w:cs="Arial"/>
          <w:szCs w:val="24"/>
        </w:rPr>
        <w:t>Insert the licensed family childcare home providers’ addresses exactly as they appear on the license issued by the DSS, CCLD.</w:t>
      </w:r>
    </w:p>
    <w:p w14:paraId="5190EAE1" w14:textId="763975AC" w:rsidR="008310AA" w:rsidRPr="007778F2" w:rsidRDefault="008310AA" w:rsidP="00775C60">
      <w:pPr>
        <w:pStyle w:val="ListParagraph"/>
        <w:numPr>
          <w:ilvl w:val="0"/>
          <w:numId w:val="15"/>
        </w:numPr>
        <w:spacing w:after="240" w:line="240" w:lineRule="auto"/>
        <w:contextualSpacing w:val="0"/>
        <w:rPr>
          <w:rFonts w:cs="Arial"/>
          <w:szCs w:val="24"/>
        </w:rPr>
      </w:pPr>
      <w:r w:rsidRPr="007778F2">
        <w:rPr>
          <w:rFonts w:cs="Arial"/>
          <w:b/>
          <w:szCs w:val="24"/>
        </w:rPr>
        <w:t>Contact Name, Telephone Number, Email Address, and Fax Number:</w:t>
      </w:r>
      <w:r w:rsidR="004F2F08" w:rsidRPr="007778F2">
        <w:rPr>
          <w:rFonts w:cs="Arial"/>
          <w:b/>
          <w:szCs w:val="24"/>
        </w:rPr>
        <w:t xml:space="preserve"> </w:t>
      </w:r>
      <w:r w:rsidR="004F2F08" w:rsidRPr="007778F2">
        <w:rPr>
          <w:rFonts w:cs="Arial"/>
          <w:szCs w:val="24"/>
        </w:rPr>
        <w:t>Insert the licensed family childcare home provider’s name. Provide a daytime telephone number and, if available, an email address and fax number.</w:t>
      </w:r>
    </w:p>
    <w:p w14:paraId="15F2ABD7" w14:textId="77777777" w:rsidR="008310AA" w:rsidRPr="007778F2" w:rsidRDefault="008310AA" w:rsidP="00775C60">
      <w:pPr>
        <w:pStyle w:val="ListParagraph"/>
        <w:numPr>
          <w:ilvl w:val="0"/>
          <w:numId w:val="15"/>
        </w:numPr>
        <w:spacing w:after="240" w:line="240" w:lineRule="auto"/>
        <w:contextualSpacing w:val="0"/>
        <w:rPr>
          <w:rFonts w:cs="Arial"/>
          <w:b/>
          <w:szCs w:val="24"/>
        </w:rPr>
      </w:pPr>
      <w:r w:rsidRPr="007778F2">
        <w:rPr>
          <w:rFonts w:cs="Arial"/>
          <w:b/>
          <w:szCs w:val="24"/>
        </w:rPr>
        <w:lastRenderedPageBreak/>
        <w:t>CCLD License Number and License Capacity:</w:t>
      </w:r>
      <w:r w:rsidR="004F2F08" w:rsidRPr="007778F2">
        <w:rPr>
          <w:rFonts w:cs="Arial"/>
          <w:szCs w:val="24"/>
        </w:rPr>
        <w:t xml:space="preserve"> Insert the CCLD license number and capacity as it appears on the license issued by the DSS.</w:t>
      </w:r>
    </w:p>
    <w:p w14:paraId="634883BB" w14:textId="77777777" w:rsidR="0016640F" w:rsidRPr="007778F2" w:rsidRDefault="008310AA" w:rsidP="00775C60">
      <w:pPr>
        <w:pStyle w:val="ListParagraph"/>
        <w:numPr>
          <w:ilvl w:val="0"/>
          <w:numId w:val="15"/>
        </w:numPr>
        <w:spacing w:after="240" w:line="240" w:lineRule="auto"/>
        <w:contextualSpacing w:val="0"/>
        <w:rPr>
          <w:rFonts w:cs="Arial"/>
          <w:szCs w:val="24"/>
        </w:rPr>
      </w:pPr>
      <w:r w:rsidRPr="007778F2">
        <w:rPr>
          <w:rFonts w:cs="Arial"/>
          <w:b/>
          <w:szCs w:val="24"/>
        </w:rPr>
        <w:t xml:space="preserve">Proposed Number of Children Served in this </w:t>
      </w:r>
      <w:r w:rsidR="004F2F08" w:rsidRPr="007778F2">
        <w:rPr>
          <w:rFonts w:cs="Arial"/>
          <w:b/>
          <w:szCs w:val="24"/>
        </w:rPr>
        <w:t xml:space="preserve">Home: </w:t>
      </w:r>
      <w:r w:rsidR="004F2F08" w:rsidRPr="007778F2">
        <w:rPr>
          <w:rFonts w:cs="Arial"/>
          <w:szCs w:val="24"/>
        </w:rPr>
        <w:t>Insert the number of children the agency proposes to serve in this home</w:t>
      </w:r>
    </w:p>
    <w:p w14:paraId="59C1AC22" w14:textId="77777777" w:rsidR="009A16CB" w:rsidRPr="007778F2" w:rsidRDefault="004F2F08" w:rsidP="00775C60">
      <w:pPr>
        <w:pStyle w:val="Heading3"/>
        <w:rPr>
          <w:rFonts w:cs="Arial"/>
        </w:rPr>
      </w:pPr>
      <w:bookmarkStart w:id="40" w:name="_Toc96496003"/>
      <w:r w:rsidRPr="007778F2">
        <w:rPr>
          <w:rFonts w:cs="Arial"/>
        </w:rPr>
        <w:t>Section VII – Fiscal Worksheets</w:t>
      </w:r>
      <w:bookmarkEnd w:id="40"/>
    </w:p>
    <w:p w14:paraId="4C0AC2EB" w14:textId="0A294DFD" w:rsidR="009C04AA" w:rsidRPr="00F22319" w:rsidRDefault="009C04AA" w:rsidP="00775C60">
      <w:pPr>
        <w:pStyle w:val="Heading4"/>
        <w:spacing w:line="240" w:lineRule="auto"/>
        <w:rPr>
          <w:i w:val="0"/>
        </w:rPr>
      </w:pPr>
      <w:r w:rsidRPr="00F22319">
        <w:rPr>
          <w:i w:val="0"/>
        </w:rPr>
        <w:t>Full-</w:t>
      </w:r>
      <w:r w:rsidR="00437317" w:rsidRPr="00F22319">
        <w:rPr>
          <w:i w:val="0"/>
        </w:rPr>
        <w:t>d</w:t>
      </w:r>
      <w:r w:rsidRPr="00F22319">
        <w:rPr>
          <w:i w:val="0"/>
        </w:rPr>
        <w:t>ay/Full</w:t>
      </w:r>
      <w:r w:rsidR="00437317" w:rsidRPr="00F22319">
        <w:rPr>
          <w:i w:val="0"/>
        </w:rPr>
        <w:t>-y</w:t>
      </w:r>
      <w:r w:rsidRPr="00F22319">
        <w:rPr>
          <w:i w:val="0"/>
        </w:rPr>
        <w:t>ear</w:t>
      </w:r>
      <w:r w:rsidR="00E33475">
        <w:rPr>
          <w:i w:val="0"/>
        </w:rPr>
        <w:t xml:space="preserve"> </w:t>
      </w:r>
    </w:p>
    <w:p w14:paraId="2241151F" w14:textId="1464DB20" w:rsidR="001B5D7B" w:rsidRPr="007778F2" w:rsidRDefault="0D62B406" w:rsidP="00775C60">
      <w:pPr>
        <w:spacing w:after="240" w:line="240" w:lineRule="auto"/>
        <w:rPr>
          <w:rFonts w:cs="Arial"/>
        </w:rPr>
      </w:pPr>
      <w:r w:rsidRPr="007778F2">
        <w:rPr>
          <w:rFonts w:cs="Arial"/>
        </w:rPr>
        <w:t xml:space="preserve">Funding for this RFA is calculated based on the </w:t>
      </w:r>
      <w:r w:rsidR="1E85A9A0" w:rsidRPr="007778F2">
        <w:rPr>
          <w:rFonts w:cs="Arial"/>
        </w:rPr>
        <w:t xml:space="preserve">Service County Rate, effective </w:t>
      </w:r>
      <w:r w:rsidR="00FD558B" w:rsidRPr="007778F2">
        <w:rPr>
          <w:rFonts w:cs="Arial"/>
        </w:rPr>
        <w:br/>
      </w:r>
      <w:r w:rsidR="1E85A9A0" w:rsidRPr="007778F2">
        <w:rPr>
          <w:rFonts w:cs="Arial"/>
        </w:rPr>
        <w:t xml:space="preserve">January 1, 2022, per Management Bulletin </w:t>
      </w:r>
      <w:r w:rsidR="502862A1" w:rsidRPr="007778F2">
        <w:rPr>
          <w:rFonts w:cs="Arial"/>
        </w:rPr>
        <w:t>2</w:t>
      </w:r>
      <w:r w:rsidR="0072736D" w:rsidRPr="007778F2">
        <w:rPr>
          <w:rFonts w:cs="Arial"/>
        </w:rPr>
        <w:t>2</w:t>
      </w:r>
      <w:r w:rsidR="510B3D39" w:rsidRPr="007778F2">
        <w:rPr>
          <w:rFonts w:cs="Arial"/>
        </w:rPr>
        <w:t>-</w:t>
      </w:r>
      <w:r w:rsidR="0072736D" w:rsidRPr="007778F2">
        <w:rPr>
          <w:rFonts w:cs="Arial"/>
        </w:rPr>
        <w:t>01</w:t>
      </w:r>
      <w:r w:rsidR="53BA6A1A" w:rsidRPr="007778F2">
        <w:rPr>
          <w:rFonts w:cs="Arial"/>
        </w:rPr>
        <w:t xml:space="preserve">: </w:t>
      </w:r>
      <w:r w:rsidR="0072736D" w:rsidRPr="007778F2">
        <w:rPr>
          <w:rFonts w:cs="Arial"/>
        </w:rPr>
        <w:t xml:space="preserve">Revised </w:t>
      </w:r>
      <w:r w:rsidR="53BA6A1A" w:rsidRPr="007778F2">
        <w:rPr>
          <w:rFonts w:cs="Arial"/>
        </w:rPr>
        <w:t>Rate Reform Implementation Guidance,</w:t>
      </w:r>
      <w:r w:rsidR="45BC6DBD" w:rsidRPr="007778F2">
        <w:rPr>
          <w:rFonts w:cs="Arial"/>
        </w:rPr>
        <w:t xml:space="preserve"> which can be accessed at </w:t>
      </w:r>
      <w:hyperlink r:id="rId25" w:tooltip="Management Bulletin 22-01: Revised Rate Reform Implementation Guidance" w:history="1">
        <w:r w:rsidR="0072736D" w:rsidRPr="007778F2">
          <w:rPr>
            <w:rStyle w:val="Hyperlink"/>
            <w:rFonts w:cs="Arial"/>
          </w:rPr>
          <w:t>https://www.cde.ca.gov/sp/cd/ci/mb2201.asp</w:t>
        </w:r>
      </w:hyperlink>
      <w:r w:rsidR="0072736D" w:rsidRPr="007778F2">
        <w:rPr>
          <w:rFonts w:cs="Arial"/>
        </w:rPr>
        <w:t xml:space="preserve">. </w:t>
      </w:r>
    </w:p>
    <w:p w14:paraId="3851719C" w14:textId="3D55AB44" w:rsidR="001B5D7B" w:rsidRPr="007778F2" w:rsidRDefault="0896E05F" w:rsidP="00775C60">
      <w:pPr>
        <w:spacing w:line="240" w:lineRule="auto"/>
        <w:rPr>
          <w:rFonts w:cs="Arial"/>
          <w:b/>
          <w:bCs/>
          <w:szCs w:val="24"/>
        </w:rPr>
      </w:pPr>
      <w:r w:rsidRPr="007778F2">
        <w:rPr>
          <w:rFonts w:cs="Arial"/>
          <w:b/>
          <w:bCs/>
          <w:szCs w:val="24"/>
        </w:rPr>
        <w:t>Worksheets A-</w:t>
      </w:r>
      <w:r w:rsidR="7ED6C06A" w:rsidRPr="007778F2">
        <w:rPr>
          <w:rFonts w:cs="Arial"/>
          <w:b/>
          <w:bCs/>
          <w:szCs w:val="24"/>
        </w:rPr>
        <w:t xml:space="preserve">1 </w:t>
      </w:r>
      <w:r w:rsidR="795E9CCC" w:rsidRPr="007778F2">
        <w:rPr>
          <w:rFonts w:cs="Arial"/>
          <w:b/>
          <w:bCs/>
          <w:szCs w:val="24"/>
        </w:rPr>
        <w:t>through A-</w:t>
      </w:r>
      <w:r w:rsidR="00B95137">
        <w:rPr>
          <w:rFonts w:cs="Arial"/>
          <w:b/>
          <w:bCs/>
          <w:szCs w:val="24"/>
        </w:rPr>
        <w:t>4</w:t>
      </w:r>
      <w:r w:rsidR="795E9CCC" w:rsidRPr="007778F2">
        <w:rPr>
          <w:rFonts w:cs="Arial"/>
          <w:b/>
          <w:bCs/>
          <w:szCs w:val="24"/>
        </w:rPr>
        <w:t xml:space="preserve"> –</w:t>
      </w:r>
      <w:r w:rsidRPr="007778F2">
        <w:rPr>
          <w:rFonts w:cs="Arial"/>
          <w:b/>
          <w:bCs/>
          <w:szCs w:val="24"/>
        </w:rPr>
        <w:t xml:space="preserve"> </w:t>
      </w:r>
      <w:r w:rsidR="00437317" w:rsidRPr="00437317">
        <w:rPr>
          <w:rFonts w:cs="Arial"/>
          <w:b/>
          <w:bCs/>
          <w:szCs w:val="24"/>
        </w:rPr>
        <w:t>Full-day</w:t>
      </w:r>
      <w:r w:rsidRPr="007778F2">
        <w:rPr>
          <w:rFonts w:cs="Arial"/>
          <w:b/>
          <w:bCs/>
          <w:szCs w:val="24"/>
        </w:rPr>
        <w:t>/</w:t>
      </w:r>
      <w:r w:rsidR="00437317" w:rsidRPr="00437317">
        <w:rPr>
          <w:rFonts w:cs="Arial"/>
          <w:b/>
          <w:bCs/>
          <w:szCs w:val="24"/>
        </w:rPr>
        <w:t>Full-year</w:t>
      </w:r>
      <w:r w:rsidRPr="007778F2">
        <w:rPr>
          <w:rFonts w:cs="Arial"/>
          <w:b/>
          <w:bCs/>
          <w:szCs w:val="24"/>
        </w:rPr>
        <w:t xml:space="preserve"> Certified Enrollment Information and Funds Requested:</w:t>
      </w:r>
    </w:p>
    <w:p w14:paraId="356E9943" w14:textId="2625813D" w:rsidR="0016640F" w:rsidRPr="007778F2" w:rsidRDefault="001B5D7B" w:rsidP="00775C60">
      <w:pPr>
        <w:spacing w:after="240" w:line="240" w:lineRule="auto"/>
        <w:rPr>
          <w:rFonts w:cs="Arial"/>
          <w:szCs w:val="24"/>
        </w:rPr>
      </w:pPr>
      <w:r w:rsidRPr="007778F2">
        <w:rPr>
          <w:rFonts w:cs="Arial"/>
          <w:szCs w:val="24"/>
        </w:rPr>
        <w:t>Applicants must complete, and submit Worksheet</w:t>
      </w:r>
      <w:r w:rsidR="00D33F9C">
        <w:rPr>
          <w:rFonts w:cs="Arial"/>
          <w:szCs w:val="24"/>
        </w:rPr>
        <w:t>s</w:t>
      </w:r>
      <w:r w:rsidRPr="007778F2">
        <w:rPr>
          <w:rFonts w:cs="Arial"/>
          <w:szCs w:val="24"/>
        </w:rPr>
        <w:t xml:space="preserve"> A-1</w:t>
      </w:r>
      <w:r w:rsidR="005A218E">
        <w:rPr>
          <w:rFonts w:cs="Arial"/>
          <w:szCs w:val="24"/>
        </w:rPr>
        <w:t xml:space="preserve"> through A-</w:t>
      </w:r>
      <w:r w:rsidR="00B95137">
        <w:rPr>
          <w:rFonts w:cs="Arial"/>
          <w:szCs w:val="24"/>
        </w:rPr>
        <w:t>4</w:t>
      </w:r>
      <w:r w:rsidRPr="007778F2">
        <w:rPr>
          <w:rFonts w:cs="Arial"/>
          <w:szCs w:val="24"/>
        </w:rPr>
        <w:t xml:space="preserve">, for each proposed </w:t>
      </w:r>
      <w:r w:rsidR="00437317" w:rsidRPr="00437317">
        <w:rPr>
          <w:rFonts w:cs="Arial"/>
          <w:szCs w:val="24"/>
        </w:rPr>
        <w:t>Full-day</w:t>
      </w:r>
      <w:r w:rsidRPr="007778F2">
        <w:rPr>
          <w:rFonts w:cs="Arial"/>
          <w:szCs w:val="24"/>
        </w:rPr>
        <w:t>/</w:t>
      </w:r>
      <w:r w:rsidR="00437317" w:rsidRPr="00437317">
        <w:rPr>
          <w:rFonts w:cs="Arial"/>
          <w:szCs w:val="24"/>
        </w:rPr>
        <w:t>Full-year</w:t>
      </w:r>
      <w:r w:rsidRPr="007778F2">
        <w:rPr>
          <w:rFonts w:cs="Arial"/>
          <w:szCs w:val="24"/>
        </w:rPr>
        <w:t xml:space="preserve"> site. If more than one site is proposed, duplicate t</w:t>
      </w:r>
      <w:r w:rsidR="4514E3B1" w:rsidRPr="007778F2">
        <w:rPr>
          <w:rFonts w:cs="Arial"/>
          <w:szCs w:val="24"/>
        </w:rPr>
        <w:t>h</w:t>
      </w:r>
      <w:r w:rsidR="005A218E">
        <w:rPr>
          <w:rFonts w:cs="Arial"/>
          <w:szCs w:val="24"/>
        </w:rPr>
        <w:t>ese</w:t>
      </w:r>
      <w:r w:rsidRPr="007778F2">
        <w:rPr>
          <w:rFonts w:cs="Arial"/>
          <w:szCs w:val="24"/>
        </w:rPr>
        <w:t xml:space="preserve"> tab</w:t>
      </w:r>
      <w:r w:rsidR="005A218E">
        <w:rPr>
          <w:rFonts w:cs="Arial"/>
          <w:szCs w:val="24"/>
        </w:rPr>
        <w:t>s</w:t>
      </w:r>
      <w:r w:rsidRPr="007778F2">
        <w:rPr>
          <w:rFonts w:cs="Arial"/>
          <w:szCs w:val="24"/>
        </w:rPr>
        <w:t xml:space="preserve"> by </w:t>
      </w:r>
      <w:r w:rsidR="0A62364E" w:rsidRPr="007778F2">
        <w:rPr>
          <w:rFonts w:cs="Arial"/>
          <w:szCs w:val="24"/>
        </w:rPr>
        <w:t xml:space="preserve">right clicking the tab, </w:t>
      </w:r>
      <w:r w:rsidRPr="007778F2">
        <w:rPr>
          <w:rFonts w:cs="Arial"/>
          <w:szCs w:val="24"/>
        </w:rPr>
        <w:t xml:space="preserve">select </w:t>
      </w:r>
      <w:r w:rsidRPr="00F22319">
        <w:rPr>
          <w:rFonts w:cs="Arial"/>
          <w:b/>
          <w:szCs w:val="24"/>
        </w:rPr>
        <w:t>Move or Copy</w:t>
      </w:r>
      <w:r w:rsidRPr="007778F2">
        <w:rPr>
          <w:rFonts w:cs="Arial"/>
          <w:szCs w:val="24"/>
        </w:rPr>
        <w:t xml:space="preserve">, check the box, </w:t>
      </w:r>
      <w:r w:rsidRPr="00F22319">
        <w:rPr>
          <w:rFonts w:cs="Arial"/>
          <w:b/>
          <w:szCs w:val="24"/>
        </w:rPr>
        <w:t>Create a Copy</w:t>
      </w:r>
      <w:r w:rsidR="1B2CB198" w:rsidRPr="007778F2">
        <w:rPr>
          <w:rFonts w:cs="Arial"/>
          <w:szCs w:val="24"/>
        </w:rPr>
        <w:t>,</w:t>
      </w:r>
      <w:r w:rsidRPr="007778F2">
        <w:rPr>
          <w:rFonts w:cs="Arial"/>
          <w:szCs w:val="24"/>
        </w:rPr>
        <w:t xml:space="preserve"> and select </w:t>
      </w:r>
      <w:r w:rsidRPr="00F22319">
        <w:rPr>
          <w:rFonts w:cs="Arial"/>
          <w:b/>
          <w:szCs w:val="24"/>
        </w:rPr>
        <w:t>OK</w:t>
      </w:r>
      <w:r w:rsidRPr="007778F2">
        <w:rPr>
          <w:rFonts w:cs="Arial"/>
          <w:szCs w:val="24"/>
        </w:rPr>
        <w:t>. Repeat this process for each proposed site.</w:t>
      </w:r>
    </w:p>
    <w:p w14:paraId="06BBA33E" w14:textId="07DBC149" w:rsidR="001B5D7B" w:rsidRPr="007778F2" w:rsidRDefault="001B5D7B" w:rsidP="00775C60">
      <w:pPr>
        <w:spacing w:after="240" w:line="240" w:lineRule="auto"/>
        <w:rPr>
          <w:rFonts w:cs="Arial"/>
          <w:b/>
          <w:bCs/>
          <w:szCs w:val="24"/>
        </w:rPr>
      </w:pPr>
      <w:r w:rsidRPr="007778F2">
        <w:rPr>
          <w:rFonts w:cs="Arial"/>
          <w:b/>
          <w:bCs/>
          <w:szCs w:val="24"/>
        </w:rPr>
        <w:t>Worksheet A-1</w:t>
      </w:r>
      <w:r w:rsidR="00A54BED">
        <w:rPr>
          <w:rFonts w:cs="Arial"/>
          <w:b/>
          <w:bCs/>
          <w:szCs w:val="24"/>
        </w:rPr>
        <w:t xml:space="preserve"> </w:t>
      </w:r>
      <w:r w:rsidR="00A54BED" w:rsidRPr="007778F2">
        <w:rPr>
          <w:rFonts w:cs="Arial"/>
          <w:b/>
          <w:bCs/>
          <w:szCs w:val="24"/>
        </w:rPr>
        <w:t>–</w:t>
      </w:r>
      <w:r w:rsidR="00A54BED">
        <w:rPr>
          <w:rFonts w:cs="Arial"/>
          <w:b/>
          <w:bCs/>
          <w:szCs w:val="24"/>
        </w:rPr>
        <w:t xml:space="preserve"> Certified Enrollment Information and Funds Requested </w:t>
      </w:r>
    </w:p>
    <w:p w14:paraId="288C1F61" w14:textId="1D4E0BDE" w:rsidR="001B5D7B" w:rsidRPr="007778F2" w:rsidRDefault="29CB022D" w:rsidP="00775C60">
      <w:pPr>
        <w:pStyle w:val="ListParagraph"/>
        <w:numPr>
          <w:ilvl w:val="0"/>
          <w:numId w:val="20"/>
        </w:numPr>
        <w:spacing w:after="240" w:line="240" w:lineRule="auto"/>
        <w:contextualSpacing w:val="0"/>
        <w:rPr>
          <w:rFonts w:cs="Arial"/>
          <w:szCs w:val="24"/>
        </w:rPr>
      </w:pPr>
      <w:r w:rsidRPr="007778F2">
        <w:rPr>
          <w:rFonts w:cs="Arial"/>
          <w:szCs w:val="24"/>
        </w:rPr>
        <w:t>Select</w:t>
      </w:r>
      <w:r w:rsidR="0896E05F" w:rsidRPr="007778F2">
        <w:rPr>
          <w:rFonts w:cs="Arial"/>
          <w:szCs w:val="24"/>
        </w:rPr>
        <w:t xml:space="preserve"> the </w:t>
      </w:r>
      <w:r w:rsidR="1BE6CC68" w:rsidRPr="007778F2">
        <w:rPr>
          <w:rFonts w:cs="Arial"/>
          <w:szCs w:val="24"/>
        </w:rPr>
        <w:t xml:space="preserve">Service </w:t>
      </w:r>
      <w:r w:rsidR="0896E05F" w:rsidRPr="007778F2">
        <w:rPr>
          <w:rFonts w:cs="Arial"/>
          <w:szCs w:val="24"/>
        </w:rPr>
        <w:t>County</w:t>
      </w:r>
      <w:r w:rsidR="14B9EA6E" w:rsidRPr="007778F2">
        <w:rPr>
          <w:rFonts w:cs="Arial"/>
          <w:szCs w:val="24"/>
        </w:rPr>
        <w:t xml:space="preserve"> from the dropdown menu.</w:t>
      </w:r>
    </w:p>
    <w:p w14:paraId="2EF7EA52" w14:textId="60B58BA4" w:rsidR="001B5D7B" w:rsidRPr="007778F2" w:rsidRDefault="524077F8" w:rsidP="00775C60">
      <w:pPr>
        <w:pStyle w:val="ListParagraph"/>
        <w:numPr>
          <w:ilvl w:val="0"/>
          <w:numId w:val="20"/>
        </w:numPr>
        <w:spacing w:after="240" w:line="240" w:lineRule="auto"/>
        <w:contextualSpacing w:val="0"/>
        <w:rPr>
          <w:rFonts w:cs="Arial"/>
          <w:szCs w:val="24"/>
        </w:rPr>
      </w:pPr>
      <w:r w:rsidRPr="007778F2">
        <w:rPr>
          <w:rFonts w:cs="Arial"/>
          <w:szCs w:val="24"/>
        </w:rPr>
        <w:t>Enter the Site Name</w:t>
      </w:r>
      <w:r w:rsidR="69443EEF" w:rsidRPr="007778F2">
        <w:rPr>
          <w:rFonts w:cs="Arial"/>
          <w:szCs w:val="24"/>
        </w:rPr>
        <w:t>.</w:t>
      </w:r>
    </w:p>
    <w:p w14:paraId="11908EAB" w14:textId="77777777" w:rsidR="001B5D7B" w:rsidRPr="007778F2" w:rsidRDefault="001B5D7B" w:rsidP="00775C60">
      <w:pPr>
        <w:pStyle w:val="ListParagraph"/>
        <w:numPr>
          <w:ilvl w:val="0"/>
          <w:numId w:val="20"/>
        </w:numPr>
        <w:spacing w:after="240" w:line="240" w:lineRule="auto"/>
        <w:contextualSpacing w:val="0"/>
        <w:rPr>
          <w:rFonts w:cs="Arial"/>
          <w:szCs w:val="24"/>
        </w:rPr>
      </w:pPr>
      <w:r w:rsidRPr="007778F2">
        <w:rPr>
          <w:rFonts w:cs="Arial"/>
          <w:szCs w:val="24"/>
        </w:rPr>
        <w:t>Enter the Site Address and Number of Classrooms.</w:t>
      </w:r>
    </w:p>
    <w:p w14:paraId="3C9A7B53" w14:textId="77777777" w:rsidR="001B5D7B" w:rsidRPr="007778F2" w:rsidRDefault="001B5D7B" w:rsidP="00775C60">
      <w:pPr>
        <w:pStyle w:val="ListParagraph"/>
        <w:numPr>
          <w:ilvl w:val="0"/>
          <w:numId w:val="20"/>
        </w:numPr>
        <w:spacing w:after="240" w:line="240" w:lineRule="auto"/>
        <w:contextualSpacing w:val="0"/>
        <w:rPr>
          <w:rFonts w:cs="Arial"/>
          <w:szCs w:val="24"/>
        </w:rPr>
      </w:pPr>
      <w:r w:rsidRPr="007778F2">
        <w:rPr>
          <w:rFonts w:cs="Arial"/>
          <w:szCs w:val="24"/>
        </w:rPr>
        <w:t>Enter License Number, Type, and Capacity.</w:t>
      </w:r>
    </w:p>
    <w:p w14:paraId="699CFE4D" w14:textId="237F95E1" w:rsidR="001B5D7B" w:rsidRPr="007778F2" w:rsidRDefault="001B5D7B" w:rsidP="00775C60">
      <w:pPr>
        <w:pStyle w:val="ListParagraph"/>
        <w:numPr>
          <w:ilvl w:val="0"/>
          <w:numId w:val="20"/>
        </w:numPr>
        <w:spacing w:after="240" w:line="240" w:lineRule="auto"/>
        <w:contextualSpacing w:val="0"/>
        <w:rPr>
          <w:rFonts w:cs="Arial"/>
          <w:szCs w:val="24"/>
        </w:rPr>
      </w:pPr>
      <w:r w:rsidRPr="007778F2">
        <w:rPr>
          <w:rFonts w:cs="Arial"/>
          <w:szCs w:val="24"/>
        </w:rPr>
        <w:t xml:space="preserve">If license is pending approval, indicate so in the field </w:t>
      </w:r>
      <w:r w:rsidRPr="00F22319">
        <w:rPr>
          <w:rFonts w:cs="Arial"/>
          <w:b/>
          <w:szCs w:val="24"/>
        </w:rPr>
        <w:t>License Number</w:t>
      </w:r>
      <w:r w:rsidRPr="007778F2">
        <w:rPr>
          <w:rFonts w:cs="Arial"/>
          <w:szCs w:val="24"/>
        </w:rPr>
        <w:t>. Services to children may not begin until the contractor submits a copy of the site license or provides verification of license-exempt status</w:t>
      </w:r>
      <w:r w:rsidR="6B8A817D" w:rsidRPr="007778F2">
        <w:rPr>
          <w:rFonts w:cs="Arial"/>
          <w:szCs w:val="24"/>
        </w:rPr>
        <w:t xml:space="preserve"> to the CDE.</w:t>
      </w:r>
    </w:p>
    <w:p w14:paraId="6CB7599B" w14:textId="065324E8" w:rsidR="603E7455" w:rsidRPr="007778F2" w:rsidRDefault="603E7455" w:rsidP="00775C60">
      <w:pPr>
        <w:pStyle w:val="ListParagraph"/>
        <w:numPr>
          <w:ilvl w:val="0"/>
          <w:numId w:val="20"/>
        </w:numPr>
        <w:spacing w:after="240" w:line="240" w:lineRule="auto"/>
        <w:contextualSpacing w:val="0"/>
        <w:rPr>
          <w:rFonts w:cs="Arial"/>
          <w:szCs w:val="24"/>
        </w:rPr>
      </w:pPr>
      <w:r w:rsidRPr="007778F2">
        <w:rPr>
          <w:rFonts w:cs="Arial"/>
          <w:szCs w:val="24"/>
        </w:rPr>
        <w:t xml:space="preserve">Upon selecting a Service County, the Contract Rate for </w:t>
      </w:r>
      <w:r w:rsidR="00437317" w:rsidRPr="00437317">
        <w:rPr>
          <w:rFonts w:cs="Arial"/>
          <w:szCs w:val="24"/>
        </w:rPr>
        <w:t>Full-day</w:t>
      </w:r>
      <w:r w:rsidRPr="007778F2">
        <w:rPr>
          <w:rFonts w:cs="Arial"/>
          <w:szCs w:val="24"/>
        </w:rPr>
        <w:t xml:space="preserve"> Service and Part-</w:t>
      </w:r>
      <w:r w:rsidR="00437317">
        <w:rPr>
          <w:rFonts w:cs="Arial"/>
          <w:szCs w:val="24"/>
        </w:rPr>
        <w:t>d</w:t>
      </w:r>
      <w:r w:rsidRPr="007778F2">
        <w:rPr>
          <w:rFonts w:cs="Arial"/>
          <w:szCs w:val="24"/>
        </w:rPr>
        <w:t xml:space="preserve">ay Adjustment Factors will auto-populate into </w:t>
      </w:r>
      <w:r w:rsidR="00513ECA">
        <w:rPr>
          <w:rFonts w:cs="Arial"/>
          <w:szCs w:val="24"/>
        </w:rPr>
        <w:t>Worksheets A</w:t>
      </w:r>
      <w:r w:rsidR="009977F5">
        <w:rPr>
          <w:rFonts w:cs="Arial"/>
          <w:szCs w:val="24"/>
        </w:rPr>
        <w:t>-</w:t>
      </w:r>
      <w:r w:rsidR="00513ECA">
        <w:rPr>
          <w:rFonts w:cs="Arial"/>
          <w:szCs w:val="24"/>
        </w:rPr>
        <w:t>2</w:t>
      </w:r>
      <w:r w:rsidR="0075190A">
        <w:rPr>
          <w:rFonts w:cs="Arial"/>
          <w:szCs w:val="24"/>
        </w:rPr>
        <w:t xml:space="preserve"> through </w:t>
      </w:r>
      <w:r w:rsidR="00B95137">
        <w:rPr>
          <w:rFonts w:cs="Arial"/>
          <w:szCs w:val="24"/>
        </w:rPr>
        <w:t>A</w:t>
      </w:r>
      <w:r w:rsidR="009977F5">
        <w:rPr>
          <w:rFonts w:cs="Arial"/>
          <w:szCs w:val="24"/>
        </w:rPr>
        <w:t>-</w:t>
      </w:r>
      <w:r w:rsidR="00B95137">
        <w:rPr>
          <w:rFonts w:cs="Arial"/>
          <w:szCs w:val="24"/>
        </w:rPr>
        <w:t>4.</w:t>
      </w:r>
    </w:p>
    <w:p w14:paraId="18FC8CA1" w14:textId="62B047A5" w:rsidR="00475428" w:rsidRDefault="00475428" w:rsidP="00775C60">
      <w:pPr>
        <w:spacing w:after="240" w:line="240" w:lineRule="auto"/>
        <w:rPr>
          <w:rFonts w:cs="Arial"/>
          <w:b/>
          <w:bCs/>
          <w:szCs w:val="24"/>
        </w:rPr>
      </w:pPr>
      <w:r w:rsidRPr="00147725">
        <w:rPr>
          <w:rFonts w:cs="Arial"/>
          <w:b/>
          <w:bCs/>
          <w:szCs w:val="24"/>
        </w:rPr>
        <w:t>Worksheet A-2</w:t>
      </w:r>
      <w:r w:rsidR="00A54BED">
        <w:rPr>
          <w:rFonts w:cs="Arial"/>
          <w:b/>
          <w:bCs/>
          <w:szCs w:val="24"/>
        </w:rPr>
        <w:t xml:space="preserve"> </w:t>
      </w:r>
      <w:r w:rsidR="00A54BED" w:rsidRPr="007778F2">
        <w:rPr>
          <w:rFonts w:cs="Arial"/>
          <w:b/>
          <w:bCs/>
          <w:szCs w:val="24"/>
        </w:rPr>
        <w:t>–</w:t>
      </w:r>
      <w:r w:rsidR="00A54BED">
        <w:rPr>
          <w:rFonts w:cs="Arial"/>
          <w:b/>
          <w:bCs/>
          <w:szCs w:val="24"/>
        </w:rPr>
        <w:t xml:space="preserve"> Certified Enrollment Information and Funds Requested</w:t>
      </w:r>
    </w:p>
    <w:p w14:paraId="387F8823" w14:textId="4196FE3E" w:rsidR="00475428" w:rsidRDefault="00475428" w:rsidP="00775C60">
      <w:pPr>
        <w:pStyle w:val="ListParagraph"/>
        <w:numPr>
          <w:ilvl w:val="0"/>
          <w:numId w:val="34"/>
        </w:numPr>
        <w:spacing w:after="240" w:line="240" w:lineRule="auto"/>
        <w:rPr>
          <w:rFonts w:cs="Arial"/>
          <w:bCs/>
          <w:szCs w:val="24"/>
        </w:rPr>
      </w:pPr>
      <w:r>
        <w:rPr>
          <w:rFonts w:cs="Arial"/>
          <w:bCs/>
          <w:szCs w:val="24"/>
        </w:rPr>
        <w:t xml:space="preserve">Service county rate information will populate on to this tab. </w:t>
      </w:r>
    </w:p>
    <w:p w14:paraId="75CC59EA" w14:textId="5FE769F1" w:rsidR="00475428" w:rsidRPr="00775C60" w:rsidRDefault="00475428" w:rsidP="00775C60">
      <w:pPr>
        <w:pStyle w:val="ListParagraph"/>
        <w:numPr>
          <w:ilvl w:val="0"/>
          <w:numId w:val="34"/>
        </w:numPr>
        <w:spacing w:after="240" w:line="240" w:lineRule="auto"/>
        <w:rPr>
          <w:rFonts w:cs="Arial"/>
          <w:bCs/>
          <w:szCs w:val="24"/>
        </w:rPr>
      </w:pPr>
      <w:r>
        <w:rPr>
          <w:rFonts w:cs="Arial"/>
          <w:bCs/>
          <w:szCs w:val="24"/>
        </w:rPr>
        <w:t>No information will need to be entered on this worksheet, move to worksheet A-3.</w:t>
      </w:r>
    </w:p>
    <w:p w14:paraId="464FCBC1" w14:textId="510F9379" w:rsidR="001B5D7B" w:rsidRPr="007778F2" w:rsidRDefault="001B5D7B" w:rsidP="00775C60">
      <w:pPr>
        <w:spacing w:after="240" w:line="240" w:lineRule="auto"/>
        <w:rPr>
          <w:rFonts w:cs="Arial"/>
          <w:b/>
          <w:bCs/>
          <w:szCs w:val="24"/>
        </w:rPr>
      </w:pPr>
      <w:r w:rsidRPr="007778F2">
        <w:rPr>
          <w:rFonts w:cs="Arial"/>
          <w:b/>
          <w:bCs/>
          <w:szCs w:val="24"/>
        </w:rPr>
        <w:t>Worksheet A-</w:t>
      </w:r>
      <w:r w:rsidR="00475428">
        <w:rPr>
          <w:rFonts w:cs="Arial"/>
          <w:b/>
          <w:bCs/>
          <w:szCs w:val="24"/>
        </w:rPr>
        <w:t>3</w:t>
      </w:r>
      <w:r w:rsidR="301BBDA3" w:rsidRPr="007778F2">
        <w:rPr>
          <w:rFonts w:cs="Arial"/>
          <w:b/>
          <w:bCs/>
          <w:szCs w:val="24"/>
        </w:rPr>
        <w:t xml:space="preserve"> </w:t>
      </w:r>
      <w:r w:rsidR="00A54BED" w:rsidRPr="007778F2">
        <w:rPr>
          <w:rFonts w:cs="Arial"/>
          <w:b/>
          <w:bCs/>
          <w:szCs w:val="24"/>
        </w:rPr>
        <w:t>–</w:t>
      </w:r>
      <w:r w:rsidR="00A54BED">
        <w:rPr>
          <w:rFonts w:cs="Arial"/>
          <w:b/>
          <w:bCs/>
          <w:szCs w:val="24"/>
        </w:rPr>
        <w:t xml:space="preserve"> </w:t>
      </w:r>
      <w:r w:rsidR="005A218E">
        <w:rPr>
          <w:rFonts w:cs="Arial"/>
          <w:b/>
          <w:bCs/>
          <w:szCs w:val="24"/>
        </w:rPr>
        <w:t xml:space="preserve">Certified Enrollment Information and Funds Requested </w:t>
      </w:r>
    </w:p>
    <w:p w14:paraId="4C81E49D" w14:textId="4AEC39FA" w:rsidR="001B5D7B" w:rsidRPr="007778F2" w:rsidRDefault="001B5D7B" w:rsidP="00775C60">
      <w:pPr>
        <w:pStyle w:val="ListParagraph"/>
        <w:numPr>
          <w:ilvl w:val="0"/>
          <w:numId w:val="21"/>
        </w:numPr>
        <w:spacing w:after="240" w:line="240" w:lineRule="auto"/>
        <w:contextualSpacing w:val="0"/>
        <w:rPr>
          <w:rFonts w:cs="Arial"/>
          <w:szCs w:val="24"/>
        </w:rPr>
      </w:pPr>
      <w:r w:rsidRPr="007778F2">
        <w:rPr>
          <w:rFonts w:cs="Arial"/>
          <w:szCs w:val="24"/>
        </w:rPr>
        <w:lastRenderedPageBreak/>
        <w:t xml:space="preserve">Enter the number of certified children expected to </w:t>
      </w:r>
      <w:r w:rsidR="009E5E98" w:rsidRPr="007778F2">
        <w:rPr>
          <w:rFonts w:cs="Arial"/>
          <w:szCs w:val="24"/>
        </w:rPr>
        <w:t xml:space="preserve">be </w:t>
      </w:r>
      <w:r w:rsidRPr="007778F2">
        <w:rPr>
          <w:rFonts w:cs="Arial"/>
          <w:szCs w:val="24"/>
        </w:rPr>
        <w:t>enroll</w:t>
      </w:r>
      <w:r w:rsidR="009E5E98" w:rsidRPr="007778F2">
        <w:rPr>
          <w:rFonts w:cs="Arial"/>
          <w:szCs w:val="24"/>
        </w:rPr>
        <w:t>ed</w:t>
      </w:r>
      <w:r w:rsidRPr="007778F2">
        <w:rPr>
          <w:rFonts w:cs="Arial"/>
          <w:szCs w:val="24"/>
        </w:rPr>
        <w:t xml:space="preserve"> per day for each category.</w:t>
      </w:r>
    </w:p>
    <w:p w14:paraId="0832BD95" w14:textId="77777777" w:rsidR="001B5D7B" w:rsidRPr="007778F2" w:rsidRDefault="001B5D7B" w:rsidP="00775C60">
      <w:pPr>
        <w:pStyle w:val="ListParagraph"/>
        <w:numPr>
          <w:ilvl w:val="0"/>
          <w:numId w:val="21"/>
        </w:numPr>
        <w:spacing w:after="240" w:line="240" w:lineRule="auto"/>
        <w:contextualSpacing w:val="0"/>
        <w:rPr>
          <w:rFonts w:cs="Arial"/>
          <w:szCs w:val="24"/>
        </w:rPr>
      </w:pPr>
      <w:r w:rsidRPr="007778F2">
        <w:rPr>
          <w:rFonts w:cs="Arial"/>
          <w:szCs w:val="24"/>
        </w:rPr>
        <w:t>The worksheet will automatically sum the Total Certified Children per day.</w:t>
      </w:r>
    </w:p>
    <w:p w14:paraId="5693EF94" w14:textId="77777777" w:rsidR="001B5D7B" w:rsidRPr="007778F2" w:rsidRDefault="001B5D7B" w:rsidP="00775C60">
      <w:pPr>
        <w:pStyle w:val="ListParagraph"/>
        <w:numPr>
          <w:ilvl w:val="0"/>
          <w:numId w:val="21"/>
        </w:numPr>
        <w:spacing w:after="240" w:line="240" w:lineRule="auto"/>
        <w:contextualSpacing w:val="0"/>
        <w:rPr>
          <w:rFonts w:cs="Arial"/>
          <w:szCs w:val="24"/>
        </w:rPr>
      </w:pPr>
      <w:r w:rsidRPr="007778F2">
        <w:rPr>
          <w:rFonts w:cs="Arial"/>
          <w:szCs w:val="24"/>
        </w:rPr>
        <w:t>The worksheet will automatically multiply the total of each category by the adjustment factor shown to determine the Adjusted Child Days of Enrollment per day.</w:t>
      </w:r>
    </w:p>
    <w:p w14:paraId="64F76AF5" w14:textId="77777777" w:rsidR="0016640F" w:rsidRPr="007778F2" w:rsidRDefault="001B5D7B" w:rsidP="00775C60">
      <w:pPr>
        <w:pStyle w:val="ListParagraph"/>
        <w:numPr>
          <w:ilvl w:val="0"/>
          <w:numId w:val="21"/>
        </w:numPr>
        <w:spacing w:after="240" w:line="240" w:lineRule="auto"/>
        <w:contextualSpacing w:val="0"/>
        <w:rPr>
          <w:rFonts w:cs="Arial"/>
          <w:b/>
          <w:bCs/>
          <w:szCs w:val="24"/>
        </w:rPr>
      </w:pPr>
      <w:r w:rsidRPr="007778F2">
        <w:rPr>
          <w:rFonts w:cs="Arial"/>
          <w:szCs w:val="24"/>
        </w:rPr>
        <w:t>The worksheet will automatically sum the Adjusted Child Days of Enrollment per day of all categories to determine the Total Adjusted Child Days of Enrollment per day.</w:t>
      </w:r>
    </w:p>
    <w:p w14:paraId="5C8C6B09" w14:textId="5D996857" w:rsidR="001B5D7B" w:rsidRPr="007778F2" w:rsidRDefault="001B5D7B" w:rsidP="00775C60">
      <w:pPr>
        <w:spacing w:after="240" w:line="240" w:lineRule="auto"/>
        <w:rPr>
          <w:rFonts w:cs="Arial"/>
          <w:b/>
          <w:bCs/>
          <w:szCs w:val="24"/>
        </w:rPr>
      </w:pPr>
      <w:r w:rsidRPr="007778F2">
        <w:rPr>
          <w:rFonts w:cs="Arial"/>
          <w:b/>
          <w:bCs/>
          <w:szCs w:val="24"/>
        </w:rPr>
        <w:t>Worksheet A-</w:t>
      </w:r>
      <w:r w:rsidR="00475428">
        <w:rPr>
          <w:rFonts w:cs="Arial"/>
          <w:b/>
          <w:bCs/>
          <w:szCs w:val="24"/>
        </w:rPr>
        <w:t>4</w:t>
      </w:r>
      <w:r w:rsidR="005A218E">
        <w:rPr>
          <w:rFonts w:cs="Arial"/>
          <w:b/>
          <w:bCs/>
          <w:szCs w:val="24"/>
        </w:rPr>
        <w:t xml:space="preserve"> </w:t>
      </w:r>
      <w:r w:rsidR="005A218E" w:rsidRPr="007778F2">
        <w:rPr>
          <w:rFonts w:cs="Arial"/>
          <w:b/>
          <w:bCs/>
          <w:szCs w:val="24"/>
        </w:rPr>
        <w:t>–</w:t>
      </w:r>
      <w:r w:rsidR="005A218E">
        <w:rPr>
          <w:rFonts w:cs="Arial"/>
          <w:b/>
          <w:bCs/>
          <w:szCs w:val="24"/>
        </w:rPr>
        <w:t xml:space="preserve"> Certified Enrollment Information and Funds Requested </w:t>
      </w:r>
    </w:p>
    <w:p w14:paraId="32896FEF" w14:textId="5CEE12BD" w:rsidR="001B5D7B" w:rsidRPr="007778F2" w:rsidRDefault="001B5D7B" w:rsidP="00775C60">
      <w:pPr>
        <w:pStyle w:val="ListParagraph"/>
        <w:numPr>
          <w:ilvl w:val="0"/>
          <w:numId w:val="22"/>
        </w:numPr>
        <w:spacing w:after="240" w:line="240" w:lineRule="auto"/>
        <w:contextualSpacing w:val="0"/>
        <w:rPr>
          <w:rFonts w:cs="Arial"/>
          <w:szCs w:val="24"/>
        </w:rPr>
      </w:pPr>
      <w:r w:rsidRPr="007778F2">
        <w:rPr>
          <w:rFonts w:cs="Arial"/>
          <w:szCs w:val="24"/>
        </w:rPr>
        <w:t xml:space="preserve">Enter the Total Days of Operation from the </w:t>
      </w:r>
      <w:r w:rsidR="00437317" w:rsidRPr="00437317">
        <w:rPr>
          <w:rFonts w:cs="Arial"/>
          <w:szCs w:val="24"/>
        </w:rPr>
        <w:t>Full-day</w:t>
      </w:r>
      <w:r w:rsidRPr="007778F2">
        <w:rPr>
          <w:rFonts w:cs="Arial"/>
          <w:szCs w:val="24"/>
        </w:rPr>
        <w:t xml:space="preserve"> Calendar</w:t>
      </w:r>
      <w:r w:rsidR="00E31C7B" w:rsidRPr="007778F2">
        <w:rPr>
          <w:rFonts w:cs="Arial"/>
          <w:szCs w:val="24"/>
        </w:rPr>
        <w:t>.</w:t>
      </w:r>
    </w:p>
    <w:p w14:paraId="15379C42" w14:textId="68E371F1" w:rsidR="001B5D7B" w:rsidRPr="007778F2" w:rsidRDefault="001B5D7B" w:rsidP="00775C60">
      <w:pPr>
        <w:pStyle w:val="ListParagraph"/>
        <w:numPr>
          <w:ilvl w:val="0"/>
          <w:numId w:val="22"/>
        </w:numPr>
        <w:spacing w:after="240" w:line="240" w:lineRule="auto"/>
        <w:contextualSpacing w:val="0"/>
        <w:rPr>
          <w:rFonts w:cs="Arial"/>
          <w:szCs w:val="24"/>
        </w:rPr>
      </w:pPr>
      <w:r w:rsidRPr="007778F2">
        <w:rPr>
          <w:rFonts w:cs="Arial"/>
          <w:szCs w:val="24"/>
        </w:rPr>
        <w:t>The Total Adjusted Child Days of Enrollment per day</w:t>
      </w:r>
      <w:r w:rsidR="5FDF2412" w:rsidRPr="007778F2">
        <w:rPr>
          <w:rFonts w:cs="Arial"/>
          <w:szCs w:val="24"/>
        </w:rPr>
        <w:t>,</w:t>
      </w:r>
      <w:r w:rsidRPr="007778F2">
        <w:rPr>
          <w:rFonts w:cs="Arial"/>
          <w:szCs w:val="24"/>
        </w:rPr>
        <w:t xml:space="preserve"> </w:t>
      </w:r>
      <w:r w:rsidR="4B0CC2AE" w:rsidRPr="007778F2">
        <w:rPr>
          <w:rFonts w:cs="Arial"/>
          <w:szCs w:val="24"/>
        </w:rPr>
        <w:t>which is auto-populated from Section 2</w:t>
      </w:r>
      <w:r w:rsidR="3267043B" w:rsidRPr="007778F2">
        <w:rPr>
          <w:rFonts w:cs="Arial"/>
          <w:szCs w:val="24"/>
        </w:rPr>
        <w:t>,</w:t>
      </w:r>
      <w:r w:rsidRPr="007778F2">
        <w:rPr>
          <w:rFonts w:cs="Arial"/>
          <w:szCs w:val="24"/>
        </w:rPr>
        <w:t xml:space="preserve"> will automatically be multiplied by the Total Days of Operation to auto-calculate the Total Annual Adjusted Child Days of Enrollment.</w:t>
      </w:r>
    </w:p>
    <w:p w14:paraId="18A429EF" w14:textId="414E3615" w:rsidR="00FA2490" w:rsidRPr="007778F2" w:rsidRDefault="001B5D7B" w:rsidP="00775C60">
      <w:pPr>
        <w:pStyle w:val="ListParagraph"/>
        <w:numPr>
          <w:ilvl w:val="0"/>
          <w:numId w:val="22"/>
        </w:numPr>
        <w:spacing w:after="240" w:line="240" w:lineRule="auto"/>
        <w:contextualSpacing w:val="0"/>
        <w:rPr>
          <w:rFonts w:cs="Arial"/>
          <w:szCs w:val="24"/>
        </w:rPr>
      </w:pPr>
      <w:r w:rsidRPr="007778F2">
        <w:rPr>
          <w:rFonts w:cs="Arial"/>
          <w:szCs w:val="24"/>
        </w:rPr>
        <w:t xml:space="preserve">The Total Annual Adjusted Child Days of Enrollment will automatically be multiplied by the </w:t>
      </w:r>
      <w:r w:rsidR="78034ABB" w:rsidRPr="007778F2">
        <w:rPr>
          <w:rFonts w:cs="Arial"/>
          <w:szCs w:val="24"/>
        </w:rPr>
        <w:t xml:space="preserve">Contract Rate for </w:t>
      </w:r>
      <w:r w:rsidR="00437317" w:rsidRPr="00437317">
        <w:rPr>
          <w:rFonts w:cs="Arial"/>
          <w:szCs w:val="24"/>
        </w:rPr>
        <w:t>Full-day</w:t>
      </w:r>
      <w:r w:rsidR="78034ABB" w:rsidRPr="007778F2">
        <w:rPr>
          <w:rFonts w:cs="Arial"/>
          <w:szCs w:val="24"/>
        </w:rPr>
        <w:t xml:space="preserve"> Service</w:t>
      </w:r>
      <w:r w:rsidRPr="007778F2">
        <w:rPr>
          <w:rFonts w:cs="Arial"/>
          <w:szCs w:val="24"/>
        </w:rPr>
        <w:t xml:space="preserve"> to auto-calculate the amount of Funds Requested for this site.</w:t>
      </w:r>
    </w:p>
    <w:p w14:paraId="1C275A53" w14:textId="6144B436" w:rsidR="001B5D7B" w:rsidRPr="007778F2" w:rsidRDefault="001B5D7B" w:rsidP="00775C60">
      <w:pPr>
        <w:pStyle w:val="ListParagraph"/>
        <w:spacing w:after="240" w:line="240" w:lineRule="auto"/>
        <w:ind w:left="0"/>
        <w:contextualSpacing w:val="0"/>
        <w:rPr>
          <w:rFonts w:cs="Arial"/>
          <w:szCs w:val="24"/>
        </w:rPr>
      </w:pPr>
      <w:r w:rsidRPr="007778F2">
        <w:rPr>
          <w:rFonts w:cs="Arial"/>
          <w:b/>
          <w:bCs/>
          <w:szCs w:val="24"/>
        </w:rPr>
        <w:t>Worksheet A-</w:t>
      </w:r>
      <w:r w:rsidR="00475428">
        <w:rPr>
          <w:rFonts w:cs="Arial"/>
          <w:b/>
          <w:bCs/>
          <w:szCs w:val="24"/>
        </w:rPr>
        <w:t>5</w:t>
      </w:r>
      <w:r w:rsidRPr="007778F2">
        <w:rPr>
          <w:rFonts w:cs="Arial"/>
          <w:b/>
          <w:bCs/>
          <w:szCs w:val="24"/>
        </w:rPr>
        <w:t xml:space="preserve"> – </w:t>
      </w:r>
      <w:r w:rsidR="00437317" w:rsidRPr="00437317">
        <w:rPr>
          <w:rFonts w:cs="Arial"/>
          <w:b/>
          <w:bCs/>
          <w:szCs w:val="24"/>
        </w:rPr>
        <w:t>Full-day</w:t>
      </w:r>
      <w:r w:rsidRPr="007778F2">
        <w:rPr>
          <w:rFonts w:cs="Arial"/>
          <w:b/>
          <w:bCs/>
          <w:szCs w:val="24"/>
        </w:rPr>
        <w:t>/</w:t>
      </w:r>
      <w:r w:rsidR="00437317" w:rsidRPr="00437317">
        <w:rPr>
          <w:rFonts w:cs="Arial"/>
          <w:b/>
          <w:bCs/>
          <w:szCs w:val="24"/>
        </w:rPr>
        <w:t>Full-year</w:t>
      </w:r>
      <w:r w:rsidRPr="007778F2">
        <w:rPr>
          <w:rFonts w:cs="Arial"/>
          <w:b/>
          <w:bCs/>
          <w:szCs w:val="24"/>
        </w:rPr>
        <w:t xml:space="preserve"> Non-certified Enrollment Information</w:t>
      </w:r>
    </w:p>
    <w:p w14:paraId="2BA6AC92" w14:textId="1DBCA39D" w:rsidR="001B5D7B" w:rsidRPr="007778F2" w:rsidRDefault="001B5D7B" w:rsidP="00775C60">
      <w:pPr>
        <w:spacing w:after="240" w:line="240" w:lineRule="auto"/>
        <w:rPr>
          <w:rFonts w:cs="Arial"/>
          <w:b/>
          <w:bCs/>
          <w:szCs w:val="24"/>
        </w:rPr>
      </w:pPr>
      <w:r w:rsidRPr="007778F2">
        <w:rPr>
          <w:rFonts w:cs="Arial"/>
          <w:szCs w:val="24"/>
        </w:rPr>
        <w:t xml:space="preserve">Complete this worksheet only if you will be serving non-certified children in the </w:t>
      </w:r>
      <w:r w:rsidR="00775C60">
        <w:rPr>
          <w:rFonts w:cs="Arial"/>
          <w:szCs w:val="24"/>
        </w:rPr>
        <w:br/>
      </w:r>
      <w:r w:rsidR="00437317" w:rsidRPr="00437317">
        <w:rPr>
          <w:rFonts w:cs="Arial"/>
          <w:szCs w:val="24"/>
        </w:rPr>
        <w:t>Full-day</w:t>
      </w:r>
      <w:r w:rsidRPr="007778F2">
        <w:rPr>
          <w:rFonts w:cs="Arial"/>
          <w:szCs w:val="24"/>
        </w:rPr>
        <w:t>/</w:t>
      </w:r>
      <w:r w:rsidR="00437317" w:rsidRPr="00437317">
        <w:rPr>
          <w:rFonts w:cs="Arial"/>
          <w:szCs w:val="24"/>
        </w:rPr>
        <w:t>Full-year</w:t>
      </w:r>
      <w:r w:rsidRPr="007778F2">
        <w:rPr>
          <w:rFonts w:cs="Arial"/>
          <w:szCs w:val="24"/>
        </w:rPr>
        <w:t xml:space="preserve"> program. </w:t>
      </w:r>
      <w:r w:rsidR="13495F09" w:rsidRPr="007778F2">
        <w:rPr>
          <w:rFonts w:cs="Arial"/>
          <w:szCs w:val="24"/>
        </w:rPr>
        <w:t>Enter</w:t>
      </w:r>
      <w:r w:rsidRPr="007778F2">
        <w:rPr>
          <w:rFonts w:cs="Arial"/>
          <w:szCs w:val="24"/>
        </w:rPr>
        <w:t xml:space="preserve"> all </w:t>
      </w:r>
      <w:r w:rsidR="00437317" w:rsidRPr="00437317">
        <w:rPr>
          <w:rFonts w:cs="Arial"/>
          <w:szCs w:val="24"/>
        </w:rPr>
        <w:t>Full-day</w:t>
      </w:r>
      <w:r w:rsidRPr="007778F2">
        <w:rPr>
          <w:rFonts w:cs="Arial"/>
          <w:szCs w:val="24"/>
        </w:rPr>
        <w:t>/</w:t>
      </w:r>
      <w:r w:rsidR="00437317" w:rsidRPr="00437317">
        <w:rPr>
          <w:rFonts w:cs="Arial"/>
          <w:szCs w:val="24"/>
        </w:rPr>
        <w:t>Full-year</w:t>
      </w:r>
      <w:r w:rsidRPr="007778F2">
        <w:rPr>
          <w:rFonts w:cs="Arial"/>
          <w:szCs w:val="24"/>
        </w:rPr>
        <w:t xml:space="preserve"> non-certified enrollment for all </w:t>
      </w:r>
      <w:r w:rsidR="00437317" w:rsidRPr="00437317">
        <w:rPr>
          <w:rFonts w:cs="Arial"/>
          <w:szCs w:val="24"/>
        </w:rPr>
        <w:t>Full-day</w:t>
      </w:r>
      <w:r w:rsidRPr="007778F2">
        <w:rPr>
          <w:rFonts w:cs="Arial"/>
          <w:szCs w:val="24"/>
        </w:rPr>
        <w:t>/</w:t>
      </w:r>
      <w:r w:rsidR="00437317" w:rsidRPr="00437317">
        <w:rPr>
          <w:rFonts w:cs="Arial"/>
          <w:szCs w:val="24"/>
        </w:rPr>
        <w:t>Full-year</w:t>
      </w:r>
      <w:r w:rsidRPr="007778F2">
        <w:rPr>
          <w:rFonts w:cs="Arial"/>
          <w:szCs w:val="24"/>
        </w:rPr>
        <w:t xml:space="preserve"> sites onto Worksheet A-</w:t>
      </w:r>
      <w:r w:rsidR="00541DE8">
        <w:rPr>
          <w:rFonts w:cs="Arial"/>
          <w:szCs w:val="24"/>
        </w:rPr>
        <w:t>5</w:t>
      </w:r>
      <w:r w:rsidRPr="007778F2">
        <w:rPr>
          <w:rFonts w:cs="Arial"/>
          <w:szCs w:val="24"/>
        </w:rPr>
        <w:t>. Site-specific information is not necessary.</w:t>
      </w:r>
    </w:p>
    <w:p w14:paraId="1CE695B9" w14:textId="77777777" w:rsidR="001B5D7B" w:rsidRPr="007778F2" w:rsidRDefault="001B5D7B" w:rsidP="00775C60">
      <w:pPr>
        <w:pStyle w:val="ListParagraph"/>
        <w:numPr>
          <w:ilvl w:val="0"/>
          <w:numId w:val="23"/>
        </w:numPr>
        <w:spacing w:after="240" w:line="240" w:lineRule="auto"/>
        <w:contextualSpacing w:val="0"/>
        <w:rPr>
          <w:rFonts w:cs="Arial"/>
          <w:szCs w:val="24"/>
        </w:rPr>
      </w:pPr>
      <w:r w:rsidRPr="007778F2">
        <w:rPr>
          <w:rFonts w:cs="Arial"/>
          <w:szCs w:val="24"/>
        </w:rPr>
        <w:t>Enter the number of non-certified children expected to be enrolled per day for each category.</w:t>
      </w:r>
    </w:p>
    <w:p w14:paraId="678B5C7F" w14:textId="77777777" w:rsidR="001B5D7B" w:rsidRPr="007778F2" w:rsidRDefault="001B5D7B" w:rsidP="00775C60">
      <w:pPr>
        <w:pStyle w:val="ListParagraph"/>
        <w:numPr>
          <w:ilvl w:val="0"/>
          <w:numId w:val="23"/>
        </w:numPr>
        <w:spacing w:after="240" w:line="240" w:lineRule="auto"/>
        <w:contextualSpacing w:val="0"/>
        <w:rPr>
          <w:rFonts w:cs="Arial"/>
          <w:szCs w:val="24"/>
        </w:rPr>
      </w:pPr>
      <w:r w:rsidRPr="007778F2">
        <w:rPr>
          <w:rFonts w:cs="Arial"/>
          <w:szCs w:val="24"/>
        </w:rPr>
        <w:t>The worksheet will automatically sum the Total Non-certified Children per day.</w:t>
      </w:r>
    </w:p>
    <w:p w14:paraId="4E38653C" w14:textId="4B08670F" w:rsidR="001B5D7B" w:rsidRPr="007778F2" w:rsidRDefault="001B5D7B" w:rsidP="00775C60">
      <w:pPr>
        <w:pStyle w:val="ListParagraph"/>
        <w:numPr>
          <w:ilvl w:val="0"/>
          <w:numId w:val="23"/>
        </w:numPr>
        <w:spacing w:after="240" w:line="240" w:lineRule="auto"/>
        <w:contextualSpacing w:val="0"/>
        <w:rPr>
          <w:rFonts w:cs="Arial"/>
          <w:szCs w:val="24"/>
        </w:rPr>
      </w:pPr>
      <w:r w:rsidRPr="007778F2">
        <w:rPr>
          <w:rFonts w:cs="Arial"/>
          <w:szCs w:val="24"/>
        </w:rPr>
        <w:t>The worksheet will automatically multiply the total of each category by the adjustment factor shown to determine the Adjusted Non-certified Enrollment.</w:t>
      </w:r>
    </w:p>
    <w:p w14:paraId="30ABD082" w14:textId="77777777" w:rsidR="001B5D7B" w:rsidRPr="007778F2" w:rsidRDefault="001B5D7B" w:rsidP="00775C60">
      <w:pPr>
        <w:pStyle w:val="ListParagraph"/>
        <w:numPr>
          <w:ilvl w:val="0"/>
          <w:numId w:val="23"/>
        </w:numPr>
        <w:spacing w:after="240" w:line="240" w:lineRule="auto"/>
        <w:contextualSpacing w:val="0"/>
        <w:rPr>
          <w:rFonts w:cs="Arial"/>
          <w:szCs w:val="24"/>
        </w:rPr>
      </w:pPr>
      <w:r w:rsidRPr="007778F2">
        <w:rPr>
          <w:rFonts w:cs="Arial"/>
          <w:szCs w:val="24"/>
        </w:rPr>
        <w:t>The worksheet will automatically sum the Adjusted Non-certified Enrollment of all categories to determine the Total Adjusted Non-certified Child Days of Enrollment per day.</w:t>
      </w:r>
    </w:p>
    <w:p w14:paraId="510D424A" w14:textId="718EB896" w:rsidR="001B5D7B" w:rsidRPr="007778F2" w:rsidRDefault="001B5D7B" w:rsidP="00775C60">
      <w:pPr>
        <w:spacing w:after="240" w:line="240" w:lineRule="auto"/>
        <w:rPr>
          <w:rFonts w:cs="Arial"/>
          <w:b/>
          <w:bCs/>
          <w:szCs w:val="24"/>
        </w:rPr>
      </w:pPr>
      <w:r w:rsidRPr="007778F2">
        <w:rPr>
          <w:rFonts w:cs="Arial"/>
          <w:b/>
          <w:bCs/>
          <w:szCs w:val="24"/>
        </w:rPr>
        <w:t>Worksheet A-</w:t>
      </w:r>
      <w:r w:rsidR="00475428">
        <w:rPr>
          <w:rFonts w:cs="Arial"/>
          <w:b/>
          <w:bCs/>
          <w:szCs w:val="24"/>
        </w:rPr>
        <w:t>6</w:t>
      </w:r>
      <w:r w:rsidRPr="007778F2">
        <w:rPr>
          <w:rFonts w:cs="Arial"/>
          <w:b/>
          <w:bCs/>
          <w:szCs w:val="24"/>
        </w:rPr>
        <w:t xml:space="preserve"> – </w:t>
      </w:r>
      <w:r w:rsidR="00437317" w:rsidRPr="00437317">
        <w:rPr>
          <w:rFonts w:cs="Arial"/>
          <w:b/>
          <w:bCs/>
          <w:szCs w:val="24"/>
        </w:rPr>
        <w:t>Full-day/Full-year</w:t>
      </w:r>
      <w:r w:rsidRPr="007778F2">
        <w:rPr>
          <w:rFonts w:cs="Arial"/>
          <w:b/>
          <w:bCs/>
          <w:szCs w:val="24"/>
        </w:rPr>
        <w:t xml:space="preserve"> Site Summary Information</w:t>
      </w:r>
    </w:p>
    <w:p w14:paraId="5C71F136" w14:textId="0B4C4C8E" w:rsidR="00E95D80" w:rsidRPr="007778F2" w:rsidRDefault="001B5D7B" w:rsidP="00775C60">
      <w:pPr>
        <w:spacing w:after="240" w:line="240" w:lineRule="auto"/>
        <w:rPr>
          <w:rFonts w:cs="Arial"/>
          <w:szCs w:val="24"/>
        </w:rPr>
      </w:pPr>
      <w:r w:rsidRPr="007778F2">
        <w:rPr>
          <w:rFonts w:cs="Arial"/>
          <w:szCs w:val="24"/>
        </w:rPr>
        <w:t>Worksheet</w:t>
      </w:r>
      <w:r w:rsidR="1CBB9B46" w:rsidRPr="007778F2">
        <w:rPr>
          <w:rFonts w:cs="Arial"/>
          <w:szCs w:val="24"/>
        </w:rPr>
        <w:t xml:space="preserve"> </w:t>
      </w:r>
      <w:r w:rsidRPr="007778F2">
        <w:rPr>
          <w:rFonts w:cs="Arial"/>
          <w:szCs w:val="24"/>
        </w:rPr>
        <w:t>A-</w:t>
      </w:r>
      <w:r w:rsidR="00A54BED">
        <w:rPr>
          <w:rFonts w:cs="Arial"/>
          <w:szCs w:val="24"/>
        </w:rPr>
        <w:t>6</w:t>
      </w:r>
      <w:r w:rsidRPr="007778F2">
        <w:rPr>
          <w:rFonts w:cs="Arial"/>
          <w:szCs w:val="24"/>
        </w:rPr>
        <w:t xml:space="preserve"> </w:t>
      </w:r>
      <w:r w:rsidR="104924FD" w:rsidRPr="007778F2">
        <w:rPr>
          <w:rFonts w:cs="Arial"/>
          <w:szCs w:val="24"/>
        </w:rPr>
        <w:t>is a summary</w:t>
      </w:r>
      <w:r w:rsidRPr="007778F2">
        <w:rPr>
          <w:rFonts w:cs="Arial"/>
          <w:szCs w:val="24"/>
        </w:rPr>
        <w:t xml:space="preserve"> for all requested sites.</w:t>
      </w:r>
    </w:p>
    <w:p w14:paraId="6854118F" w14:textId="754992FB" w:rsidR="00E95D80" w:rsidRPr="007778F2" w:rsidRDefault="001B5D7B" w:rsidP="00775C60">
      <w:pPr>
        <w:pStyle w:val="ListParagraph"/>
        <w:numPr>
          <w:ilvl w:val="0"/>
          <w:numId w:val="24"/>
        </w:numPr>
        <w:spacing w:after="240" w:line="240" w:lineRule="auto"/>
        <w:contextualSpacing w:val="0"/>
        <w:rPr>
          <w:rFonts w:cs="Arial"/>
          <w:szCs w:val="24"/>
        </w:rPr>
      </w:pPr>
      <w:r w:rsidRPr="007778F2">
        <w:rPr>
          <w:rFonts w:cs="Arial"/>
          <w:szCs w:val="24"/>
        </w:rPr>
        <w:lastRenderedPageBreak/>
        <w:t>From each Worksheet A-</w:t>
      </w:r>
      <w:r w:rsidR="5F6C43EB" w:rsidRPr="007778F2">
        <w:rPr>
          <w:rFonts w:cs="Arial"/>
          <w:szCs w:val="24"/>
        </w:rPr>
        <w:t>1</w:t>
      </w:r>
      <w:r w:rsidRPr="007778F2">
        <w:rPr>
          <w:rFonts w:cs="Arial"/>
          <w:szCs w:val="24"/>
        </w:rPr>
        <w:t>, enter Site Name.</w:t>
      </w:r>
    </w:p>
    <w:p w14:paraId="32135578" w14:textId="09219305" w:rsidR="00E95D80" w:rsidRPr="007778F2" w:rsidRDefault="001B5D7B" w:rsidP="00775C60">
      <w:pPr>
        <w:pStyle w:val="ListParagraph"/>
        <w:numPr>
          <w:ilvl w:val="0"/>
          <w:numId w:val="24"/>
        </w:numPr>
        <w:spacing w:after="240" w:line="240" w:lineRule="auto"/>
        <w:contextualSpacing w:val="0"/>
        <w:rPr>
          <w:rFonts w:cs="Arial"/>
          <w:szCs w:val="24"/>
        </w:rPr>
      </w:pPr>
      <w:r w:rsidRPr="007778F2">
        <w:rPr>
          <w:rFonts w:cs="Arial"/>
          <w:szCs w:val="24"/>
        </w:rPr>
        <w:t>From each Worksheet A-</w:t>
      </w:r>
      <w:r w:rsidR="00A54BED">
        <w:rPr>
          <w:rFonts w:cs="Arial"/>
          <w:szCs w:val="24"/>
        </w:rPr>
        <w:t>4</w:t>
      </w:r>
      <w:r w:rsidRPr="007778F2">
        <w:rPr>
          <w:rFonts w:cs="Arial"/>
          <w:szCs w:val="24"/>
        </w:rPr>
        <w:t xml:space="preserve">, enter Total Certified Children per day to be served under this contract for </w:t>
      </w:r>
      <w:r w:rsidR="00437317" w:rsidRPr="00437317">
        <w:rPr>
          <w:rFonts w:cs="Arial"/>
          <w:szCs w:val="24"/>
        </w:rPr>
        <w:t>Full-day/Full-year</w:t>
      </w:r>
      <w:r w:rsidR="00E95D80" w:rsidRPr="007778F2">
        <w:rPr>
          <w:rFonts w:cs="Arial"/>
          <w:szCs w:val="24"/>
        </w:rPr>
        <w:t>.</w:t>
      </w:r>
    </w:p>
    <w:p w14:paraId="64633333" w14:textId="6811D977" w:rsidR="77D01D86" w:rsidRPr="007778F2" w:rsidRDefault="77D01D86" w:rsidP="00775C60">
      <w:pPr>
        <w:pStyle w:val="ListParagraph"/>
        <w:numPr>
          <w:ilvl w:val="0"/>
          <w:numId w:val="24"/>
        </w:numPr>
        <w:spacing w:after="600" w:line="240" w:lineRule="auto"/>
        <w:contextualSpacing w:val="0"/>
        <w:rPr>
          <w:rFonts w:cs="Arial"/>
          <w:szCs w:val="24"/>
        </w:rPr>
      </w:pPr>
      <w:r w:rsidRPr="007778F2">
        <w:rPr>
          <w:rFonts w:cs="Arial"/>
          <w:szCs w:val="24"/>
        </w:rPr>
        <w:t>From each Worksheet A-</w:t>
      </w:r>
      <w:r w:rsidR="00475428">
        <w:rPr>
          <w:rFonts w:cs="Arial"/>
          <w:szCs w:val="24"/>
        </w:rPr>
        <w:t>4</w:t>
      </w:r>
      <w:r w:rsidRPr="007778F2">
        <w:rPr>
          <w:rFonts w:cs="Arial"/>
          <w:szCs w:val="24"/>
        </w:rPr>
        <w:t>, enter Total Funds Requested per Site.</w:t>
      </w:r>
    </w:p>
    <w:p w14:paraId="395BF896" w14:textId="5F1601B2" w:rsidR="001B5D7B" w:rsidRPr="007778F2" w:rsidRDefault="001B5D7B" w:rsidP="00775C60">
      <w:pPr>
        <w:spacing w:after="240" w:line="240" w:lineRule="auto"/>
        <w:rPr>
          <w:rFonts w:cs="Arial"/>
          <w:b/>
          <w:bCs/>
          <w:szCs w:val="24"/>
        </w:rPr>
      </w:pPr>
      <w:r w:rsidRPr="007778F2">
        <w:rPr>
          <w:rFonts w:cs="Arial"/>
          <w:b/>
          <w:bCs/>
          <w:szCs w:val="24"/>
        </w:rPr>
        <w:t>Worksheet</w:t>
      </w:r>
      <w:r w:rsidR="00B95137">
        <w:rPr>
          <w:rFonts w:cs="Arial"/>
          <w:b/>
          <w:bCs/>
          <w:szCs w:val="24"/>
        </w:rPr>
        <w:t>s</w:t>
      </w:r>
      <w:r w:rsidR="00A54BED">
        <w:rPr>
          <w:rFonts w:cs="Arial"/>
          <w:b/>
          <w:bCs/>
          <w:szCs w:val="24"/>
        </w:rPr>
        <w:t xml:space="preserve"> </w:t>
      </w:r>
      <w:r w:rsidRPr="007778F2">
        <w:rPr>
          <w:rFonts w:cs="Arial"/>
          <w:b/>
          <w:bCs/>
          <w:szCs w:val="24"/>
        </w:rPr>
        <w:t>A-</w:t>
      </w:r>
      <w:r w:rsidR="00A54BED">
        <w:rPr>
          <w:rFonts w:cs="Arial"/>
          <w:b/>
          <w:bCs/>
          <w:szCs w:val="24"/>
        </w:rPr>
        <w:t>7</w:t>
      </w:r>
      <w:r w:rsidR="0075190A">
        <w:rPr>
          <w:rFonts w:cs="Arial"/>
          <w:b/>
          <w:bCs/>
          <w:szCs w:val="24"/>
        </w:rPr>
        <w:t xml:space="preserve"> through</w:t>
      </w:r>
      <w:r w:rsidR="00A54BED">
        <w:rPr>
          <w:rFonts w:cs="Arial"/>
          <w:b/>
          <w:bCs/>
          <w:szCs w:val="24"/>
        </w:rPr>
        <w:t xml:space="preserve"> A-1</w:t>
      </w:r>
      <w:r w:rsidR="00541DE8">
        <w:rPr>
          <w:rFonts w:cs="Arial"/>
          <w:b/>
          <w:bCs/>
          <w:szCs w:val="24"/>
        </w:rPr>
        <w:t xml:space="preserve">0 </w:t>
      </w:r>
      <w:r w:rsidRPr="007778F2">
        <w:rPr>
          <w:rFonts w:cs="Arial"/>
          <w:b/>
          <w:bCs/>
          <w:szCs w:val="24"/>
        </w:rPr>
        <w:t xml:space="preserve">– </w:t>
      </w:r>
      <w:r w:rsidR="00437317" w:rsidRPr="00437317">
        <w:rPr>
          <w:rFonts w:cs="Arial"/>
          <w:b/>
          <w:bCs/>
          <w:szCs w:val="24"/>
        </w:rPr>
        <w:t>Full-day/Full-year</w:t>
      </w:r>
      <w:r w:rsidRPr="007778F2">
        <w:rPr>
          <w:rFonts w:cs="Arial"/>
          <w:b/>
          <w:bCs/>
          <w:szCs w:val="24"/>
        </w:rPr>
        <w:t xml:space="preserve"> Projected Annual Program Budget</w:t>
      </w:r>
    </w:p>
    <w:p w14:paraId="62EACD53" w14:textId="68DD825E" w:rsidR="001B5D7B" w:rsidRPr="007778F2" w:rsidRDefault="001B5D7B" w:rsidP="00775C60">
      <w:pPr>
        <w:spacing w:after="240" w:line="240" w:lineRule="auto"/>
        <w:rPr>
          <w:rFonts w:cs="Arial"/>
          <w:szCs w:val="24"/>
        </w:rPr>
      </w:pPr>
      <w:r w:rsidRPr="007778F2">
        <w:rPr>
          <w:rFonts w:cs="Arial"/>
          <w:szCs w:val="24"/>
        </w:rPr>
        <w:t>All applicants must complete Worksheet</w:t>
      </w:r>
      <w:r w:rsidR="00B95137">
        <w:rPr>
          <w:rFonts w:cs="Arial"/>
          <w:szCs w:val="24"/>
        </w:rPr>
        <w:t>s</w:t>
      </w:r>
      <w:r w:rsidR="00A54BED">
        <w:rPr>
          <w:rFonts w:cs="Arial"/>
          <w:szCs w:val="24"/>
        </w:rPr>
        <w:t xml:space="preserve"> </w:t>
      </w:r>
      <w:r w:rsidR="00541DE8">
        <w:rPr>
          <w:rFonts w:cs="Arial"/>
          <w:szCs w:val="24"/>
        </w:rPr>
        <w:t>A-7</w:t>
      </w:r>
      <w:r w:rsidR="00A54BED">
        <w:rPr>
          <w:rFonts w:cs="Arial"/>
          <w:szCs w:val="24"/>
        </w:rPr>
        <w:t xml:space="preserve"> through A-1</w:t>
      </w:r>
      <w:r w:rsidR="00541DE8">
        <w:rPr>
          <w:rFonts w:cs="Arial"/>
          <w:szCs w:val="24"/>
        </w:rPr>
        <w:t>0</w:t>
      </w:r>
      <w:r w:rsidRPr="007778F2">
        <w:rPr>
          <w:rFonts w:cs="Arial"/>
          <w:szCs w:val="24"/>
        </w:rPr>
        <w:t>, covering a 12-month period. Applicants will need to e</w:t>
      </w:r>
      <w:r w:rsidR="4518D945" w:rsidRPr="007778F2">
        <w:rPr>
          <w:rFonts w:cs="Arial"/>
          <w:szCs w:val="24"/>
        </w:rPr>
        <w:t>nter</w:t>
      </w:r>
      <w:r w:rsidRPr="007778F2">
        <w:rPr>
          <w:rFonts w:cs="Arial"/>
          <w:szCs w:val="24"/>
        </w:rPr>
        <w:t xml:space="preserve"> various required fields while other fields will </w:t>
      </w:r>
      <w:r w:rsidR="00775C60">
        <w:rPr>
          <w:rFonts w:cs="Arial"/>
          <w:szCs w:val="24"/>
        </w:rPr>
        <w:br/>
      </w:r>
      <w:r w:rsidRPr="007778F2">
        <w:rPr>
          <w:rFonts w:cs="Arial"/>
          <w:szCs w:val="24"/>
        </w:rPr>
        <w:t>auto-populate data from previous worksheets</w:t>
      </w:r>
      <w:r w:rsidR="5622538B" w:rsidRPr="007778F2">
        <w:rPr>
          <w:rFonts w:cs="Arial"/>
          <w:szCs w:val="24"/>
        </w:rPr>
        <w:t>.</w:t>
      </w:r>
      <w:r w:rsidRPr="007778F2">
        <w:rPr>
          <w:rFonts w:cs="Arial"/>
          <w:szCs w:val="24"/>
        </w:rPr>
        <w:t xml:space="preserve"> </w:t>
      </w:r>
    </w:p>
    <w:p w14:paraId="18D5AD7B" w14:textId="2C3F1B09" w:rsidR="001B5D7B" w:rsidRPr="007778F2" w:rsidRDefault="0896E05F" w:rsidP="00775C60">
      <w:pPr>
        <w:spacing w:after="240" w:line="240" w:lineRule="auto"/>
        <w:rPr>
          <w:rFonts w:cs="Arial"/>
          <w:szCs w:val="24"/>
        </w:rPr>
      </w:pPr>
      <w:r w:rsidRPr="007778F2">
        <w:rPr>
          <w:rFonts w:cs="Arial"/>
          <w:szCs w:val="24"/>
        </w:rPr>
        <w:t>The budget information will be considered in determining an annualized award amount (</w:t>
      </w:r>
      <w:r w:rsidR="00963232">
        <w:rPr>
          <w:rFonts w:cs="Arial"/>
          <w:szCs w:val="24"/>
        </w:rPr>
        <w:t xml:space="preserve">i.e. </w:t>
      </w:r>
      <w:r w:rsidRPr="007778F2">
        <w:rPr>
          <w:rFonts w:cs="Arial"/>
          <w:szCs w:val="24"/>
        </w:rPr>
        <w:t>July 1, 202</w:t>
      </w:r>
      <w:r w:rsidR="10DEC89C" w:rsidRPr="007778F2">
        <w:rPr>
          <w:rFonts w:cs="Arial"/>
          <w:szCs w:val="24"/>
        </w:rPr>
        <w:t>2</w:t>
      </w:r>
      <w:r w:rsidRPr="007778F2">
        <w:rPr>
          <w:rFonts w:cs="Arial"/>
          <w:szCs w:val="24"/>
        </w:rPr>
        <w:t xml:space="preserve"> through June 30, 202</w:t>
      </w:r>
      <w:r w:rsidR="72248767" w:rsidRPr="007778F2">
        <w:rPr>
          <w:rFonts w:cs="Arial"/>
          <w:szCs w:val="24"/>
        </w:rPr>
        <w:t>3</w:t>
      </w:r>
      <w:r w:rsidRPr="007778F2">
        <w:rPr>
          <w:rFonts w:cs="Arial"/>
          <w:szCs w:val="24"/>
        </w:rPr>
        <w:t>)</w:t>
      </w:r>
      <w:r w:rsidR="006A3A94" w:rsidRPr="007778F2">
        <w:rPr>
          <w:rFonts w:cs="Arial"/>
          <w:szCs w:val="24"/>
        </w:rPr>
        <w:t>.</w:t>
      </w:r>
    </w:p>
    <w:p w14:paraId="48FA9905" w14:textId="291E9A5B" w:rsidR="001B5D7B" w:rsidRPr="007778F2" w:rsidRDefault="00437317" w:rsidP="00775C60">
      <w:pPr>
        <w:pStyle w:val="Heading4"/>
        <w:spacing w:line="240" w:lineRule="auto"/>
        <w:contextualSpacing w:val="0"/>
      </w:pPr>
      <w:r w:rsidRPr="00437317">
        <w:rPr>
          <w:i w:val="0"/>
        </w:rPr>
        <w:t>Part-day/Part-year</w:t>
      </w:r>
      <w:r w:rsidR="001B5D7B" w:rsidRPr="007778F2">
        <w:t xml:space="preserve"> </w:t>
      </w:r>
    </w:p>
    <w:p w14:paraId="54F74A33" w14:textId="6A4BF735" w:rsidR="001B5D7B" w:rsidRPr="007778F2" w:rsidRDefault="28F70F6A" w:rsidP="00775C60">
      <w:pPr>
        <w:spacing w:after="240" w:line="240" w:lineRule="auto"/>
        <w:rPr>
          <w:rFonts w:cs="Arial"/>
          <w:b/>
          <w:bCs/>
        </w:rPr>
      </w:pPr>
      <w:r w:rsidRPr="007778F2">
        <w:rPr>
          <w:rFonts w:cs="Arial"/>
        </w:rPr>
        <w:t xml:space="preserve">Funding for this RFA is calculated based on the Service County Rate, effective </w:t>
      </w:r>
      <w:r w:rsidR="0075190A">
        <w:rPr>
          <w:rFonts w:cs="Arial"/>
        </w:rPr>
        <w:br/>
      </w:r>
      <w:r w:rsidRPr="007778F2">
        <w:rPr>
          <w:rFonts w:cs="Arial"/>
        </w:rPr>
        <w:t xml:space="preserve">January 1, 2022, per Management Bulletin </w:t>
      </w:r>
      <w:r w:rsidR="197298C0" w:rsidRPr="007778F2">
        <w:rPr>
          <w:rFonts w:cs="Arial"/>
        </w:rPr>
        <w:t>2</w:t>
      </w:r>
      <w:r w:rsidR="0072736D" w:rsidRPr="007778F2">
        <w:rPr>
          <w:rFonts w:cs="Arial"/>
        </w:rPr>
        <w:t>2-01</w:t>
      </w:r>
      <w:r w:rsidR="257DA900" w:rsidRPr="007778F2">
        <w:rPr>
          <w:rFonts w:cs="Arial"/>
        </w:rPr>
        <w:t xml:space="preserve">: </w:t>
      </w:r>
      <w:r w:rsidR="0072736D" w:rsidRPr="007778F2">
        <w:rPr>
          <w:rFonts w:cs="Arial"/>
        </w:rPr>
        <w:t xml:space="preserve">Revised </w:t>
      </w:r>
      <w:r w:rsidR="257DA900" w:rsidRPr="007778F2">
        <w:rPr>
          <w:rFonts w:cs="Arial"/>
        </w:rPr>
        <w:t>Rate Reform Implementation Guidance,</w:t>
      </w:r>
      <w:r w:rsidR="197298C0" w:rsidRPr="007778F2">
        <w:rPr>
          <w:rFonts w:cs="Arial"/>
        </w:rPr>
        <w:t xml:space="preserve"> which can be accessed at </w:t>
      </w:r>
      <w:hyperlink r:id="rId26" w:tooltip="Revised Rate Reform Implementation Guidance" w:history="1">
        <w:r w:rsidR="0072736D" w:rsidRPr="007778F2">
          <w:rPr>
            <w:rStyle w:val="Hyperlink"/>
            <w:rFonts w:cs="Arial"/>
          </w:rPr>
          <w:t>https://www.cde.ca.gov/sp/cd/ci/mb2201.asp</w:t>
        </w:r>
      </w:hyperlink>
      <w:r w:rsidR="0072736D" w:rsidRPr="007778F2">
        <w:rPr>
          <w:rFonts w:cs="Arial"/>
        </w:rPr>
        <w:t xml:space="preserve">. </w:t>
      </w:r>
    </w:p>
    <w:p w14:paraId="3C4B7DE1" w14:textId="79EBD58E" w:rsidR="001B5D7B" w:rsidRPr="007778F2" w:rsidRDefault="0D62B406" w:rsidP="00775C60">
      <w:pPr>
        <w:spacing w:after="240" w:line="240" w:lineRule="auto"/>
        <w:rPr>
          <w:rFonts w:cs="Arial"/>
          <w:b/>
          <w:bCs/>
        </w:rPr>
      </w:pPr>
      <w:r w:rsidRPr="007778F2">
        <w:rPr>
          <w:rFonts w:cs="Arial"/>
          <w:b/>
          <w:bCs/>
        </w:rPr>
        <w:t>Worksheets B-</w:t>
      </w:r>
      <w:r w:rsidR="0078491E" w:rsidRPr="007778F2">
        <w:rPr>
          <w:rFonts w:cs="Arial"/>
          <w:b/>
          <w:bCs/>
        </w:rPr>
        <w:t>1</w:t>
      </w:r>
      <w:r w:rsidR="0075190A">
        <w:rPr>
          <w:rFonts w:cs="Arial"/>
          <w:b/>
          <w:bCs/>
        </w:rPr>
        <w:t xml:space="preserve"> through </w:t>
      </w:r>
      <w:r w:rsidR="005A218E">
        <w:rPr>
          <w:rFonts w:cs="Arial"/>
          <w:b/>
          <w:bCs/>
        </w:rPr>
        <w:t>B-</w:t>
      </w:r>
      <w:r w:rsidR="00E33475">
        <w:rPr>
          <w:rFonts w:cs="Arial"/>
          <w:b/>
          <w:bCs/>
        </w:rPr>
        <w:t>4</w:t>
      </w:r>
      <w:r w:rsidR="0078491E" w:rsidRPr="007778F2">
        <w:rPr>
          <w:rFonts w:cs="Arial"/>
          <w:b/>
          <w:bCs/>
        </w:rPr>
        <w:t xml:space="preserve"> –</w:t>
      </w:r>
      <w:r w:rsidRPr="007778F2">
        <w:rPr>
          <w:rFonts w:cs="Arial"/>
          <w:b/>
          <w:bCs/>
        </w:rPr>
        <w:t xml:space="preserve"> </w:t>
      </w:r>
      <w:r w:rsidR="00437317" w:rsidRPr="00437317">
        <w:rPr>
          <w:rFonts w:cs="Arial"/>
          <w:b/>
          <w:bCs/>
        </w:rPr>
        <w:t>Part-day/Part-year</w:t>
      </w:r>
      <w:r w:rsidRPr="007778F2">
        <w:rPr>
          <w:rFonts w:cs="Arial"/>
          <w:b/>
          <w:bCs/>
        </w:rPr>
        <w:t xml:space="preserve"> Certified Enrollment Information and Funds Requested</w:t>
      </w:r>
    </w:p>
    <w:p w14:paraId="2CFFD5BD" w14:textId="3A470C49" w:rsidR="0016640F" w:rsidRPr="00F22319" w:rsidRDefault="001B5D7B" w:rsidP="00775C60">
      <w:pPr>
        <w:spacing w:after="240" w:line="240" w:lineRule="auto"/>
        <w:rPr>
          <w:rFonts w:cs="Arial"/>
          <w:szCs w:val="24"/>
        </w:rPr>
      </w:pPr>
      <w:r w:rsidRPr="007778F2">
        <w:rPr>
          <w:rFonts w:cs="Arial"/>
          <w:szCs w:val="24"/>
        </w:rPr>
        <w:t>Applicants must complete, and submit Worksheets B-1</w:t>
      </w:r>
      <w:r w:rsidR="005A218E">
        <w:rPr>
          <w:rFonts w:cs="Arial"/>
          <w:szCs w:val="24"/>
        </w:rPr>
        <w:t xml:space="preserve"> through B-</w:t>
      </w:r>
      <w:r w:rsidR="00E33475">
        <w:rPr>
          <w:rFonts w:cs="Arial"/>
          <w:szCs w:val="24"/>
        </w:rPr>
        <w:t>4</w:t>
      </w:r>
      <w:r w:rsidRPr="007778F2">
        <w:rPr>
          <w:rFonts w:cs="Arial"/>
          <w:szCs w:val="24"/>
        </w:rPr>
        <w:t xml:space="preserve">, </w:t>
      </w:r>
      <w:r w:rsidR="6D7ECA52" w:rsidRPr="007778F2">
        <w:rPr>
          <w:rFonts w:cs="Arial"/>
          <w:szCs w:val="24"/>
        </w:rPr>
        <w:t>for</w:t>
      </w:r>
      <w:r w:rsidRPr="007778F2">
        <w:rPr>
          <w:rFonts w:cs="Arial"/>
          <w:szCs w:val="24"/>
        </w:rPr>
        <w:t xml:space="preserve"> each proposed </w:t>
      </w:r>
      <w:r w:rsidR="00437317" w:rsidRPr="00437317">
        <w:rPr>
          <w:rFonts w:cs="Arial"/>
          <w:szCs w:val="24"/>
        </w:rPr>
        <w:t>Part-day/Part-year</w:t>
      </w:r>
      <w:r w:rsidRPr="007778F2">
        <w:rPr>
          <w:rFonts w:cs="Arial"/>
          <w:szCs w:val="24"/>
        </w:rPr>
        <w:t xml:space="preserve"> site. </w:t>
      </w:r>
      <w:r w:rsidR="5A71EB01" w:rsidRPr="007778F2">
        <w:rPr>
          <w:rFonts w:cs="Arial"/>
          <w:szCs w:val="24"/>
        </w:rPr>
        <w:t>If more than one site is proposed, duplicate th</w:t>
      </w:r>
      <w:r w:rsidR="005A218E">
        <w:rPr>
          <w:rFonts w:cs="Arial"/>
          <w:szCs w:val="24"/>
        </w:rPr>
        <w:t>ese</w:t>
      </w:r>
      <w:r w:rsidR="5A71EB01" w:rsidRPr="007778F2">
        <w:rPr>
          <w:rFonts w:cs="Arial"/>
          <w:szCs w:val="24"/>
        </w:rPr>
        <w:t xml:space="preserve"> tab</w:t>
      </w:r>
      <w:r w:rsidR="005A218E">
        <w:rPr>
          <w:rFonts w:cs="Arial"/>
          <w:szCs w:val="24"/>
        </w:rPr>
        <w:t>s</w:t>
      </w:r>
      <w:r w:rsidR="5A71EB01" w:rsidRPr="007778F2">
        <w:rPr>
          <w:rFonts w:cs="Arial"/>
          <w:szCs w:val="24"/>
        </w:rPr>
        <w:t xml:space="preserve"> by right clicking the tab, select </w:t>
      </w:r>
      <w:r w:rsidR="5A71EB01" w:rsidRPr="00F22319">
        <w:rPr>
          <w:rFonts w:cs="Arial"/>
          <w:b/>
          <w:szCs w:val="24"/>
        </w:rPr>
        <w:t>Move or Copy</w:t>
      </w:r>
      <w:r w:rsidR="5A71EB01" w:rsidRPr="00F22319">
        <w:rPr>
          <w:rFonts w:cs="Arial"/>
          <w:szCs w:val="24"/>
        </w:rPr>
        <w:t xml:space="preserve">, check the box, </w:t>
      </w:r>
      <w:r w:rsidR="5A71EB01" w:rsidRPr="00F22319">
        <w:rPr>
          <w:rFonts w:cs="Arial"/>
          <w:b/>
          <w:szCs w:val="24"/>
        </w:rPr>
        <w:t>Create a Copy</w:t>
      </w:r>
      <w:r w:rsidR="5A71EB01" w:rsidRPr="00F22319">
        <w:rPr>
          <w:rFonts w:cs="Arial"/>
          <w:szCs w:val="24"/>
        </w:rPr>
        <w:t xml:space="preserve">, and select </w:t>
      </w:r>
      <w:r w:rsidR="5A71EB01" w:rsidRPr="00F22319">
        <w:rPr>
          <w:rFonts w:cs="Arial"/>
          <w:b/>
          <w:szCs w:val="24"/>
        </w:rPr>
        <w:t>OK</w:t>
      </w:r>
      <w:r w:rsidR="5A71EB01" w:rsidRPr="00F22319">
        <w:rPr>
          <w:rFonts w:cs="Arial"/>
          <w:szCs w:val="24"/>
        </w:rPr>
        <w:t>. Repeat this process for each proposed site.</w:t>
      </w:r>
    </w:p>
    <w:p w14:paraId="62199465" w14:textId="52AF2828" w:rsidR="00E95D80" w:rsidRPr="007778F2" w:rsidRDefault="001B5D7B" w:rsidP="00775C60">
      <w:pPr>
        <w:spacing w:after="240" w:line="240" w:lineRule="auto"/>
        <w:rPr>
          <w:rFonts w:cs="Arial"/>
          <w:b/>
          <w:bCs/>
          <w:szCs w:val="24"/>
        </w:rPr>
      </w:pPr>
      <w:r w:rsidRPr="007778F2">
        <w:rPr>
          <w:rFonts w:cs="Arial"/>
          <w:b/>
          <w:bCs/>
          <w:szCs w:val="24"/>
        </w:rPr>
        <w:t>Worksheet B-1</w:t>
      </w:r>
      <w:r w:rsidR="005A218E">
        <w:rPr>
          <w:rFonts w:cs="Arial"/>
          <w:b/>
          <w:bCs/>
          <w:szCs w:val="24"/>
        </w:rPr>
        <w:t xml:space="preserve"> </w:t>
      </w:r>
      <w:r w:rsidR="005A218E" w:rsidRPr="007778F2">
        <w:rPr>
          <w:rFonts w:cs="Arial"/>
          <w:b/>
          <w:bCs/>
          <w:szCs w:val="24"/>
        </w:rPr>
        <w:t>–</w:t>
      </w:r>
      <w:r w:rsidR="005A218E">
        <w:rPr>
          <w:rFonts w:cs="Arial"/>
          <w:b/>
          <w:bCs/>
          <w:szCs w:val="24"/>
        </w:rPr>
        <w:t xml:space="preserve"> Certified Enrollment Information and Funds Requested </w:t>
      </w:r>
    </w:p>
    <w:p w14:paraId="0272AD7A" w14:textId="1AE8EE6E" w:rsidR="00E95D80" w:rsidRPr="007778F2" w:rsidRDefault="4CB7DBBE" w:rsidP="00775C60">
      <w:pPr>
        <w:pStyle w:val="ListParagraph"/>
        <w:numPr>
          <w:ilvl w:val="0"/>
          <w:numId w:val="25"/>
        </w:numPr>
        <w:spacing w:after="240" w:line="240" w:lineRule="auto"/>
        <w:contextualSpacing w:val="0"/>
        <w:rPr>
          <w:rFonts w:eastAsiaTheme="minorEastAsia" w:cs="Arial"/>
          <w:szCs w:val="24"/>
        </w:rPr>
      </w:pPr>
      <w:r w:rsidRPr="007778F2">
        <w:rPr>
          <w:rFonts w:cs="Arial"/>
          <w:szCs w:val="24"/>
        </w:rPr>
        <w:t xml:space="preserve">Select the Service County from the dropdown menu. </w:t>
      </w:r>
    </w:p>
    <w:p w14:paraId="0343D967" w14:textId="2F80D4EE" w:rsidR="00E95D80" w:rsidRPr="007778F2" w:rsidRDefault="001B5D7B" w:rsidP="00775C60">
      <w:pPr>
        <w:pStyle w:val="ListParagraph"/>
        <w:numPr>
          <w:ilvl w:val="0"/>
          <w:numId w:val="25"/>
        </w:numPr>
        <w:spacing w:after="240" w:line="240" w:lineRule="auto"/>
        <w:contextualSpacing w:val="0"/>
        <w:rPr>
          <w:rFonts w:cs="Arial"/>
          <w:szCs w:val="24"/>
        </w:rPr>
      </w:pPr>
      <w:r w:rsidRPr="007778F2">
        <w:rPr>
          <w:rFonts w:cs="Arial"/>
          <w:szCs w:val="24"/>
        </w:rPr>
        <w:t xml:space="preserve">Enter the Site Name and </w:t>
      </w:r>
      <w:r w:rsidR="57E4D7AC" w:rsidRPr="007778F2">
        <w:rPr>
          <w:rFonts w:cs="Arial"/>
          <w:szCs w:val="24"/>
        </w:rPr>
        <w:t xml:space="preserve">Service </w:t>
      </w:r>
      <w:r w:rsidRPr="007778F2">
        <w:rPr>
          <w:rFonts w:cs="Arial"/>
          <w:szCs w:val="24"/>
        </w:rPr>
        <w:t>County.</w:t>
      </w:r>
    </w:p>
    <w:p w14:paraId="77EC027B" w14:textId="77777777" w:rsidR="00E95D80" w:rsidRPr="007778F2" w:rsidRDefault="001B5D7B" w:rsidP="00775C60">
      <w:pPr>
        <w:pStyle w:val="ListParagraph"/>
        <w:numPr>
          <w:ilvl w:val="0"/>
          <w:numId w:val="25"/>
        </w:numPr>
        <w:spacing w:after="240" w:line="240" w:lineRule="auto"/>
        <w:contextualSpacing w:val="0"/>
        <w:rPr>
          <w:rFonts w:cs="Arial"/>
          <w:szCs w:val="24"/>
        </w:rPr>
      </w:pPr>
      <w:r w:rsidRPr="007778F2">
        <w:rPr>
          <w:rFonts w:cs="Arial"/>
          <w:szCs w:val="24"/>
        </w:rPr>
        <w:t>Enter the Site Address and Number of Classrooms.</w:t>
      </w:r>
    </w:p>
    <w:p w14:paraId="21F69A05" w14:textId="77777777" w:rsidR="00E95D80" w:rsidRPr="007778F2" w:rsidRDefault="001B5D7B" w:rsidP="00775C60">
      <w:pPr>
        <w:pStyle w:val="ListParagraph"/>
        <w:numPr>
          <w:ilvl w:val="0"/>
          <w:numId w:val="25"/>
        </w:numPr>
        <w:spacing w:after="240" w:line="240" w:lineRule="auto"/>
        <w:contextualSpacing w:val="0"/>
        <w:rPr>
          <w:rFonts w:cs="Arial"/>
          <w:szCs w:val="24"/>
        </w:rPr>
      </w:pPr>
      <w:r w:rsidRPr="007778F2">
        <w:rPr>
          <w:rFonts w:cs="Arial"/>
          <w:szCs w:val="24"/>
        </w:rPr>
        <w:t>Enter License Number, Type, and Capacity.</w:t>
      </w:r>
    </w:p>
    <w:p w14:paraId="2D4B4B1D" w14:textId="173F0ADC" w:rsidR="001B5D7B" w:rsidRPr="007778F2" w:rsidRDefault="001B5D7B" w:rsidP="00775C60">
      <w:pPr>
        <w:pStyle w:val="ListParagraph"/>
        <w:numPr>
          <w:ilvl w:val="0"/>
          <w:numId w:val="25"/>
        </w:numPr>
        <w:spacing w:after="240" w:line="240" w:lineRule="auto"/>
        <w:contextualSpacing w:val="0"/>
        <w:rPr>
          <w:rFonts w:cs="Arial"/>
          <w:szCs w:val="24"/>
        </w:rPr>
      </w:pPr>
      <w:r w:rsidRPr="007778F2">
        <w:rPr>
          <w:rFonts w:cs="Arial"/>
          <w:szCs w:val="24"/>
        </w:rPr>
        <w:t xml:space="preserve">If license is pending approval, indicate so in the field </w:t>
      </w:r>
      <w:r w:rsidRPr="00F22319">
        <w:rPr>
          <w:rFonts w:cs="Arial"/>
          <w:b/>
          <w:szCs w:val="24"/>
        </w:rPr>
        <w:t>License Number</w:t>
      </w:r>
      <w:r w:rsidRPr="00F22319">
        <w:rPr>
          <w:rFonts w:cs="Arial"/>
          <w:szCs w:val="24"/>
        </w:rPr>
        <w:t>.</w:t>
      </w:r>
      <w:r w:rsidRPr="007778F2">
        <w:rPr>
          <w:rFonts w:cs="Arial"/>
          <w:szCs w:val="24"/>
        </w:rPr>
        <w:t xml:space="preserve"> Services to children may not begin until the contractor submits to the CDE a copy of the site license or provides verification of license-exempt status.</w:t>
      </w:r>
    </w:p>
    <w:p w14:paraId="0FB7AAC2" w14:textId="42B6A248" w:rsidR="621C6484" w:rsidRPr="007778F2" w:rsidRDefault="58FABE13" w:rsidP="00775C60">
      <w:pPr>
        <w:pStyle w:val="ListParagraph"/>
        <w:numPr>
          <w:ilvl w:val="0"/>
          <w:numId w:val="25"/>
        </w:numPr>
        <w:spacing w:after="240" w:line="240" w:lineRule="auto"/>
        <w:contextualSpacing w:val="0"/>
        <w:rPr>
          <w:rFonts w:eastAsiaTheme="minorEastAsia" w:cs="Arial"/>
          <w:szCs w:val="24"/>
        </w:rPr>
      </w:pPr>
      <w:r w:rsidRPr="007778F2">
        <w:rPr>
          <w:rFonts w:cs="Arial"/>
          <w:szCs w:val="24"/>
        </w:rPr>
        <w:lastRenderedPageBreak/>
        <w:t xml:space="preserve">Upon selecting a Service County, the Contract Rate for </w:t>
      </w:r>
      <w:r w:rsidR="00437317" w:rsidRPr="00437317">
        <w:rPr>
          <w:rFonts w:cs="Arial"/>
          <w:szCs w:val="24"/>
        </w:rPr>
        <w:t>Full-day</w:t>
      </w:r>
      <w:r w:rsidRPr="007778F2">
        <w:rPr>
          <w:rFonts w:cs="Arial"/>
          <w:szCs w:val="24"/>
        </w:rPr>
        <w:t xml:space="preserve"> Service and </w:t>
      </w:r>
      <w:r w:rsidR="00437317" w:rsidRPr="00437317">
        <w:rPr>
          <w:rFonts w:cs="Arial"/>
          <w:szCs w:val="24"/>
        </w:rPr>
        <w:t>Part-day</w:t>
      </w:r>
      <w:r w:rsidRPr="007778F2">
        <w:rPr>
          <w:rFonts w:cs="Arial"/>
          <w:szCs w:val="24"/>
        </w:rPr>
        <w:t xml:space="preserve"> Adjustment Factors will auto-populate into </w:t>
      </w:r>
      <w:r w:rsidR="005A218E">
        <w:rPr>
          <w:rFonts w:cs="Arial"/>
          <w:szCs w:val="24"/>
        </w:rPr>
        <w:t>Worksheets</w:t>
      </w:r>
      <w:r w:rsidR="00E33475">
        <w:rPr>
          <w:rFonts w:cs="Arial"/>
          <w:szCs w:val="24"/>
        </w:rPr>
        <w:t xml:space="preserve"> B</w:t>
      </w:r>
      <w:r w:rsidR="009977F5">
        <w:rPr>
          <w:rFonts w:cs="Arial"/>
          <w:szCs w:val="24"/>
        </w:rPr>
        <w:t xml:space="preserve">-2 </w:t>
      </w:r>
      <w:r w:rsidR="0075190A">
        <w:rPr>
          <w:rFonts w:cs="Arial"/>
          <w:szCs w:val="24"/>
        </w:rPr>
        <w:t>through</w:t>
      </w:r>
      <w:r w:rsidR="009977F5">
        <w:rPr>
          <w:rFonts w:cs="Arial"/>
          <w:szCs w:val="24"/>
        </w:rPr>
        <w:t xml:space="preserve"> B-4</w:t>
      </w:r>
      <w:r w:rsidR="00E33475">
        <w:rPr>
          <w:rFonts w:cs="Arial"/>
          <w:szCs w:val="24"/>
        </w:rPr>
        <w:t>.</w:t>
      </w:r>
    </w:p>
    <w:p w14:paraId="3DF718DF" w14:textId="79410F6E" w:rsidR="005A218E" w:rsidRDefault="005A218E" w:rsidP="00775C60">
      <w:pPr>
        <w:spacing w:after="240" w:line="240" w:lineRule="auto"/>
        <w:rPr>
          <w:rFonts w:cs="Arial"/>
          <w:b/>
          <w:bCs/>
          <w:szCs w:val="24"/>
        </w:rPr>
      </w:pPr>
      <w:r w:rsidRPr="0002021B">
        <w:rPr>
          <w:rFonts w:cs="Arial"/>
          <w:b/>
          <w:bCs/>
          <w:szCs w:val="24"/>
        </w:rPr>
        <w:t xml:space="preserve">Worksheet </w:t>
      </w:r>
      <w:r w:rsidR="00E33475">
        <w:rPr>
          <w:rFonts w:cs="Arial"/>
          <w:b/>
          <w:bCs/>
          <w:szCs w:val="24"/>
        </w:rPr>
        <w:t>B</w:t>
      </w:r>
      <w:r w:rsidRPr="0002021B">
        <w:rPr>
          <w:rFonts w:cs="Arial"/>
          <w:b/>
          <w:bCs/>
          <w:szCs w:val="24"/>
        </w:rPr>
        <w:t>-2</w:t>
      </w:r>
      <w:r>
        <w:rPr>
          <w:rFonts w:cs="Arial"/>
          <w:b/>
          <w:bCs/>
          <w:szCs w:val="24"/>
        </w:rPr>
        <w:t xml:space="preserve"> </w:t>
      </w:r>
      <w:r w:rsidRPr="007778F2">
        <w:rPr>
          <w:rFonts w:cs="Arial"/>
          <w:b/>
          <w:bCs/>
          <w:szCs w:val="24"/>
        </w:rPr>
        <w:t>–</w:t>
      </w:r>
      <w:r>
        <w:rPr>
          <w:rFonts w:cs="Arial"/>
          <w:b/>
          <w:bCs/>
          <w:szCs w:val="24"/>
        </w:rPr>
        <w:t xml:space="preserve"> Certified Enrollment Information and Funds Requested</w:t>
      </w:r>
    </w:p>
    <w:p w14:paraId="78C806B7" w14:textId="7DA65C89" w:rsidR="005A218E" w:rsidRPr="00775C60" w:rsidRDefault="005A218E" w:rsidP="00775C60">
      <w:pPr>
        <w:pStyle w:val="ListParagraph"/>
        <w:numPr>
          <w:ilvl w:val="0"/>
          <w:numId w:val="34"/>
        </w:numPr>
        <w:spacing w:after="240" w:line="240" w:lineRule="auto"/>
        <w:rPr>
          <w:rFonts w:cs="Arial"/>
          <w:bCs/>
          <w:szCs w:val="24"/>
        </w:rPr>
      </w:pPr>
      <w:r>
        <w:rPr>
          <w:rFonts w:cs="Arial"/>
          <w:bCs/>
          <w:szCs w:val="24"/>
        </w:rPr>
        <w:t xml:space="preserve">Service county rate information will populate on to this tab. </w:t>
      </w:r>
    </w:p>
    <w:p w14:paraId="13F876ED" w14:textId="4FF9DB02" w:rsidR="005A218E" w:rsidRPr="00D33F9C" w:rsidRDefault="005A218E" w:rsidP="00775C60">
      <w:pPr>
        <w:pStyle w:val="ListParagraph"/>
        <w:numPr>
          <w:ilvl w:val="0"/>
          <w:numId w:val="34"/>
        </w:numPr>
        <w:spacing w:after="240" w:line="240" w:lineRule="auto"/>
        <w:rPr>
          <w:rFonts w:cs="Arial"/>
          <w:bCs/>
          <w:szCs w:val="24"/>
        </w:rPr>
      </w:pPr>
      <w:r>
        <w:rPr>
          <w:rFonts w:cs="Arial"/>
          <w:bCs/>
          <w:szCs w:val="24"/>
        </w:rPr>
        <w:t xml:space="preserve">No information will need to be entered on this worksheet, move to worksheet </w:t>
      </w:r>
      <w:r w:rsidR="00E33475">
        <w:rPr>
          <w:rFonts w:cs="Arial"/>
          <w:bCs/>
          <w:szCs w:val="24"/>
        </w:rPr>
        <w:t>B</w:t>
      </w:r>
      <w:r>
        <w:rPr>
          <w:rFonts w:cs="Arial"/>
          <w:bCs/>
          <w:szCs w:val="24"/>
        </w:rPr>
        <w:t>-3.</w:t>
      </w:r>
    </w:p>
    <w:p w14:paraId="4C4CEA3D" w14:textId="3F53B2DE" w:rsidR="00E95D80" w:rsidRPr="007778F2" w:rsidRDefault="001B5D7B" w:rsidP="00775C60">
      <w:pPr>
        <w:spacing w:after="240" w:line="240" w:lineRule="auto"/>
        <w:rPr>
          <w:rFonts w:cs="Arial"/>
          <w:szCs w:val="24"/>
        </w:rPr>
      </w:pPr>
      <w:r w:rsidRPr="007778F2">
        <w:rPr>
          <w:rFonts w:cs="Arial"/>
          <w:b/>
          <w:bCs/>
          <w:szCs w:val="24"/>
        </w:rPr>
        <w:t>Worksheet B-</w:t>
      </w:r>
      <w:r w:rsidR="005A218E">
        <w:rPr>
          <w:rFonts w:cs="Arial"/>
          <w:b/>
          <w:bCs/>
          <w:szCs w:val="24"/>
        </w:rPr>
        <w:t>3</w:t>
      </w:r>
      <w:r w:rsidR="00E33475">
        <w:rPr>
          <w:rFonts w:cs="Arial"/>
          <w:b/>
          <w:bCs/>
          <w:szCs w:val="24"/>
        </w:rPr>
        <w:t>- Certified Enrollment Information and Funds Requested</w:t>
      </w:r>
    </w:p>
    <w:p w14:paraId="5BC377DB" w14:textId="77777777" w:rsidR="00E95D80" w:rsidRPr="007778F2" w:rsidRDefault="001B5D7B" w:rsidP="00775C60">
      <w:pPr>
        <w:pStyle w:val="ListParagraph"/>
        <w:numPr>
          <w:ilvl w:val="0"/>
          <w:numId w:val="26"/>
        </w:numPr>
        <w:spacing w:after="240" w:line="240" w:lineRule="auto"/>
        <w:contextualSpacing w:val="0"/>
        <w:rPr>
          <w:rFonts w:cs="Arial"/>
          <w:szCs w:val="24"/>
        </w:rPr>
      </w:pPr>
      <w:r w:rsidRPr="007778F2">
        <w:rPr>
          <w:rFonts w:cs="Arial"/>
          <w:szCs w:val="24"/>
        </w:rPr>
        <w:t>Enter the number of certified children expected to be enrolled per day for each category.</w:t>
      </w:r>
    </w:p>
    <w:p w14:paraId="3BD2CE2A" w14:textId="77777777" w:rsidR="00E95D80" w:rsidRPr="007778F2" w:rsidRDefault="001B5D7B" w:rsidP="00775C60">
      <w:pPr>
        <w:pStyle w:val="ListParagraph"/>
        <w:numPr>
          <w:ilvl w:val="0"/>
          <w:numId w:val="26"/>
        </w:numPr>
        <w:spacing w:after="240" w:line="240" w:lineRule="auto"/>
        <w:contextualSpacing w:val="0"/>
        <w:rPr>
          <w:rFonts w:cs="Arial"/>
          <w:szCs w:val="24"/>
        </w:rPr>
      </w:pPr>
      <w:r w:rsidRPr="007778F2">
        <w:rPr>
          <w:rFonts w:cs="Arial"/>
          <w:szCs w:val="24"/>
        </w:rPr>
        <w:t>The worksheet will automatically sum the Total Certified Children per day.</w:t>
      </w:r>
    </w:p>
    <w:p w14:paraId="63915E9B" w14:textId="77777777" w:rsidR="00E95D80" w:rsidRPr="007778F2" w:rsidRDefault="001B5D7B" w:rsidP="00775C60">
      <w:pPr>
        <w:pStyle w:val="ListParagraph"/>
        <w:numPr>
          <w:ilvl w:val="0"/>
          <w:numId w:val="26"/>
        </w:numPr>
        <w:spacing w:after="240" w:line="240" w:lineRule="auto"/>
        <w:contextualSpacing w:val="0"/>
        <w:rPr>
          <w:rFonts w:cs="Arial"/>
          <w:szCs w:val="24"/>
        </w:rPr>
      </w:pPr>
      <w:r w:rsidRPr="007778F2">
        <w:rPr>
          <w:rFonts w:cs="Arial"/>
          <w:szCs w:val="24"/>
        </w:rPr>
        <w:t>The worksheet will automatically multiply the total of each category by the adjustment factor shown to determine the Adjusted Child Days of Enrollment per day</w:t>
      </w:r>
      <w:r w:rsidR="00E95D80" w:rsidRPr="007778F2">
        <w:rPr>
          <w:rFonts w:cs="Arial"/>
          <w:szCs w:val="24"/>
        </w:rPr>
        <w:t>.</w:t>
      </w:r>
    </w:p>
    <w:p w14:paraId="50895670" w14:textId="782B03E1" w:rsidR="00E95D80" w:rsidRPr="007778F2" w:rsidRDefault="001B5D7B" w:rsidP="00775C60">
      <w:pPr>
        <w:pStyle w:val="ListParagraph"/>
        <w:numPr>
          <w:ilvl w:val="0"/>
          <w:numId w:val="26"/>
        </w:numPr>
        <w:spacing w:after="240" w:line="240" w:lineRule="auto"/>
        <w:contextualSpacing w:val="0"/>
        <w:rPr>
          <w:rFonts w:cs="Arial"/>
          <w:szCs w:val="24"/>
        </w:rPr>
      </w:pPr>
      <w:r w:rsidRPr="007778F2">
        <w:rPr>
          <w:rFonts w:cs="Arial"/>
          <w:szCs w:val="24"/>
        </w:rPr>
        <w:t>The worksheet will automatically sum the adjusted child days of enrollment per day of all categories to determine a Total Adjusted Child Days of Enrollment per day.</w:t>
      </w:r>
    </w:p>
    <w:p w14:paraId="38C1F859" w14:textId="0901D202" w:rsidR="00E95D80" w:rsidRPr="007778F2" w:rsidRDefault="001B5D7B" w:rsidP="00775C60">
      <w:pPr>
        <w:spacing w:after="240" w:line="240" w:lineRule="auto"/>
        <w:rPr>
          <w:rFonts w:cs="Arial"/>
          <w:b/>
          <w:bCs/>
          <w:szCs w:val="24"/>
        </w:rPr>
      </w:pPr>
      <w:r w:rsidRPr="007778F2">
        <w:rPr>
          <w:rFonts w:cs="Arial"/>
          <w:b/>
          <w:bCs/>
          <w:szCs w:val="24"/>
        </w:rPr>
        <w:t>Worksheet B-</w:t>
      </w:r>
      <w:r w:rsidR="005A218E">
        <w:rPr>
          <w:rFonts w:cs="Arial"/>
          <w:b/>
          <w:bCs/>
          <w:szCs w:val="24"/>
        </w:rPr>
        <w:t>4</w:t>
      </w:r>
      <w:r w:rsidR="00E33475">
        <w:rPr>
          <w:rFonts w:cs="Arial"/>
          <w:b/>
          <w:bCs/>
          <w:szCs w:val="24"/>
        </w:rPr>
        <w:t>-Certified Enrollment Information and Funds Requested</w:t>
      </w:r>
    </w:p>
    <w:p w14:paraId="3731F9D7" w14:textId="487076FD" w:rsidR="00E95D80" w:rsidRPr="007778F2" w:rsidRDefault="001B5D7B" w:rsidP="00775C60">
      <w:pPr>
        <w:pStyle w:val="ListParagraph"/>
        <w:numPr>
          <w:ilvl w:val="0"/>
          <w:numId w:val="27"/>
        </w:numPr>
        <w:spacing w:after="240" w:line="240" w:lineRule="auto"/>
        <w:contextualSpacing w:val="0"/>
        <w:rPr>
          <w:rFonts w:cs="Arial"/>
          <w:szCs w:val="24"/>
        </w:rPr>
      </w:pPr>
      <w:r w:rsidRPr="007778F2">
        <w:rPr>
          <w:rFonts w:cs="Arial"/>
          <w:szCs w:val="24"/>
        </w:rPr>
        <w:t>Enter the Total Days of Operation from the Part-</w:t>
      </w:r>
      <w:r w:rsidR="00437317">
        <w:rPr>
          <w:rFonts w:cs="Arial"/>
          <w:szCs w:val="24"/>
        </w:rPr>
        <w:t>d</w:t>
      </w:r>
      <w:r w:rsidRPr="007778F2">
        <w:rPr>
          <w:rFonts w:cs="Arial"/>
          <w:szCs w:val="24"/>
        </w:rPr>
        <w:t>ay Calendar, which must be a minimum of 175 days.</w:t>
      </w:r>
    </w:p>
    <w:p w14:paraId="4008C8C7" w14:textId="2DA3C833" w:rsidR="00E95D80" w:rsidRPr="007778F2" w:rsidRDefault="001B5D7B" w:rsidP="00775C60">
      <w:pPr>
        <w:pStyle w:val="ListParagraph"/>
        <w:numPr>
          <w:ilvl w:val="0"/>
          <w:numId w:val="27"/>
        </w:numPr>
        <w:spacing w:after="240" w:line="240" w:lineRule="auto"/>
        <w:contextualSpacing w:val="0"/>
        <w:rPr>
          <w:rFonts w:cs="Arial"/>
          <w:szCs w:val="24"/>
        </w:rPr>
      </w:pPr>
      <w:r w:rsidRPr="007778F2">
        <w:rPr>
          <w:rFonts w:cs="Arial"/>
          <w:szCs w:val="24"/>
        </w:rPr>
        <w:t xml:space="preserve">The Total Adjusted Child Days of Enrollment per day will automatically be multiplied by the Total Days of Operation to auto-calculate the Total Annual Adjusted Child Days of Enrollment. </w:t>
      </w:r>
    </w:p>
    <w:p w14:paraId="7EA00B3B" w14:textId="45E8127C" w:rsidR="001B5D7B" w:rsidRPr="007778F2" w:rsidRDefault="001B5D7B" w:rsidP="00775C60">
      <w:pPr>
        <w:pStyle w:val="ListParagraph"/>
        <w:numPr>
          <w:ilvl w:val="0"/>
          <w:numId w:val="27"/>
        </w:numPr>
        <w:spacing w:after="240" w:line="240" w:lineRule="auto"/>
        <w:contextualSpacing w:val="0"/>
        <w:rPr>
          <w:rFonts w:eastAsiaTheme="minorEastAsia" w:cs="Arial"/>
          <w:szCs w:val="24"/>
        </w:rPr>
      </w:pPr>
      <w:r w:rsidRPr="007778F2">
        <w:rPr>
          <w:rFonts w:cs="Arial"/>
          <w:szCs w:val="24"/>
        </w:rPr>
        <w:t xml:space="preserve">The Total Annual Adjusted Child Days of Enrollment will automatically be multiplied by the </w:t>
      </w:r>
      <w:r w:rsidR="04FE4B55" w:rsidRPr="007778F2">
        <w:rPr>
          <w:rFonts w:cs="Arial"/>
          <w:szCs w:val="24"/>
        </w:rPr>
        <w:t>Contract Rate for Part-</w:t>
      </w:r>
      <w:r w:rsidR="00437317">
        <w:rPr>
          <w:rFonts w:cs="Arial"/>
          <w:szCs w:val="24"/>
        </w:rPr>
        <w:t>d</w:t>
      </w:r>
      <w:r w:rsidR="04FE4B55" w:rsidRPr="007778F2">
        <w:rPr>
          <w:rFonts w:cs="Arial"/>
          <w:szCs w:val="24"/>
        </w:rPr>
        <w:t>ay Service to</w:t>
      </w:r>
      <w:r w:rsidRPr="007778F2">
        <w:rPr>
          <w:rFonts w:cs="Arial"/>
          <w:szCs w:val="24"/>
        </w:rPr>
        <w:t xml:space="preserve"> auto-calculate the amount of Funds Requested for this site. </w:t>
      </w:r>
    </w:p>
    <w:p w14:paraId="63795292" w14:textId="25E244A9" w:rsidR="001B5D7B" w:rsidRPr="007778F2" w:rsidRDefault="001B5D7B" w:rsidP="00775C60">
      <w:pPr>
        <w:spacing w:after="240" w:line="240" w:lineRule="auto"/>
        <w:rPr>
          <w:rFonts w:cs="Arial"/>
          <w:b/>
          <w:bCs/>
          <w:szCs w:val="24"/>
        </w:rPr>
      </w:pPr>
      <w:r w:rsidRPr="007778F2">
        <w:rPr>
          <w:rFonts w:cs="Arial"/>
          <w:b/>
          <w:bCs/>
          <w:szCs w:val="24"/>
        </w:rPr>
        <w:t>Worksheet B-</w:t>
      </w:r>
      <w:r w:rsidR="005A218E">
        <w:rPr>
          <w:rFonts w:cs="Arial"/>
          <w:b/>
          <w:bCs/>
          <w:szCs w:val="24"/>
        </w:rPr>
        <w:t>5</w:t>
      </w:r>
      <w:r w:rsidRPr="007778F2">
        <w:rPr>
          <w:rFonts w:cs="Arial"/>
          <w:b/>
          <w:bCs/>
          <w:szCs w:val="24"/>
        </w:rPr>
        <w:t xml:space="preserve"> – </w:t>
      </w:r>
      <w:r w:rsidR="00437317" w:rsidRPr="00437317">
        <w:rPr>
          <w:rFonts w:cs="Arial"/>
          <w:b/>
          <w:bCs/>
          <w:szCs w:val="24"/>
        </w:rPr>
        <w:t>Part-day/Part-year</w:t>
      </w:r>
      <w:r w:rsidRPr="007778F2">
        <w:rPr>
          <w:rFonts w:cs="Arial"/>
          <w:b/>
          <w:bCs/>
          <w:szCs w:val="24"/>
        </w:rPr>
        <w:t xml:space="preserve"> Non-</w:t>
      </w:r>
      <w:r w:rsidR="0012144B" w:rsidRPr="007778F2">
        <w:rPr>
          <w:rFonts w:cs="Arial"/>
          <w:b/>
          <w:bCs/>
          <w:szCs w:val="24"/>
        </w:rPr>
        <w:t>C</w:t>
      </w:r>
      <w:r w:rsidRPr="007778F2">
        <w:rPr>
          <w:rFonts w:cs="Arial"/>
          <w:b/>
          <w:bCs/>
          <w:szCs w:val="24"/>
        </w:rPr>
        <w:t>ertified Enrollment Information</w:t>
      </w:r>
    </w:p>
    <w:p w14:paraId="3C07482D" w14:textId="7470C821" w:rsidR="001B5D7B" w:rsidRPr="007778F2" w:rsidRDefault="001B5D7B" w:rsidP="00775C60">
      <w:pPr>
        <w:spacing w:after="240" w:line="240" w:lineRule="auto"/>
        <w:rPr>
          <w:rFonts w:cs="Arial"/>
          <w:szCs w:val="24"/>
        </w:rPr>
      </w:pPr>
      <w:r w:rsidRPr="007778F2">
        <w:rPr>
          <w:rFonts w:cs="Arial"/>
          <w:szCs w:val="24"/>
        </w:rPr>
        <w:t xml:space="preserve">This worksheet should be completed only if non-certified children will be served in the </w:t>
      </w:r>
      <w:r w:rsidR="00437317" w:rsidRPr="00437317">
        <w:rPr>
          <w:rFonts w:cs="Arial"/>
          <w:szCs w:val="24"/>
        </w:rPr>
        <w:t>Part-day/Part-year</w:t>
      </w:r>
      <w:r w:rsidRPr="007778F2">
        <w:rPr>
          <w:rFonts w:cs="Arial"/>
          <w:szCs w:val="24"/>
        </w:rPr>
        <w:t xml:space="preserve"> program. Summarize all </w:t>
      </w:r>
      <w:r w:rsidR="00437317" w:rsidRPr="00437317">
        <w:rPr>
          <w:rFonts w:cs="Arial"/>
          <w:szCs w:val="24"/>
        </w:rPr>
        <w:t>Part-day/Part-year</w:t>
      </w:r>
      <w:r w:rsidRPr="007778F2">
        <w:rPr>
          <w:rFonts w:cs="Arial"/>
          <w:szCs w:val="24"/>
        </w:rPr>
        <w:t xml:space="preserve"> non-certified enrollment for all </w:t>
      </w:r>
      <w:r w:rsidR="00437317" w:rsidRPr="00437317">
        <w:rPr>
          <w:rFonts w:cs="Arial"/>
          <w:szCs w:val="24"/>
        </w:rPr>
        <w:t>Part-day/Part-year</w:t>
      </w:r>
      <w:r w:rsidRPr="007778F2">
        <w:rPr>
          <w:rFonts w:cs="Arial"/>
          <w:szCs w:val="24"/>
        </w:rPr>
        <w:t xml:space="preserve"> sites onto Worksheet B-</w:t>
      </w:r>
      <w:r w:rsidR="005A218E">
        <w:rPr>
          <w:rFonts w:cs="Arial"/>
          <w:szCs w:val="24"/>
        </w:rPr>
        <w:t>5</w:t>
      </w:r>
      <w:r w:rsidRPr="007778F2">
        <w:rPr>
          <w:rFonts w:cs="Arial"/>
          <w:szCs w:val="24"/>
        </w:rPr>
        <w:t>. Site-specific information is not necessary.</w:t>
      </w:r>
    </w:p>
    <w:p w14:paraId="2CB92C2D" w14:textId="77777777" w:rsidR="001B5D7B" w:rsidRPr="007778F2" w:rsidRDefault="001B5D7B" w:rsidP="00775C60">
      <w:pPr>
        <w:pStyle w:val="ListParagraph"/>
        <w:numPr>
          <w:ilvl w:val="0"/>
          <w:numId w:val="28"/>
        </w:numPr>
        <w:spacing w:after="240" w:line="240" w:lineRule="auto"/>
        <w:contextualSpacing w:val="0"/>
        <w:rPr>
          <w:rFonts w:cs="Arial"/>
          <w:szCs w:val="24"/>
        </w:rPr>
      </w:pPr>
      <w:r w:rsidRPr="007778F2">
        <w:rPr>
          <w:rFonts w:cs="Arial"/>
          <w:szCs w:val="24"/>
        </w:rPr>
        <w:t>Enter the number of non-certified children expected to be enrolled per day for each category.</w:t>
      </w:r>
    </w:p>
    <w:p w14:paraId="2DC36ECF" w14:textId="77777777" w:rsidR="001B5D7B" w:rsidRPr="007778F2" w:rsidRDefault="001B5D7B" w:rsidP="00775C60">
      <w:pPr>
        <w:pStyle w:val="ListParagraph"/>
        <w:numPr>
          <w:ilvl w:val="0"/>
          <w:numId w:val="28"/>
        </w:numPr>
        <w:spacing w:after="240" w:line="240" w:lineRule="auto"/>
        <w:contextualSpacing w:val="0"/>
        <w:rPr>
          <w:rFonts w:cs="Arial"/>
          <w:szCs w:val="24"/>
        </w:rPr>
      </w:pPr>
      <w:r w:rsidRPr="007778F2">
        <w:rPr>
          <w:rFonts w:cs="Arial"/>
          <w:szCs w:val="24"/>
        </w:rPr>
        <w:lastRenderedPageBreak/>
        <w:t>The worksheet will automatically sum the Total Non-certified Children per day.</w:t>
      </w:r>
    </w:p>
    <w:p w14:paraId="1472F546" w14:textId="77777777" w:rsidR="001B5D7B" w:rsidRPr="007778F2" w:rsidRDefault="001B5D7B" w:rsidP="00775C60">
      <w:pPr>
        <w:pStyle w:val="ListParagraph"/>
        <w:numPr>
          <w:ilvl w:val="0"/>
          <w:numId w:val="28"/>
        </w:numPr>
        <w:spacing w:after="240" w:line="240" w:lineRule="auto"/>
        <w:contextualSpacing w:val="0"/>
        <w:rPr>
          <w:rFonts w:cs="Arial"/>
          <w:szCs w:val="24"/>
        </w:rPr>
      </w:pPr>
      <w:r w:rsidRPr="007778F2">
        <w:rPr>
          <w:rFonts w:cs="Arial"/>
          <w:szCs w:val="24"/>
        </w:rPr>
        <w:t>The worksheet will automatically multiply the total of each category by the adjustment factor shown to determine the Adjusted Non-certified Enrollment.</w:t>
      </w:r>
    </w:p>
    <w:p w14:paraId="763740C9" w14:textId="77777777" w:rsidR="001B5D7B" w:rsidRPr="007778F2" w:rsidRDefault="001B5D7B" w:rsidP="00775C60">
      <w:pPr>
        <w:pStyle w:val="ListParagraph"/>
        <w:numPr>
          <w:ilvl w:val="0"/>
          <w:numId w:val="28"/>
        </w:numPr>
        <w:spacing w:after="240" w:line="240" w:lineRule="auto"/>
        <w:contextualSpacing w:val="0"/>
        <w:rPr>
          <w:rFonts w:cs="Arial"/>
          <w:szCs w:val="24"/>
        </w:rPr>
      </w:pPr>
      <w:r w:rsidRPr="007778F2">
        <w:rPr>
          <w:rFonts w:cs="Arial"/>
          <w:szCs w:val="24"/>
        </w:rPr>
        <w:t>The worksheet will automatically sum the adjusted non-certified enrollment of all categories to determine the Total Adjusted Non-certified Child Days of Enrollment per day.</w:t>
      </w:r>
    </w:p>
    <w:p w14:paraId="1683C77E" w14:textId="25BA97CB" w:rsidR="001B5D7B" w:rsidRPr="007778F2" w:rsidRDefault="001B5D7B" w:rsidP="00775C60">
      <w:pPr>
        <w:spacing w:after="240" w:line="240" w:lineRule="auto"/>
        <w:rPr>
          <w:rFonts w:cs="Arial"/>
          <w:b/>
          <w:bCs/>
          <w:szCs w:val="24"/>
        </w:rPr>
      </w:pPr>
      <w:r w:rsidRPr="007778F2">
        <w:rPr>
          <w:rFonts w:cs="Arial"/>
          <w:b/>
          <w:bCs/>
          <w:szCs w:val="24"/>
        </w:rPr>
        <w:t>Worksheet B-</w:t>
      </w:r>
      <w:r w:rsidR="00541DE8">
        <w:rPr>
          <w:rFonts w:cs="Arial"/>
          <w:b/>
          <w:bCs/>
          <w:szCs w:val="24"/>
        </w:rPr>
        <w:t>6</w:t>
      </w:r>
      <w:r w:rsidRPr="007778F2">
        <w:rPr>
          <w:rFonts w:cs="Arial"/>
          <w:b/>
          <w:bCs/>
          <w:szCs w:val="24"/>
        </w:rPr>
        <w:t xml:space="preserve"> – </w:t>
      </w:r>
      <w:r w:rsidR="00437317" w:rsidRPr="00437317">
        <w:rPr>
          <w:rFonts w:cs="Arial"/>
          <w:b/>
          <w:bCs/>
          <w:szCs w:val="24"/>
        </w:rPr>
        <w:t>Part-day/Part-year</w:t>
      </w:r>
      <w:r w:rsidRPr="007778F2">
        <w:rPr>
          <w:rFonts w:cs="Arial"/>
          <w:b/>
          <w:bCs/>
          <w:szCs w:val="24"/>
        </w:rPr>
        <w:t xml:space="preserve"> Site Summary Information</w:t>
      </w:r>
    </w:p>
    <w:p w14:paraId="677E7118" w14:textId="72390068" w:rsidR="00F276CF" w:rsidRPr="007778F2" w:rsidRDefault="165504E2" w:rsidP="00775C60">
      <w:pPr>
        <w:spacing w:after="240" w:line="240" w:lineRule="auto"/>
        <w:rPr>
          <w:rFonts w:cs="Arial"/>
        </w:rPr>
      </w:pPr>
      <w:r w:rsidRPr="007778F2">
        <w:rPr>
          <w:rFonts w:cs="Arial"/>
        </w:rPr>
        <w:t>Worksheet B-</w:t>
      </w:r>
      <w:r w:rsidR="00541DE8">
        <w:rPr>
          <w:rFonts w:cs="Arial"/>
        </w:rPr>
        <w:t>6</w:t>
      </w:r>
      <w:r w:rsidRPr="007778F2">
        <w:rPr>
          <w:rFonts w:cs="Arial"/>
        </w:rPr>
        <w:t xml:space="preserve"> is a summary for all requested sites</w:t>
      </w:r>
      <w:r w:rsidR="00775C60">
        <w:rPr>
          <w:rFonts w:cs="Arial"/>
        </w:rPr>
        <w:t>.</w:t>
      </w:r>
    </w:p>
    <w:p w14:paraId="19223C94" w14:textId="4B56315B" w:rsidR="00F276CF" w:rsidRPr="007778F2" w:rsidRDefault="6A5FB0BA" w:rsidP="00775C60">
      <w:pPr>
        <w:pStyle w:val="ListParagraph"/>
        <w:numPr>
          <w:ilvl w:val="0"/>
          <w:numId w:val="29"/>
        </w:numPr>
        <w:spacing w:after="240" w:line="240" w:lineRule="auto"/>
        <w:contextualSpacing w:val="0"/>
        <w:rPr>
          <w:rFonts w:cs="Arial"/>
          <w:szCs w:val="24"/>
        </w:rPr>
      </w:pPr>
      <w:r w:rsidRPr="007778F2">
        <w:rPr>
          <w:rFonts w:cs="Arial"/>
          <w:szCs w:val="24"/>
        </w:rPr>
        <w:t xml:space="preserve">From each Worksheet </w:t>
      </w:r>
      <w:r w:rsidR="55101FE9" w:rsidRPr="007778F2">
        <w:rPr>
          <w:rFonts w:cs="Arial"/>
          <w:szCs w:val="24"/>
        </w:rPr>
        <w:t>B</w:t>
      </w:r>
      <w:r w:rsidRPr="007778F2">
        <w:rPr>
          <w:rFonts w:cs="Arial"/>
          <w:szCs w:val="24"/>
        </w:rPr>
        <w:t>-1, enter Site Name.</w:t>
      </w:r>
    </w:p>
    <w:p w14:paraId="11C68A6F" w14:textId="6FF26DB7" w:rsidR="00F276CF" w:rsidRPr="007778F2" w:rsidRDefault="6A5FB0BA" w:rsidP="00775C60">
      <w:pPr>
        <w:pStyle w:val="ListParagraph"/>
        <w:numPr>
          <w:ilvl w:val="0"/>
          <w:numId w:val="29"/>
        </w:numPr>
        <w:spacing w:after="240" w:line="240" w:lineRule="auto"/>
        <w:contextualSpacing w:val="0"/>
        <w:rPr>
          <w:rFonts w:cs="Arial"/>
          <w:szCs w:val="24"/>
        </w:rPr>
      </w:pPr>
      <w:r w:rsidRPr="007778F2">
        <w:rPr>
          <w:rFonts w:cs="Arial"/>
          <w:szCs w:val="24"/>
        </w:rPr>
        <w:t xml:space="preserve">From each Worksheet </w:t>
      </w:r>
      <w:r w:rsidR="2287CEC5" w:rsidRPr="007778F2">
        <w:rPr>
          <w:rFonts w:cs="Arial"/>
          <w:szCs w:val="24"/>
        </w:rPr>
        <w:t>B</w:t>
      </w:r>
      <w:r w:rsidRPr="007778F2">
        <w:rPr>
          <w:rFonts w:cs="Arial"/>
          <w:szCs w:val="24"/>
        </w:rPr>
        <w:t>-</w:t>
      </w:r>
      <w:r w:rsidR="00541DE8">
        <w:rPr>
          <w:rFonts w:cs="Arial"/>
          <w:szCs w:val="24"/>
        </w:rPr>
        <w:t>4</w:t>
      </w:r>
      <w:r w:rsidRPr="007778F2">
        <w:rPr>
          <w:rFonts w:cs="Arial"/>
          <w:szCs w:val="24"/>
        </w:rPr>
        <w:t xml:space="preserve">, enter Total Certified Children per day to be served under this contract for </w:t>
      </w:r>
      <w:r w:rsidR="00437317" w:rsidRPr="00437317">
        <w:rPr>
          <w:rFonts w:cs="Arial"/>
          <w:szCs w:val="24"/>
        </w:rPr>
        <w:t>Full-day/Full-year</w:t>
      </w:r>
      <w:r w:rsidRPr="007778F2">
        <w:rPr>
          <w:rFonts w:cs="Arial"/>
          <w:szCs w:val="24"/>
        </w:rPr>
        <w:t>.</w:t>
      </w:r>
    </w:p>
    <w:p w14:paraId="5DBB2ED5" w14:textId="4267E9F6" w:rsidR="00F276CF" w:rsidRPr="007778F2" w:rsidRDefault="6A5FB0BA" w:rsidP="00775C60">
      <w:pPr>
        <w:pStyle w:val="ListParagraph"/>
        <w:numPr>
          <w:ilvl w:val="0"/>
          <w:numId w:val="29"/>
        </w:numPr>
        <w:spacing w:after="240" w:line="240" w:lineRule="auto"/>
        <w:contextualSpacing w:val="0"/>
        <w:rPr>
          <w:rFonts w:cs="Arial"/>
          <w:szCs w:val="24"/>
        </w:rPr>
      </w:pPr>
      <w:r w:rsidRPr="007778F2">
        <w:rPr>
          <w:rFonts w:cs="Arial"/>
          <w:szCs w:val="24"/>
        </w:rPr>
        <w:t xml:space="preserve">From each Worksheet </w:t>
      </w:r>
      <w:r w:rsidR="0976B9B9" w:rsidRPr="007778F2">
        <w:rPr>
          <w:rFonts w:cs="Arial"/>
          <w:szCs w:val="24"/>
        </w:rPr>
        <w:t>B</w:t>
      </w:r>
      <w:r w:rsidRPr="007778F2">
        <w:rPr>
          <w:rFonts w:cs="Arial"/>
          <w:szCs w:val="24"/>
        </w:rPr>
        <w:t>-</w:t>
      </w:r>
      <w:r w:rsidR="00541DE8">
        <w:rPr>
          <w:rFonts w:cs="Arial"/>
          <w:szCs w:val="24"/>
        </w:rPr>
        <w:t>4</w:t>
      </w:r>
      <w:r w:rsidRPr="007778F2">
        <w:rPr>
          <w:rFonts w:cs="Arial"/>
          <w:szCs w:val="24"/>
        </w:rPr>
        <w:t>, enter Total Funds Requested per Site.</w:t>
      </w:r>
    </w:p>
    <w:p w14:paraId="55CED504" w14:textId="1813808B" w:rsidR="001B5D7B" w:rsidRPr="007778F2" w:rsidRDefault="001B5D7B" w:rsidP="00775C60">
      <w:pPr>
        <w:spacing w:after="240" w:line="240" w:lineRule="auto"/>
        <w:rPr>
          <w:rFonts w:cs="Arial"/>
          <w:b/>
          <w:bCs/>
          <w:szCs w:val="24"/>
        </w:rPr>
      </w:pPr>
      <w:r w:rsidRPr="007778F2">
        <w:rPr>
          <w:rFonts w:cs="Arial"/>
          <w:b/>
          <w:bCs/>
          <w:szCs w:val="24"/>
        </w:rPr>
        <w:t>Worksheets B-</w:t>
      </w:r>
      <w:r w:rsidR="00541DE8">
        <w:rPr>
          <w:rFonts w:cs="Arial"/>
          <w:b/>
          <w:bCs/>
          <w:szCs w:val="24"/>
        </w:rPr>
        <w:t xml:space="preserve">7 </w:t>
      </w:r>
      <w:r w:rsidR="0075190A">
        <w:rPr>
          <w:rFonts w:cs="Arial"/>
          <w:b/>
          <w:bCs/>
          <w:szCs w:val="24"/>
        </w:rPr>
        <w:t>through</w:t>
      </w:r>
      <w:r w:rsidR="00541DE8">
        <w:rPr>
          <w:rFonts w:cs="Arial"/>
          <w:b/>
          <w:bCs/>
          <w:szCs w:val="24"/>
        </w:rPr>
        <w:t xml:space="preserve"> B-10</w:t>
      </w:r>
      <w:r w:rsidRPr="007778F2">
        <w:rPr>
          <w:rFonts w:cs="Arial"/>
          <w:b/>
          <w:bCs/>
          <w:szCs w:val="24"/>
        </w:rPr>
        <w:t xml:space="preserve"> – </w:t>
      </w:r>
      <w:r w:rsidR="00437317" w:rsidRPr="00437317">
        <w:rPr>
          <w:rFonts w:cs="Arial"/>
          <w:b/>
          <w:bCs/>
          <w:szCs w:val="24"/>
        </w:rPr>
        <w:t>Part-day/Part-year</w:t>
      </w:r>
      <w:r w:rsidRPr="007778F2">
        <w:rPr>
          <w:rFonts w:cs="Arial"/>
          <w:b/>
          <w:bCs/>
          <w:szCs w:val="24"/>
        </w:rPr>
        <w:t xml:space="preserve"> Projected Annual Program Budget</w:t>
      </w:r>
    </w:p>
    <w:p w14:paraId="15ED6EAE" w14:textId="3F37251F" w:rsidR="00FA2490" w:rsidRPr="007778F2" w:rsidRDefault="001B5D7B" w:rsidP="00775C60">
      <w:pPr>
        <w:spacing w:after="240" w:line="240" w:lineRule="auto"/>
        <w:rPr>
          <w:rFonts w:cs="Arial"/>
          <w:szCs w:val="24"/>
        </w:rPr>
      </w:pPr>
      <w:r w:rsidRPr="007778F2">
        <w:rPr>
          <w:rFonts w:cs="Arial"/>
          <w:szCs w:val="24"/>
        </w:rPr>
        <w:t>All applicants must complete Worksheets B-</w:t>
      </w:r>
      <w:r w:rsidR="00541DE8">
        <w:rPr>
          <w:rFonts w:cs="Arial"/>
          <w:szCs w:val="24"/>
        </w:rPr>
        <w:t>7</w:t>
      </w:r>
      <w:r w:rsidRPr="007778F2">
        <w:rPr>
          <w:rFonts w:cs="Arial"/>
          <w:szCs w:val="24"/>
        </w:rPr>
        <w:t xml:space="preserve"> </w:t>
      </w:r>
      <w:r w:rsidR="00541DE8">
        <w:rPr>
          <w:rFonts w:cs="Arial"/>
          <w:szCs w:val="24"/>
        </w:rPr>
        <w:t>through</w:t>
      </w:r>
      <w:r w:rsidRPr="007778F2">
        <w:rPr>
          <w:rFonts w:cs="Arial"/>
          <w:szCs w:val="24"/>
        </w:rPr>
        <w:t xml:space="preserve"> B-</w:t>
      </w:r>
      <w:r w:rsidR="00541DE8">
        <w:rPr>
          <w:rFonts w:cs="Arial"/>
          <w:szCs w:val="24"/>
        </w:rPr>
        <w:t>10</w:t>
      </w:r>
      <w:r w:rsidRPr="007778F2">
        <w:rPr>
          <w:rFonts w:cs="Arial"/>
          <w:szCs w:val="24"/>
        </w:rPr>
        <w:t xml:space="preserve">, covering a 12-month period. Applicants will need to </w:t>
      </w:r>
      <w:r w:rsidR="3937C40B" w:rsidRPr="007778F2">
        <w:rPr>
          <w:rFonts w:cs="Arial"/>
          <w:szCs w:val="24"/>
        </w:rPr>
        <w:t xml:space="preserve">enter </w:t>
      </w:r>
      <w:r w:rsidRPr="007778F2">
        <w:rPr>
          <w:rFonts w:cs="Arial"/>
          <w:szCs w:val="24"/>
        </w:rPr>
        <w:t xml:space="preserve">various required fields while other fields will </w:t>
      </w:r>
      <w:r w:rsidR="0075190A">
        <w:rPr>
          <w:rFonts w:cs="Arial"/>
          <w:szCs w:val="24"/>
        </w:rPr>
        <w:br/>
      </w:r>
      <w:r w:rsidRPr="007778F2">
        <w:rPr>
          <w:rFonts w:cs="Arial"/>
          <w:szCs w:val="24"/>
        </w:rPr>
        <w:t>auto-populate data from previous worksheets</w:t>
      </w:r>
      <w:r w:rsidR="1AE23113" w:rsidRPr="007778F2">
        <w:rPr>
          <w:rFonts w:cs="Arial"/>
          <w:szCs w:val="24"/>
        </w:rPr>
        <w:t>.</w:t>
      </w:r>
      <w:r w:rsidRPr="007778F2">
        <w:rPr>
          <w:rFonts w:cs="Arial"/>
          <w:szCs w:val="24"/>
        </w:rPr>
        <w:t xml:space="preserve"> </w:t>
      </w:r>
    </w:p>
    <w:p w14:paraId="74F17371" w14:textId="4D929658" w:rsidR="621C6484" w:rsidRPr="007778F2" w:rsidRDefault="001B5D7B" w:rsidP="00775C60">
      <w:pPr>
        <w:spacing w:after="240" w:line="240" w:lineRule="auto"/>
        <w:rPr>
          <w:rFonts w:cs="Arial"/>
        </w:rPr>
      </w:pPr>
      <w:r w:rsidRPr="007778F2">
        <w:rPr>
          <w:rFonts w:cs="Arial"/>
        </w:rPr>
        <w:t>The budget information will be considered in determining an annualized award amount (July 1, 202</w:t>
      </w:r>
      <w:r w:rsidR="00E95D80" w:rsidRPr="007778F2">
        <w:rPr>
          <w:rFonts w:cs="Arial"/>
        </w:rPr>
        <w:t>2</w:t>
      </w:r>
      <w:r w:rsidRPr="007778F2">
        <w:rPr>
          <w:rFonts w:cs="Arial"/>
        </w:rPr>
        <w:t>, through June 30, 202</w:t>
      </w:r>
      <w:r w:rsidR="00E95D80" w:rsidRPr="007778F2">
        <w:rPr>
          <w:rFonts w:cs="Arial"/>
        </w:rPr>
        <w:t>3</w:t>
      </w:r>
      <w:r w:rsidRPr="007778F2">
        <w:rPr>
          <w:rFonts w:cs="Arial"/>
        </w:rPr>
        <w:t>)</w:t>
      </w:r>
      <w:r w:rsidR="006A3A94" w:rsidRPr="007778F2">
        <w:rPr>
          <w:rFonts w:cs="Arial"/>
        </w:rPr>
        <w:t>.</w:t>
      </w:r>
    </w:p>
    <w:p w14:paraId="60FF7A28" w14:textId="6768DB82" w:rsidR="5A3615FA" w:rsidRPr="007778F2" w:rsidRDefault="0235467E" w:rsidP="00775C60">
      <w:pPr>
        <w:pStyle w:val="Heading3"/>
      </w:pPr>
      <w:bookmarkStart w:id="41" w:name="_Toc96496004"/>
      <w:r w:rsidRPr="007778F2">
        <w:t>Section VII</w:t>
      </w:r>
      <w:r w:rsidR="1BBB5531" w:rsidRPr="007778F2">
        <w:t>I</w:t>
      </w:r>
      <w:r w:rsidRPr="007778F2">
        <w:t xml:space="preserve">– Fiscal </w:t>
      </w:r>
      <w:r w:rsidRPr="00C52708">
        <w:t>Attachments</w:t>
      </w:r>
      <w:bookmarkEnd w:id="41"/>
    </w:p>
    <w:p w14:paraId="73ECDE7C" w14:textId="73EF9360" w:rsidR="00FA2490" w:rsidRPr="00A66E2A" w:rsidRDefault="0235467E" w:rsidP="00775C60">
      <w:pPr>
        <w:pStyle w:val="Heading4"/>
        <w:numPr>
          <w:ilvl w:val="0"/>
          <w:numId w:val="0"/>
        </w:numPr>
        <w:spacing w:line="240" w:lineRule="auto"/>
        <w:ind w:left="360" w:hanging="360"/>
        <w:contextualSpacing w:val="0"/>
        <w:rPr>
          <w:i w:val="0"/>
        </w:rPr>
      </w:pPr>
      <w:r w:rsidRPr="00A66E2A">
        <w:rPr>
          <w:i w:val="0"/>
        </w:rPr>
        <w:t>Program Staffing Plan</w:t>
      </w:r>
    </w:p>
    <w:p w14:paraId="36AF6883" w14:textId="2431C465" w:rsidR="00FA2490" w:rsidRPr="007778F2" w:rsidRDefault="0235467E" w:rsidP="00775C60">
      <w:pPr>
        <w:pStyle w:val="ListParagraph"/>
        <w:spacing w:after="240" w:line="240" w:lineRule="auto"/>
        <w:ind w:left="0"/>
        <w:contextualSpacing w:val="0"/>
        <w:rPr>
          <w:rFonts w:cs="Arial"/>
          <w:szCs w:val="24"/>
        </w:rPr>
      </w:pPr>
      <w:r w:rsidRPr="007778F2">
        <w:rPr>
          <w:rFonts w:cs="Arial"/>
          <w:szCs w:val="24"/>
        </w:rPr>
        <w:t xml:space="preserve">All applicants must complete a program staffing plan. This attachment and accompanying instructions are available on the CSPP RFA web document at </w:t>
      </w:r>
      <w:hyperlink r:id="rId27" w:tooltip="Program Staffing Plan" w:history="1">
        <w:r w:rsidR="008A3E49" w:rsidRPr="00C3370E">
          <w:rPr>
            <w:rStyle w:val="Hyperlink"/>
            <w:rFonts w:cs="Arial"/>
            <w:szCs w:val="24"/>
          </w:rPr>
          <w:t>https://www.cde.ca.gov/fg/fo/r2/documents/cspp21rfastaffingplan.pdf</w:t>
        </w:r>
      </w:hyperlink>
    </w:p>
    <w:p w14:paraId="3DC593EB" w14:textId="35C024BB" w:rsidR="00FA2490" w:rsidRPr="007778F2" w:rsidRDefault="5576CC4B" w:rsidP="00775C60">
      <w:pPr>
        <w:pStyle w:val="Heading3"/>
      </w:pPr>
      <w:bookmarkStart w:id="42" w:name="_Toc96496005"/>
      <w:bookmarkStart w:id="43" w:name="_Hlk93388789"/>
      <w:r w:rsidRPr="007778F2">
        <w:t xml:space="preserve">Section </w:t>
      </w:r>
      <w:r w:rsidR="2B13D578" w:rsidRPr="007778F2">
        <w:t>I</w:t>
      </w:r>
      <w:r w:rsidR="4276BE11" w:rsidRPr="007778F2">
        <w:t>X</w:t>
      </w:r>
      <w:r w:rsidRPr="007778F2">
        <w:t xml:space="preserve"> – </w:t>
      </w:r>
      <w:r w:rsidRPr="00C52708">
        <w:t>Program</w:t>
      </w:r>
      <w:r w:rsidRPr="007778F2">
        <w:t xml:space="preserve"> Attachments</w:t>
      </w:r>
      <w:bookmarkEnd w:id="42"/>
      <w:r w:rsidRPr="007778F2">
        <w:t xml:space="preserve"> </w:t>
      </w:r>
    </w:p>
    <w:bookmarkEnd w:id="43"/>
    <w:p w14:paraId="1C0157D6" w14:textId="7B23B19F" w:rsidR="004C6416" w:rsidRPr="00A66E2A" w:rsidRDefault="00FA2490" w:rsidP="00775C60">
      <w:pPr>
        <w:pStyle w:val="Heading4"/>
        <w:numPr>
          <w:ilvl w:val="0"/>
          <w:numId w:val="0"/>
        </w:numPr>
        <w:spacing w:line="240" w:lineRule="auto"/>
        <w:ind w:left="360" w:hanging="360"/>
        <w:contextualSpacing w:val="0"/>
        <w:rPr>
          <w:i w:val="0"/>
        </w:rPr>
      </w:pPr>
      <w:r w:rsidRPr="00A66E2A">
        <w:rPr>
          <w:i w:val="0"/>
        </w:rPr>
        <w:t>Program Calendar</w:t>
      </w:r>
    </w:p>
    <w:p w14:paraId="479AA0E9" w14:textId="5A8C7CBA" w:rsidR="004C6416" w:rsidRPr="007778F2" w:rsidRDefault="004C6416" w:rsidP="00775C60">
      <w:pPr>
        <w:pStyle w:val="ListParagraph"/>
        <w:numPr>
          <w:ilvl w:val="0"/>
          <w:numId w:val="18"/>
        </w:numPr>
        <w:spacing w:after="240" w:line="240" w:lineRule="auto"/>
        <w:contextualSpacing w:val="0"/>
        <w:rPr>
          <w:rFonts w:cs="Arial"/>
          <w:b/>
          <w:bCs/>
        </w:rPr>
      </w:pPr>
      <w:r w:rsidRPr="007778F2">
        <w:rPr>
          <w:rFonts w:cs="Arial"/>
          <w:b/>
          <w:bCs/>
        </w:rPr>
        <w:t>FY 2022</w:t>
      </w:r>
      <w:r w:rsidR="00430CF9" w:rsidRPr="007778F2">
        <w:rPr>
          <w:rFonts w:cs="Arial"/>
          <w:b/>
          <w:bCs/>
        </w:rPr>
        <w:t>–</w:t>
      </w:r>
      <w:r w:rsidRPr="007778F2">
        <w:rPr>
          <w:rFonts w:cs="Arial"/>
          <w:b/>
          <w:bCs/>
        </w:rPr>
        <w:t>23 Program Calendar</w:t>
      </w:r>
    </w:p>
    <w:p w14:paraId="526770CE" w14:textId="509BC718" w:rsidR="004C6416" w:rsidRPr="008856F4" w:rsidRDefault="008856F4" w:rsidP="00775C60">
      <w:pPr>
        <w:pStyle w:val="ListParagraph"/>
        <w:spacing w:after="240" w:line="240" w:lineRule="auto"/>
        <w:contextualSpacing w:val="0"/>
        <w:rPr>
          <w:rStyle w:val="Hyperlink"/>
          <w:rFonts w:cs="Arial"/>
          <w:szCs w:val="24"/>
        </w:rPr>
      </w:pPr>
      <w:r>
        <w:rPr>
          <w:rFonts w:cs="Arial"/>
          <w:szCs w:val="24"/>
        </w:rPr>
        <w:fldChar w:fldCharType="begin"/>
      </w:r>
      <w:r>
        <w:rPr>
          <w:rFonts w:cs="Arial"/>
          <w:szCs w:val="24"/>
        </w:rPr>
        <w:instrText xml:space="preserve"> HYPERLINK "https://www.cde.ca.gov/sp/cd/ci/documents/eed9730progcal2223.pdf" \o "FY 2022–23 Program Calendar" </w:instrText>
      </w:r>
      <w:r>
        <w:rPr>
          <w:rFonts w:cs="Arial"/>
          <w:szCs w:val="24"/>
        </w:rPr>
      </w:r>
      <w:r>
        <w:rPr>
          <w:rFonts w:cs="Arial"/>
          <w:szCs w:val="24"/>
        </w:rPr>
        <w:fldChar w:fldCharType="separate"/>
      </w:r>
      <w:r w:rsidR="004C6416" w:rsidRPr="008856F4">
        <w:rPr>
          <w:rStyle w:val="Hyperlink"/>
          <w:rFonts w:cs="Arial"/>
          <w:szCs w:val="24"/>
        </w:rPr>
        <w:t xml:space="preserve">https://www.cde.ca.gov/sp/cd/ci/documents/eed9730progcal2223.pdf </w:t>
      </w:r>
    </w:p>
    <w:p w14:paraId="3DA502B6" w14:textId="6192A565" w:rsidR="004C6416" w:rsidRPr="007778F2" w:rsidRDefault="008856F4" w:rsidP="00775C60">
      <w:pPr>
        <w:pStyle w:val="ListParagraph"/>
        <w:numPr>
          <w:ilvl w:val="0"/>
          <w:numId w:val="18"/>
        </w:numPr>
        <w:spacing w:after="240" w:line="240" w:lineRule="auto"/>
        <w:contextualSpacing w:val="0"/>
        <w:rPr>
          <w:rFonts w:cs="Arial"/>
          <w:b/>
          <w:bCs/>
        </w:rPr>
      </w:pPr>
      <w:r>
        <w:rPr>
          <w:rFonts w:cs="Arial"/>
          <w:szCs w:val="24"/>
        </w:rPr>
        <w:lastRenderedPageBreak/>
        <w:fldChar w:fldCharType="end"/>
      </w:r>
      <w:r w:rsidR="004C6416" w:rsidRPr="007778F2">
        <w:rPr>
          <w:rFonts w:cs="Arial"/>
          <w:b/>
          <w:bCs/>
        </w:rPr>
        <w:t>FY 2022</w:t>
      </w:r>
      <w:r w:rsidR="00430CF9" w:rsidRPr="007778F2">
        <w:rPr>
          <w:rFonts w:cs="Arial"/>
          <w:b/>
          <w:bCs/>
        </w:rPr>
        <w:t>–</w:t>
      </w:r>
      <w:r w:rsidR="004C6416" w:rsidRPr="007778F2">
        <w:rPr>
          <w:rFonts w:cs="Arial"/>
          <w:b/>
          <w:bCs/>
        </w:rPr>
        <w:t xml:space="preserve">23 Justification for </w:t>
      </w:r>
      <w:r w:rsidR="76A8C057" w:rsidRPr="007778F2">
        <w:rPr>
          <w:rFonts w:cs="Arial"/>
          <w:b/>
          <w:bCs/>
        </w:rPr>
        <w:t>Days of Operation</w:t>
      </w:r>
    </w:p>
    <w:p w14:paraId="7CBEED82" w14:textId="63E4D2E2" w:rsidR="008A5675" w:rsidRPr="007778F2" w:rsidRDefault="00000000" w:rsidP="00775C60">
      <w:pPr>
        <w:pStyle w:val="ListParagraph"/>
        <w:spacing w:after="240" w:line="240" w:lineRule="auto"/>
        <w:contextualSpacing w:val="0"/>
        <w:rPr>
          <w:rFonts w:cs="Arial"/>
          <w:szCs w:val="24"/>
        </w:rPr>
      </w:pPr>
      <w:hyperlink r:id="rId28" w:tooltip="FY 2022–23 Justification for Days of Operation" w:history="1">
        <w:r w:rsidR="008A3E49" w:rsidRPr="00210ABB">
          <w:rPr>
            <w:rStyle w:val="Hyperlink"/>
            <w:rFonts w:cs="Arial"/>
            <w:szCs w:val="24"/>
          </w:rPr>
          <w:t>https://www.cde.ca.gov/fg/fo/r2/documents/cspp21justifyopdays.pdf</w:t>
        </w:r>
      </w:hyperlink>
    </w:p>
    <w:p w14:paraId="0C6C2CD5" w14:textId="60457E7E" w:rsidR="004E49E8" w:rsidRPr="007778F2" w:rsidRDefault="004C6416" w:rsidP="00775C60">
      <w:pPr>
        <w:pStyle w:val="ListParagraph"/>
        <w:spacing w:after="240" w:line="240" w:lineRule="auto"/>
        <w:ind w:left="0"/>
        <w:contextualSpacing w:val="0"/>
        <w:rPr>
          <w:rFonts w:cs="Arial"/>
        </w:rPr>
      </w:pPr>
      <w:r w:rsidRPr="007778F2">
        <w:rPr>
          <w:rFonts w:cs="Arial"/>
        </w:rPr>
        <w:t xml:space="preserve">Applicants must complete and submit a Program Calendar </w:t>
      </w:r>
      <w:r w:rsidR="00094068" w:rsidRPr="007778F2">
        <w:rPr>
          <w:rFonts w:cs="Arial"/>
        </w:rPr>
        <w:t xml:space="preserve">for all </w:t>
      </w:r>
      <w:r w:rsidR="006A3A94" w:rsidRPr="007778F2">
        <w:rPr>
          <w:rFonts w:cs="Arial"/>
        </w:rPr>
        <w:t xml:space="preserve">proposed days of operation for </w:t>
      </w:r>
      <w:r w:rsidRPr="007778F2">
        <w:rPr>
          <w:rFonts w:cs="Arial"/>
        </w:rPr>
        <w:t>FY 2022</w:t>
      </w:r>
      <w:r w:rsidR="00430CF9" w:rsidRPr="007778F2">
        <w:rPr>
          <w:rFonts w:cs="Arial"/>
        </w:rPr>
        <w:t>–</w:t>
      </w:r>
      <w:r w:rsidRPr="007778F2">
        <w:rPr>
          <w:rFonts w:cs="Arial"/>
        </w:rPr>
        <w:t>23 (</w:t>
      </w:r>
      <w:r w:rsidR="2710B8F6" w:rsidRPr="007778F2">
        <w:rPr>
          <w:rFonts w:cs="Arial"/>
        </w:rPr>
        <w:t xml:space="preserve">Form </w:t>
      </w:r>
      <w:r w:rsidRPr="007778F2">
        <w:rPr>
          <w:rFonts w:cs="Arial"/>
        </w:rPr>
        <w:t xml:space="preserve">EED-9730). The calendar will automatically total the Minimum Days of Operation (MDO) when the dates are marked with an </w:t>
      </w:r>
      <w:r w:rsidRPr="00775C60">
        <w:rPr>
          <w:rFonts w:cs="Arial"/>
          <w:b/>
        </w:rPr>
        <w:t>X</w:t>
      </w:r>
      <w:r w:rsidRPr="007778F2">
        <w:rPr>
          <w:rFonts w:cs="Arial"/>
        </w:rPr>
        <w:t>.</w:t>
      </w:r>
      <w:r w:rsidR="00094068" w:rsidRPr="007778F2">
        <w:rPr>
          <w:rFonts w:cs="Arial"/>
        </w:rPr>
        <w:t xml:space="preserve"> If the agency proposes to provide both part-day/part-year, and full-day/full year CSPP services, submit a separate FY calendar for each program.</w:t>
      </w:r>
    </w:p>
    <w:p w14:paraId="709E88E4" w14:textId="38C9CF71" w:rsidR="004C6416" w:rsidRPr="00A66E2A" w:rsidRDefault="004C6416" w:rsidP="00775C60">
      <w:pPr>
        <w:pStyle w:val="ListParagraph"/>
        <w:spacing w:after="240" w:line="240" w:lineRule="auto"/>
        <w:ind w:left="0"/>
        <w:contextualSpacing w:val="0"/>
        <w:rPr>
          <w:rFonts w:cs="Arial"/>
          <w:b/>
          <w:bCs/>
          <w:iCs/>
          <w:szCs w:val="24"/>
        </w:rPr>
      </w:pPr>
      <w:r w:rsidRPr="00A66E2A">
        <w:rPr>
          <w:rFonts w:cs="Arial"/>
          <w:b/>
          <w:bCs/>
          <w:iCs/>
          <w:szCs w:val="24"/>
        </w:rPr>
        <w:t>To complete the Program Calendar:</w:t>
      </w:r>
    </w:p>
    <w:p w14:paraId="6904C1CA" w14:textId="77777777" w:rsidR="004C6416" w:rsidRPr="007778F2" w:rsidRDefault="0035469D" w:rsidP="00775C60">
      <w:pPr>
        <w:pStyle w:val="ListParagraph"/>
        <w:numPr>
          <w:ilvl w:val="0"/>
          <w:numId w:val="17"/>
        </w:numPr>
        <w:spacing w:after="240" w:line="240" w:lineRule="auto"/>
        <w:contextualSpacing w:val="0"/>
        <w:rPr>
          <w:rFonts w:cs="Arial"/>
          <w:szCs w:val="24"/>
        </w:rPr>
      </w:pPr>
      <w:r w:rsidRPr="007778F2">
        <w:rPr>
          <w:rFonts w:cs="Arial"/>
          <w:szCs w:val="24"/>
        </w:rPr>
        <w:t>Type the legal name of the applicant, county, and vendor number in the shaded boxes at the top of the Program Calendar. Applicants not currently under contract with the CDE must leave the vendor number blank.</w:t>
      </w:r>
    </w:p>
    <w:p w14:paraId="325DF926" w14:textId="505DA349" w:rsidR="0035469D" w:rsidRPr="007778F2" w:rsidRDefault="0035469D" w:rsidP="00775C60">
      <w:pPr>
        <w:pStyle w:val="ListParagraph"/>
        <w:numPr>
          <w:ilvl w:val="0"/>
          <w:numId w:val="17"/>
        </w:numPr>
        <w:spacing w:after="240" w:line="240" w:lineRule="auto"/>
        <w:contextualSpacing w:val="0"/>
        <w:rPr>
          <w:rFonts w:cs="Arial"/>
          <w:szCs w:val="24"/>
        </w:rPr>
      </w:pPr>
      <w:r w:rsidRPr="007778F2">
        <w:rPr>
          <w:rFonts w:cs="Arial"/>
          <w:szCs w:val="24"/>
        </w:rPr>
        <w:t xml:space="preserve">Click on the date and enter an </w:t>
      </w:r>
      <w:r w:rsidRPr="00A66E2A">
        <w:rPr>
          <w:rFonts w:cs="Arial"/>
          <w:b/>
          <w:szCs w:val="24"/>
        </w:rPr>
        <w:t>X</w:t>
      </w:r>
      <w:r w:rsidRPr="007778F2">
        <w:rPr>
          <w:rFonts w:cs="Arial"/>
          <w:szCs w:val="24"/>
        </w:rPr>
        <w:t xml:space="preserve"> for all days when the program will serve subsidized children during the correct FY contract period.</w:t>
      </w:r>
    </w:p>
    <w:p w14:paraId="50E8F0C4" w14:textId="1346BB38" w:rsidR="00094068" w:rsidRPr="007778F2" w:rsidRDefault="0035469D" w:rsidP="00775C60">
      <w:pPr>
        <w:pStyle w:val="ListParagraph"/>
        <w:numPr>
          <w:ilvl w:val="0"/>
          <w:numId w:val="17"/>
        </w:numPr>
        <w:spacing w:after="240" w:line="240" w:lineRule="auto"/>
        <w:contextualSpacing w:val="0"/>
        <w:rPr>
          <w:rFonts w:cs="Arial"/>
          <w:szCs w:val="24"/>
        </w:rPr>
      </w:pPr>
      <w:r w:rsidRPr="007778F2">
        <w:rPr>
          <w:rFonts w:cs="Arial"/>
          <w:szCs w:val="24"/>
        </w:rPr>
        <w:t xml:space="preserve">The total number of days marked with an </w:t>
      </w:r>
      <w:r w:rsidRPr="00A66E2A">
        <w:rPr>
          <w:rFonts w:cs="Arial"/>
          <w:b/>
          <w:szCs w:val="24"/>
        </w:rPr>
        <w:t>X</w:t>
      </w:r>
      <w:r w:rsidRPr="007778F2">
        <w:rPr>
          <w:rFonts w:cs="Arial"/>
          <w:szCs w:val="24"/>
        </w:rPr>
        <w:t xml:space="preserve"> for each contract will constitute each contractor’s MDO.</w:t>
      </w:r>
    </w:p>
    <w:p w14:paraId="3C31EBE8" w14:textId="75986432" w:rsidR="0078491E" w:rsidRPr="00A66E2A" w:rsidRDefault="00094068" w:rsidP="00775C60">
      <w:pPr>
        <w:pStyle w:val="ListParagraph"/>
        <w:numPr>
          <w:ilvl w:val="0"/>
          <w:numId w:val="17"/>
        </w:numPr>
        <w:spacing w:after="240" w:line="240" w:lineRule="auto"/>
        <w:contextualSpacing w:val="0"/>
        <w:rPr>
          <w:rFonts w:cs="Arial"/>
          <w:b/>
          <w:bCs/>
          <w:i/>
          <w:iCs/>
          <w:szCs w:val="24"/>
        </w:rPr>
      </w:pPr>
      <w:r w:rsidRPr="007778F2">
        <w:rPr>
          <w:rFonts w:cs="Arial"/>
          <w:szCs w:val="24"/>
        </w:rPr>
        <w:t>Include the</w:t>
      </w:r>
      <w:r w:rsidR="0035469D" w:rsidRPr="007778F2">
        <w:rPr>
          <w:rFonts w:cs="Arial"/>
          <w:szCs w:val="24"/>
        </w:rPr>
        <w:t xml:space="preserve"> completed </w:t>
      </w:r>
      <w:r w:rsidR="3E24535B" w:rsidRPr="007778F2">
        <w:rPr>
          <w:rFonts w:cs="Arial"/>
          <w:szCs w:val="24"/>
        </w:rPr>
        <w:t>program calendars</w:t>
      </w:r>
      <w:r w:rsidR="0035469D" w:rsidRPr="007778F2">
        <w:rPr>
          <w:rFonts w:cs="Arial"/>
          <w:szCs w:val="24"/>
        </w:rPr>
        <w:t xml:space="preserve"> for both Full</w:t>
      </w:r>
      <w:r w:rsidR="5315AA93" w:rsidRPr="007778F2">
        <w:rPr>
          <w:rFonts w:cs="Arial"/>
          <w:szCs w:val="24"/>
        </w:rPr>
        <w:t>-</w:t>
      </w:r>
      <w:r w:rsidR="0035469D" w:rsidRPr="007778F2">
        <w:rPr>
          <w:rFonts w:cs="Arial"/>
          <w:szCs w:val="24"/>
        </w:rPr>
        <w:t xml:space="preserve"> and Part</w:t>
      </w:r>
      <w:r w:rsidR="648DD7FE" w:rsidRPr="007778F2">
        <w:rPr>
          <w:rFonts w:cs="Arial"/>
          <w:szCs w:val="24"/>
        </w:rPr>
        <w:t>-</w:t>
      </w:r>
      <w:r w:rsidR="00437317">
        <w:rPr>
          <w:rFonts w:cs="Arial"/>
          <w:szCs w:val="24"/>
        </w:rPr>
        <w:t>y</w:t>
      </w:r>
      <w:r w:rsidR="0035469D" w:rsidRPr="007778F2">
        <w:rPr>
          <w:rFonts w:cs="Arial"/>
          <w:szCs w:val="24"/>
        </w:rPr>
        <w:t>ear,</w:t>
      </w:r>
      <w:r w:rsidRPr="007778F2">
        <w:rPr>
          <w:rFonts w:cs="Arial"/>
          <w:szCs w:val="24"/>
        </w:rPr>
        <w:t xml:space="preserve"> as applicable,</w:t>
      </w:r>
      <w:r w:rsidR="0035469D" w:rsidRPr="007778F2">
        <w:rPr>
          <w:rFonts w:cs="Arial"/>
          <w:szCs w:val="24"/>
        </w:rPr>
        <w:t xml:space="preserve"> for FY 2022–23</w:t>
      </w:r>
      <w:r w:rsidRPr="007778F2">
        <w:rPr>
          <w:rFonts w:cs="Arial"/>
          <w:szCs w:val="24"/>
        </w:rPr>
        <w:t xml:space="preserve"> in the application package when submitting to the </w:t>
      </w:r>
      <w:r w:rsidRPr="00775C60">
        <w:rPr>
          <w:rFonts w:cs="Arial"/>
          <w:szCs w:val="24"/>
        </w:rPr>
        <w:t>CDE</w:t>
      </w:r>
      <w:r w:rsidRPr="00A66E2A">
        <w:rPr>
          <w:rFonts w:cs="Arial"/>
          <w:i/>
          <w:szCs w:val="24"/>
        </w:rPr>
        <w:t>.</w:t>
      </w:r>
    </w:p>
    <w:p w14:paraId="470F46E3" w14:textId="6C186066" w:rsidR="29598A45" w:rsidRPr="00A66E2A" w:rsidRDefault="29598A45" w:rsidP="00775C60">
      <w:pPr>
        <w:pStyle w:val="Heading4"/>
        <w:numPr>
          <w:ilvl w:val="0"/>
          <w:numId w:val="0"/>
        </w:numPr>
        <w:spacing w:line="240" w:lineRule="auto"/>
        <w:contextualSpacing w:val="0"/>
        <w:rPr>
          <w:i w:val="0"/>
        </w:rPr>
      </w:pPr>
      <w:r w:rsidRPr="00A66E2A">
        <w:rPr>
          <w:i w:val="0"/>
        </w:rPr>
        <w:t>Justification for Days of Operation:</w:t>
      </w:r>
    </w:p>
    <w:p w14:paraId="6343F046" w14:textId="6B1DA322" w:rsidR="00094068" w:rsidRPr="007778F2" w:rsidRDefault="00094068" w:rsidP="00775C60">
      <w:pPr>
        <w:spacing w:after="240" w:line="240" w:lineRule="auto"/>
        <w:rPr>
          <w:rFonts w:cs="Arial"/>
          <w:szCs w:val="24"/>
        </w:rPr>
      </w:pPr>
      <w:r w:rsidRPr="007778F2">
        <w:rPr>
          <w:rFonts w:cs="Arial"/>
          <w:szCs w:val="24"/>
        </w:rPr>
        <w:t xml:space="preserve">Pursuant to </w:t>
      </w:r>
      <w:r w:rsidR="00BF47E1" w:rsidRPr="00BF47E1">
        <w:rPr>
          <w:rFonts w:cs="Arial"/>
          <w:i/>
          <w:iCs/>
          <w:szCs w:val="24"/>
        </w:rPr>
        <w:t>EC</w:t>
      </w:r>
      <w:r w:rsidRPr="007778F2">
        <w:rPr>
          <w:rFonts w:cs="Arial"/>
          <w:szCs w:val="24"/>
        </w:rPr>
        <w:t xml:space="preserve"> Section 8207(b) the MDO for a part-year CSPP is 175 days per year, unless the contract specifies a lower number of days of operation. Pursuant to </w:t>
      </w:r>
      <w:r w:rsidR="00BF47E1" w:rsidRPr="00BF47E1">
        <w:rPr>
          <w:rFonts w:cs="Arial"/>
          <w:i/>
          <w:iCs/>
          <w:szCs w:val="24"/>
        </w:rPr>
        <w:t>EC</w:t>
      </w:r>
      <w:r w:rsidRPr="007778F2">
        <w:rPr>
          <w:rFonts w:cs="Arial"/>
          <w:szCs w:val="24"/>
        </w:rPr>
        <w:t xml:space="preserve"> Section 8207(c), the MDO for a full-year CSPP is 246 days per year, unless the contract specifies a lower number of days of operation.</w:t>
      </w:r>
      <w:r w:rsidR="0067318F" w:rsidRPr="007778F2">
        <w:rPr>
          <w:rFonts w:cs="Arial"/>
          <w:szCs w:val="24"/>
        </w:rPr>
        <w:t xml:space="preserve"> </w:t>
      </w:r>
    </w:p>
    <w:p w14:paraId="447E4289" w14:textId="4197DAD2" w:rsidR="00094068" w:rsidRPr="007778F2" w:rsidRDefault="0067318F" w:rsidP="00775C60">
      <w:pPr>
        <w:spacing w:after="240" w:line="240" w:lineRule="auto"/>
        <w:rPr>
          <w:rFonts w:cs="Arial"/>
        </w:rPr>
      </w:pPr>
      <w:r w:rsidRPr="007778F2">
        <w:rPr>
          <w:rFonts w:cs="Arial"/>
        </w:rPr>
        <w:t xml:space="preserve">Applicants proposing to operate less than the MDO, as described above, for </w:t>
      </w:r>
      <w:r w:rsidR="00FD558B" w:rsidRPr="007778F2">
        <w:rPr>
          <w:rFonts w:cs="Arial"/>
        </w:rPr>
        <w:br/>
      </w:r>
      <w:r w:rsidRPr="007778F2">
        <w:rPr>
          <w:rFonts w:cs="Arial"/>
        </w:rPr>
        <w:t>FY 2022</w:t>
      </w:r>
      <w:r w:rsidR="00430CF9" w:rsidRPr="007778F2">
        <w:rPr>
          <w:rFonts w:cs="Arial"/>
        </w:rPr>
        <w:t>–</w:t>
      </w:r>
      <w:r w:rsidRPr="007778F2">
        <w:rPr>
          <w:rFonts w:cs="Arial"/>
        </w:rPr>
        <w:t xml:space="preserve">23 must submit the Justification for </w:t>
      </w:r>
      <w:r w:rsidR="5051FDAC" w:rsidRPr="007778F2">
        <w:rPr>
          <w:rFonts w:cs="Arial"/>
        </w:rPr>
        <w:t>Days of Operation</w:t>
      </w:r>
      <w:r w:rsidR="00BC5823" w:rsidRPr="007778F2">
        <w:rPr>
          <w:rFonts w:cs="Arial"/>
        </w:rPr>
        <w:t xml:space="preserve">, </w:t>
      </w:r>
      <w:r w:rsidRPr="007778F2">
        <w:rPr>
          <w:rFonts w:cs="Arial"/>
        </w:rPr>
        <w:t xml:space="preserve">which can be accessed at: </w:t>
      </w:r>
      <w:hyperlink r:id="rId29" w:tooltip="FY 2022–23 Justification for Days of Operation" w:history="1">
        <w:r w:rsidR="008A3E49" w:rsidRPr="00210ABB">
          <w:rPr>
            <w:rStyle w:val="Hyperlink"/>
            <w:rFonts w:cs="Arial"/>
          </w:rPr>
          <w:t>https://www.cde.ca.gov/fg/fo/r2/documents/cspp21justifyopdays.pdf</w:t>
        </w:r>
      </w:hyperlink>
    </w:p>
    <w:p w14:paraId="6901C708" w14:textId="4FB52158" w:rsidR="007A78A9" w:rsidRPr="007778F2" w:rsidRDefault="007A78A9" w:rsidP="00775C60">
      <w:pPr>
        <w:pStyle w:val="Heading3"/>
      </w:pPr>
      <w:bookmarkStart w:id="44" w:name="_Toc96496006"/>
      <w:bookmarkStart w:id="45" w:name="_Hlk89926684"/>
      <w:r w:rsidRPr="00C52708">
        <w:t>Section</w:t>
      </w:r>
      <w:r w:rsidRPr="007778F2">
        <w:t xml:space="preserve"> X – Program Narrative</w:t>
      </w:r>
      <w:bookmarkEnd w:id="44"/>
      <w:r w:rsidRPr="007778F2">
        <w:t xml:space="preserve"> </w:t>
      </w:r>
    </w:p>
    <w:p w14:paraId="4205A2FC" w14:textId="43185C63" w:rsidR="0012144B" w:rsidRPr="00A66E2A" w:rsidRDefault="3F95113D" w:rsidP="00775C60">
      <w:pPr>
        <w:pStyle w:val="Heading4"/>
        <w:numPr>
          <w:ilvl w:val="0"/>
          <w:numId w:val="0"/>
        </w:numPr>
        <w:spacing w:line="240" w:lineRule="auto"/>
        <w:ind w:left="360" w:hanging="360"/>
        <w:contextualSpacing w:val="0"/>
        <w:rPr>
          <w:i w:val="0"/>
          <w:sz w:val="32"/>
          <w:szCs w:val="32"/>
        </w:rPr>
      </w:pPr>
      <w:r w:rsidRPr="00A66E2A">
        <w:rPr>
          <w:i w:val="0"/>
        </w:rPr>
        <w:t xml:space="preserve">Written </w:t>
      </w:r>
      <w:r w:rsidR="00DD21D7" w:rsidRPr="00A66E2A">
        <w:rPr>
          <w:i w:val="0"/>
        </w:rPr>
        <w:t>Program Narrative</w:t>
      </w:r>
      <w:r w:rsidR="005B57D4" w:rsidRPr="00A66E2A">
        <w:rPr>
          <w:i w:val="0"/>
        </w:rPr>
        <w:t xml:space="preserve"> </w:t>
      </w:r>
      <w:bookmarkEnd w:id="45"/>
    </w:p>
    <w:p w14:paraId="2ADFC073" w14:textId="55ED94D1" w:rsidR="0012144B" w:rsidRPr="007778F2" w:rsidRDefault="0012144B" w:rsidP="00775C60">
      <w:pPr>
        <w:spacing w:after="240" w:line="240" w:lineRule="auto"/>
        <w:rPr>
          <w:rFonts w:cs="Arial"/>
          <w:szCs w:val="24"/>
          <w:shd w:val="clear" w:color="auto" w:fill="E6E6E6"/>
        </w:rPr>
      </w:pPr>
      <w:r w:rsidRPr="007778F2">
        <w:rPr>
          <w:rFonts w:cs="Arial"/>
          <w:szCs w:val="24"/>
        </w:rPr>
        <w:t xml:space="preserve">The written program narrative section is the sole section of the application that is scored. </w:t>
      </w:r>
      <w:r w:rsidR="57ACC9B4" w:rsidRPr="007778F2">
        <w:rPr>
          <w:rFonts w:cs="Arial"/>
          <w:szCs w:val="24"/>
        </w:rPr>
        <w:t>To be eligible for funding, the applicant must obtain a minimum score of 7</w:t>
      </w:r>
      <w:r w:rsidR="3D130517" w:rsidRPr="007778F2">
        <w:rPr>
          <w:rFonts w:cs="Arial"/>
          <w:szCs w:val="24"/>
        </w:rPr>
        <w:t>9.8</w:t>
      </w:r>
      <w:r w:rsidR="57ACC9B4" w:rsidRPr="007778F2">
        <w:rPr>
          <w:rFonts w:cs="Arial"/>
          <w:szCs w:val="24"/>
        </w:rPr>
        <w:t>, which is 70 percent of the 1</w:t>
      </w:r>
      <w:r w:rsidR="62ECBF5F" w:rsidRPr="007778F2">
        <w:rPr>
          <w:rFonts w:cs="Arial"/>
          <w:szCs w:val="24"/>
        </w:rPr>
        <w:t>14</w:t>
      </w:r>
      <w:r w:rsidR="57ACC9B4" w:rsidRPr="007778F2">
        <w:rPr>
          <w:rFonts w:cs="Arial"/>
          <w:szCs w:val="24"/>
        </w:rPr>
        <w:t xml:space="preserve"> total points possible.</w:t>
      </w:r>
    </w:p>
    <w:p w14:paraId="08C5EB98" w14:textId="1BBA40B8" w:rsidR="2708691D" w:rsidRPr="007778F2" w:rsidRDefault="4F3FD695" w:rsidP="00775C60">
      <w:pPr>
        <w:spacing w:after="240" w:line="240" w:lineRule="auto"/>
        <w:rPr>
          <w:rFonts w:cs="Arial"/>
        </w:rPr>
      </w:pPr>
      <w:r w:rsidRPr="007778F2">
        <w:rPr>
          <w:rFonts w:cs="Arial"/>
        </w:rPr>
        <w:lastRenderedPageBreak/>
        <w:t>Applicants m</w:t>
      </w:r>
      <w:r w:rsidR="4EBBA473" w:rsidRPr="007778F2">
        <w:rPr>
          <w:rFonts w:cs="Arial"/>
        </w:rPr>
        <w:t>us</w:t>
      </w:r>
      <w:r w:rsidRPr="007778F2">
        <w:rPr>
          <w:rFonts w:cs="Arial"/>
        </w:rPr>
        <w:t>t follow all inst</w:t>
      </w:r>
      <w:r w:rsidR="08547AFC" w:rsidRPr="007778F2">
        <w:rPr>
          <w:rFonts w:cs="Arial"/>
        </w:rPr>
        <w:t xml:space="preserve">ructions </w:t>
      </w:r>
      <w:r w:rsidR="3BED85CF" w:rsidRPr="007778F2">
        <w:rPr>
          <w:rFonts w:cs="Arial"/>
        </w:rPr>
        <w:t xml:space="preserve">for the written program narrative or the application may be screened out. </w:t>
      </w:r>
      <w:r w:rsidR="0D6EC2BF" w:rsidRPr="007778F2">
        <w:rPr>
          <w:rFonts w:cs="Arial"/>
        </w:rPr>
        <w:t>The written program narrative section of the RFA can be accessed on the RFA web</w:t>
      </w:r>
      <w:r w:rsidR="0075190A">
        <w:rPr>
          <w:rFonts w:cs="Arial"/>
        </w:rPr>
        <w:t xml:space="preserve"> </w:t>
      </w:r>
      <w:r w:rsidR="0D6EC2BF" w:rsidRPr="007778F2">
        <w:rPr>
          <w:rFonts w:cs="Arial"/>
        </w:rPr>
        <w:t xml:space="preserve">page at </w:t>
      </w:r>
      <w:hyperlink r:id="rId30" w:tooltip="Written Program Narrative" w:history="1">
        <w:r w:rsidR="008A3E49" w:rsidRPr="008856F4">
          <w:rPr>
            <w:rStyle w:val="Hyperlink"/>
            <w:rFonts w:cs="Arial"/>
          </w:rPr>
          <w:t>https://www.cde.ca.gov/fg/fo/r2/documents/cspp21prognarrative.pdf</w:t>
        </w:r>
        <w:r w:rsidR="008A3E49" w:rsidRPr="008856F4">
          <w:rPr>
            <w:rStyle w:val="Hyperlink"/>
            <w:rFonts w:cs="Arial"/>
          </w:rPr>
          <w:tab/>
        </w:r>
      </w:hyperlink>
    </w:p>
    <w:p w14:paraId="6D31EFC0" w14:textId="10157AC2" w:rsidR="00BC5823" w:rsidRPr="007778F2" w:rsidRDefault="3BED85CF" w:rsidP="00775C60">
      <w:pPr>
        <w:spacing w:after="240" w:line="240" w:lineRule="auto"/>
        <w:rPr>
          <w:rFonts w:eastAsia="Arial" w:cs="Arial"/>
          <w:color w:val="000000" w:themeColor="text1"/>
          <w:szCs w:val="24"/>
        </w:rPr>
      </w:pPr>
      <w:r w:rsidRPr="007778F2">
        <w:rPr>
          <w:rFonts w:eastAsia="Arial" w:cs="Arial"/>
          <w:color w:val="000000" w:themeColor="text1"/>
          <w:szCs w:val="24"/>
        </w:rPr>
        <w:t>A written narrative must be provided for all questions in Sections A</w:t>
      </w:r>
      <w:r w:rsidR="0075190A">
        <w:rPr>
          <w:rFonts w:eastAsia="Arial" w:cs="Arial"/>
          <w:color w:val="000000" w:themeColor="text1"/>
          <w:szCs w:val="24"/>
        </w:rPr>
        <w:t xml:space="preserve"> through </w:t>
      </w:r>
      <w:r w:rsidR="5165BE01" w:rsidRPr="007778F2">
        <w:rPr>
          <w:rFonts w:eastAsia="Arial" w:cs="Arial"/>
          <w:color w:val="000000" w:themeColor="text1"/>
          <w:szCs w:val="24"/>
        </w:rPr>
        <w:t>E</w:t>
      </w:r>
      <w:r w:rsidRPr="007778F2">
        <w:rPr>
          <w:rFonts w:eastAsia="Arial" w:cs="Arial"/>
          <w:color w:val="000000" w:themeColor="text1"/>
          <w:szCs w:val="24"/>
        </w:rPr>
        <w:t>, as outlined below:</w:t>
      </w:r>
    </w:p>
    <w:p w14:paraId="1B9DFE9E" w14:textId="2C282E87" w:rsidR="3BED85CF" w:rsidRPr="007778F2" w:rsidRDefault="3BED85CF" w:rsidP="00775C60">
      <w:pPr>
        <w:pStyle w:val="ListParagraph"/>
        <w:numPr>
          <w:ilvl w:val="0"/>
          <w:numId w:val="2"/>
        </w:numPr>
        <w:spacing w:after="0" w:line="240" w:lineRule="auto"/>
        <w:contextualSpacing w:val="0"/>
        <w:rPr>
          <w:rFonts w:eastAsia="Arial" w:cs="Arial"/>
          <w:color w:val="000000" w:themeColor="text1"/>
          <w:szCs w:val="24"/>
        </w:rPr>
      </w:pPr>
      <w:r w:rsidRPr="007778F2">
        <w:rPr>
          <w:rFonts w:eastAsia="Arial" w:cs="Arial"/>
          <w:color w:val="000000" w:themeColor="text1"/>
          <w:szCs w:val="24"/>
        </w:rPr>
        <w:t>Preschool Program Quality (A1-A8)</w:t>
      </w:r>
    </w:p>
    <w:p w14:paraId="62F88415" w14:textId="4592AA88" w:rsidR="3BED85CF" w:rsidRPr="007778F2" w:rsidRDefault="3BED85CF" w:rsidP="00775C60">
      <w:pPr>
        <w:pStyle w:val="ListParagraph"/>
        <w:numPr>
          <w:ilvl w:val="0"/>
          <w:numId w:val="2"/>
        </w:numPr>
        <w:spacing w:after="0" w:line="240" w:lineRule="auto"/>
        <w:contextualSpacing w:val="0"/>
        <w:rPr>
          <w:rFonts w:eastAsiaTheme="minorEastAsia" w:cs="Arial"/>
          <w:color w:val="000000" w:themeColor="text1"/>
          <w:szCs w:val="24"/>
        </w:rPr>
      </w:pPr>
      <w:r w:rsidRPr="007778F2">
        <w:rPr>
          <w:rFonts w:eastAsia="Arial" w:cs="Arial"/>
          <w:color w:val="000000" w:themeColor="text1"/>
          <w:szCs w:val="24"/>
        </w:rPr>
        <w:t>Inclusion (B1-B3)</w:t>
      </w:r>
    </w:p>
    <w:p w14:paraId="10463DAB" w14:textId="72EFB232" w:rsidR="3BED85CF" w:rsidRPr="007778F2" w:rsidRDefault="3BED85CF" w:rsidP="00775C60">
      <w:pPr>
        <w:pStyle w:val="ListParagraph"/>
        <w:numPr>
          <w:ilvl w:val="0"/>
          <w:numId w:val="2"/>
        </w:numPr>
        <w:spacing w:after="0" w:line="240" w:lineRule="auto"/>
        <w:contextualSpacing w:val="0"/>
        <w:rPr>
          <w:rFonts w:eastAsiaTheme="minorEastAsia" w:cs="Arial"/>
          <w:color w:val="000000" w:themeColor="text1"/>
          <w:szCs w:val="24"/>
        </w:rPr>
      </w:pPr>
      <w:r w:rsidRPr="007778F2">
        <w:rPr>
          <w:rFonts w:eastAsia="Arial" w:cs="Arial"/>
          <w:color w:val="000000" w:themeColor="text1"/>
          <w:szCs w:val="24"/>
        </w:rPr>
        <w:t>Dual Language Learners (C1-C2)</w:t>
      </w:r>
    </w:p>
    <w:p w14:paraId="53377475" w14:textId="2523E53C" w:rsidR="3BED85CF" w:rsidRPr="007778F2" w:rsidRDefault="3BED85CF" w:rsidP="00775C60">
      <w:pPr>
        <w:pStyle w:val="ListParagraph"/>
        <w:numPr>
          <w:ilvl w:val="0"/>
          <w:numId w:val="2"/>
        </w:numPr>
        <w:spacing w:after="0" w:line="240" w:lineRule="auto"/>
        <w:contextualSpacing w:val="0"/>
        <w:rPr>
          <w:rFonts w:eastAsiaTheme="minorEastAsia" w:cs="Arial"/>
          <w:color w:val="000000" w:themeColor="text1"/>
          <w:szCs w:val="24"/>
        </w:rPr>
      </w:pPr>
      <w:r w:rsidRPr="007778F2">
        <w:rPr>
          <w:rFonts w:eastAsia="Arial" w:cs="Arial"/>
          <w:color w:val="000000" w:themeColor="text1"/>
          <w:szCs w:val="24"/>
        </w:rPr>
        <w:t>Program Accountability (D1-D2)</w:t>
      </w:r>
    </w:p>
    <w:p w14:paraId="7E0BA84C" w14:textId="164BE849" w:rsidR="3BED85CF" w:rsidRPr="007778F2" w:rsidRDefault="3BED85CF" w:rsidP="00775C60">
      <w:pPr>
        <w:pStyle w:val="ListParagraph"/>
        <w:numPr>
          <w:ilvl w:val="0"/>
          <w:numId w:val="2"/>
        </w:numPr>
        <w:spacing w:after="240" w:line="240" w:lineRule="auto"/>
        <w:contextualSpacing w:val="0"/>
        <w:rPr>
          <w:rFonts w:eastAsiaTheme="minorEastAsia" w:cs="Arial"/>
          <w:color w:val="000000" w:themeColor="text1"/>
          <w:szCs w:val="24"/>
        </w:rPr>
      </w:pPr>
      <w:r w:rsidRPr="007778F2">
        <w:rPr>
          <w:rFonts w:eastAsia="Arial" w:cs="Arial"/>
          <w:color w:val="000000" w:themeColor="text1"/>
          <w:szCs w:val="24"/>
        </w:rPr>
        <w:t>Program Operations (E1-E</w:t>
      </w:r>
      <w:r w:rsidR="261D9372" w:rsidRPr="007778F2">
        <w:rPr>
          <w:rFonts w:eastAsia="Arial" w:cs="Arial"/>
          <w:color w:val="000000" w:themeColor="text1"/>
          <w:szCs w:val="24"/>
        </w:rPr>
        <w:t>4</w:t>
      </w:r>
      <w:r w:rsidRPr="007778F2">
        <w:rPr>
          <w:rFonts w:eastAsia="Arial" w:cs="Arial"/>
          <w:color w:val="000000" w:themeColor="text1"/>
          <w:szCs w:val="24"/>
        </w:rPr>
        <w:t>)</w:t>
      </w:r>
    </w:p>
    <w:p w14:paraId="5F866472" w14:textId="68324B40" w:rsidR="3BED85CF" w:rsidRPr="007778F2" w:rsidRDefault="3BED85CF" w:rsidP="00775C60">
      <w:pPr>
        <w:spacing w:after="240" w:line="240" w:lineRule="auto"/>
        <w:rPr>
          <w:rFonts w:eastAsia="Arial" w:cs="Arial"/>
          <w:color w:val="000000" w:themeColor="text1"/>
          <w:szCs w:val="24"/>
        </w:rPr>
      </w:pPr>
      <w:r w:rsidRPr="007778F2">
        <w:rPr>
          <w:rFonts w:eastAsia="Arial" w:cs="Arial"/>
          <w:color w:val="000000" w:themeColor="text1"/>
          <w:szCs w:val="24"/>
        </w:rPr>
        <w:t>Written program narrative responses must be completed</w:t>
      </w:r>
      <w:r w:rsidR="6DB9EDEB" w:rsidRPr="007778F2">
        <w:rPr>
          <w:rFonts w:eastAsia="Arial" w:cs="Arial"/>
          <w:color w:val="000000" w:themeColor="text1"/>
          <w:szCs w:val="24"/>
        </w:rPr>
        <w:t xml:space="preserve"> on the included written program narrative template, </w:t>
      </w:r>
      <w:r w:rsidRPr="007778F2">
        <w:rPr>
          <w:rFonts w:eastAsia="Arial" w:cs="Arial"/>
          <w:color w:val="000000" w:themeColor="text1"/>
          <w:szCs w:val="24"/>
        </w:rPr>
        <w:t>in accordance with information described in this section of the application</w:t>
      </w:r>
      <w:r w:rsidR="19AF4213" w:rsidRPr="007778F2">
        <w:rPr>
          <w:rFonts w:eastAsia="Arial" w:cs="Arial"/>
          <w:color w:val="000000" w:themeColor="text1"/>
          <w:szCs w:val="24"/>
        </w:rPr>
        <w:t>,</w:t>
      </w:r>
      <w:r w:rsidRPr="007778F2">
        <w:rPr>
          <w:rFonts w:eastAsia="Arial" w:cs="Arial"/>
          <w:color w:val="000000" w:themeColor="text1"/>
          <w:szCs w:val="24"/>
        </w:rPr>
        <w:t xml:space="preserve"> and align with the </w:t>
      </w:r>
      <w:r w:rsidR="00DC2041">
        <w:rPr>
          <w:rFonts w:eastAsia="Arial" w:cs="Arial"/>
          <w:color w:val="000000" w:themeColor="text1"/>
          <w:szCs w:val="24"/>
        </w:rPr>
        <w:t>S</w:t>
      </w:r>
      <w:r w:rsidRPr="007778F2">
        <w:rPr>
          <w:rFonts w:eastAsia="Arial" w:cs="Arial"/>
          <w:color w:val="000000" w:themeColor="text1"/>
          <w:szCs w:val="24"/>
        </w:rPr>
        <w:t xml:space="preserve">coring </w:t>
      </w:r>
      <w:r w:rsidR="00DC2041">
        <w:rPr>
          <w:rFonts w:eastAsia="Arial" w:cs="Arial"/>
          <w:color w:val="000000" w:themeColor="text1"/>
          <w:szCs w:val="24"/>
        </w:rPr>
        <w:t>C</w:t>
      </w:r>
      <w:r w:rsidRPr="007778F2">
        <w:rPr>
          <w:rFonts w:eastAsia="Arial" w:cs="Arial"/>
          <w:color w:val="000000" w:themeColor="text1"/>
          <w:szCs w:val="24"/>
        </w:rPr>
        <w:t xml:space="preserve">riteria </w:t>
      </w:r>
      <w:r w:rsidR="7997F4D6" w:rsidRPr="007778F2">
        <w:rPr>
          <w:rFonts w:eastAsia="Arial" w:cs="Arial"/>
          <w:color w:val="000000" w:themeColor="text1"/>
          <w:szCs w:val="24"/>
        </w:rPr>
        <w:t>included in the written program narrative template</w:t>
      </w:r>
      <w:r w:rsidRPr="007778F2">
        <w:rPr>
          <w:rFonts w:eastAsia="Arial" w:cs="Arial"/>
          <w:color w:val="000000" w:themeColor="text1"/>
          <w:szCs w:val="24"/>
        </w:rPr>
        <w:t xml:space="preserve">, which is aligned to the </w:t>
      </w:r>
      <w:r w:rsidR="00DC2041">
        <w:rPr>
          <w:rFonts w:eastAsia="Arial" w:cs="Arial"/>
          <w:color w:val="000000" w:themeColor="text1"/>
          <w:szCs w:val="24"/>
        </w:rPr>
        <w:t>Scoring Rubric</w:t>
      </w:r>
      <w:r w:rsidRPr="007778F2">
        <w:rPr>
          <w:rFonts w:eastAsia="Arial" w:cs="Arial"/>
          <w:color w:val="000000" w:themeColor="text1"/>
          <w:szCs w:val="24"/>
        </w:rPr>
        <w:t>. As applicants complete the written program narrative, the following requirements must be adhered to:</w:t>
      </w:r>
    </w:p>
    <w:p w14:paraId="569D69D7" w14:textId="77262448" w:rsidR="3BED85CF" w:rsidRPr="007778F2" w:rsidRDefault="3BED85CF" w:rsidP="00775C60">
      <w:pPr>
        <w:pStyle w:val="ListParagraph"/>
        <w:numPr>
          <w:ilvl w:val="0"/>
          <w:numId w:val="1"/>
        </w:numPr>
        <w:spacing w:after="240" w:line="240" w:lineRule="auto"/>
        <w:contextualSpacing w:val="0"/>
        <w:rPr>
          <w:rFonts w:eastAsiaTheme="minorEastAsia" w:cs="Arial"/>
          <w:color w:val="000000" w:themeColor="text1"/>
          <w:szCs w:val="24"/>
        </w:rPr>
      </w:pPr>
      <w:r w:rsidRPr="007778F2">
        <w:rPr>
          <w:rFonts w:eastAsia="Arial" w:cs="Arial"/>
          <w:color w:val="000000" w:themeColor="text1"/>
          <w:szCs w:val="24"/>
        </w:rPr>
        <w:t>Information included in the application must be relevant and unique to the program being administered by the applicant.</w:t>
      </w:r>
    </w:p>
    <w:p w14:paraId="140076D7" w14:textId="70B4BC30" w:rsidR="3BED85CF" w:rsidRPr="007778F2" w:rsidRDefault="3BED85CF" w:rsidP="00775C60">
      <w:pPr>
        <w:pStyle w:val="ListParagraph"/>
        <w:numPr>
          <w:ilvl w:val="0"/>
          <w:numId w:val="1"/>
        </w:numPr>
        <w:spacing w:after="240" w:line="240" w:lineRule="auto"/>
        <w:contextualSpacing w:val="0"/>
        <w:rPr>
          <w:rFonts w:eastAsiaTheme="minorEastAsia" w:cs="Arial"/>
          <w:color w:val="000000" w:themeColor="text1"/>
          <w:szCs w:val="24"/>
        </w:rPr>
      </w:pPr>
      <w:r w:rsidRPr="007778F2">
        <w:rPr>
          <w:rFonts w:eastAsia="Arial" w:cs="Arial"/>
          <w:color w:val="000000" w:themeColor="text1"/>
          <w:szCs w:val="24"/>
        </w:rPr>
        <w:t>Applicants must describe the preschool program that the agency will implement. Any application containing false or misleading information is cause for disqualification.</w:t>
      </w:r>
    </w:p>
    <w:p w14:paraId="2C441506" w14:textId="73DA3345" w:rsidR="3BED85CF" w:rsidRPr="007778F2" w:rsidRDefault="3BED85CF" w:rsidP="00775C60">
      <w:pPr>
        <w:pStyle w:val="ListParagraph"/>
        <w:numPr>
          <w:ilvl w:val="0"/>
          <w:numId w:val="1"/>
        </w:numPr>
        <w:spacing w:after="240" w:line="240" w:lineRule="auto"/>
        <w:contextualSpacing w:val="0"/>
        <w:rPr>
          <w:rFonts w:eastAsiaTheme="minorEastAsia" w:cs="Arial"/>
          <w:color w:val="000000" w:themeColor="text1"/>
          <w:szCs w:val="24"/>
        </w:rPr>
      </w:pPr>
      <w:r w:rsidRPr="007778F2">
        <w:rPr>
          <w:rFonts w:eastAsia="Arial" w:cs="Arial"/>
          <w:color w:val="000000" w:themeColor="text1"/>
          <w:szCs w:val="24"/>
        </w:rPr>
        <w:t>An application that is plagiarized in any part or form from another agency’s application will automatically be rejected. Applicants must not submit an application where the text has been copied from another agency’s previous or current application, whether another agency has voluntarily or involuntarily provided the information.</w:t>
      </w:r>
    </w:p>
    <w:p w14:paraId="7766B926" w14:textId="6C33710C" w:rsidR="3BED85CF" w:rsidRPr="007778F2" w:rsidRDefault="3BED85CF" w:rsidP="00775C60">
      <w:pPr>
        <w:pStyle w:val="ListParagraph"/>
        <w:numPr>
          <w:ilvl w:val="0"/>
          <w:numId w:val="1"/>
        </w:numPr>
        <w:spacing w:after="240" w:line="240" w:lineRule="auto"/>
        <w:contextualSpacing w:val="0"/>
        <w:rPr>
          <w:rFonts w:eastAsiaTheme="minorEastAsia" w:cs="Arial"/>
          <w:color w:val="000000" w:themeColor="text1"/>
          <w:szCs w:val="24"/>
        </w:rPr>
      </w:pPr>
      <w:r w:rsidRPr="007778F2">
        <w:rPr>
          <w:rFonts w:eastAsia="Arial" w:cs="Arial"/>
          <w:color w:val="000000" w:themeColor="text1"/>
          <w:szCs w:val="24"/>
        </w:rPr>
        <w:t>Each individual question must be completed following the format requirements provided below:</w:t>
      </w:r>
    </w:p>
    <w:p w14:paraId="140FCA17" w14:textId="32F51A81" w:rsidR="3BED85CF" w:rsidRPr="007778F2" w:rsidRDefault="3BED85CF" w:rsidP="00775C60">
      <w:pPr>
        <w:pStyle w:val="ListParagraph"/>
        <w:numPr>
          <w:ilvl w:val="1"/>
          <w:numId w:val="31"/>
        </w:numPr>
        <w:spacing w:after="240" w:line="240" w:lineRule="auto"/>
        <w:contextualSpacing w:val="0"/>
        <w:rPr>
          <w:rFonts w:eastAsiaTheme="minorEastAsia" w:cs="Arial"/>
          <w:color w:val="000000" w:themeColor="text1"/>
        </w:rPr>
      </w:pPr>
      <w:r w:rsidRPr="007778F2">
        <w:rPr>
          <w:rFonts w:eastAsia="Arial" w:cs="Arial"/>
          <w:color w:val="000000" w:themeColor="text1"/>
        </w:rPr>
        <w:t xml:space="preserve">Program Narrative responses shall be limited to </w:t>
      </w:r>
      <w:r w:rsidR="2F7B2435" w:rsidRPr="007778F2">
        <w:rPr>
          <w:rFonts w:eastAsia="Arial" w:cs="Arial"/>
          <w:color w:val="000000" w:themeColor="text1"/>
        </w:rPr>
        <w:t>one page</w:t>
      </w:r>
      <w:r w:rsidRPr="007778F2">
        <w:rPr>
          <w:rFonts w:eastAsia="Arial" w:cs="Arial"/>
          <w:color w:val="000000" w:themeColor="text1"/>
        </w:rPr>
        <w:t xml:space="preserve"> for each </w:t>
      </w:r>
      <w:r w:rsidR="2015D877" w:rsidRPr="007778F2">
        <w:rPr>
          <w:rFonts w:eastAsia="Arial" w:cs="Arial"/>
          <w:color w:val="000000" w:themeColor="text1"/>
        </w:rPr>
        <w:t>question</w:t>
      </w:r>
      <w:r w:rsidRPr="007778F2">
        <w:rPr>
          <w:rFonts w:eastAsia="Arial" w:cs="Arial"/>
          <w:color w:val="000000" w:themeColor="text1"/>
        </w:rPr>
        <w:t>. An individual question may require an entire page or a partial page response. If a question is completed without using the entire page, the remaining page space cannot be used to expand on a different question. (Note: The EED readers will not consider portions of a response that exceeds the stated limit for each question</w:t>
      </w:r>
      <w:r w:rsidR="00AF5F9F" w:rsidRPr="007778F2">
        <w:rPr>
          <w:rFonts w:eastAsia="Arial" w:cs="Arial"/>
          <w:color w:val="000000" w:themeColor="text1"/>
        </w:rPr>
        <w:t>.</w:t>
      </w:r>
      <w:r w:rsidRPr="007778F2">
        <w:rPr>
          <w:rFonts w:eastAsia="Arial" w:cs="Arial"/>
          <w:color w:val="000000" w:themeColor="text1"/>
        </w:rPr>
        <w:t>)</w:t>
      </w:r>
    </w:p>
    <w:p w14:paraId="2942ED16" w14:textId="19599DE6" w:rsidR="3BED85CF" w:rsidRPr="007778F2" w:rsidRDefault="3BED85CF" w:rsidP="00775C60">
      <w:pPr>
        <w:pStyle w:val="ListParagraph"/>
        <w:numPr>
          <w:ilvl w:val="1"/>
          <w:numId w:val="31"/>
        </w:numPr>
        <w:spacing w:after="240" w:line="240" w:lineRule="auto"/>
        <w:contextualSpacing w:val="0"/>
        <w:rPr>
          <w:rFonts w:cs="Arial"/>
          <w:color w:val="000000" w:themeColor="text1"/>
          <w:szCs w:val="24"/>
        </w:rPr>
      </w:pPr>
      <w:r w:rsidRPr="007778F2">
        <w:rPr>
          <w:rFonts w:eastAsia="Arial" w:cs="Arial"/>
          <w:color w:val="000000" w:themeColor="text1"/>
          <w:szCs w:val="24"/>
        </w:rPr>
        <w:t>Applicants must use 8-1/2 x 11-inch white paper; single-sided only</w:t>
      </w:r>
      <w:r w:rsidR="00FD558B" w:rsidRPr="007778F2">
        <w:rPr>
          <w:rFonts w:eastAsia="Arial" w:cs="Arial"/>
          <w:color w:val="000000" w:themeColor="text1"/>
          <w:szCs w:val="24"/>
        </w:rPr>
        <w:t>.</w:t>
      </w:r>
    </w:p>
    <w:p w14:paraId="718519B0" w14:textId="76864D8A" w:rsidR="3BED85CF" w:rsidRPr="007778F2" w:rsidRDefault="3BED85CF" w:rsidP="00775C60">
      <w:pPr>
        <w:pStyle w:val="ListParagraph"/>
        <w:numPr>
          <w:ilvl w:val="1"/>
          <w:numId w:val="31"/>
        </w:numPr>
        <w:spacing w:after="240" w:line="240" w:lineRule="auto"/>
        <w:contextualSpacing w:val="0"/>
        <w:rPr>
          <w:rFonts w:cs="Arial"/>
          <w:color w:val="000000" w:themeColor="text1"/>
          <w:szCs w:val="24"/>
        </w:rPr>
      </w:pPr>
      <w:r w:rsidRPr="007778F2">
        <w:rPr>
          <w:rFonts w:eastAsia="Arial" w:cs="Arial"/>
          <w:color w:val="000000" w:themeColor="text1"/>
          <w:szCs w:val="24"/>
        </w:rPr>
        <w:lastRenderedPageBreak/>
        <w:t>All margins must be a minimum of one-half inch from the edge of the paper</w:t>
      </w:r>
      <w:r w:rsidR="00FD558B" w:rsidRPr="007778F2">
        <w:rPr>
          <w:rFonts w:eastAsia="Arial" w:cs="Arial"/>
          <w:color w:val="000000" w:themeColor="text1"/>
          <w:szCs w:val="24"/>
        </w:rPr>
        <w:t>.</w:t>
      </w:r>
    </w:p>
    <w:p w14:paraId="42A56BDA" w14:textId="68F6F11D" w:rsidR="3BED85CF" w:rsidRPr="007778F2" w:rsidRDefault="3BED85CF" w:rsidP="00775C60">
      <w:pPr>
        <w:pStyle w:val="ListParagraph"/>
        <w:numPr>
          <w:ilvl w:val="1"/>
          <w:numId w:val="31"/>
        </w:numPr>
        <w:spacing w:after="240" w:line="240" w:lineRule="auto"/>
        <w:contextualSpacing w:val="0"/>
        <w:rPr>
          <w:rFonts w:cs="Arial"/>
          <w:color w:val="000000" w:themeColor="text1"/>
          <w:szCs w:val="24"/>
        </w:rPr>
      </w:pPr>
      <w:r w:rsidRPr="007778F2">
        <w:rPr>
          <w:rFonts w:eastAsia="Arial" w:cs="Arial"/>
          <w:color w:val="000000" w:themeColor="text1"/>
          <w:szCs w:val="24"/>
        </w:rPr>
        <w:t>Only standard 12-point font (</w:t>
      </w:r>
      <w:r w:rsidR="630F3904" w:rsidRPr="007778F2">
        <w:rPr>
          <w:rFonts w:eastAsia="Arial" w:cs="Arial"/>
          <w:color w:val="000000" w:themeColor="text1"/>
          <w:szCs w:val="24"/>
        </w:rPr>
        <w:t>e.g.,</w:t>
      </w:r>
      <w:r w:rsidRPr="007778F2">
        <w:rPr>
          <w:rFonts w:eastAsia="Arial" w:cs="Arial"/>
          <w:color w:val="000000" w:themeColor="text1"/>
          <w:szCs w:val="24"/>
        </w:rPr>
        <w:t xml:space="preserve"> Arial or Times New Roman) that does not exceed six lines per inch must be used. Do not use a compressed, narrow, or script font.</w:t>
      </w:r>
    </w:p>
    <w:p w14:paraId="1E75C50D" w14:textId="18EBA9E5" w:rsidR="3BED85CF" w:rsidRPr="007778F2" w:rsidRDefault="3BED85CF" w:rsidP="00775C60">
      <w:pPr>
        <w:pStyle w:val="ListParagraph"/>
        <w:numPr>
          <w:ilvl w:val="0"/>
          <w:numId w:val="30"/>
        </w:numPr>
        <w:spacing w:after="240" w:line="240" w:lineRule="auto"/>
        <w:contextualSpacing w:val="0"/>
        <w:rPr>
          <w:rFonts w:eastAsiaTheme="minorEastAsia" w:cs="Arial"/>
          <w:color w:val="000000" w:themeColor="text1"/>
          <w:szCs w:val="24"/>
        </w:rPr>
      </w:pPr>
      <w:r w:rsidRPr="007778F2">
        <w:rPr>
          <w:rFonts w:eastAsia="Arial" w:cs="Arial"/>
          <w:color w:val="000000" w:themeColor="text1"/>
          <w:szCs w:val="24"/>
        </w:rPr>
        <w:t>Each response must include a header with the following information:</w:t>
      </w:r>
    </w:p>
    <w:p w14:paraId="0754BFA7" w14:textId="2FF56760" w:rsidR="3BED85CF" w:rsidRPr="007778F2" w:rsidRDefault="3BED85CF" w:rsidP="00775C60">
      <w:pPr>
        <w:pStyle w:val="ListParagraph"/>
        <w:numPr>
          <w:ilvl w:val="1"/>
          <w:numId w:val="32"/>
        </w:numPr>
        <w:spacing w:after="240" w:line="240" w:lineRule="auto"/>
        <w:contextualSpacing w:val="0"/>
        <w:rPr>
          <w:rFonts w:eastAsiaTheme="minorEastAsia" w:cs="Arial"/>
          <w:color w:val="000000" w:themeColor="text1"/>
          <w:szCs w:val="24"/>
        </w:rPr>
      </w:pPr>
      <w:r w:rsidRPr="007778F2">
        <w:rPr>
          <w:rFonts w:eastAsia="Arial" w:cs="Arial"/>
          <w:color w:val="000000" w:themeColor="text1"/>
          <w:szCs w:val="24"/>
        </w:rPr>
        <w:t>Legal name of agency</w:t>
      </w:r>
    </w:p>
    <w:p w14:paraId="63DDB71D" w14:textId="6463FF64" w:rsidR="3BED85CF" w:rsidRPr="007778F2" w:rsidRDefault="3BED85CF" w:rsidP="00775C60">
      <w:pPr>
        <w:pStyle w:val="ListParagraph"/>
        <w:numPr>
          <w:ilvl w:val="1"/>
          <w:numId w:val="32"/>
        </w:numPr>
        <w:spacing w:after="240" w:line="240" w:lineRule="auto"/>
        <w:contextualSpacing w:val="0"/>
        <w:rPr>
          <w:rFonts w:eastAsiaTheme="minorEastAsia" w:cs="Arial"/>
          <w:color w:val="000000" w:themeColor="text1"/>
          <w:szCs w:val="24"/>
        </w:rPr>
      </w:pPr>
      <w:r w:rsidRPr="007778F2">
        <w:rPr>
          <w:rFonts w:eastAsia="Arial" w:cs="Arial"/>
          <w:color w:val="000000" w:themeColor="text1"/>
          <w:szCs w:val="24"/>
        </w:rPr>
        <w:t>Page number</w:t>
      </w:r>
    </w:p>
    <w:p w14:paraId="52C30699" w14:textId="54D3489D" w:rsidR="0012144B" w:rsidRPr="007778F2" w:rsidRDefault="3BED85CF" w:rsidP="00775C60">
      <w:pPr>
        <w:pStyle w:val="ListParagraph"/>
        <w:numPr>
          <w:ilvl w:val="1"/>
          <w:numId w:val="32"/>
        </w:numPr>
        <w:spacing w:before="240" w:after="1080" w:line="240" w:lineRule="auto"/>
        <w:contextualSpacing w:val="0"/>
        <w:rPr>
          <w:rFonts w:eastAsiaTheme="minorEastAsia" w:cs="Arial"/>
          <w:color w:val="000000" w:themeColor="text1"/>
          <w:szCs w:val="24"/>
        </w:rPr>
      </w:pPr>
      <w:r w:rsidRPr="007778F2">
        <w:rPr>
          <w:rFonts w:eastAsia="Arial" w:cs="Arial"/>
          <w:color w:val="000000" w:themeColor="text1"/>
          <w:szCs w:val="24"/>
        </w:rPr>
        <w:t xml:space="preserve">Title of Program Narrative section and item number (e.g., A1. Preschool Program Quality – Desired </w:t>
      </w:r>
      <w:r w:rsidR="2B00E496" w:rsidRPr="007778F2">
        <w:rPr>
          <w:rFonts w:eastAsia="Arial" w:cs="Arial"/>
          <w:color w:val="000000" w:themeColor="text1"/>
          <w:szCs w:val="24"/>
        </w:rPr>
        <w:t>R</w:t>
      </w:r>
      <w:r w:rsidRPr="007778F2">
        <w:rPr>
          <w:rFonts w:eastAsia="Arial" w:cs="Arial"/>
          <w:color w:val="000000" w:themeColor="text1"/>
          <w:szCs w:val="24"/>
        </w:rPr>
        <w:t>esults Developmental Profile, B1. Inclusion, etc.) Each response belongs under their respective titles and pages and responses are limited to one page per question</w:t>
      </w:r>
    </w:p>
    <w:p w14:paraId="22E76463" w14:textId="47964FEF" w:rsidR="0012144B" w:rsidRPr="00A66E2A" w:rsidRDefault="0012144B" w:rsidP="00775C60">
      <w:pPr>
        <w:pStyle w:val="Heading4"/>
        <w:numPr>
          <w:ilvl w:val="0"/>
          <w:numId w:val="0"/>
        </w:numPr>
        <w:spacing w:line="240" w:lineRule="auto"/>
        <w:contextualSpacing w:val="0"/>
        <w:rPr>
          <w:i w:val="0"/>
        </w:rPr>
      </w:pPr>
      <w:r w:rsidRPr="00A66E2A">
        <w:rPr>
          <w:i w:val="0"/>
        </w:rPr>
        <w:t>Program Narrative - Acknowledgements</w:t>
      </w:r>
    </w:p>
    <w:p w14:paraId="650F9189" w14:textId="1B76A301" w:rsidR="0012144B" w:rsidRPr="007778F2" w:rsidRDefault="0012144B" w:rsidP="00775C60">
      <w:pPr>
        <w:pStyle w:val="ListParagraph"/>
        <w:spacing w:after="240" w:line="240" w:lineRule="auto"/>
        <w:ind w:left="0"/>
        <w:contextualSpacing w:val="0"/>
        <w:rPr>
          <w:rFonts w:cs="Arial"/>
          <w:szCs w:val="24"/>
        </w:rPr>
      </w:pPr>
      <w:r w:rsidRPr="007778F2">
        <w:rPr>
          <w:rFonts w:cs="Arial"/>
          <w:szCs w:val="24"/>
        </w:rPr>
        <w:t>As part of the Program Narrative section, all applicants are required to complete and submit the following acknowledgements:</w:t>
      </w:r>
    </w:p>
    <w:p w14:paraId="214F3127" w14:textId="41C8CE71" w:rsidR="0012144B" w:rsidRPr="007778F2" w:rsidRDefault="70AD6D64" w:rsidP="00775C60">
      <w:pPr>
        <w:pStyle w:val="ListParagraph"/>
        <w:numPr>
          <w:ilvl w:val="0"/>
          <w:numId w:val="19"/>
        </w:numPr>
        <w:spacing w:after="0" w:line="240" w:lineRule="auto"/>
        <w:contextualSpacing w:val="0"/>
        <w:rPr>
          <w:rFonts w:cs="Arial"/>
          <w:szCs w:val="24"/>
        </w:rPr>
      </w:pPr>
      <w:r w:rsidRPr="007778F2">
        <w:rPr>
          <w:rFonts w:cs="Arial"/>
          <w:szCs w:val="24"/>
        </w:rPr>
        <w:t xml:space="preserve">Form A. </w:t>
      </w:r>
      <w:r w:rsidR="0012144B" w:rsidRPr="007778F2">
        <w:rPr>
          <w:rFonts w:cs="Arial"/>
          <w:szCs w:val="24"/>
        </w:rPr>
        <w:t>Program Narrative Acknowledgement – Monitoring</w:t>
      </w:r>
    </w:p>
    <w:p w14:paraId="761D6CB9" w14:textId="7DFDE34C" w:rsidR="0012144B" w:rsidRPr="007778F2" w:rsidRDefault="00000000" w:rsidP="00775C60">
      <w:pPr>
        <w:pStyle w:val="ListParagraph"/>
        <w:spacing w:after="240" w:line="240" w:lineRule="auto"/>
        <w:contextualSpacing w:val="0"/>
        <w:rPr>
          <w:rFonts w:cs="Arial"/>
          <w:szCs w:val="24"/>
        </w:rPr>
      </w:pPr>
      <w:hyperlink r:id="rId31" w:tooltip="Form A: Program Narrative Acknowledgement – Monitoring" w:history="1">
        <w:r w:rsidR="008A3E49" w:rsidRPr="00210ABB">
          <w:rPr>
            <w:rStyle w:val="Hyperlink"/>
            <w:rFonts w:cs="Arial"/>
            <w:szCs w:val="24"/>
          </w:rPr>
          <w:t>https://www.cde.ca.gov/fg/fo/r2/documents/cspp21rfafrma.pdf</w:t>
        </w:r>
      </w:hyperlink>
    </w:p>
    <w:p w14:paraId="61E0E0F4" w14:textId="6065E2A1" w:rsidR="0012144B" w:rsidRPr="007778F2" w:rsidRDefault="163F18A9" w:rsidP="00775C60">
      <w:pPr>
        <w:pStyle w:val="ListParagraph"/>
        <w:numPr>
          <w:ilvl w:val="0"/>
          <w:numId w:val="19"/>
        </w:numPr>
        <w:spacing w:after="0" w:line="240" w:lineRule="auto"/>
        <w:contextualSpacing w:val="0"/>
        <w:rPr>
          <w:rFonts w:cs="Arial"/>
          <w:szCs w:val="24"/>
        </w:rPr>
      </w:pPr>
      <w:r w:rsidRPr="007778F2">
        <w:rPr>
          <w:rFonts w:cs="Arial"/>
          <w:szCs w:val="24"/>
        </w:rPr>
        <w:t xml:space="preserve">Form B. </w:t>
      </w:r>
      <w:r w:rsidR="0012144B" w:rsidRPr="007778F2">
        <w:rPr>
          <w:rFonts w:cs="Arial"/>
          <w:szCs w:val="24"/>
        </w:rPr>
        <w:t>Program Narrative Acknowledgement – Quality</w:t>
      </w:r>
    </w:p>
    <w:p w14:paraId="0B22D247" w14:textId="1005E3F5" w:rsidR="0012144B" w:rsidRPr="007778F2" w:rsidRDefault="00000000" w:rsidP="00775C60">
      <w:pPr>
        <w:pStyle w:val="ListParagraph"/>
        <w:spacing w:after="240" w:line="240" w:lineRule="auto"/>
        <w:contextualSpacing w:val="0"/>
        <w:rPr>
          <w:rFonts w:cs="Arial"/>
          <w:szCs w:val="24"/>
        </w:rPr>
      </w:pPr>
      <w:hyperlink r:id="rId32" w:tooltip="Form B: Program Narrative Acknowledgement – Quality" w:history="1">
        <w:r w:rsidR="008A3E49" w:rsidRPr="00210ABB">
          <w:rPr>
            <w:rStyle w:val="Hyperlink"/>
            <w:rFonts w:cs="Arial"/>
            <w:szCs w:val="24"/>
          </w:rPr>
          <w:t>https://www.cde.ca.gov/fg/fo/r2/documents/cspp21rfafrmb.pdf</w:t>
        </w:r>
      </w:hyperlink>
    </w:p>
    <w:p w14:paraId="51E994E8" w14:textId="2E9FAB86" w:rsidR="0012144B" w:rsidRPr="007778F2" w:rsidRDefault="738257A4" w:rsidP="00775C60">
      <w:pPr>
        <w:pStyle w:val="ListParagraph"/>
        <w:numPr>
          <w:ilvl w:val="0"/>
          <w:numId w:val="19"/>
        </w:numPr>
        <w:spacing w:after="0" w:line="240" w:lineRule="auto"/>
        <w:contextualSpacing w:val="0"/>
        <w:rPr>
          <w:rFonts w:cs="Arial"/>
          <w:szCs w:val="24"/>
        </w:rPr>
      </w:pPr>
      <w:r w:rsidRPr="007778F2">
        <w:rPr>
          <w:rFonts w:cs="Arial"/>
          <w:szCs w:val="24"/>
        </w:rPr>
        <w:t xml:space="preserve">Form C. </w:t>
      </w:r>
      <w:r w:rsidR="0012144B" w:rsidRPr="007778F2">
        <w:rPr>
          <w:rFonts w:cs="Arial"/>
          <w:szCs w:val="24"/>
        </w:rPr>
        <w:t>Program Narrative Acknowledgement – Statutes and Regulations</w:t>
      </w:r>
    </w:p>
    <w:p w14:paraId="09025B15" w14:textId="4D06DF88" w:rsidR="0012144B" w:rsidRPr="007778F2" w:rsidRDefault="00000000" w:rsidP="00775C60">
      <w:pPr>
        <w:pStyle w:val="ListParagraph"/>
        <w:spacing w:after="240" w:line="240" w:lineRule="auto"/>
        <w:contextualSpacing w:val="0"/>
        <w:rPr>
          <w:rFonts w:cs="Arial"/>
          <w:szCs w:val="24"/>
        </w:rPr>
      </w:pPr>
      <w:hyperlink r:id="rId33" w:tooltip="Form C: Program Narrative Acknowledgement – Statutes and Regulations" w:history="1">
        <w:r w:rsidR="008A3E49" w:rsidRPr="00210ABB">
          <w:rPr>
            <w:rStyle w:val="Hyperlink"/>
            <w:rFonts w:cs="Arial"/>
            <w:szCs w:val="24"/>
          </w:rPr>
          <w:t>https://www.cde.ca.gov/fg/fo/r2/documents/cspp21rfafrmc.pdf</w:t>
        </w:r>
      </w:hyperlink>
    </w:p>
    <w:p w14:paraId="7D6A987D" w14:textId="31583029" w:rsidR="0012144B" w:rsidRPr="007778F2" w:rsidRDefault="0012144B" w:rsidP="00775C60">
      <w:pPr>
        <w:pStyle w:val="ListParagraph"/>
        <w:spacing w:after="240" w:line="240" w:lineRule="auto"/>
        <w:ind w:left="0"/>
        <w:contextualSpacing w:val="0"/>
        <w:rPr>
          <w:rFonts w:cs="Arial"/>
          <w:szCs w:val="24"/>
        </w:rPr>
      </w:pPr>
      <w:r w:rsidRPr="007778F2">
        <w:rPr>
          <w:rFonts w:cs="Arial"/>
          <w:szCs w:val="24"/>
        </w:rPr>
        <w:t>To complete the Acknowledgments forms:</w:t>
      </w:r>
    </w:p>
    <w:p w14:paraId="25789AEF" w14:textId="733FD174" w:rsidR="4516A39E" w:rsidRPr="007778F2" w:rsidRDefault="0012144B" w:rsidP="00775C60">
      <w:pPr>
        <w:pStyle w:val="ListParagraph"/>
        <w:numPr>
          <w:ilvl w:val="0"/>
          <w:numId w:val="19"/>
        </w:numPr>
        <w:spacing w:after="240" w:line="240" w:lineRule="auto"/>
        <w:contextualSpacing w:val="0"/>
        <w:rPr>
          <w:rFonts w:cs="Arial"/>
          <w:szCs w:val="24"/>
        </w:rPr>
      </w:pPr>
      <w:r w:rsidRPr="007778F2">
        <w:rPr>
          <w:rFonts w:cs="Arial"/>
          <w:szCs w:val="24"/>
        </w:rPr>
        <w:t>Insert the appropriate names and agency information on each acknowledgement form</w:t>
      </w:r>
    </w:p>
    <w:p w14:paraId="55D3F268" w14:textId="643B8900" w:rsidR="0012144B" w:rsidRPr="007778F2" w:rsidRDefault="0012144B" w:rsidP="00775C60">
      <w:pPr>
        <w:pStyle w:val="ListParagraph"/>
        <w:numPr>
          <w:ilvl w:val="0"/>
          <w:numId w:val="19"/>
        </w:numPr>
        <w:spacing w:after="240" w:line="240" w:lineRule="auto"/>
        <w:contextualSpacing w:val="0"/>
        <w:rPr>
          <w:rFonts w:cs="Arial"/>
          <w:szCs w:val="24"/>
        </w:rPr>
      </w:pPr>
      <w:r w:rsidRPr="007778F2">
        <w:rPr>
          <w:rFonts w:cs="Arial"/>
          <w:szCs w:val="24"/>
        </w:rPr>
        <w:t>Initial each statement on each acknowledgement form</w:t>
      </w:r>
    </w:p>
    <w:p w14:paraId="510E036A" w14:textId="5B03A535" w:rsidR="70BBC8CB" w:rsidRPr="007778F2" w:rsidRDefault="08742A15" w:rsidP="00775C60">
      <w:pPr>
        <w:pStyle w:val="ListParagraph"/>
        <w:spacing w:after="240" w:line="240" w:lineRule="auto"/>
        <w:ind w:left="0"/>
        <w:contextualSpacing w:val="0"/>
        <w:rPr>
          <w:rFonts w:cs="Arial"/>
          <w:i/>
          <w:iCs/>
          <w:sz w:val="32"/>
          <w:szCs w:val="32"/>
        </w:rPr>
      </w:pPr>
      <w:r w:rsidRPr="007778F2">
        <w:rPr>
          <w:rFonts w:cs="Arial"/>
          <w:b/>
          <w:bCs/>
        </w:rPr>
        <w:t>Note:</w:t>
      </w:r>
      <w:r w:rsidRPr="007778F2">
        <w:rPr>
          <w:rFonts w:cs="Arial"/>
        </w:rPr>
        <w:t xml:space="preserve"> If any of these acknowledgements are missing from the application, or sections are not completed accurately, your application may be screened out.</w:t>
      </w:r>
    </w:p>
    <w:p w14:paraId="60CBAFA2" w14:textId="62929A73" w:rsidR="3379B1B7" w:rsidRPr="007778F2" w:rsidRDefault="3379B1B7" w:rsidP="00775C60">
      <w:pPr>
        <w:pStyle w:val="Heading3"/>
        <w:rPr>
          <w:rFonts w:cs="Arial"/>
        </w:rPr>
      </w:pPr>
      <w:bookmarkStart w:id="46" w:name="_Toc96496007"/>
      <w:r w:rsidRPr="007778F2">
        <w:rPr>
          <w:rFonts w:cs="Arial"/>
        </w:rPr>
        <w:t>Section XI – Applicant Certification</w:t>
      </w:r>
      <w:bookmarkEnd w:id="46"/>
    </w:p>
    <w:p w14:paraId="6892DC57" w14:textId="4CB248D5" w:rsidR="3379B1B7" w:rsidRPr="007778F2" w:rsidRDefault="3379B1B7" w:rsidP="00775C60">
      <w:pPr>
        <w:spacing w:after="240" w:line="240" w:lineRule="auto"/>
        <w:rPr>
          <w:rFonts w:cs="Arial"/>
        </w:rPr>
      </w:pPr>
      <w:r w:rsidRPr="007778F2">
        <w:rPr>
          <w:rFonts w:eastAsia="Arial" w:cs="Arial"/>
          <w:szCs w:val="24"/>
        </w:rPr>
        <w:lastRenderedPageBreak/>
        <w:t>The applicant agency signs the included certification to attest that the agency will fulfill all of the agreements, certifications, and conditions as described in this RFA, as well as abide by all applicable state and federal laws. If submitting a hard copy of the application, the Applicant Certification must be signed in blue ink.</w:t>
      </w:r>
    </w:p>
    <w:p w14:paraId="32A4B298" w14:textId="6593BC8C" w:rsidR="3379B1B7" w:rsidRPr="007778F2" w:rsidRDefault="3379B1B7" w:rsidP="00775C60">
      <w:pPr>
        <w:pStyle w:val="Heading3"/>
        <w:rPr>
          <w:rFonts w:cs="Arial"/>
        </w:rPr>
      </w:pPr>
      <w:bookmarkStart w:id="47" w:name="_Toc96496008"/>
      <w:r w:rsidRPr="007778F2">
        <w:rPr>
          <w:rFonts w:cs="Arial"/>
        </w:rPr>
        <w:t>Section XII – Requirement Checklist</w:t>
      </w:r>
      <w:bookmarkEnd w:id="47"/>
    </w:p>
    <w:p w14:paraId="0A0303C5" w14:textId="596BEEFC" w:rsidR="3379B1B7" w:rsidRPr="007778F2" w:rsidRDefault="3379B1B7" w:rsidP="00775C60">
      <w:pPr>
        <w:spacing w:after="240" w:line="240" w:lineRule="auto"/>
        <w:rPr>
          <w:rFonts w:cs="Arial"/>
        </w:rPr>
      </w:pPr>
      <w:r w:rsidRPr="007778F2">
        <w:rPr>
          <w:rFonts w:eastAsia="Arial" w:cs="Arial"/>
          <w:szCs w:val="24"/>
        </w:rPr>
        <w:t xml:space="preserve">Applications that do not meet the criteria included on the Requirements Checklist may be screened out. By initialing each section on this checklist, as applicable to the agency’s proposal, you are certifying that your application meets each specified criterion. </w:t>
      </w:r>
    </w:p>
    <w:p w14:paraId="14F0AD8C" w14:textId="79D157B6" w:rsidR="3379B1B7" w:rsidRPr="007778F2" w:rsidRDefault="3379B1B7" w:rsidP="00775C60">
      <w:pPr>
        <w:pStyle w:val="Heading3"/>
        <w:rPr>
          <w:rFonts w:cs="Arial"/>
        </w:rPr>
      </w:pPr>
      <w:bookmarkStart w:id="48" w:name="_Toc96496009"/>
      <w:r w:rsidRPr="007778F2">
        <w:rPr>
          <w:rFonts w:cs="Arial"/>
        </w:rPr>
        <w:t>Section XIII – Application Checklist</w:t>
      </w:r>
      <w:bookmarkEnd w:id="48"/>
    </w:p>
    <w:p w14:paraId="4B7E9D13" w14:textId="35F4F882" w:rsidR="70BBC8CB" w:rsidRPr="007778F2" w:rsidRDefault="3379B1B7" w:rsidP="00775C60">
      <w:pPr>
        <w:spacing w:after="240" w:line="240" w:lineRule="auto"/>
        <w:rPr>
          <w:rFonts w:cs="Arial"/>
        </w:rPr>
      </w:pPr>
      <w:r w:rsidRPr="007778F2">
        <w:rPr>
          <w:rFonts w:eastAsia="Arial" w:cs="Arial"/>
          <w:szCs w:val="24"/>
        </w:rPr>
        <w:t>Applicants must check the box for each applicable section of the Application Checklist.</w:t>
      </w:r>
    </w:p>
    <w:sectPr w:rsidR="70BBC8CB" w:rsidRPr="007778F2" w:rsidSect="007E54FC">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EADA9" w14:textId="77777777" w:rsidR="0092464A" w:rsidRDefault="0092464A" w:rsidP="00730A70">
      <w:pPr>
        <w:spacing w:after="0" w:line="240" w:lineRule="auto"/>
      </w:pPr>
      <w:r>
        <w:separator/>
      </w:r>
    </w:p>
  </w:endnote>
  <w:endnote w:type="continuationSeparator" w:id="0">
    <w:p w14:paraId="4577909C" w14:textId="77777777" w:rsidR="0092464A" w:rsidRDefault="0092464A" w:rsidP="00730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1560618"/>
      <w:docPartObj>
        <w:docPartGallery w:val="Page Numbers (Bottom of Page)"/>
        <w:docPartUnique/>
      </w:docPartObj>
    </w:sdtPr>
    <w:sdtContent>
      <w:sdt>
        <w:sdtPr>
          <w:id w:val="-349951473"/>
          <w:docPartObj>
            <w:docPartGallery w:val="Page Numbers (Top of Page)"/>
            <w:docPartUnique/>
          </w:docPartObj>
        </w:sdtPr>
        <w:sdtContent>
          <w:p w14:paraId="708AAAA7" w14:textId="77777777" w:rsidR="002F4D79" w:rsidRDefault="002F4D79" w:rsidP="0098646D">
            <w:pPr>
              <w:pStyle w:val="Footer"/>
            </w:pPr>
            <w:r>
              <w:t>April 2022 (Rev)</w:t>
            </w:r>
            <w:r>
              <w:tab/>
            </w:r>
            <w:r>
              <w:tab/>
            </w:r>
            <w:r w:rsidRPr="00437317">
              <w:t xml:space="preserve">Page </w:t>
            </w:r>
            <w:r w:rsidRPr="00437317">
              <w:rPr>
                <w:bCs/>
                <w:szCs w:val="24"/>
              </w:rPr>
              <w:fldChar w:fldCharType="begin"/>
            </w:r>
            <w:r w:rsidRPr="00437317">
              <w:rPr>
                <w:bCs/>
              </w:rPr>
              <w:instrText xml:space="preserve"> PAGE </w:instrText>
            </w:r>
            <w:r w:rsidRPr="00437317">
              <w:rPr>
                <w:bCs/>
                <w:szCs w:val="24"/>
              </w:rPr>
              <w:fldChar w:fldCharType="separate"/>
            </w:r>
            <w:r w:rsidRPr="00437317">
              <w:rPr>
                <w:bCs/>
                <w:noProof/>
              </w:rPr>
              <w:t>2</w:t>
            </w:r>
            <w:r w:rsidRPr="00437317">
              <w:rPr>
                <w:bCs/>
                <w:szCs w:val="24"/>
              </w:rPr>
              <w:fldChar w:fldCharType="end"/>
            </w:r>
            <w:r w:rsidRPr="00437317">
              <w:t xml:space="preserve"> of </w:t>
            </w:r>
            <w:r w:rsidRPr="00437317">
              <w:rPr>
                <w:bCs/>
                <w:szCs w:val="24"/>
              </w:rPr>
              <w:fldChar w:fldCharType="begin"/>
            </w:r>
            <w:r w:rsidRPr="00437317">
              <w:rPr>
                <w:bCs/>
              </w:rPr>
              <w:instrText xml:space="preserve"> NUMPAGES  </w:instrText>
            </w:r>
            <w:r w:rsidRPr="00437317">
              <w:rPr>
                <w:bCs/>
                <w:szCs w:val="24"/>
              </w:rPr>
              <w:fldChar w:fldCharType="separate"/>
            </w:r>
            <w:r w:rsidRPr="00437317">
              <w:rPr>
                <w:bCs/>
                <w:noProof/>
              </w:rPr>
              <w:t>2</w:t>
            </w:r>
            <w:r w:rsidRPr="00437317">
              <w:rPr>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485373"/>
      <w:docPartObj>
        <w:docPartGallery w:val="Page Numbers (Top of Page)"/>
        <w:docPartUnique/>
      </w:docPartObj>
    </w:sdtPr>
    <w:sdtContent>
      <w:p w14:paraId="6F08EFE0" w14:textId="3FB62DF1" w:rsidR="002F4D79" w:rsidRDefault="002F4D79" w:rsidP="00E771E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szCs w:val="24"/>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28</w:t>
        </w:r>
        <w:r>
          <w:rPr>
            <w:b/>
            <w:bCs/>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CC074" w14:textId="77777777" w:rsidR="0092464A" w:rsidRDefault="0092464A" w:rsidP="00730A70">
      <w:pPr>
        <w:spacing w:after="0" w:line="240" w:lineRule="auto"/>
      </w:pPr>
      <w:r>
        <w:separator/>
      </w:r>
    </w:p>
  </w:footnote>
  <w:footnote w:type="continuationSeparator" w:id="0">
    <w:p w14:paraId="4615A93C" w14:textId="77777777" w:rsidR="0092464A" w:rsidRDefault="0092464A" w:rsidP="00730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32EE7" w14:textId="796BAB82" w:rsidR="002F4D79" w:rsidRPr="00B90E19" w:rsidRDefault="002F4D79" w:rsidP="00B90E19">
    <w:pPr>
      <w:pStyle w:val="Header"/>
      <w:spacing w:after="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E4F02" w14:textId="77777777" w:rsidR="002F4D79" w:rsidRDefault="002F4D79" w:rsidP="00B90E19">
    <w:pPr>
      <w:pStyle w:val="Header"/>
      <w:rPr>
        <w:rFonts w:cs="Arial"/>
        <w:szCs w:val="24"/>
      </w:rPr>
    </w:pPr>
    <w:r>
      <w:rPr>
        <w:rFonts w:cs="Arial"/>
        <w:szCs w:val="24"/>
      </w:rPr>
      <w:t>California Department of Education</w:t>
    </w:r>
  </w:p>
  <w:p w14:paraId="4F39E81A" w14:textId="77777777" w:rsidR="002F4D79" w:rsidRPr="007E54FC" w:rsidRDefault="002F4D79" w:rsidP="00B90E19">
    <w:pPr>
      <w:pStyle w:val="Header"/>
      <w:rPr>
        <w:rFonts w:cs="Arial"/>
        <w:szCs w:val="24"/>
      </w:rPr>
    </w:pPr>
    <w:r>
      <w:rPr>
        <w:rFonts w:cs="Arial"/>
        <w:szCs w:val="24"/>
      </w:rPr>
      <w:t xml:space="preserve">Early Education Division </w:t>
    </w:r>
  </w:p>
  <w:p w14:paraId="7B8A0841" w14:textId="77777777" w:rsidR="002F4D79" w:rsidRPr="00B90E19" w:rsidRDefault="002F4D79" w:rsidP="00B90E19">
    <w:pPr>
      <w:pStyle w:val="Header"/>
      <w:spacing w:after="480"/>
    </w:pPr>
    <w:r>
      <w:t>California State Preschool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6A30C" w14:textId="77777777" w:rsidR="002F4D79" w:rsidRPr="007E54FC" w:rsidRDefault="002F4D79" w:rsidP="00E771E3">
    <w:pPr>
      <w:pStyle w:val="Header"/>
      <w:rPr>
        <w:rFonts w:cs="Arial"/>
        <w:szCs w:val="24"/>
      </w:rPr>
    </w:pPr>
    <w:r w:rsidRPr="007E54FC">
      <w:rPr>
        <w:rFonts w:cs="Arial"/>
        <w:szCs w:val="24"/>
      </w:rPr>
      <w:t>California Department of Education</w:t>
    </w:r>
  </w:p>
  <w:p w14:paraId="0E829F1C" w14:textId="77777777" w:rsidR="002F4D79" w:rsidRDefault="002F4D79" w:rsidP="002F4D79">
    <w:pPr>
      <w:pStyle w:val="Header"/>
      <w:rPr>
        <w:rFonts w:cs="Arial"/>
        <w:szCs w:val="24"/>
      </w:rPr>
    </w:pPr>
    <w:r w:rsidRPr="007E54FC">
      <w:rPr>
        <w:rFonts w:cs="Arial"/>
        <w:szCs w:val="24"/>
      </w:rPr>
      <w:t>Early Education Division</w:t>
    </w:r>
  </w:p>
  <w:p w14:paraId="5BD09D5F" w14:textId="3669A8EF" w:rsidR="002F4D79" w:rsidRDefault="002F4D79" w:rsidP="00E771E3">
    <w:pPr>
      <w:pStyle w:val="Header"/>
      <w:spacing w:after="480"/>
    </w:pPr>
    <w:r w:rsidRPr="007E54FC">
      <w:rPr>
        <w:rFonts w:cs="Arial"/>
        <w:szCs w:val="24"/>
      </w:rPr>
      <w:t>California State Preschool Program</w:t>
    </w:r>
  </w:p>
</w:hdr>
</file>

<file path=word/intelligence2.xml><?xml version="1.0" encoding="utf-8"?>
<int2:intelligence xmlns:int2="http://schemas.microsoft.com/office/intelligence/2020/intelligence" xmlns:oel="http://schemas.microsoft.com/office/2019/extlst">
  <int2:observations>
    <int2:textHash int2:hashCode="y/Aae1goAinuXU" int2:id="ldCoU9G6">
      <int2:state int2:value="Rejected" int2:type="AugLoop_Text_Critique"/>
    </int2:textHash>
    <int2:textHash int2:hashCode="NvJV8xGLd58JAC" int2:id="7yxqdWNk">
      <int2:state int2:value="Rejected" int2:type="AugLoop_Text_Critique"/>
    </int2:textHash>
    <int2:bookmark int2:bookmarkName="_Int_XkT1F6sK" int2:invalidationBookmarkName="" int2:hashCode="X55YArurxx+Sdf" int2:id="KCCDQ704">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05F"/>
    <w:multiLevelType w:val="hybridMultilevel"/>
    <w:tmpl w:val="7D56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95BFB"/>
    <w:multiLevelType w:val="hybridMultilevel"/>
    <w:tmpl w:val="D1EA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7507A8"/>
    <w:multiLevelType w:val="hybridMultilevel"/>
    <w:tmpl w:val="E3B6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712F"/>
    <w:multiLevelType w:val="hybridMultilevel"/>
    <w:tmpl w:val="ED8C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926C7"/>
    <w:multiLevelType w:val="hybridMultilevel"/>
    <w:tmpl w:val="A3383934"/>
    <w:lvl w:ilvl="0" w:tplc="360600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61CA8"/>
    <w:multiLevelType w:val="hybridMultilevel"/>
    <w:tmpl w:val="3982A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A1C86"/>
    <w:multiLevelType w:val="hybridMultilevel"/>
    <w:tmpl w:val="DECA68A8"/>
    <w:lvl w:ilvl="0" w:tplc="36060098">
      <w:start w:val="1"/>
      <w:numFmt w:val="bullet"/>
      <w:lvlText w:val=""/>
      <w:lvlJc w:val="left"/>
      <w:pPr>
        <w:ind w:left="720" w:hanging="360"/>
      </w:pPr>
      <w:rPr>
        <w:rFonts w:ascii="Symbol" w:hAnsi="Symbol" w:hint="default"/>
      </w:rPr>
    </w:lvl>
    <w:lvl w:ilvl="1" w:tplc="36060098">
      <w:start w:val="1"/>
      <w:numFmt w:val="bullet"/>
      <w:lvlText w:val=""/>
      <w:lvlJc w:val="left"/>
      <w:pPr>
        <w:ind w:left="1440" w:hanging="360"/>
      </w:pPr>
      <w:rPr>
        <w:rFonts w:ascii="Symbol" w:hAnsi="Symbol" w:hint="default"/>
      </w:rPr>
    </w:lvl>
    <w:lvl w:ilvl="2" w:tplc="558E87E0">
      <w:start w:val="1"/>
      <w:numFmt w:val="bullet"/>
      <w:lvlText w:val=""/>
      <w:lvlJc w:val="left"/>
      <w:pPr>
        <w:ind w:left="2160" w:hanging="360"/>
      </w:pPr>
      <w:rPr>
        <w:rFonts w:ascii="Wingdings" w:hAnsi="Wingdings" w:hint="default"/>
      </w:rPr>
    </w:lvl>
    <w:lvl w:ilvl="3" w:tplc="13ECCCC8">
      <w:start w:val="1"/>
      <w:numFmt w:val="bullet"/>
      <w:lvlText w:val=""/>
      <w:lvlJc w:val="left"/>
      <w:pPr>
        <w:ind w:left="2880" w:hanging="360"/>
      </w:pPr>
      <w:rPr>
        <w:rFonts w:ascii="Symbol" w:hAnsi="Symbol" w:hint="default"/>
      </w:rPr>
    </w:lvl>
    <w:lvl w:ilvl="4" w:tplc="C602BD92">
      <w:start w:val="1"/>
      <w:numFmt w:val="bullet"/>
      <w:lvlText w:val="o"/>
      <w:lvlJc w:val="left"/>
      <w:pPr>
        <w:ind w:left="3600" w:hanging="360"/>
      </w:pPr>
      <w:rPr>
        <w:rFonts w:ascii="Courier New" w:hAnsi="Courier New" w:hint="default"/>
      </w:rPr>
    </w:lvl>
    <w:lvl w:ilvl="5" w:tplc="002615A0">
      <w:start w:val="1"/>
      <w:numFmt w:val="bullet"/>
      <w:lvlText w:val=""/>
      <w:lvlJc w:val="left"/>
      <w:pPr>
        <w:ind w:left="4320" w:hanging="360"/>
      </w:pPr>
      <w:rPr>
        <w:rFonts w:ascii="Wingdings" w:hAnsi="Wingdings" w:hint="default"/>
      </w:rPr>
    </w:lvl>
    <w:lvl w:ilvl="6" w:tplc="F7F075A0">
      <w:start w:val="1"/>
      <w:numFmt w:val="bullet"/>
      <w:lvlText w:val=""/>
      <w:lvlJc w:val="left"/>
      <w:pPr>
        <w:ind w:left="5040" w:hanging="360"/>
      </w:pPr>
      <w:rPr>
        <w:rFonts w:ascii="Symbol" w:hAnsi="Symbol" w:hint="default"/>
      </w:rPr>
    </w:lvl>
    <w:lvl w:ilvl="7" w:tplc="F8904B92">
      <w:start w:val="1"/>
      <w:numFmt w:val="bullet"/>
      <w:lvlText w:val="o"/>
      <w:lvlJc w:val="left"/>
      <w:pPr>
        <w:ind w:left="5760" w:hanging="360"/>
      </w:pPr>
      <w:rPr>
        <w:rFonts w:ascii="Courier New" w:hAnsi="Courier New" w:hint="default"/>
      </w:rPr>
    </w:lvl>
    <w:lvl w:ilvl="8" w:tplc="9DCAF5F2">
      <w:start w:val="1"/>
      <w:numFmt w:val="bullet"/>
      <w:lvlText w:val=""/>
      <w:lvlJc w:val="left"/>
      <w:pPr>
        <w:ind w:left="6480" w:hanging="360"/>
      </w:pPr>
      <w:rPr>
        <w:rFonts w:ascii="Wingdings" w:hAnsi="Wingdings" w:hint="default"/>
      </w:rPr>
    </w:lvl>
  </w:abstractNum>
  <w:abstractNum w:abstractNumId="7" w15:restartNumberingAfterBreak="0">
    <w:nsid w:val="1E305D61"/>
    <w:multiLevelType w:val="hybridMultilevel"/>
    <w:tmpl w:val="16B6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D1547"/>
    <w:multiLevelType w:val="hybridMultilevel"/>
    <w:tmpl w:val="E7EE2A3E"/>
    <w:lvl w:ilvl="0" w:tplc="36060098">
      <w:start w:val="1"/>
      <w:numFmt w:val="bullet"/>
      <w:lvlText w:val=""/>
      <w:lvlJc w:val="left"/>
      <w:pPr>
        <w:ind w:left="720" w:hanging="360"/>
      </w:pPr>
      <w:rPr>
        <w:rFonts w:ascii="Symbol" w:hAnsi="Symbol" w:hint="default"/>
      </w:rPr>
    </w:lvl>
    <w:lvl w:ilvl="1" w:tplc="3606009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12EE3"/>
    <w:multiLevelType w:val="hybridMultilevel"/>
    <w:tmpl w:val="D688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40BE2"/>
    <w:multiLevelType w:val="hybridMultilevel"/>
    <w:tmpl w:val="1220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018FB"/>
    <w:multiLevelType w:val="hybridMultilevel"/>
    <w:tmpl w:val="0F10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C25C4"/>
    <w:multiLevelType w:val="hybridMultilevel"/>
    <w:tmpl w:val="2EDC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F2505"/>
    <w:multiLevelType w:val="hybridMultilevel"/>
    <w:tmpl w:val="D254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619B3"/>
    <w:multiLevelType w:val="hybridMultilevel"/>
    <w:tmpl w:val="253A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E40EA"/>
    <w:multiLevelType w:val="hybridMultilevel"/>
    <w:tmpl w:val="08FA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66867"/>
    <w:multiLevelType w:val="hybridMultilevel"/>
    <w:tmpl w:val="1E10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7409E"/>
    <w:multiLevelType w:val="hybridMultilevel"/>
    <w:tmpl w:val="F01861FC"/>
    <w:lvl w:ilvl="0" w:tplc="36060098">
      <w:start w:val="1"/>
      <w:numFmt w:val="bullet"/>
      <w:lvlText w:val=""/>
      <w:lvlJc w:val="left"/>
      <w:pPr>
        <w:ind w:left="720" w:hanging="360"/>
      </w:pPr>
      <w:rPr>
        <w:rFonts w:ascii="Symbol" w:hAnsi="Symbol" w:hint="default"/>
      </w:rPr>
    </w:lvl>
    <w:lvl w:ilvl="1" w:tplc="23EED3E4">
      <w:start w:val="1"/>
      <w:numFmt w:val="bullet"/>
      <w:lvlText w:val="o"/>
      <w:lvlJc w:val="left"/>
      <w:pPr>
        <w:ind w:left="1440" w:hanging="360"/>
      </w:pPr>
      <w:rPr>
        <w:rFonts w:ascii="Courier New" w:hAnsi="Courier New" w:hint="default"/>
      </w:rPr>
    </w:lvl>
    <w:lvl w:ilvl="2" w:tplc="558E87E0">
      <w:start w:val="1"/>
      <w:numFmt w:val="bullet"/>
      <w:lvlText w:val=""/>
      <w:lvlJc w:val="left"/>
      <w:pPr>
        <w:ind w:left="2160" w:hanging="360"/>
      </w:pPr>
      <w:rPr>
        <w:rFonts w:ascii="Wingdings" w:hAnsi="Wingdings" w:hint="default"/>
      </w:rPr>
    </w:lvl>
    <w:lvl w:ilvl="3" w:tplc="13ECCCC8">
      <w:start w:val="1"/>
      <w:numFmt w:val="bullet"/>
      <w:lvlText w:val=""/>
      <w:lvlJc w:val="left"/>
      <w:pPr>
        <w:ind w:left="2880" w:hanging="360"/>
      </w:pPr>
      <w:rPr>
        <w:rFonts w:ascii="Symbol" w:hAnsi="Symbol" w:hint="default"/>
      </w:rPr>
    </w:lvl>
    <w:lvl w:ilvl="4" w:tplc="C602BD92">
      <w:start w:val="1"/>
      <w:numFmt w:val="bullet"/>
      <w:lvlText w:val="o"/>
      <w:lvlJc w:val="left"/>
      <w:pPr>
        <w:ind w:left="3600" w:hanging="360"/>
      </w:pPr>
      <w:rPr>
        <w:rFonts w:ascii="Courier New" w:hAnsi="Courier New" w:hint="default"/>
      </w:rPr>
    </w:lvl>
    <w:lvl w:ilvl="5" w:tplc="002615A0">
      <w:start w:val="1"/>
      <w:numFmt w:val="bullet"/>
      <w:lvlText w:val=""/>
      <w:lvlJc w:val="left"/>
      <w:pPr>
        <w:ind w:left="4320" w:hanging="360"/>
      </w:pPr>
      <w:rPr>
        <w:rFonts w:ascii="Wingdings" w:hAnsi="Wingdings" w:hint="default"/>
      </w:rPr>
    </w:lvl>
    <w:lvl w:ilvl="6" w:tplc="F7F075A0">
      <w:start w:val="1"/>
      <w:numFmt w:val="bullet"/>
      <w:lvlText w:val=""/>
      <w:lvlJc w:val="left"/>
      <w:pPr>
        <w:ind w:left="5040" w:hanging="360"/>
      </w:pPr>
      <w:rPr>
        <w:rFonts w:ascii="Symbol" w:hAnsi="Symbol" w:hint="default"/>
      </w:rPr>
    </w:lvl>
    <w:lvl w:ilvl="7" w:tplc="F8904B92">
      <w:start w:val="1"/>
      <w:numFmt w:val="bullet"/>
      <w:lvlText w:val="o"/>
      <w:lvlJc w:val="left"/>
      <w:pPr>
        <w:ind w:left="5760" w:hanging="360"/>
      </w:pPr>
      <w:rPr>
        <w:rFonts w:ascii="Courier New" w:hAnsi="Courier New" w:hint="default"/>
      </w:rPr>
    </w:lvl>
    <w:lvl w:ilvl="8" w:tplc="9DCAF5F2">
      <w:start w:val="1"/>
      <w:numFmt w:val="bullet"/>
      <w:lvlText w:val=""/>
      <w:lvlJc w:val="left"/>
      <w:pPr>
        <w:ind w:left="6480" w:hanging="360"/>
      </w:pPr>
      <w:rPr>
        <w:rFonts w:ascii="Wingdings" w:hAnsi="Wingdings" w:hint="default"/>
      </w:rPr>
    </w:lvl>
  </w:abstractNum>
  <w:abstractNum w:abstractNumId="18" w15:restartNumberingAfterBreak="0">
    <w:nsid w:val="3EA464DB"/>
    <w:multiLevelType w:val="hybridMultilevel"/>
    <w:tmpl w:val="D53C1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A5BB0"/>
    <w:multiLevelType w:val="hybridMultilevel"/>
    <w:tmpl w:val="57C81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261C3"/>
    <w:multiLevelType w:val="hybridMultilevel"/>
    <w:tmpl w:val="E710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B47E5C"/>
    <w:multiLevelType w:val="hybridMultilevel"/>
    <w:tmpl w:val="04B85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507DF"/>
    <w:multiLevelType w:val="hybridMultilevel"/>
    <w:tmpl w:val="47B6A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56A41"/>
    <w:multiLevelType w:val="hybridMultilevel"/>
    <w:tmpl w:val="4A8AE7D6"/>
    <w:lvl w:ilvl="0" w:tplc="9BF804E6">
      <w:start w:val="1"/>
      <w:numFmt w:val="upperLetter"/>
      <w:pStyle w:val="Heading4"/>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7563ED"/>
    <w:multiLevelType w:val="hybridMultilevel"/>
    <w:tmpl w:val="B8EEF4C0"/>
    <w:lvl w:ilvl="0" w:tplc="360600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E2545"/>
    <w:multiLevelType w:val="hybridMultilevel"/>
    <w:tmpl w:val="E0F81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F27572"/>
    <w:multiLevelType w:val="hybridMultilevel"/>
    <w:tmpl w:val="1C28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213E31"/>
    <w:multiLevelType w:val="hybridMultilevel"/>
    <w:tmpl w:val="75CE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BA3687"/>
    <w:multiLevelType w:val="hybridMultilevel"/>
    <w:tmpl w:val="1BB2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140A5"/>
    <w:multiLevelType w:val="hybridMultilevel"/>
    <w:tmpl w:val="5594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9D1145"/>
    <w:multiLevelType w:val="hybridMultilevel"/>
    <w:tmpl w:val="5E00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686EEE"/>
    <w:multiLevelType w:val="hybridMultilevel"/>
    <w:tmpl w:val="391A0560"/>
    <w:lvl w:ilvl="0" w:tplc="99D4D1C8">
      <w:start w:val="1"/>
      <w:numFmt w:val="upperLetter"/>
      <w:lvlText w:val="%1."/>
      <w:lvlJc w:val="left"/>
      <w:pPr>
        <w:ind w:left="720" w:hanging="360"/>
      </w:pPr>
      <w:rPr>
        <w:rFonts w:ascii="Arial" w:eastAsia="Arial" w:hAnsi="Arial" w:cs="Arial"/>
      </w:rPr>
    </w:lvl>
    <w:lvl w:ilvl="1" w:tplc="1506C678">
      <w:start w:val="1"/>
      <w:numFmt w:val="lowerLetter"/>
      <w:lvlText w:val="%2."/>
      <w:lvlJc w:val="left"/>
      <w:pPr>
        <w:ind w:left="1440" w:hanging="360"/>
      </w:pPr>
    </w:lvl>
    <w:lvl w:ilvl="2" w:tplc="97204890">
      <w:start w:val="1"/>
      <w:numFmt w:val="lowerRoman"/>
      <w:lvlText w:val="%3."/>
      <w:lvlJc w:val="right"/>
      <w:pPr>
        <w:ind w:left="2160" w:hanging="180"/>
      </w:pPr>
    </w:lvl>
    <w:lvl w:ilvl="3" w:tplc="2D9C0BFE">
      <w:start w:val="1"/>
      <w:numFmt w:val="decimal"/>
      <w:lvlText w:val="%4."/>
      <w:lvlJc w:val="left"/>
      <w:pPr>
        <w:ind w:left="2880" w:hanging="360"/>
      </w:pPr>
    </w:lvl>
    <w:lvl w:ilvl="4" w:tplc="7DE06D98">
      <w:start w:val="1"/>
      <w:numFmt w:val="lowerLetter"/>
      <w:lvlText w:val="%5."/>
      <w:lvlJc w:val="left"/>
      <w:pPr>
        <w:ind w:left="3600" w:hanging="360"/>
      </w:pPr>
    </w:lvl>
    <w:lvl w:ilvl="5" w:tplc="F3826FA0">
      <w:start w:val="1"/>
      <w:numFmt w:val="lowerRoman"/>
      <w:lvlText w:val="%6."/>
      <w:lvlJc w:val="right"/>
      <w:pPr>
        <w:ind w:left="4320" w:hanging="180"/>
      </w:pPr>
    </w:lvl>
    <w:lvl w:ilvl="6" w:tplc="ED3E0EFA">
      <w:start w:val="1"/>
      <w:numFmt w:val="decimal"/>
      <w:lvlText w:val="%7."/>
      <w:lvlJc w:val="left"/>
      <w:pPr>
        <w:ind w:left="5040" w:hanging="360"/>
      </w:pPr>
    </w:lvl>
    <w:lvl w:ilvl="7" w:tplc="0D12ACB2">
      <w:start w:val="1"/>
      <w:numFmt w:val="lowerLetter"/>
      <w:lvlText w:val="%8."/>
      <w:lvlJc w:val="left"/>
      <w:pPr>
        <w:ind w:left="5760" w:hanging="360"/>
      </w:pPr>
    </w:lvl>
    <w:lvl w:ilvl="8" w:tplc="CD6E7518">
      <w:start w:val="1"/>
      <w:numFmt w:val="lowerRoman"/>
      <w:lvlText w:val="%9."/>
      <w:lvlJc w:val="right"/>
      <w:pPr>
        <w:ind w:left="6480" w:hanging="180"/>
      </w:pPr>
    </w:lvl>
  </w:abstractNum>
  <w:abstractNum w:abstractNumId="32" w15:restartNumberingAfterBreak="0">
    <w:nsid w:val="7A5E33DA"/>
    <w:multiLevelType w:val="hybridMultilevel"/>
    <w:tmpl w:val="E3DCE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6F74D2"/>
    <w:multiLevelType w:val="hybridMultilevel"/>
    <w:tmpl w:val="E656F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3305481">
    <w:abstractNumId w:val="17"/>
  </w:num>
  <w:num w:numId="2" w16cid:durableId="108860854">
    <w:abstractNumId w:val="31"/>
  </w:num>
  <w:num w:numId="3" w16cid:durableId="563031806">
    <w:abstractNumId w:val="7"/>
  </w:num>
  <w:num w:numId="4" w16cid:durableId="2008559165">
    <w:abstractNumId w:val="19"/>
  </w:num>
  <w:num w:numId="5" w16cid:durableId="1996570246">
    <w:abstractNumId w:val="15"/>
  </w:num>
  <w:num w:numId="6" w16cid:durableId="1504320887">
    <w:abstractNumId w:val="9"/>
  </w:num>
  <w:num w:numId="7" w16cid:durableId="1386684131">
    <w:abstractNumId w:val="3"/>
  </w:num>
  <w:num w:numId="8" w16cid:durableId="1805153897">
    <w:abstractNumId w:val="16"/>
  </w:num>
  <w:num w:numId="9" w16cid:durableId="893275700">
    <w:abstractNumId w:val="32"/>
  </w:num>
  <w:num w:numId="10" w16cid:durableId="543257128">
    <w:abstractNumId w:val="12"/>
  </w:num>
  <w:num w:numId="11" w16cid:durableId="1957370497">
    <w:abstractNumId w:val="22"/>
  </w:num>
  <w:num w:numId="12" w16cid:durableId="849564452">
    <w:abstractNumId w:val="0"/>
  </w:num>
  <w:num w:numId="13" w16cid:durableId="1020740986">
    <w:abstractNumId w:val="28"/>
  </w:num>
  <w:num w:numId="14" w16cid:durableId="1162041555">
    <w:abstractNumId w:val="13"/>
  </w:num>
  <w:num w:numId="15" w16cid:durableId="114951426">
    <w:abstractNumId w:val="20"/>
  </w:num>
  <w:num w:numId="16" w16cid:durableId="959533916">
    <w:abstractNumId w:val="23"/>
  </w:num>
  <w:num w:numId="17" w16cid:durableId="2142383493">
    <w:abstractNumId w:val="27"/>
  </w:num>
  <w:num w:numId="18" w16cid:durableId="83307664">
    <w:abstractNumId w:val="26"/>
  </w:num>
  <w:num w:numId="19" w16cid:durableId="305748730">
    <w:abstractNumId w:val="21"/>
  </w:num>
  <w:num w:numId="20" w16cid:durableId="296112936">
    <w:abstractNumId w:val="25"/>
  </w:num>
  <w:num w:numId="21" w16cid:durableId="1253589540">
    <w:abstractNumId w:val="30"/>
  </w:num>
  <w:num w:numId="22" w16cid:durableId="1274752333">
    <w:abstractNumId w:val="33"/>
  </w:num>
  <w:num w:numId="23" w16cid:durableId="487668611">
    <w:abstractNumId w:val="2"/>
  </w:num>
  <w:num w:numId="24" w16cid:durableId="2144500600">
    <w:abstractNumId w:val="1"/>
  </w:num>
  <w:num w:numId="25" w16cid:durableId="1368292415">
    <w:abstractNumId w:val="10"/>
  </w:num>
  <w:num w:numId="26" w16cid:durableId="1320504658">
    <w:abstractNumId w:val="18"/>
  </w:num>
  <w:num w:numId="27" w16cid:durableId="866483050">
    <w:abstractNumId w:val="29"/>
  </w:num>
  <w:num w:numId="28" w16cid:durableId="258492465">
    <w:abstractNumId w:val="14"/>
  </w:num>
  <w:num w:numId="29" w16cid:durableId="603155134">
    <w:abstractNumId w:val="11"/>
  </w:num>
  <w:num w:numId="30" w16cid:durableId="1876767885">
    <w:abstractNumId w:val="4"/>
  </w:num>
  <w:num w:numId="31" w16cid:durableId="156922066">
    <w:abstractNumId w:val="6"/>
  </w:num>
  <w:num w:numId="32" w16cid:durableId="1706522459">
    <w:abstractNumId w:val="8"/>
  </w:num>
  <w:num w:numId="33" w16cid:durableId="103306776">
    <w:abstractNumId w:val="24"/>
  </w:num>
  <w:num w:numId="34" w16cid:durableId="1333482638">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70"/>
    <w:rsid w:val="00031145"/>
    <w:rsid w:val="00040B41"/>
    <w:rsid w:val="00050D64"/>
    <w:rsid w:val="00054625"/>
    <w:rsid w:val="00094068"/>
    <w:rsid w:val="00095259"/>
    <w:rsid w:val="000A44B9"/>
    <w:rsid w:val="000E1889"/>
    <w:rsid w:val="000E6814"/>
    <w:rsid w:val="000E7BDE"/>
    <w:rsid w:val="001175E8"/>
    <w:rsid w:val="0012008C"/>
    <w:rsid w:val="0012144B"/>
    <w:rsid w:val="00132625"/>
    <w:rsid w:val="00147725"/>
    <w:rsid w:val="0016137E"/>
    <w:rsid w:val="00162DF3"/>
    <w:rsid w:val="0016640F"/>
    <w:rsid w:val="0017220C"/>
    <w:rsid w:val="0017636C"/>
    <w:rsid w:val="001904AD"/>
    <w:rsid w:val="00190738"/>
    <w:rsid w:val="001B26FD"/>
    <w:rsid w:val="001B5D7B"/>
    <w:rsid w:val="001D7276"/>
    <w:rsid w:val="001E2E9B"/>
    <w:rsid w:val="001F4209"/>
    <w:rsid w:val="00223863"/>
    <w:rsid w:val="00225A93"/>
    <w:rsid w:val="002714C4"/>
    <w:rsid w:val="002C136F"/>
    <w:rsid w:val="002C3F9D"/>
    <w:rsid w:val="002C3FFA"/>
    <w:rsid w:val="002F4D79"/>
    <w:rsid w:val="0030479F"/>
    <w:rsid w:val="00323AB6"/>
    <w:rsid w:val="00331889"/>
    <w:rsid w:val="0035469D"/>
    <w:rsid w:val="0035520C"/>
    <w:rsid w:val="00357B93"/>
    <w:rsid w:val="00371B97"/>
    <w:rsid w:val="003A3569"/>
    <w:rsid w:val="003F47B4"/>
    <w:rsid w:val="003F6035"/>
    <w:rsid w:val="00420388"/>
    <w:rsid w:val="00423FC9"/>
    <w:rsid w:val="00424E08"/>
    <w:rsid w:val="0042771F"/>
    <w:rsid w:val="00430CF9"/>
    <w:rsid w:val="00434410"/>
    <w:rsid w:val="00437317"/>
    <w:rsid w:val="00444EE3"/>
    <w:rsid w:val="004543F9"/>
    <w:rsid w:val="00460066"/>
    <w:rsid w:val="00462E8D"/>
    <w:rsid w:val="00475428"/>
    <w:rsid w:val="004769D7"/>
    <w:rsid w:val="00477BA3"/>
    <w:rsid w:val="00482FF9"/>
    <w:rsid w:val="004C6416"/>
    <w:rsid w:val="004C6E0D"/>
    <w:rsid w:val="004D185E"/>
    <w:rsid w:val="004D5649"/>
    <w:rsid w:val="004E49E8"/>
    <w:rsid w:val="004F2F08"/>
    <w:rsid w:val="004F4E83"/>
    <w:rsid w:val="00510758"/>
    <w:rsid w:val="00513ECA"/>
    <w:rsid w:val="00532F79"/>
    <w:rsid w:val="00541DE8"/>
    <w:rsid w:val="005560AD"/>
    <w:rsid w:val="005616E3"/>
    <w:rsid w:val="00576E1F"/>
    <w:rsid w:val="005838E5"/>
    <w:rsid w:val="00584215"/>
    <w:rsid w:val="005A218E"/>
    <w:rsid w:val="005B57D4"/>
    <w:rsid w:val="005D2FBA"/>
    <w:rsid w:val="005D4E0B"/>
    <w:rsid w:val="005D69E4"/>
    <w:rsid w:val="005E219F"/>
    <w:rsid w:val="005E49F5"/>
    <w:rsid w:val="006223A2"/>
    <w:rsid w:val="0067318F"/>
    <w:rsid w:val="006A1E1F"/>
    <w:rsid w:val="006A3753"/>
    <w:rsid w:val="006A3A94"/>
    <w:rsid w:val="006A685D"/>
    <w:rsid w:val="006D0F4F"/>
    <w:rsid w:val="006D49E7"/>
    <w:rsid w:val="006E2C05"/>
    <w:rsid w:val="006E337F"/>
    <w:rsid w:val="006F00C5"/>
    <w:rsid w:val="006F05DA"/>
    <w:rsid w:val="006F1B1C"/>
    <w:rsid w:val="006F3707"/>
    <w:rsid w:val="0072524E"/>
    <w:rsid w:val="0072736D"/>
    <w:rsid w:val="007305C1"/>
    <w:rsid w:val="00730A70"/>
    <w:rsid w:val="00731D81"/>
    <w:rsid w:val="00741FA8"/>
    <w:rsid w:val="0075190A"/>
    <w:rsid w:val="00764AB7"/>
    <w:rsid w:val="00775C60"/>
    <w:rsid w:val="007778F2"/>
    <w:rsid w:val="0078491E"/>
    <w:rsid w:val="007A4F66"/>
    <w:rsid w:val="007A78A9"/>
    <w:rsid w:val="007B4EBF"/>
    <w:rsid w:val="007E0A61"/>
    <w:rsid w:val="007E46C1"/>
    <w:rsid w:val="007E54FC"/>
    <w:rsid w:val="007F195F"/>
    <w:rsid w:val="00800887"/>
    <w:rsid w:val="0082534C"/>
    <w:rsid w:val="008310AA"/>
    <w:rsid w:val="008856F4"/>
    <w:rsid w:val="00892AFC"/>
    <w:rsid w:val="008A18E0"/>
    <w:rsid w:val="008A3E49"/>
    <w:rsid w:val="008A5675"/>
    <w:rsid w:val="008B534E"/>
    <w:rsid w:val="008B731E"/>
    <w:rsid w:val="008C35AE"/>
    <w:rsid w:val="008E3D9A"/>
    <w:rsid w:val="008F697F"/>
    <w:rsid w:val="008F7F89"/>
    <w:rsid w:val="00904065"/>
    <w:rsid w:val="00907476"/>
    <w:rsid w:val="00922518"/>
    <w:rsid w:val="0092464A"/>
    <w:rsid w:val="00924C8F"/>
    <w:rsid w:val="009436F2"/>
    <w:rsid w:val="00950BF7"/>
    <w:rsid w:val="00954B78"/>
    <w:rsid w:val="0095671F"/>
    <w:rsid w:val="00963232"/>
    <w:rsid w:val="00966AEE"/>
    <w:rsid w:val="0097562B"/>
    <w:rsid w:val="009846BD"/>
    <w:rsid w:val="0098646D"/>
    <w:rsid w:val="009865C4"/>
    <w:rsid w:val="00995258"/>
    <w:rsid w:val="0099612D"/>
    <w:rsid w:val="009962E8"/>
    <w:rsid w:val="009977F5"/>
    <w:rsid w:val="009A16CB"/>
    <w:rsid w:val="009B0D96"/>
    <w:rsid w:val="009C04AA"/>
    <w:rsid w:val="009D2958"/>
    <w:rsid w:val="009D45FF"/>
    <w:rsid w:val="009E5E98"/>
    <w:rsid w:val="009E642D"/>
    <w:rsid w:val="009F672E"/>
    <w:rsid w:val="00A2069D"/>
    <w:rsid w:val="00A54BED"/>
    <w:rsid w:val="00A54F72"/>
    <w:rsid w:val="00A651E8"/>
    <w:rsid w:val="00A66E2A"/>
    <w:rsid w:val="00A702E7"/>
    <w:rsid w:val="00A95E22"/>
    <w:rsid w:val="00AB3D3F"/>
    <w:rsid w:val="00AC3B7D"/>
    <w:rsid w:val="00AE0325"/>
    <w:rsid w:val="00AF37C0"/>
    <w:rsid w:val="00AF5F9F"/>
    <w:rsid w:val="00AF7A4D"/>
    <w:rsid w:val="00B6276C"/>
    <w:rsid w:val="00B72E1F"/>
    <w:rsid w:val="00B83ACC"/>
    <w:rsid w:val="00B90E19"/>
    <w:rsid w:val="00B95137"/>
    <w:rsid w:val="00BA414D"/>
    <w:rsid w:val="00BC5823"/>
    <w:rsid w:val="00BD454F"/>
    <w:rsid w:val="00BE0F5A"/>
    <w:rsid w:val="00BE5902"/>
    <w:rsid w:val="00BF47E1"/>
    <w:rsid w:val="00C103F1"/>
    <w:rsid w:val="00C200BA"/>
    <w:rsid w:val="00C213F0"/>
    <w:rsid w:val="00C22B9B"/>
    <w:rsid w:val="00C32153"/>
    <w:rsid w:val="00C4142C"/>
    <w:rsid w:val="00C52708"/>
    <w:rsid w:val="00C64AB6"/>
    <w:rsid w:val="00C66864"/>
    <w:rsid w:val="00C70663"/>
    <w:rsid w:val="00C926E4"/>
    <w:rsid w:val="00CA474B"/>
    <w:rsid w:val="00CA60B7"/>
    <w:rsid w:val="00CC7DA4"/>
    <w:rsid w:val="00CD5874"/>
    <w:rsid w:val="00CE2A0F"/>
    <w:rsid w:val="00CE76EF"/>
    <w:rsid w:val="00CF4442"/>
    <w:rsid w:val="00D33F9C"/>
    <w:rsid w:val="00D40495"/>
    <w:rsid w:val="00D82047"/>
    <w:rsid w:val="00D85315"/>
    <w:rsid w:val="00D8736C"/>
    <w:rsid w:val="00D91FF0"/>
    <w:rsid w:val="00D93262"/>
    <w:rsid w:val="00D95086"/>
    <w:rsid w:val="00D95271"/>
    <w:rsid w:val="00D976A1"/>
    <w:rsid w:val="00DC0808"/>
    <w:rsid w:val="00DC2041"/>
    <w:rsid w:val="00DD17C3"/>
    <w:rsid w:val="00DD21D7"/>
    <w:rsid w:val="00DF17AF"/>
    <w:rsid w:val="00DF3FEE"/>
    <w:rsid w:val="00E02A4A"/>
    <w:rsid w:val="00E24311"/>
    <w:rsid w:val="00E31C7B"/>
    <w:rsid w:val="00E33475"/>
    <w:rsid w:val="00E45B82"/>
    <w:rsid w:val="00E5606A"/>
    <w:rsid w:val="00E67642"/>
    <w:rsid w:val="00E771E3"/>
    <w:rsid w:val="00E95D80"/>
    <w:rsid w:val="00EA131A"/>
    <w:rsid w:val="00EE7FB0"/>
    <w:rsid w:val="00F11C42"/>
    <w:rsid w:val="00F21DF6"/>
    <w:rsid w:val="00F22319"/>
    <w:rsid w:val="00F276CF"/>
    <w:rsid w:val="00F30BC0"/>
    <w:rsid w:val="00F6552A"/>
    <w:rsid w:val="00F73151"/>
    <w:rsid w:val="00F76149"/>
    <w:rsid w:val="00F87CA2"/>
    <w:rsid w:val="00FA2490"/>
    <w:rsid w:val="00FA6742"/>
    <w:rsid w:val="00FB074C"/>
    <w:rsid w:val="00FC46A2"/>
    <w:rsid w:val="00FD3339"/>
    <w:rsid w:val="00FD558B"/>
    <w:rsid w:val="00FE6C5A"/>
    <w:rsid w:val="0144BB94"/>
    <w:rsid w:val="01564371"/>
    <w:rsid w:val="0176BC97"/>
    <w:rsid w:val="01CA5F11"/>
    <w:rsid w:val="020F5FB5"/>
    <w:rsid w:val="021F3407"/>
    <w:rsid w:val="0235467E"/>
    <w:rsid w:val="032BA0C7"/>
    <w:rsid w:val="0366A3CF"/>
    <w:rsid w:val="039CE2E8"/>
    <w:rsid w:val="03BB8B78"/>
    <w:rsid w:val="042EB938"/>
    <w:rsid w:val="045D6DC4"/>
    <w:rsid w:val="049C6284"/>
    <w:rsid w:val="04FE4B55"/>
    <w:rsid w:val="055E166B"/>
    <w:rsid w:val="05997C90"/>
    <w:rsid w:val="05BEB38F"/>
    <w:rsid w:val="05C7B116"/>
    <w:rsid w:val="05D17F6F"/>
    <w:rsid w:val="05E6950C"/>
    <w:rsid w:val="060B0CB9"/>
    <w:rsid w:val="06B9DC78"/>
    <w:rsid w:val="074D3CFC"/>
    <w:rsid w:val="075A6AB1"/>
    <w:rsid w:val="0761122F"/>
    <w:rsid w:val="07672922"/>
    <w:rsid w:val="0773C854"/>
    <w:rsid w:val="077F3CB6"/>
    <w:rsid w:val="07B3EF00"/>
    <w:rsid w:val="07DBA430"/>
    <w:rsid w:val="08255718"/>
    <w:rsid w:val="08327CEE"/>
    <w:rsid w:val="08547AFC"/>
    <w:rsid w:val="08742A15"/>
    <w:rsid w:val="089318E3"/>
    <w:rsid w:val="0896E05F"/>
    <w:rsid w:val="0951005F"/>
    <w:rsid w:val="09573DBF"/>
    <w:rsid w:val="096AB763"/>
    <w:rsid w:val="0976B9B9"/>
    <w:rsid w:val="0995A6CB"/>
    <w:rsid w:val="09EDBE94"/>
    <w:rsid w:val="09F4641B"/>
    <w:rsid w:val="09F4B8E0"/>
    <w:rsid w:val="0A4E59B3"/>
    <w:rsid w:val="0A5DBAC7"/>
    <w:rsid w:val="0A62364E"/>
    <w:rsid w:val="0A8CB38A"/>
    <w:rsid w:val="0A935709"/>
    <w:rsid w:val="0AB7E079"/>
    <w:rsid w:val="0AF18B91"/>
    <w:rsid w:val="0B9736F6"/>
    <w:rsid w:val="0BBD960A"/>
    <w:rsid w:val="0BD8BF6C"/>
    <w:rsid w:val="0BE81B97"/>
    <w:rsid w:val="0BEC2AD4"/>
    <w:rsid w:val="0C1A3BF5"/>
    <w:rsid w:val="0C48DD9B"/>
    <w:rsid w:val="0CA9EB8A"/>
    <w:rsid w:val="0CB0FE53"/>
    <w:rsid w:val="0CB1B20C"/>
    <w:rsid w:val="0D3F6ECF"/>
    <w:rsid w:val="0D56BF26"/>
    <w:rsid w:val="0D62B406"/>
    <w:rsid w:val="0D65BEA4"/>
    <w:rsid w:val="0D6EC2BF"/>
    <w:rsid w:val="0D752420"/>
    <w:rsid w:val="0D8B4658"/>
    <w:rsid w:val="0DC272CD"/>
    <w:rsid w:val="0DEFA73D"/>
    <w:rsid w:val="0E205953"/>
    <w:rsid w:val="0E807BFE"/>
    <w:rsid w:val="0EDC8C7D"/>
    <w:rsid w:val="0EFAC392"/>
    <w:rsid w:val="0F4E604F"/>
    <w:rsid w:val="0F5E432E"/>
    <w:rsid w:val="0F5FF788"/>
    <w:rsid w:val="0F6F1807"/>
    <w:rsid w:val="0FCF8B4E"/>
    <w:rsid w:val="0FEB1882"/>
    <w:rsid w:val="1015523B"/>
    <w:rsid w:val="102221BE"/>
    <w:rsid w:val="1035464B"/>
    <w:rsid w:val="1039753C"/>
    <w:rsid w:val="104924FD"/>
    <w:rsid w:val="10B71C98"/>
    <w:rsid w:val="10DEC89C"/>
    <w:rsid w:val="10ECFEE9"/>
    <w:rsid w:val="1155A325"/>
    <w:rsid w:val="11AA0E83"/>
    <w:rsid w:val="11B81CC0"/>
    <w:rsid w:val="11E3E3CB"/>
    <w:rsid w:val="12F441A3"/>
    <w:rsid w:val="132CB687"/>
    <w:rsid w:val="13495F09"/>
    <w:rsid w:val="13691D8F"/>
    <w:rsid w:val="140ADF27"/>
    <w:rsid w:val="1473B8E4"/>
    <w:rsid w:val="14B9EA6E"/>
    <w:rsid w:val="14F90828"/>
    <w:rsid w:val="154796AC"/>
    <w:rsid w:val="1591AA39"/>
    <w:rsid w:val="1598BE52"/>
    <w:rsid w:val="15EDB06E"/>
    <w:rsid w:val="1620D8E6"/>
    <w:rsid w:val="163F18A9"/>
    <w:rsid w:val="165504E2"/>
    <w:rsid w:val="168B6596"/>
    <w:rsid w:val="17F3B0FA"/>
    <w:rsid w:val="181B0461"/>
    <w:rsid w:val="1828BF0A"/>
    <w:rsid w:val="18A4DD23"/>
    <w:rsid w:val="18B0D823"/>
    <w:rsid w:val="18D57CFA"/>
    <w:rsid w:val="18E833C8"/>
    <w:rsid w:val="18F13E41"/>
    <w:rsid w:val="1916D033"/>
    <w:rsid w:val="1923E02F"/>
    <w:rsid w:val="19698E8A"/>
    <w:rsid w:val="196F9F01"/>
    <w:rsid w:val="197298C0"/>
    <w:rsid w:val="19AF4213"/>
    <w:rsid w:val="19C22788"/>
    <w:rsid w:val="19C32EA5"/>
    <w:rsid w:val="1A1718E3"/>
    <w:rsid w:val="1A323738"/>
    <w:rsid w:val="1A69EB27"/>
    <w:rsid w:val="1A76D7F6"/>
    <w:rsid w:val="1A858CFF"/>
    <w:rsid w:val="1ABCDB34"/>
    <w:rsid w:val="1AD4E822"/>
    <w:rsid w:val="1AE23113"/>
    <w:rsid w:val="1AEAC098"/>
    <w:rsid w:val="1B2CB198"/>
    <w:rsid w:val="1B841569"/>
    <w:rsid w:val="1BBB5531"/>
    <w:rsid w:val="1BE6CC68"/>
    <w:rsid w:val="1C2C22D7"/>
    <w:rsid w:val="1C43ACC0"/>
    <w:rsid w:val="1C71E82C"/>
    <w:rsid w:val="1C7B4C37"/>
    <w:rsid w:val="1CBB9B46"/>
    <w:rsid w:val="1CDDA5CB"/>
    <w:rsid w:val="1CEE7584"/>
    <w:rsid w:val="1D25D517"/>
    <w:rsid w:val="1DAA0739"/>
    <w:rsid w:val="1DBBB962"/>
    <w:rsid w:val="1E0455B9"/>
    <w:rsid w:val="1E0DB88D"/>
    <w:rsid w:val="1E2849C0"/>
    <w:rsid w:val="1E309BB6"/>
    <w:rsid w:val="1E531BEF"/>
    <w:rsid w:val="1E61E791"/>
    <w:rsid w:val="1E85A9A0"/>
    <w:rsid w:val="1E97183C"/>
    <w:rsid w:val="1EF93475"/>
    <w:rsid w:val="1F3C135E"/>
    <w:rsid w:val="1F782ACA"/>
    <w:rsid w:val="1F7AEA5D"/>
    <w:rsid w:val="1F7B8D19"/>
    <w:rsid w:val="1FCE972B"/>
    <w:rsid w:val="1FD7C957"/>
    <w:rsid w:val="1FDDCE77"/>
    <w:rsid w:val="20053E51"/>
    <w:rsid w:val="2015D877"/>
    <w:rsid w:val="20722064"/>
    <w:rsid w:val="20994309"/>
    <w:rsid w:val="20D9C71B"/>
    <w:rsid w:val="20E4EA57"/>
    <w:rsid w:val="211BB7E5"/>
    <w:rsid w:val="21BA3DBB"/>
    <w:rsid w:val="21C51C66"/>
    <w:rsid w:val="21C930AA"/>
    <w:rsid w:val="2287CEC5"/>
    <w:rsid w:val="22F8B607"/>
    <w:rsid w:val="2339CDB8"/>
    <w:rsid w:val="23B632E1"/>
    <w:rsid w:val="24660208"/>
    <w:rsid w:val="25523FA7"/>
    <w:rsid w:val="2554E140"/>
    <w:rsid w:val="256F0A33"/>
    <w:rsid w:val="257DA900"/>
    <w:rsid w:val="2583FC6B"/>
    <w:rsid w:val="25AC33C5"/>
    <w:rsid w:val="25B9F767"/>
    <w:rsid w:val="260DF40E"/>
    <w:rsid w:val="26169CA9"/>
    <w:rsid w:val="261D9372"/>
    <w:rsid w:val="2708691D"/>
    <w:rsid w:val="2710B8F6"/>
    <w:rsid w:val="27349D91"/>
    <w:rsid w:val="27387C64"/>
    <w:rsid w:val="2758D464"/>
    <w:rsid w:val="27BF73FD"/>
    <w:rsid w:val="27FD5F4A"/>
    <w:rsid w:val="282B7730"/>
    <w:rsid w:val="28614CDB"/>
    <w:rsid w:val="286C801E"/>
    <w:rsid w:val="28E97034"/>
    <w:rsid w:val="28F70F6A"/>
    <w:rsid w:val="29242CEE"/>
    <w:rsid w:val="29598A45"/>
    <w:rsid w:val="29A542BC"/>
    <w:rsid w:val="29CB022D"/>
    <w:rsid w:val="2A002F43"/>
    <w:rsid w:val="2A133B11"/>
    <w:rsid w:val="2A8E69D1"/>
    <w:rsid w:val="2ACC559D"/>
    <w:rsid w:val="2ADDC1E0"/>
    <w:rsid w:val="2AF05B62"/>
    <w:rsid w:val="2AF6CEC7"/>
    <w:rsid w:val="2B00E496"/>
    <w:rsid w:val="2B13D578"/>
    <w:rsid w:val="2B2788F0"/>
    <w:rsid w:val="2B837FC9"/>
    <w:rsid w:val="2C1F2B7C"/>
    <w:rsid w:val="2C25C70C"/>
    <w:rsid w:val="2C7D3E0A"/>
    <w:rsid w:val="2CBB11BC"/>
    <w:rsid w:val="2CCD3C45"/>
    <w:rsid w:val="2E690CA6"/>
    <w:rsid w:val="2E71A5C5"/>
    <w:rsid w:val="2E748E97"/>
    <w:rsid w:val="2EA2E22E"/>
    <w:rsid w:val="2EE0EAE2"/>
    <w:rsid w:val="2F451940"/>
    <w:rsid w:val="2F53B0DE"/>
    <w:rsid w:val="2F7B2435"/>
    <w:rsid w:val="2F9C042A"/>
    <w:rsid w:val="2FB3AF2C"/>
    <w:rsid w:val="301BBDA3"/>
    <w:rsid w:val="30895F84"/>
    <w:rsid w:val="30E0768C"/>
    <w:rsid w:val="30EAE1EA"/>
    <w:rsid w:val="31032ADF"/>
    <w:rsid w:val="3150E406"/>
    <w:rsid w:val="31A8354C"/>
    <w:rsid w:val="31BA2940"/>
    <w:rsid w:val="31BAE700"/>
    <w:rsid w:val="31BEE016"/>
    <w:rsid w:val="31EE4D0F"/>
    <w:rsid w:val="3267043B"/>
    <w:rsid w:val="32681D2C"/>
    <w:rsid w:val="326AA2E7"/>
    <w:rsid w:val="32819984"/>
    <w:rsid w:val="330CDCB3"/>
    <w:rsid w:val="333E6D71"/>
    <w:rsid w:val="3379B1B7"/>
    <w:rsid w:val="337FE97E"/>
    <w:rsid w:val="34047230"/>
    <w:rsid w:val="34057157"/>
    <w:rsid w:val="34077E87"/>
    <w:rsid w:val="34272201"/>
    <w:rsid w:val="34542FBC"/>
    <w:rsid w:val="347ABD0D"/>
    <w:rsid w:val="3491A043"/>
    <w:rsid w:val="349EDD61"/>
    <w:rsid w:val="34F095DC"/>
    <w:rsid w:val="350BE870"/>
    <w:rsid w:val="352FDF96"/>
    <w:rsid w:val="356FB839"/>
    <w:rsid w:val="35AAC2E9"/>
    <w:rsid w:val="35C0F1B0"/>
    <w:rsid w:val="35C2F262"/>
    <w:rsid w:val="35EF2EF8"/>
    <w:rsid w:val="36FA14BA"/>
    <w:rsid w:val="372E970F"/>
    <w:rsid w:val="37707A9D"/>
    <w:rsid w:val="377176BC"/>
    <w:rsid w:val="37824622"/>
    <w:rsid w:val="378D7D4B"/>
    <w:rsid w:val="37CE2C93"/>
    <w:rsid w:val="37DA967A"/>
    <w:rsid w:val="38547CCB"/>
    <w:rsid w:val="387F5E2B"/>
    <w:rsid w:val="392E96F2"/>
    <w:rsid w:val="3937C40B"/>
    <w:rsid w:val="395D7CCC"/>
    <w:rsid w:val="3A31B57C"/>
    <w:rsid w:val="3A5E36B0"/>
    <w:rsid w:val="3A72A401"/>
    <w:rsid w:val="3AF00225"/>
    <w:rsid w:val="3B090981"/>
    <w:rsid w:val="3B4F9723"/>
    <w:rsid w:val="3B52D529"/>
    <w:rsid w:val="3BE16DF2"/>
    <w:rsid w:val="3BED85CF"/>
    <w:rsid w:val="3C3A216C"/>
    <w:rsid w:val="3CCA6723"/>
    <w:rsid w:val="3CF96BFF"/>
    <w:rsid w:val="3D130517"/>
    <w:rsid w:val="3D39A6F1"/>
    <w:rsid w:val="3DD5F1CD"/>
    <w:rsid w:val="3DE4575C"/>
    <w:rsid w:val="3E24535B"/>
    <w:rsid w:val="3E2546AE"/>
    <w:rsid w:val="3E257C5E"/>
    <w:rsid w:val="3E276CE8"/>
    <w:rsid w:val="3E80A936"/>
    <w:rsid w:val="3E9ED3ED"/>
    <w:rsid w:val="3EFB725A"/>
    <w:rsid w:val="3EFDA2AE"/>
    <w:rsid w:val="3F060C23"/>
    <w:rsid w:val="3F711701"/>
    <w:rsid w:val="3F71C22E"/>
    <w:rsid w:val="3F95113D"/>
    <w:rsid w:val="3F9E5A6F"/>
    <w:rsid w:val="3FBC7430"/>
    <w:rsid w:val="3FC29855"/>
    <w:rsid w:val="4041728E"/>
    <w:rsid w:val="40B06B18"/>
    <w:rsid w:val="40E11D2E"/>
    <w:rsid w:val="410D928F"/>
    <w:rsid w:val="41175CE3"/>
    <w:rsid w:val="4133319C"/>
    <w:rsid w:val="41425E0A"/>
    <w:rsid w:val="415E68B6"/>
    <w:rsid w:val="41A16876"/>
    <w:rsid w:val="41DD42EF"/>
    <w:rsid w:val="41FFEA5F"/>
    <w:rsid w:val="42040355"/>
    <w:rsid w:val="4213ECE9"/>
    <w:rsid w:val="4229F004"/>
    <w:rsid w:val="422D30DE"/>
    <w:rsid w:val="4263C532"/>
    <w:rsid w:val="4276BE11"/>
    <w:rsid w:val="42A962F0"/>
    <w:rsid w:val="42F43398"/>
    <w:rsid w:val="4360B2F7"/>
    <w:rsid w:val="43799B7B"/>
    <w:rsid w:val="43C04EE6"/>
    <w:rsid w:val="446E9DFA"/>
    <w:rsid w:val="44A4BF75"/>
    <w:rsid w:val="44F65F7A"/>
    <w:rsid w:val="4514E3B1"/>
    <w:rsid w:val="451517D1"/>
    <w:rsid w:val="4516A39E"/>
    <w:rsid w:val="4518D945"/>
    <w:rsid w:val="451AD5CB"/>
    <w:rsid w:val="45BC6DBD"/>
    <w:rsid w:val="45DE0E09"/>
    <w:rsid w:val="45FD4109"/>
    <w:rsid w:val="46458E36"/>
    <w:rsid w:val="465E6297"/>
    <w:rsid w:val="46941F83"/>
    <w:rsid w:val="46A71346"/>
    <w:rsid w:val="46BCE9AD"/>
    <w:rsid w:val="46C3CD51"/>
    <w:rsid w:val="4782C764"/>
    <w:rsid w:val="47AFE4A0"/>
    <w:rsid w:val="47DF0028"/>
    <w:rsid w:val="480BAA56"/>
    <w:rsid w:val="48315A8F"/>
    <w:rsid w:val="485E3A08"/>
    <w:rsid w:val="48ABA33B"/>
    <w:rsid w:val="48BC1310"/>
    <w:rsid w:val="48C56618"/>
    <w:rsid w:val="48C866FB"/>
    <w:rsid w:val="48CB96D5"/>
    <w:rsid w:val="491215CC"/>
    <w:rsid w:val="492EB4E1"/>
    <w:rsid w:val="493FF7DB"/>
    <w:rsid w:val="49522992"/>
    <w:rsid w:val="4983D3D1"/>
    <w:rsid w:val="499B4BF1"/>
    <w:rsid w:val="499F5B60"/>
    <w:rsid w:val="4A10F091"/>
    <w:rsid w:val="4A230EC0"/>
    <w:rsid w:val="4A6ED717"/>
    <w:rsid w:val="4AC728CE"/>
    <w:rsid w:val="4ACA8542"/>
    <w:rsid w:val="4B02B221"/>
    <w:rsid w:val="4B0C062B"/>
    <w:rsid w:val="4B0CC2AE"/>
    <w:rsid w:val="4B50C844"/>
    <w:rsid w:val="4BC2FD59"/>
    <w:rsid w:val="4C296828"/>
    <w:rsid w:val="4CB7DBBE"/>
    <w:rsid w:val="4CE6D360"/>
    <w:rsid w:val="4CF0E221"/>
    <w:rsid w:val="4D9C4CFE"/>
    <w:rsid w:val="4DA677D9"/>
    <w:rsid w:val="4DD024AA"/>
    <w:rsid w:val="4E23CD79"/>
    <w:rsid w:val="4E32EB88"/>
    <w:rsid w:val="4E4144C0"/>
    <w:rsid w:val="4E4DEBF5"/>
    <w:rsid w:val="4EBBA473"/>
    <w:rsid w:val="4ED736C2"/>
    <w:rsid w:val="4EE148C5"/>
    <w:rsid w:val="4F1BEB27"/>
    <w:rsid w:val="4F3FD695"/>
    <w:rsid w:val="4F42483A"/>
    <w:rsid w:val="4FDF5E0F"/>
    <w:rsid w:val="4FFABF4F"/>
    <w:rsid w:val="4FFF5B41"/>
    <w:rsid w:val="502862A1"/>
    <w:rsid w:val="5041509F"/>
    <w:rsid w:val="5051FDAC"/>
    <w:rsid w:val="505F83DE"/>
    <w:rsid w:val="50C89295"/>
    <w:rsid w:val="50CCCA83"/>
    <w:rsid w:val="510B3D39"/>
    <w:rsid w:val="515D3B77"/>
    <w:rsid w:val="5165BE01"/>
    <w:rsid w:val="51C45344"/>
    <w:rsid w:val="51FE50EF"/>
    <w:rsid w:val="524077F8"/>
    <w:rsid w:val="52496057"/>
    <w:rsid w:val="525BBE35"/>
    <w:rsid w:val="527DC432"/>
    <w:rsid w:val="52CBFD6A"/>
    <w:rsid w:val="52CDB1C4"/>
    <w:rsid w:val="52E1A4FA"/>
    <w:rsid w:val="52F90BD8"/>
    <w:rsid w:val="5315AA93"/>
    <w:rsid w:val="53BA6A1A"/>
    <w:rsid w:val="53D80EC2"/>
    <w:rsid w:val="53E65A3A"/>
    <w:rsid w:val="5499C014"/>
    <w:rsid w:val="54B2CF32"/>
    <w:rsid w:val="5503270A"/>
    <w:rsid w:val="55101FE9"/>
    <w:rsid w:val="5519CCA4"/>
    <w:rsid w:val="553917EC"/>
    <w:rsid w:val="554554B4"/>
    <w:rsid w:val="5558F16F"/>
    <w:rsid w:val="5576CC4B"/>
    <w:rsid w:val="55935EF7"/>
    <w:rsid w:val="5601FC58"/>
    <w:rsid w:val="5622538B"/>
    <w:rsid w:val="563931BF"/>
    <w:rsid w:val="56749A9B"/>
    <w:rsid w:val="568CDE67"/>
    <w:rsid w:val="56A1A17C"/>
    <w:rsid w:val="57ACC9B4"/>
    <w:rsid w:val="57B969C4"/>
    <w:rsid w:val="57D50220"/>
    <w:rsid w:val="57E4D7AC"/>
    <w:rsid w:val="584A6778"/>
    <w:rsid w:val="588D3D33"/>
    <w:rsid w:val="58DFFD47"/>
    <w:rsid w:val="58FABE13"/>
    <w:rsid w:val="593ACF96"/>
    <w:rsid w:val="59FBF1F9"/>
    <w:rsid w:val="5A3615FA"/>
    <w:rsid w:val="5A66D01A"/>
    <w:rsid w:val="5A71EB01"/>
    <w:rsid w:val="5B0A33EF"/>
    <w:rsid w:val="5B51845C"/>
    <w:rsid w:val="5BAE912E"/>
    <w:rsid w:val="5BBF87D3"/>
    <w:rsid w:val="5BD7B5EF"/>
    <w:rsid w:val="5C206EF2"/>
    <w:rsid w:val="5C3464E2"/>
    <w:rsid w:val="5C3580DB"/>
    <w:rsid w:val="5C962BB7"/>
    <w:rsid w:val="5CABCCC2"/>
    <w:rsid w:val="5CB5D1B4"/>
    <w:rsid w:val="5CBAB60F"/>
    <w:rsid w:val="5CC0BDFD"/>
    <w:rsid w:val="5D007272"/>
    <w:rsid w:val="5D316155"/>
    <w:rsid w:val="5D3D9758"/>
    <w:rsid w:val="5D549FE1"/>
    <w:rsid w:val="5D9EC78E"/>
    <w:rsid w:val="5DC0927E"/>
    <w:rsid w:val="5DC6113D"/>
    <w:rsid w:val="5DE3BF0A"/>
    <w:rsid w:val="5E133C11"/>
    <w:rsid w:val="5E22698B"/>
    <w:rsid w:val="5E8931B3"/>
    <w:rsid w:val="5EB05E96"/>
    <w:rsid w:val="5F6C43EB"/>
    <w:rsid w:val="5FB31F3E"/>
    <w:rsid w:val="5FBE39EC"/>
    <w:rsid w:val="5FDF2412"/>
    <w:rsid w:val="60236A67"/>
    <w:rsid w:val="603E7455"/>
    <w:rsid w:val="608B3EC4"/>
    <w:rsid w:val="608EB4C5"/>
    <w:rsid w:val="60F8B187"/>
    <w:rsid w:val="61953DE9"/>
    <w:rsid w:val="61C13A90"/>
    <w:rsid w:val="61FC4540"/>
    <w:rsid w:val="620C2474"/>
    <w:rsid w:val="621C6484"/>
    <w:rsid w:val="629B9C1D"/>
    <w:rsid w:val="62A27903"/>
    <w:rsid w:val="62ECBF5F"/>
    <w:rsid w:val="62F73E58"/>
    <w:rsid w:val="62F7803A"/>
    <w:rsid w:val="630F3904"/>
    <w:rsid w:val="633FB1F6"/>
    <w:rsid w:val="63451E7D"/>
    <w:rsid w:val="63A8E903"/>
    <w:rsid w:val="648DD7FE"/>
    <w:rsid w:val="6497EDD8"/>
    <w:rsid w:val="6499C52C"/>
    <w:rsid w:val="64D54B18"/>
    <w:rsid w:val="64EE3AB5"/>
    <w:rsid w:val="655297DE"/>
    <w:rsid w:val="656225E8"/>
    <w:rsid w:val="65669A68"/>
    <w:rsid w:val="657F0300"/>
    <w:rsid w:val="65859A99"/>
    <w:rsid w:val="65E96509"/>
    <w:rsid w:val="65FDB995"/>
    <w:rsid w:val="66198202"/>
    <w:rsid w:val="661FC52E"/>
    <w:rsid w:val="6635FB56"/>
    <w:rsid w:val="668337D3"/>
    <w:rsid w:val="6702427C"/>
    <w:rsid w:val="67216AFA"/>
    <w:rsid w:val="672BADDB"/>
    <w:rsid w:val="672FEB6D"/>
    <w:rsid w:val="67438E66"/>
    <w:rsid w:val="674D1AA1"/>
    <w:rsid w:val="67B25710"/>
    <w:rsid w:val="67C28072"/>
    <w:rsid w:val="67E3D9FD"/>
    <w:rsid w:val="682E7C4C"/>
    <w:rsid w:val="6858B28B"/>
    <w:rsid w:val="687E3780"/>
    <w:rsid w:val="68C24B11"/>
    <w:rsid w:val="6900723E"/>
    <w:rsid w:val="69443EEF"/>
    <w:rsid w:val="69541FBA"/>
    <w:rsid w:val="696761B5"/>
    <w:rsid w:val="6979200B"/>
    <w:rsid w:val="698179D6"/>
    <w:rsid w:val="69927E5B"/>
    <w:rsid w:val="6A5FB0BA"/>
    <w:rsid w:val="6A724F0E"/>
    <w:rsid w:val="6B336039"/>
    <w:rsid w:val="6B8A817D"/>
    <w:rsid w:val="6B94B598"/>
    <w:rsid w:val="6C2C157C"/>
    <w:rsid w:val="6C4378C6"/>
    <w:rsid w:val="6CBA032B"/>
    <w:rsid w:val="6CC2CA0A"/>
    <w:rsid w:val="6D01ED6F"/>
    <w:rsid w:val="6D142B9A"/>
    <w:rsid w:val="6D248AEB"/>
    <w:rsid w:val="6D6DE4F7"/>
    <w:rsid w:val="6D7ECA52"/>
    <w:rsid w:val="6D8047CA"/>
    <w:rsid w:val="6DB9EDEB"/>
    <w:rsid w:val="6DDF3448"/>
    <w:rsid w:val="6E56CCC0"/>
    <w:rsid w:val="6E7F2B7C"/>
    <w:rsid w:val="6EC03272"/>
    <w:rsid w:val="6EDEC03A"/>
    <w:rsid w:val="6EE1373A"/>
    <w:rsid w:val="6F329311"/>
    <w:rsid w:val="6F5CC374"/>
    <w:rsid w:val="6F84C429"/>
    <w:rsid w:val="6FB16D4A"/>
    <w:rsid w:val="702F9CF0"/>
    <w:rsid w:val="707E67B0"/>
    <w:rsid w:val="70A32C58"/>
    <w:rsid w:val="70AD6D64"/>
    <w:rsid w:val="70B3E680"/>
    <w:rsid w:val="70BBC8CB"/>
    <w:rsid w:val="70FBB79C"/>
    <w:rsid w:val="71324D9C"/>
    <w:rsid w:val="71404008"/>
    <w:rsid w:val="714D3DAB"/>
    <w:rsid w:val="719615DE"/>
    <w:rsid w:val="71C6CFFE"/>
    <w:rsid w:val="71F7D334"/>
    <w:rsid w:val="720B40A1"/>
    <w:rsid w:val="72248767"/>
    <w:rsid w:val="723EFCB9"/>
    <w:rsid w:val="727EE592"/>
    <w:rsid w:val="72946436"/>
    <w:rsid w:val="72C01B47"/>
    <w:rsid w:val="72CE1DFD"/>
    <w:rsid w:val="72EE59CE"/>
    <w:rsid w:val="733E3052"/>
    <w:rsid w:val="738257A4"/>
    <w:rsid w:val="74029793"/>
    <w:rsid w:val="7407DB88"/>
    <w:rsid w:val="741AB5F3"/>
    <w:rsid w:val="7467F781"/>
    <w:rsid w:val="748A2A2F"/>
    <w:rsid w:val="74A19543"/>
    <w:rsid w:val="74B4B392"/>
    <w:rsid w:val="74D4B0C4"/>
    <w:rsid w:val="74E54863"/>
    <w:rsid w:val="7541C43C"/>
    <w:rsid w:val="7584299F"/>
    <w:rsid w:val="75A3ABE9"/>
    <w:rsid w:val="75E21EC7"/>
    <w:rsid w:val="75E92942"/>
    <w:rsid w:val="761FAB28"/>
    <w:rsid w:val="7660866F"/>
    <w:rsid w:val="76708125"/>
    <w:rsid w:val="76790CFE"/>
    <w:rsid w:val="76A8C057"/>
    <w:rsid w:val="76D4D126"/>
    <w:rsid w:val="76EFEFAC"/>
    <w:rsid w:val="774A3C15"/>
    <w:rsid w:val="7772F13E"/>
    <w:rsid w:val="7779B603"/>
    <w:rsid w:val="77A07CAC"/>
    <w:rsid w:val="77D01D86"/>
    <w:rsid w:val="77DD6ED5"/>
    <w:rsid w:val="78034ABB"/>
    <w:rsid w:val="780CC9D3"/>
    <w:rsid w:val="781CFCAF"/>
    <w:rsid w:val="790EC19F"/>
    <w:rsid w:val="795E9CCC"/>
    <w:rsid w:val="7997F4D6"/>
    <w:rsid w:val="79DDE46D"/>
    <w:rsid w:val="7A846DDF"/>
    <w:rsid w:val="7B1F7868"/>
    <w:rsid w:val="7B391068"/>
    <w:rsid w:val="7B625751"/>
    <w:rsid w:val="7B94D689"/>
    <w:rsid w:val="7BA21700"/>
    <w:rsid w:val="7BFE6D52"/>
    <w:rsid w:val="7C7847AF"/>
    <w:rsid w:val="7C8C71E5"/>
    <w:rsid w:val="7CD0C430"/>
    <w:rsid w:val="7CE30E42"/>
    <w:rsid w:val="7CFD1B56"/>
    <w:rsid w:val="7D00B0B1"/>
    <w:rsid w:val="7D167295"/>
    <w:rsid w:val="7D8F20E0"/>
    <w:rsid w:val="7DAEBDCE"/>
    <w:rsid w:val="7E35CC1F"/>
    <w:rsid w:val="7E437A5C"/>
    <w:rsid w:val="7E4FD346"/>
    <w:rsid w:val="7E624260"/>
    <w:rsid w:val="7E812BA5"/>
    <w:rsid w:val="7ED6C06A"/>
    <w:rsid w:val="7F045764"/>
    <w:rsid w:val="7F4AE4CE"/>
    <w:rsid w:val="7F6162D7"/>
    <w:rsid w:val="7F8E7C30"/>
    <w:rsid w:val="7F8F30DC"/>
    <w:rsid w:val="7FA03936"/>
    <w:rsid w:val="7FA30D25"/>
    <w:rsid w:val="7FC0006D"/>
    <w:rsid w:val="7FFDF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6B14C"/>
  <w15:chartTrackingRefBased/>
  <w15:docId w15:val="{501F70D7-22CA-4E11-B4C2-79B9DEF8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18E"/>
    <w:rPr>
      <w:rFonts w:ascii="Arial" w:hAnsi="Arial"/>
      <w:sz w:val="24"/>
    </w:rPr>
  </w:style>
  <w:style w:type="paragraph" w:styleId="Heading1">
    <w:name w:val="heading 1"/>
    <w:basedOn w:val="Normal"/>
    <w:next w:val="Normal"/>
    <w:link w:val="Heading1Char"/>
    <w:uiPriority w:val="9"/>
    <w:qFormat/>
    <w:rsid w:val="004C6E0D"/>
    <w:pPr>
      <w:spacing w:before="360" w:after="360"/>
      <w:jc w:val="center"/>
      <w:outlineLvl w:val="0"/>
    </w:pPr>
    <w:rPr>
      <w:rFonts w:cs="Arial"/>
      <w:b/>
      <w:bCs/>
      <w:sz w:val="32"/>
      <w:szCs w:val="36"/>
    </w:rPr>
  </w:style>
  <w:style w:type="paragraph" w:styleId="Heading2">
    <w:name w:val="heading 2"/>
    <w:basedOn w:val="Normal"/>
    <w:next w:val="Normal"/>
    <w:link w:val="Heading2Char"/>
    <w:uiPriority w:val="9"/>
    <w:unhideWhenUsed/>
    <w:qFormat/>
    <w:rsid w:val="00995258"/>
    <w:pPr>
      <w:spacing w:before="480" w:after="240" w:line="240" w:lineRule="auto"/>
      <w:outlineLvl w:val="1"/>
    </w:pPr>
    <w:rPr>
      <w:b/>
      <w:sz w:val="28"/>
      <w:szCs w:val="32"/>
    </w:rPr>
  </w:style>
  <w:style w:type="paragraph" w:styleId="Heading3">
    <w:name w:val="heading 3"/>
    <w:basedOn w:val="Heading2"/>
    <w:next w:val="Normal"/>
    <w:link w:val="Heading3Char"/>
    <w:uiPriority w:val="9"/>
    <w:unhideWhenUsed/>
    <w:qFormat/>
    <w:rsid w:val="00995258"/>
    <w:pPr>
      <w:spacing w:before="240"/>
      <w:outlineLvl w:val="2"/>
    </w:pPr>
    <w:rPr>
      <w:sz w:val="24"/>
    </w:rPr>
  </w:style>
  <w:style w:type="paragraph" w:styleId="Heading4">
    <w:name w:val="heading 4"/>
    <w:basedOn w:val="ListParagraph"/>
    <w:next w:val="Normal"/>
    <w:link w:val="Heading4Char"/>
    <w:uiPriority w:val="9"/>
    <w:unhideWhenUsed/>
    <w:qFormat/>
    <w:rsid w:val="00DF3FEE"/>
    <w:pPr>
      <w:numPr>
        <w:numId w:val="16"/>
      </w:numPr>
      <w:spacing w:before="240" w:after="240"/>
      <w:outlineLvl w:val="3"/>
    </w:pPr>
    <w:rPr>
      <w:rFonts w:cs="Arial"/>
      <w:b/>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A70"/>
  </w:style>
  <w:style w:type="paragraph" w:styleId="Footer">
    <w:name w:val="footer"/>
    <w:basedOn w:val="Normal"/>
    <w:link w:val="FooterChar"/>
    <w:uiPriority w:val="99"/>
    <w:unhideWhenUsed/>
    <w:rsid w:val="00730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A70"/>
  </w:style>
  <w:style w:type="paragraph" w:styleId="ListParagraph">
    <w:name w:val="List Paragraph"/>
    <w:basedOn w:val="Normal"/>
    <w:uiPriority w:val="34"/>
    <w:qFormat/>
    <w:rsid w:val="00730A70"/>
    <w:pPr>
      <w:ind w:left="720"/>
      <w:contextualSpacing/>
    </w:pPr>
  </w:style>
  <w:style w:type="character" w:styleId="Hyperlink">
    <w:name w:val="Hyperlink"/>
    <w:basedOn w:val="DefaultParagraphFont"/>
    <w:uiPriority w:val="99"/>
    <w:unhideWhenUsed/>
    <w:rsid w:val="006223A2"/>
    <w:rPr>
      <w:color w:val="0563C1" w:themeColor="hyperlink"/>
      <w:u w:val="single"/>
    </w:rPr>
  </w:style>
  <w:style w:type="character" w:styleId="UnresolvedMention">
    <w:name w:val="Unresolved Mention"/>
    <w:basedOn w:val="DefaultParagraphFont"/>
    <w:uiPriority w:val="99"/>
    <w:semiHidden/>
    <w:unhideWhenUsed/>
    <w:rsid w:val="006223A2"/>
    <w:rPr>
      <w:color w:val="605E5C"/>
      <w:shd w:val="clear" w:color="auto" w:fill="E1DFDD"/>
    </w:rPr>
  </w:style>
  <w:style w:type="character" w:customStyle="1" w:styleId="Heading2Char">
    <w:name w:val="Heading 2 Char"/>
    <w:basedOn w:val="DefaultParagraphFont"/>
    <w:link w:val="Heading2"/>
    <w:uiPriority w:val="9"/>
    <w:rsid w:val="00995258"/>
    <w:rPr>
      <w:rFonts w:ascii="Arial" w:hAnsi="Arial"/>
      <w:b/>
      <w:sz w:val="28"/>
      <w:szCs w:val="32"/>
    </w:rPr>
  </w:style>
  <w:style w:type="paragraph" w:styleId="BodyText">
    <w:name w:val="Body Text"/>
    <w:basedOn w:val="Normal"/>
    <w:link w:val="BodyTextChar"/>
    <w:uiPriority w:val="1"/>
    <w:qFormat/>
    <w:rsid w:val="00EA131A"/>
    <w:pPr>
      <w:widowControl w:val="0"/>
      <w:autoSpaceDE w:val="0"/>
      <w:autoSpaceDN w:val="0"/>
      <w:spacing w:after="0" w:line="240" w:lineRule="auto"/>
    </w:pPr>
    <w:rPr>
      <w:rFonts w:eastAsia="Arial" w:cs="Arial"/>
      <w:szCs w:val="24"/>
      <w:lang w:bidi="en-US"/>
    </w:rPr>
  </w:style>
  <w:style w:type="character" w:customStyle="1" w:styleId="BodyTextChar">
    <w:name w:val="Body Text Char"/>
    <w:basedOn w:val="DefaultParagraphFont"/>
    <w:link w:val="BodyText"/>
    <w:uiPriority w:val="1"/>
    <w:rsid w:val="00EA131A"/>
    <w:rPr>
      <w:rFonts w:ascii="Arial" w:eastAsia="Arial" w:hAnsi="Arial" w:cs="Arial"/>
      <w:sz w:val="24"/>
      <w:szCs w:val="24"/>
      <w:lang w:bidi="en-US"/>
    </w:rPr>
  </w:style>
  <w:style w:type="table" w:styleId="TableGrid">
    <w:name w:val="Table Grid"/>
    <w:basedOn w:val="TableNormal"/>
    <w:uiPriority w:val="39"/>
    <w:rsid w:val="00954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D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E5E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E9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7220C"/>
    <w:rPr>
      <w:b/>
      <w:bCs/>
    </w:rPr>
  </w:style>
  <w:style w:type="character" w:customStyle="1" w:styleId="CommentSubjectChar">
    <w:name w:val="Comment Subject Char"/>
    <w:basedOn w:val="CommentTextChar"/>
    <w:link w:val="CommentSubject"/>
    <w:uiPriority w:val="99"/>
    <w:semiHidden/>
    <w:rsid w:val="0017220C"/>
    <w:rPr>
      <w:b/>
      <w:bCs/>
      <w:sz w:val="20"/>
      <w:szCs w:val="20"/>
    </w:rPr>
  </w:style>
  <w:style w:type="character" w:customStyle="1" w:styleId="Heading1Char">
    <w:name w:val="Heading 1 Char"/>
    <w:basedOn w:val="DefaultParagraphFont"/>
    <w:link w:val="Heading1"/>
    <w:uiPriority w:val="9"/>
    <w:rsid w:val="004C6E0D"/>
    <w:rPr>
      <w:rFonts w:ascii="Arial" w:hAnsi="Arial" w:cs="Arial"/>
      <w:b/>
      <w:bCs/>
      <w:sz w:val="32"/>
      <w:szCs w:val="36"/>
    </w:rPr>
  </w:style>
  <w:style w:type="paragraph" w:styleId="TOCHeading">
    <w:name w:val="TOC Heading"/>
    <w:basedOn w:val="Heading1"/>
    <w:next w:val="Normal"/>
    <w:uiPriority w:val="39"/>
    <w:unhideWhenUsed/>
    <w:qFormat/>
    <w:rsid w:val="00C200BA"/>
    <w:pPr>
      <w:outlineLvl w:val="9"/>
    </w:pPr>
  </w:style>
  <w:style w:type="paragraph" w:styleId="TOC2">
    <w:name w:val="toc 2"/>
    <w:basedOn w:val="Normal"/>
    <w:next w:val="Normal"/>
    <w:autoRedefine/>
    <w:uiPriority w:val="39"/>
    <w:unhideWhenUsed/>
    <w:rsid w:val="00C200BA"/>
    <w:pPr>
      <w:spacing w:after="100"/>
      <w:ind w:left="220"/>
    </w:pPr>
  </w:style>
  <w:style w:type="paragraph" w:styleId="TOC1">
    <w:name w:val="toc 1"/>
    <w:basedOn w:val="Normal"/>
    <w:next w:val="Normal"/>
    <w:autoRedefine/>
    <w:uiPriority w:val="39"/>
    <w:unhideWhenUsed/>
    <w:rsid w:val="00C200BA"/>
    <w:pPr>
      <w:spacing w:after="100"/>
    </w:pPr>
    <w:rPr>
      <w:rFonts w:eastAsiaTheme="minorEastAsia" w:cs="Times New Roman"/>
    </w:rPr>
  </w:style>
  <w:style w:type="paragraph" w:styleId="TOC3">
    <w:name w:val="toc 3"/>
    <w:basedOn w:val="Normal"/>
    <w:next w:val="Normal"/>
    <w:autoRedefine/>
    <w:uiPriority w:val="39"/>
    <w:unhideWhenUsed/>
    <w:rsid w:val="00C200BA"/>
    <w:pPr>
      <w:spacing w:after="100"/>
      <w:ind w:left="440"/>
    </w:pPr>
    <w:rPr>
      <w:rFonts w:eastAsiaTheme="minorEastAsia" w:cs="Times New Roman"/>
    </w:rPr>
  </w:style>
  <w:style w:type="paragraph" w:styleId="Title">
    <w:name w:val="Title"/>
    <w:basedOn w:val="Normal"/>
    <w:next w:val="Normal"/>
    <w:link w:val="TitleChar"/>
    <w:uiPriority w:val="10"/>
    <w:qFormat/>
    <w:rsid w:val="00C200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0BA"/>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995258"/>
    <w:rPr>
      <w:rFonts w:ascii="Arial" w:hAnsi="Arial"/>
      <w:b/>
      <w:sz w:val="24"/>
      <w:szCs w:val="32"/>
    </w:rPr>
  </w:style>
  <w:style w:type="character" w:styleId="FollowedHyperlink">
    <w:name w:val="FollowedHyperlink"/>
    <w:basedOn w:val="DefaultParagraphFont"/>
    <w:uiPriority w:val="99"/>
    <w:semiHidden/>
    <w:unhideWhenUsed/>
    <w:rsid w:val="00E5606A"/>
    <w:rPr>
      <w:color w:val="954F72" w:themeColor="followedHyperlink"/>
      <w:u w:val="single"/>
    </w:rPr>
  </w:style>
  <w:style w:type="character" w:customStyle="1" w:styleId="Heading4Char">
    <w:name w:val="Heading 4 Char"/>
    <w:basedOn w:val="DefaultParagraphFont"/>
    <w:link w:val="Heading4"/>
    <w:uiPriority w:val="9"/>
    <w:rsid w:val="00DF3FEE"/>
    <w:rPr>
      <w:rFonts w:ascii="Arial" w:hAnsi="Arial" w:cs="Arial"/>
      <w:b/>
      <w:i/>
      <w:sz w:val="24"/>
      <w:szCs w:val="28"/>
    </w:rPr>
  </w:style>
  <w:style w:type="paragraph" w:styleId="TOC4">
    <w:name w:val="toc 4"/>
    <w:basedOn w:val="Normal"/>
    <w:next w:val="Normal"/>
    <w:autoRedefine/>
    <w:uiPriority w:val="39"/>
    <w:unhideWhenUsed/>
    <w:rsid w:val="003F47B4"/>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34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cde.ca.gov/fg/ac/sa/" TargetMode="External"/><Relationship Id="rId26" Type="http://schemas.openxmlformats.org/officeDocument/2006/relationships/hyperlink" Target="https://www.cde.ca.gov/sp/cd/ci/mb2201.asp" TargetMode="External"/><Relationship Id="rId3" Type="http://schemas.openxmlformats.org/officeDocument/2006/relationships/customXml" Target="../customXml/item3.xml"/><Relationship Id="rId21" Type="http://schemas.openxmlformats.org/officeDocument/2006/relationships/hyperlink" Target="https://eaap.ca.gov/"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SPPRFA@cde.ca.gov" TargetMode="External"/><Relationship Id="rId17" Type="http://schemas.openxmlformats.org/officeDocument/2006/relationships/footer" Target="footer2.xml"/><Relationship Id="rId25" Type="http://schemas.openxmlformats.org/officeDocument/2006/relationships/hyperlink" Target="https://www.cde.ca.gov/sp/cd/ci/mb2201.asp" TargetMode="External"/><Relationship Id="rId33" Type="http://schemas.openxmlformats.org/officeDocument/2006/relationships/hyperlink" Target="https://www.cde.ca.gov/fg/fo/r2/documents/cspp21rfafrmc.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de.ca.gov/fg/aa/cd/ftc2021.asp" TargetMode="External"/><Relationship Id="rId29" Type="http://schemas.openxmlformats.org/officeDocument/2006/relationships/hyperlink" Target="https://www.cde.ca.gov/fg/fo/r2/documents/cspp21justifyopday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de.ca.gov/schooldirectory/" TargetMode="External"/><Relationship Id="rId32" Type="http://schemas.openxmlformats.org/officeDocument/2006/relationships/hyperlink" Target="https://www.cde.ca.gov/fg/fo/r2/documents/cspp21rfafrmb.pdf" TargetMode="Externa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EEDappeals@cde.ca.gov" TargetMode="External"/><Relationship Id="rId28" Type="http://schemas.openxmlformats.org/officeDocument/2006/relationships/hyperlink" Target="https://www.cde.ca.gov/fg/fo/r2/documents/cspp21justifyopdays.pdf" TargetMode="Externa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cde.ca.gov/fg/au/pm/" TargetMode="External"/><Relationship Id="rId31" Type="http://schemas.openxmlformats.org/officeDocument/2006/relationships/hyperlink" Target="https://www.cde.ca.gov/fg/fo/r2/documents/cspp21rfafrm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CSPPRFA@cde.ca.gov" TargetMode="External"/><Relationship Id="rId27" Type="http://schemas.openxmlformats.org/officeDocument/2006/relationships/hyperlink" Target="https://www.cde.ca.gov/fg/fo/r2/documents/cspp21rfastaffingplan.pdf" TargetMode="External"/><Relationship Id="rId30" Type="http://schemas.openxmlformats.org/officeDocument/2006/relationships/hyperlink" Target="https://www.cde.ca.gov/fg/fo/r2/documents/cspp21prognarrative.pdf" TargetMode="External"/><Relationship Id="rId35"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AEF62A1-95F9-4311-8D45-89A9C3EACBA2}">
    <t:Anchor>
      <t:Comment id="1036756538"/>
    </t:Anchor>
    <t:History>
      <t:Event id="{93DA7094-1B80-42D7-87EB-0E33E2593E59}" time="2021-12-03T21:15:04.752Z">
        <t:Attribution userId="S::cdevlin@cde.ca.gov::45766686-1411-4f66-8b4e-ae85f8cf4551" userProvider="AD" userName="Crystal Devlin"/>
        <t:Anchor>
          <t:Comment id="1036756538"/>
        </t:Anchor>
        <t:Create/>
      </t:Event>
      <t:Event id="{DCC7045D-4293-4DAA-9A2D-B418F72A726F}" time="2021-12-03T21:15:04.752Z">
        <t:Attribution userId="S::cdevlin@cde.ca.gov::45766686-1411-4f66-8b4e-ae85f8cf4551" userProvider="AD" userName="Crystal Devlin"/>
        <t:Anchor>
          <t:Comment id="1036756538"/>
        </t:Anchor>
        <t:Assign userId="S::YDaniels@cde.ca.gov::f8e4e961-5ca2-4c02-b18d-f9ff7c8b1052" userProvider="AD" userName="Yashima Daniels"/>
      </t:Event>
      <t:Event id="{9E1F1C17-6EB7-49D0-AF94-A1A605DE0C59}" time="2021-12-03T21:15:04.752Z">
        <t:Attribution userId="S::cdevlin@cde.ca.gov::45766686-1411-4f66-8b4e-ae85f8cf4551" userProvider="AD" userName="Crystal Devlin"/>
        <t:Anchor>
          <t:Comment id="1036756538"/>
        </t:Anchor>
        <t:SetTitle title="@Yashima Daniels please review and update"/>
      </t:Event>
      <t:Event id="{ADECED4D-2FB0-41E9-9552-99C099568406}" time="2021-12-08T18:17:15.802Z">
        <t:Attribution userId="S::cdevlin@cde.ca.gov::45766686-1411-4f66-8b4e-ae85f8cf4551" userProvider="AD" userName="Crystal Devlin"/>
        <t:Progress percentComplete="100"/>
      </t:Event>
    </t:History>
  </t:Task>
  <t:Task id="{56C796C4-F766-457D-A349-B8F0930B79A3}">
    <t:Anchor>
      <t:Comment id="902692063"/>
    </t:Anchor>
    <t:History>
      <t:Event id="{654C5186-3E63-4C2B-B116-E6B8889D4A00}" time="2021-12-03T21:15:27.583Z">
        <t:Attribution userId="S::cdevlin@cde.ca.gov::45766686-1411-4f66-8b4e-ae85f8cf4551" userProvider="AD" userName="Crystal Devlin"/>
        <t:Anchor>
          <t:Comment id="902692063"/>
        </t:Anchor>
        <t:Create/>
      </t:Event>
      <t:Event id="{0105CD4D-2C08-4C3D-B0E0-1EFA88FBBC50}" time="2021-12-03T21:15:27.583Z">
        <t:Attribution userId="S::cdevlin@cde.ca.gov::45766686-1411-4f66-8b4e-ae85f8cf4551" userProvider="AD" userName="Crystal Devlin"/>
        <t:Anchor>
          <t:Comment id="902692063"/>
        </t:Anchor>
        <t:Assign userId="S::YDaniels@cde.ca.gov::f8e4e961-5ca2-4c02-b18d-f9ff7c8b1052" userProvider="AD" userName="Yashima Daniels"/>
      </t:Event>
      <t:Event id="{43E037B1-FF00-4E57-92B4-A52F0422373B}" time="2021-12-03T21:15:27.583Z">
        <t:Attribution userId="S::cdevlin@cde.ca.gov::45766686-1411-4f66-8b4e-ae85f8cf4551" userProvider="AD" userName="Crystal Devlin"/>
        <t:Anchor>
          <t:Comment id="902692063"/>
        </t:Anchor>
        <t:SetTitle title="@Yashima Daniels please review and update"/>
      </t:Event>
      <t:Event id="{9FFF3199-953E-4A42-899C-810B13E7F735}" time="2021-12-08T15:32:21.971Z">
        <t:Attribution userId="S::ydaniels@cde.ca.gov::f8e4e961-5ca2-4c02-b18d-f9ff7c8b1052" userProvider="AD" userName="Yashima Daniels"/>
        <t:Progress percentComplete="100"/>
      </t:Event>
      <t:Event id="{04E02AAB-0FEF-473B-BA19-3EBCF078C41D}" time="2021-12-08T15:32:25.75Z">
        <t:Attribution userId="S::ydaniels@cde.ca.gov::f8e4e961-5ca2-4c02-b18d-f9ff7c8b1052" userProvider="AD" userName="Yashima Daniels"/>
        <t:Progress percentComplete="0"/>
      </t:Event>
    </t:History>
  </t:Task>
  <t:Task id="{CAE92725-7E76-47A9-9A0D-A859AB3FFB63}">
    <t:Anchor>
      <t:Comment id="236381014"/>
    </t:Anchor>
    <t:History>
      <t:Event id="{3BF0B260-6CFB-4B2F-9ED8-4855345DB074}" time="2021-12-03T21:16:13.297Z">
        <t:Attribution userId="S::cdevlin@cde.ca.gov::45766686-1411-4f66-8b4e-ae85f8cf4551" userProvider="AD" userName="Crystal Devlin"/>
        <t:Anchor>
          <t:Comment id="236381014"/>
        </t:Anchor>
        <t:Create/>
      </t:Event>
      <t:Event id="{1A40C4B2-8997-4B0F-A4C1-7B9B6669BE4E}" time="2021-12-03T21:16:13.297Z">
        <t:Attribution userId="S::cdevlin@cde.ca.gov::45766686-1411-4f66-8b4e-ae85f8cf4551" userProvider="AD" userName="Crystal Devlin"/>
        <t:Anchor>
          <t:Comment id="236381014"/>
        </t:Anchor>
        <t:Assign userId="S::YDaniels@cde.ca.gov::f8e4e961-5ca2-4c02-b18d-f9ff7c8b1052" userProvider="AD" userName="Yashima Daniels"/>
      </t:Event>
      <t:Event id="{5950E752-81DA-43AC-95A5-5112C97DBDC3}" time="2021-12-03T21:16:13.297Z">
        <t:Attribution userId="S::cdevlin@cde.ca.gov::45766686-1411-4f66-8b4e-ae85f8cf4551" userProvider="AD" userName="Crystal Devlin"/>
        <t:Anchor>
          <t:Comment id="236381014"/>
        </t:Anchor>
        <t:SetTitle title="@Yashima Daniels since this RFA is for LEAs only, I am not sure if all of this applies"/>
      </t:Event>
      <t:Event id="{7F2DED4A-1EFE-4F2D-AF30-3456DADEC531}" time="2021-12-07T01:29:43.795Z">
        <t:Attribution userId="S::cdevlin@cde.ca.gov::45766686-1411-4f66-8b4e-ae85f8cf4551" userProvider="AD" userName="Crystal Devlin"/>
        <t:Progress percentComplete="100"/>
      </t:Event>
    </t:History>
  </t:Task>
  <t:Task id="{A8A32EE2-EB1C-4CCD-A0C7-2CA4809212D0}">
    <t:Anchor>
      <t:Comment id="627840602"/>
    </t:Anchor>
    <t:History>
      <t:Event id="{4D0045C4-BC7C-4B92-8779-BD374B2FFA38}" time="2022-01-04T21:31:46.94Z">
        <t:Attribution userId="S::cdevlin@cde.ca.gov::45766686-1411-4f66-8b4e-ae85f8cf4551" userProvider="AD" userName="Crystal Devlin"/>
        <t:Anchor>
          <t:Comment id="291557687"/>
        </t:Anchor>
        <t:Create/>
      </t:Event>
      <t:Event id="{B995D7DB-D332-467A-85D1-42F593AD9C70}" time="2022-01-04T21:31:46.94Z">
        <t:Attribution userId="S::cdevlin@cde.ca.gov::45766686-1411-4f66-8b4e-ae85f8cf4551" userProvider="AD" userName="Crystal Devlin"/>
        <t:Anchor>
          <t:Comment id="291557687"/>
        </t:Anchor>
        <t:Assign userId="S::SPropheter@cde.ca.gov::11fb58e5-2f2b-4a13-b081-018d2675a5df" userProvider="AD" userName="Stephen Propheter"/>
      </t:Event>
      <t:Event id="{EC49EE20-859F-4B30-8249-BCD4D41F0E3B}" time="2022-01-04T21:31:46.94Z">
        <t:Attribution userId="S::cdevlin@cde.ca.gov::45766686-1411-4f66-8b4e-ae85f8cf4551" userProvider="AD" userName="Crystal Devlin"/>
        <t:Anchor>
          <t:Comment id="291557687"/>
        </t:Anchor>
        <t:SetTitle title="@Stephen Propheter does this work? I think you said you need to discuss with the Leg?"/>
      </t:Event>
      <t:Event id="{ADCDD023-685D-4427-A633-52BA6F0A46B5}" time="2022-01-10T18:49:44.616Z">
        <t:Attribution userId="S::cdevlin@cde.ca.gov::45766686-1411-4f66-8b4e-ae85f8cf4551" userProvider="AD" userName="Crystal Devlin"/>
        <t:Anchor>
          <t:Comment id="1828876326"/>
        </t:Anchor>
        <t:UnassignAll/>
      </t:Event>
      <t:Event id="{3CC937B4-DEC2-46BF-AF46-7B1E5236930D}" time="2022-01-10T18:49:44.616Z">
        <t:Attribution userId="S::cdevlin@cde.ca.gov::45766686-1411-4f66-8b4e-ae85f8cf4551" userProvider="AD" userName="Crystal Devlin"/>
        <t:Anchor>
          <t:Comment id="1828876326"/>
        </t:Anchor>
        <t:Assign userId="S::EStein@cde.ca.gov::3e6a93ca-9579-40b9-9e38-1be5173c4e7b" userProvider="AD" userName="Elizabeth Stein"/>
      </t:Event>
    </t:History>
  </t:Task>
  <t:Task id="{02FA36DF-6589-4751-884D-36A99FEF0071}">
    <t:Anchor>
      <t:Comment id="1272102130"/>
    </t:Anchor>
    <t:History>
      <t:Event id="{9C60E2A1-823C-4904-A741-6427396BD59E}" time="2021-12-07T16:30:33.686Z">
        <t:Attribution userId="S::cdevlin@cde.ca.gov::45766686-1411-4f66-8b4e-ae85f8cf4551" userProvider="AD" userName="Crystal Devlin"/>
        <t:Anchor>
          <t:Comment id="751255210"/>
        </t:Anchor>
        <t:Create/>
      </t:Event>
      <t:Event id="{643D5F18-E53B-45D9-8450-64BE729FE5B4}" time="2021-12-07T16:30:33.686Z">
        <t:Attribution userId="S::cdevlin@cde.ca.gov::45766686-1411-4f66-8b4e-ae85f8cf4551" userProvider="AD" userName="Crystal Devlin"/>
        <t:Anchor>
          <t:Comment id="751255210"/>
        </t:Anchor>
        <t:Assign userId="S::YDaniels@cde.ca.gov::f8e4e961-5ca2-4c02-b18d-f9ff7c8b1052" userProvider="AD" userName="Yashima Daniels"/>
      </t:Event>
      <t:Event id="{83C236F2-2A60-490D-BB24-1A5242B61B82}" time="2021-12-07T16:30:33.686Z">
        <t:Attribution userId="S::cdevlin@cde.ca.gov::45766686-1411-4f66-8b4e-ae85f8cf4551" userProvider="AD" userName="Crystal Devlin"/>
        <t:Anchor>
          <t:Comment id="751255210"/>
        </t:Anchor>
        <t:SetTitle title="@Yashima Daniels have you been able to discuss further with @Andrea Johnson ? We need to resolve this asap."/>
      </t:Event>
      <t:Event id="{A05B41F9-9353-47C0-831D-BD8E53BCE016}" time="2021-12-08T17:47:08.56Z">
        <t:Attribution userId="S::cdevlin@cde.ca.gov::45766686-1411-4f66-8b4e-ae85f8cf4551" userProvider="AD" userName="Crystal Devlin"/>
        <t:Anchor>
          <t:Comment id="1282667752"/>
        </t:Anchor>
        <t:UnassignAll/>
      </t:Event>
      <t:Event id="{242125B0-E000-4DF0-AA9E-C1D8EDDF1EA2}" time="2021-12-08T17:47:08.56Z">
        <t:Attribution userId="S::cdevlin@cde.ca.gov::45766686-1411-4f66-8b4e-ae85f8cf4551" userProvider="AD" userName="Crystal Devlin"/>
        <t:Anchor>
          <t:Comment id="1282667752"/>
        </t:Anchor>
        <t:Assign userId="S::ALynch@cde.ca.gov::9c0f6f8c-00a4-4ee8-94c8-39ff00976db3" userProvider="AD" userName="Allen Lynch"/>
      </t:Event>
      <t:Event id="{785FBECA-B094-435B-89DD-463AFD255AA8}" time="2021-12-08T18:31:44.915Z">
        <t:Attribution userId="S::alynch@cde.ca.gov::9c0f6f8c-00a4-4ee8-94c8-39ff00976db3" userProvider="AD" userName="Allen Lynch"/>
        <t:Progress percentComplete="100"/>
      </t:Event>
    </t:History>
  </t:Task>
  <t:Task id="{FCB2E1AF-12EC-4422-81A6-673FD607F5C5}">
    <t:Anchor>
      <t:Comment id="1932315409"/>
    </t:Anchor>
    <t:History>
      <t:Event id="{E60AF149-64FA-40C6-8A61-DD502DBE69EA}" time="2021-12-07T01:24:33.568Z">
        <t:Attribution userId="S::cdevlin@cde.ca.gov::45766686-1411-4f66-8b4e-ae85f8cf4551" userProvider="AD" userName="Crystal Devlin"/>
        <t:Anchor>
          <t:Comment id="905589485"/>
        </t:Anchor>
        <t:Create/>
      </t:Event>
      <t:Event id="{1F3B5011-5F96-4757-99EF-1E1A3A0D7847}" time="2021-12-07T01:24:33.568Z">
        <t:Attribution userId="S::cdevlin@cde.ca.gov::45766686-1411-4f66-8b4e-ae85f8cf4551" userProvider="AD" userName="Crystal Devlin"/>
        <t:Anchor>
          <t:Comment id="905589485"/>
        </t:Anchor>
        <t:Assign userId="S::EStein@cde.ca.gov::3e6a93ca-9579-40b9-9e38-1be5173c4e7b" userProvider="AD" userName="Elizabeth Stein"/>
      </t:Event>
      <t:Event id="{1738661C-80F6-40BD-82E3-E39FAB4F243D}" time="2021-12-07T01:24:33.568Z">
        <t:Attribution userId="S::cdevlin@cde.ca.gov::45766686-1411-4f66-8b4e-ae85f8cf4551" userProvider="AD" userName="Crystal Devlin"/>
        <t:Anchor>
          <t:Comment id="905589485"/>
        </t:Anchor>
        <t:SetTitle title="thanks @Elizabeth Stein , you're correct and I missed this as it was in the previous RFA."/>
      </t:Event>
    </t:History>
  </t:Task>
  <t:Task id="{D0EB8DD4-FCD0-4AC4-84B7-47672979B800}">
    <t:Anchor>
      <t:Comment id="1463880114"/>
    </t:Anchor>
    <t:History>
      <t:Event id="{59FF9D32-5018-4342-A998-A561E4CD5ABB}" time="2021-12-07T16:26:18.209Z">
        <t:Attribution userId="S::cdevlin@cde.ca.gov::45766686-1411-4f66-8b4e-ae85f8cf4551" userProvider="AD" userName="Crystal Devlin"/>
        <t:Anchor>
          <t:Comment id="268224706"/>
        </t:Anchor>
        <t:Create/>
      </t:Event>
      <t:Event id="{EF1606A3-0784-49B6-82E7-DB17BCF58F91}" time="2021-12-07T16:26:18.209Z">
        <t:Attribution userId="S::cdevlin@cde.ca.gov::45766686-1411-4f66-8b4e-ae85f8cf4551" userProvider="AD" userName="Crystal Devlin"/>
        <t:Anchor>
          <t:Comment id="268224706"/>
        </t:Anchor>
        <t:Assign userId="S::LLangston@cde.ca.gov::63e53bec-2d7f-4aaa-9a00-b924f2875f22" userProvider="AD" userName="Laura Langston"/>
      </t:Event>
      <t:Event id="{27422D5D-8F03-46ED-BDCD-A36C5B6AFA0D}" time="2021-12-07T16:26:18.209Z">
        <t:Attribution userId="S::cdevlin@cde.ca.gov::45766686-1411-4f66-8b4e-ae85f8cf4551" userProvider="AD" userName="Crystal Devlin"/>
        <t:Anchor>
          <t:Comment id="268224706"/>
        </t:Anchor>
        <t:SetTitle title="@Laura Langston can you please confirm this?"/>
      </t:Event>
      <t:Event id="{0D6179E3-D92F-434F-A339-A9D2348930AD}" time="2021-12-08T18:16:05.394Z">
        <t:Attribution userId="S::cdevlin@cde.ca.gov::45766686-1411-4f66-8b4e-ae85f8cf4551" userProvider="AD" userName="Crystal Devlin"/>
        <t:Progress percentComplete="100"/>
      </t:Event>
    </t:History>
  </t:Task>
  <t:Task id="{4C75AD0A-D5B4-4CCA-8C49-46341759995E}">
    <t:Anchor>
      <t:Comment id="210337742"/>
    </t:Anchor>
    <t:History>
      <t:Event id="{58FCA49A-4A47-4DA2-A479-A065F683FAFE}" time="2021-12-07T16:54:44.034Z">
        <t:Attribution userId="S::cdevlin@cde.ca.gov::45766686-1411-4f66-8b4e-ae85f8cf4551" userProvider="AD" userName="Crystal Devlin"/>
        <t:Anchor>
          <t:Comment id="1077853552"/>
        </t:Anchor>
        <t:Create/>
      </t:Event>
      <t:Event id="{CA1BF1AD-041D-4470-85DF-280A1623BD27}" time="2021-12-07T16:54:44.034Z">
        <t:Attribution userId="S::cdevlin@cde.ca.gov::45766686-1411-4f66-8b4e-ae85f8cf4551" userProvider="AD" userName="Crystal Devlin"/>
        <t:Anchor>
          <t:Comment id="1077853552"/>
        </t:Anchor>
        <t:Assign userId="S::EStein@cde.ca.gov::3e6a93ca-9579-40b9-9e38-1be5173c4e7b" userProvider="AD" userName="Elizabeth Stein"/>
      </t:Event>
      <t:Event id="{67CF523D-1222-481F-8BBD-F545FDB1403C}" time="2021-12-07T16:54:44.034Z">
        <t:Attribution userId="S::cdevlin@cde.ca.gov::45766686-1411-4f66-8b4e-ae85f8cf4551" userProvider="AD" userName="Crystal Devlin"/>
        <t:Anchor>
          <t:Comment id="1077853552"/>
        </t:Anchor>
        <t:SetTitle title="@Elizabeth Stein again, this was pulled from the prior year RFA. I just looked at the form, and there is no &quot;top&quot; section. I am wondering if we need this at all. The form just includes the agency name, amount, and fund source."/>
      </t:Event>
      <t:Event id="{9310BC12-0025-4EB2-B57E-EACD73B265DD}" time="2021-12-08T17:45:52.67Z">
        <t:Attribution userId="S::cdevlin@cde.ca.gov::45766686-1411-4f66-8b4e-ae85f8cf4551" userProvider="AD" userName="Crystal Devlin"/>
        <t:Progress percentComplete="100"/>
      </t:Event>
    </t:History>
  </t:Task>
  <t:Task id="{7904B2CA-1C94-4A67-8A8E-73E195FCDDE3}">
    <t:Anchor>
      <t:Comment id="370738753"/>
    </t:Anchor>
    <t:History>
      <t:Event id="{B0AB4884-C0E3-4DBD-AFE8-F90CBAB9F17A}" time="2021-12-07T16:27:51.942Z">
        <t:Attribution userId="S::cdevlin@cde.ca.gov::45766686-1411-4f66-8b4e-ae85f8cf4551" userProvider="AD" userName="Crystal Devlin"/>
        <t:Anchor>
          <t:Comment id="1041987254"/>
        </t:Anchor>
        <t:Create/>
      </t:Event>
      <t:Event id="{6A5583C7-042C-4E5F-8E08-FD793ECDD629}" time="2021-12-07T16:27:51.942Z">
        <t:Attribution userId="S::cdevlin@cde.ca.gov::45766686-1411-4f66-8b4e-ae85f8cf4551" userProvider="AD" userName="Crystal Devlin"/>
        <t:Anchor>
          <t:Comment id="1041987254"/>
        </t:Anchor>
        <t:Assign userId="S::YDaniels@cde.ca.gov::f8e4e961-5ca2-4c02-b18d-f9ff7c8b1052" userProvider="AD" userName="Yashima Daniels"/>
      </t:Event>
      <t:Event id="{EB37FE07-F9B4-4809-AFDE-1AD7F43B5780}" time="2021-12-07T16:27:51.942Z">
        <t:Attribution userId="S::cdevlin@cde.ca.gov::45766686-1411-4f66-8b4e-ae85f8cf4551" userProvider="AD" userName="Crystal Devlin"/>
        <t:Anchor>
          <t:Comment id="1041987254"/>
        </t:Anchor>
        <t:SetTitle title="@Yashima Daniels please review all fiscal information in this document. Please let me know if someone else should be tagged for these items."/>
      </t:Event>
      <t:Event id="{91ADAACD-2895-4373-83A6-5199831D9D67}" time="2021-12-08T23:47:29.819Z">
        <t:Attribution userId="S::alynch@cde.ca.gov::9c0f6f8c-00a4-4ee8-94c8-39ff00976db3" userProvider="AD" userName="Allen Lynch"/>
        <t:Anchor>
          <t:Comment id="2085397332"/>
        </t:Anchor>
        <t:UnassignAll/>
      </t:Event>
      <t:Event id="{5D0BFC74-BB6E-4B56-B470-8BDECFD437A2}" time="2021-12-08T23:47:29.819Z">
        <t:Attribution userId="S::alynch@cde.ca.gov::9c0f6f8c-00a4-4ee8-94c8-39ff00976db3" userProvider="AD" userName="Allen Lynch"/>
        <t:Anchor>
          <t:Comment id="2085397332"/>
        </t:Anchor>
        <t:Assign userId="S::CDevlin@cde.ca.gov::45766686-1411-4f66-8b4e-ae85f8cf4551" userProvider="AD" userName="Crystal Devlin"/>
      </t:Event>
    </t:History>
  </t:Task>
  <t:Task id="{6567548B-0719-499B-B2FD-63D311A047BC}">
    <t:Anchor>
      <t:Comment id="516215935"/>
    </t:Anchor>
    <t:History>
      <t:Event id="{203F9E20-38BB-4AFA-835C-CF19BE267E0D}" time="2021-12-07T16:30:33.686Z">
        <t:Attribution userId="S::cdevlin@cde.ca.gov::45766686-1411-4f66-8b4e-ae85f8cf4551" userProvider="AD" userName="Crystal Devlin"/>
        <t:Anchor>
          <t:Comment id="1690136973"/>
        </t:Anchor>
        <t:Create/>
      </t:Event>
      <t:Event id="{CDABCE35-DB6D-4528-AEFB-72E72513A336}" time="2021-12-07T16:30:33.686Z">
        <t:Attribution userId="S::cdevlin@cde.ca.gov::45766686-1411-4f66-8b4e-ae85f8cf4551" userProvider="AD" userName="Crystal Devlin"/>
        <t:Anchor>
          <t:Comment id="1690136973"/>
        </t:Anchor>
        <t:Assign userId="S::YDaniels@cde.ca.gov::f8e4e961-5ca2-4c02-b18d-f9ff7c8b1052" userProvider="AD" userName="Yashima Daniels"/>
      </t:Event>
      <t:Event id="{05971397-F04D-4971-BBA4-A2D31DF9B53E}" time="2021-12-07T16:30:33.686Z">
        <t:Attribution userId="S::cdevlin@cde.ca.gov::45766686-1411-4f66-8b4e-ae85f8cf4551" userProvider="AD" userName="Crystal Devlin"/>
        <t:Anchor>
          <t:Comment id="1690136973"/>
        </t:Anchor>
        <t:SetTitle title="@Yashima Daniels have you been able to discuss further with @Andrea Johnson ? We need to resolve this asap."/>
      </t:Event>
      <t:Event id="{42CD05BD-200E-4E3D-AECB-704D7C962F36}" time="2021-12-08T17:45:58.564Z">
        <t:Attribution userId="S::cdevlin@cde.ca.gov::45766686-1411-4f66-8b4e-ae85f8cf4551" userProvider="AD" userName="Crystal Devlin"/>
        <t:Progress percentComplete="100"/>
      </t:Event>
    </t:History>
  </t:Task>
  <t:Task id="{BA74B611-5A35-46F6-B656-77D3BAA1205D}">
    <t:Anchor>
      <t:Comment id="2007004679"/>
    </t:Anchor>
    <t:History>
      <t:Event id="{B3E890EE-D989-4B4C-A6E0-87BFAE2DC54C}" time="2021-12-09T19:24:51.03Z">
        <t:Attribution userId="S::cdevlin@cde.ca.gov::45766686-1411-4f66-8b4e-ae85f8cf4551" userProvider="AD" userName="Crystal Devlin"/>
        <t:Anchor>
          <t:Comment id="1502456767"/>
        </t:Anchor>
        <t:Create/>
      </t:Event>
      <t:Event id="{91B04D51-2CED-499C-9EC9-4A78C0C83ECD}" time="2021-12-09T19:24:51.03Z">
        <t:Attribution userId="S::cdevlin@cde.ca.gov::45766686-1411-4f66-8b4e-ae85f8cf4551" userProvider="AD" userName="Crystal Devlin"/>
        <t:Anchor>
          <t:Comment id="1502456767"/>
        </t:Anchor>
        <t:Assign userId="S::EStein@cde.ca.gov::3e6a93ca-9579-40b9-9e38-1be5173c4e7b" userProvider="AD" userName="Elizabeth Stein"/>
      </t:Event>
      <t:Event id="{07AC4F53-0121-4109-A889-7BD5B2A7162F}" time="2021-12-09T19:24:51.03Z">
        <t:Attribution userId="S::cdevlin@cde.ca.gov::45766686-1411-4f66-8b4e-ae85f8cf4551" userProvider="AD" userName="Crystal Devlin"/>
        <t:Anchor>
          <t:Comment id="1502456767"/>
        </t:Anchor>
        <t:SetTitle title="@Elizabeth Stein I don't know if we have the manpower for this"/>
      </t:Event>
      <t:Event id="{F3E05413-04A4-4E86-AA79-72F7833942D7}" time="2021-12-09T19:29:00.28Z">
        <t:Attribution userId="S::estein@cde.ca.gov::3e6a93ca-9579-40b9-9e38-1be5173c4e7b" userProvider="AD" userName="Elizabeth Stein"/>
        <t:Anchor>
          <t:Comment id="160033027"/>
        </t:Anchor>
        <t:UnassignAll/>
      </t:Event>
      <t:Event id="{E16A7061-6BC5-4E2F-B5D0-2076444AC94B}" time="2021-12-09T19:29:00.28Z">
        <t:Attribution userId="S::estein@cde.ca.gov::3e6a93ca-9579-40b9-9e38-1be5173c4e7b" userProvider="AD" userName="Elizabeth Stein"/>
        <t:Anchor>
          <t:Comment id="160033027"/>
        </t:Anchor>
        <t:Assign userId="S::CDevlin@cde.ca.gov::45766686-1411-4f66-8b4e-ae85f8cf4551" userProvider="AD" userName="Crystal Devlin"/>
      </t:Event>
      <t:Event id="{98573888-0347-43C4-8ECA-67F3973E4B02}" time="2021-12-09T21:13:28.777Z">
        <t:Attribution userId="S::cdevlin@cde.ca.gov::45766686-1411-4f66-8b4e-ae85f8cf4551" userProvider="AD" userName="Crystal Devlin"/>
        <t:Progress percentComplete="100"/>
      </t:Event>
    </t:History>
  </t:Task>
  <t:Task id="{F7361592-0BD0-4306-B981-1E4B2D57DA11}">
    <t:Anchor>
      <t:Comment id="1204617178"/>
    </t:Anchor>
    <t:History>
      <t:Event id="{6B94AE80-A0B4-43C6-B3F7-F432289265B7}" time="2021-12-09T19:25:35.271Z">
        <t:Attribution userId="S::cdevlin@cde.ca.gov::45766686-1411-4f66-8b4e-ae85f8cf4551" userProvider="AD" userName="Crystal Devlin"/>
        <t:Anchor>
          <t:Comment id="2022183928"/>
        </t:Anchor>
        <t:Create/>
      </t:Event>
      <t:Event id="{741BEE1F-D9AA-48B4-BA51-C4B0AC3597AF}" time="2021-12-09T19:25:35.271Z">
        <t:Attribution userId="S::cdevlin@cde.ca.gov::45766686-1411-4f66-8b4e-ae85f8cf4551" userProvider="AD" userName="Crystal Devlin"/>
        <t:Anchor>
          <t:Comment id="2022183928"/>
        </t:Anchor>
        <t:Assign userId="S::JaBrown@cde.ca.gov::5e7deb55-59b2-4c7f-89d1-cda4398983ce" userProvider="AD" userName="Jaymi Brown"/>
      </t:Event>
      <t:Event id="{1D1EB372-CE2C-4425-B452-31A1DEE9606C}" time="2021-12-09T19:25:35.271Z">
        <t:Attribution userId="S::cdevlin@cde.ca.gov::45766686-1411-4f66-8b4e-ae85f8cf4551" userProvider="AD" userName="Crystal Devlin"/>
        <t:Anchor>
          <t:Comment id="2022183928"/>
        </t:Anchor>
        <t:SetTitle title="@Jaymi Brown please advise"/>
      </t:Event>
    </t:History>
  </t:Task>
  <t:Task id="{97DD1DDE-6BA0-42AB-A7F4-560CFB870A03}">
    <t:Anchor>
      <t:Comment id="627840452"/>
    </t:Anchor>
    <t:History>
      <t:Event id="{3AC2DCE5-FED0-4132-8EAB-9617BF74C45A}" time="2022-01-04T21:25:55.444Z">
        <t:Attribution userId="S::cdevlin@cde.ca.gov::45766686-1411-4f66-8b4e-ae85f8cf4551" userProvider="AD" userName="Crystal Devlin"/>
        <t:Anchor>
          <t:Comment id="1661204056"/>
        </t:Anchor>
        <t:Create/>
      </t:Event>
      <t:Event id="{7A99A5A3-F90A-4E73-AA33-340DF4486555}" time="2022-01-04T21:25:55.444Z">
        <t:Attribution userId="S::cdevlin@cde.ca.gov::45766686-1411-4f66-8b4e-ae85f8cf4551" userProvider="AD" userName="Crystal Devlin"/>
        <t:Anchor>
          <t:Comment id="1661204056"/>
        </t:Anchor>
        <t:Assign userId="S::EStein@cde.ca.gov::3e6a93ca-9579-40b9-9e38-1be5173c4e7b" userProvider="AD" userName="Elizabeth Stein"/>
      </t:Event>
      <t:Event id="{599DA29F-1A28-421D-9A92-0046E8CD6748}" time="2022-01-04T21:25:55.444Z">
        <t:Attribution userId="S::cdevlin@cde.ca.gov::45766686-1411-4f66-8b4e-ae85f8cf4551" userProvider="AD" userName="Crystal Devlin"/>
        <t:Anchor>
          <t:Comment id="1661204056"/>
        </t:Anchor>
        <t:SetTitle title="@Elizabeth Stein please review"/>
      </t:Event>
    </t:History>
  </t:Task>
  <t:Task id="{2149BDDB-E365-4A2E-9CDF-3B6E51B4A6AD}">
    <t:Anchor>
      <t:Comment id="627929821"/>
    </t:Anchor>
    <t:History>
      <t:Event id="{7AC659B2-02A9-44EE-8877-A81A481F9795}" time="2022-01-04T21:33:40.459Z">
        <t:Attribution userId="S::cdevlin@cde.ca.gov::45766686-1411-4f66-8b4e-ae85f8cf4551" userProvider="AD" userName="Crystal Devlin"/>
        <t:Anchor>
          <t:Comment id="195810784"/>
        </t:Anchor>
        <t:Create/>
      </t:Event>
      <t:Event id="{82D620BD-B757-42EA-B094-347396F2B517}" time="2022-01-04T21:33:40.459Z">
        <t:Attribution userId="S::cdevlin@cde.ca.gov::45766686-1411-4f66-8b4e-ae85f8cf4551" userProvider="AD" userName="Crystal Devlin"/>
        <t:Anchor>
          <t:Comment id="195810784"/>
        </t:Anchor>
        <t:Assign userId="S::NNiknia@cde.ca.gov::0356fec4-4006-47a1-a946-2aa4aee691ef" userProvider="AD" userName="Niki Niknia"/>
      </t:Event>
      <t:Event id="{D8318ED6-F5B7-4192-80AF-D604BC3C1329}" time="2022-01-04T21:33:40.459Z">
        <t:Attribution userId="S::cdevlin@cde.ca.gov::45766686-1411-4f66-8b4e-ae85f8cf4551" userProvider="AD" userName="Crystal Devlin"/>
        <t:Anchor>
          <t:Comment id="195810784"/>
        </t:Anchor>
        <t:SetTitle title="@Niki Niknia there are several pages in the CFA to sign. I think we are good here"/>
      </t:Event>
      <t:Event id="{A16C778D-0C53-4744-92B1-EF38B1F69D7A}" time="2022-01-12T17:42:05.695Z">
        <t:Attribution userId="S::estein@cde.ca.gov::3e6a93ca-9579-40b9-9e38-1be5173c4e7b" userProvider="AD" userName="Elizabeth Stein"/>
        <t:Progress percentComplete="100"/>
      </t:Event>
    </t:History>
  </t:Task>
  <t:Task id="{22236790-B4EC-483E-B094-0B23D8310A06}">
    <t:Anchor>
      <t:Comment id="627929893"/>
    </t:Anchor>
    <t:History>
      <t:Event id="{5CE64B21-EC0A-4202-BE79-02043E867154}" time="2022-01-04T21:34:13.908Z">
        <t:Attribution userId="S::cdevlin@cde.ca.gov::45766686-1411-4f66-8b4e-ae85f8cf4551" userProvider="AD" userName="Crystal Devlin"/>
        <t:Anchor>
          <t:Comment id="1384946189"/>
        </t:Anchor>
        <t:Create/>
      </t:Event>
      <t:Event id="{2B53365D-FB91-4EA4-8C63-A927DA7E8EA6}" time="2022-01-04T21:34:13.908Z">
        <t:Attribution userId="S::cdevlin@cde.ca.gov::45766686-1411-4f66-8b4e-ae85f8cf4551" userProvider="AD" userName="Crystal Devlin"/>
        <t:Anchor>
          <t:Comment id="1384946189"/>
        </t:Anchor>
        <t:Assign userId="S::EStein@cde.ca.gov::3e6a93ca-9579-40b9-9e38-1be5173c4e7b" userProvider="AD" userName="Elizabeth Stein"/>
      </t:Event>
      <t:Event id="{EC5CFB2F-5EEC-4607-86C7-1604A1E8B044}" time="2022-01-04T21:34:13.908Z">
        <t:Attribution userId="S::cdevlin@cde.ca.gov::45766686-1411-4f66-8b4e-ae85f8cf4551" userProvider="AD" userName="Crystal Devlin"/>
        <t:Anchor>
          <t:Comment id="1384946189"/>
        </t:Anchor>
        <t:SetTitle title="@Elizabeth Stein please advise"/>
      </t:Event>
      <t:Event id="{C7787F1C-F7A5-4B32-ADB8-E77DB0E5D311}" time="2022-01-10T18:40:17.533Z">
        <t:Attribution userId="S::cdevlin@cde.ca.gov::45766686-1411-4f66-8b4e-ae85f8cf4551" userProvider="AD" userName="Crystal Devlin"/>
        <t:Progress percentComplete="100"/>
      </t:Event>
    </t:History>
  </t:Task>
  <t:Task id="{FB5D04FE-C509-49DD-B7C8-E47C17113C3A}">
    <t:Anchor>
      <t:Comment id="627927364"/>
    </t:Anchor>
    <t:History>
      <t:Event id="{ACD464B7-4166-46A9-8DC5-40A2E4D7BBB3}" time="2022-01-14T18:52:10.131Z">
        <t:Attribution userId="S::cdevlin@cde.ca.gov::45766686-1411-4f66-8b4e-ae85f8cf4551" userProvider="AD" userName="Crystal Devlin"/>
        <t:Anchor>
          <t:Comment id="1401788777"/>
        </t:Anchor>
        <t:Create/>
      </t:Event>
      <t:Event id="{962073E5-3697-409A-B861-49513E11928D}" time="2022-01-14T18:52:10.131Z">
        <t:Attribution userId="S::cdevlin@cde.ca.gov::45766686-1411-4f66-8b4e-ae85f8cf4551" userProvider="AD" userName="Crystal Devlin"/>
        <t:Anchor>
          <t:Comment id="1401788777"/>
        </t:Anchor>
        <t:Assign userId="S::JLuong@cde.ca.gov::6c53f1b7-12b9-4dd0-81d1-9948c0749bf7" userProvider="AD" userName="Jackie Luong"/>
      </t:Event>
      <t:Event id="{A95435D4-9DA8-4882-9FA1-13C6F75609AB}" time="2022-01-14T18:52:10.131Z">
        <t:Attribution userId="S::cdevlin@cde.ca.gov::45766686-1411-4f66-8b4e-ae85f8cf4551" userProvider="AD" userName="Crystal Devlin"/>
        <t:Anchor>
          <t:Comment id="1401788777"/>
        </t:Anchor>
        <t:SetTitle title="@Jackie Luong please locate these and add the links"/>
      </t:Event>
      <t:Event id="{39540831-4BFF-4A12-983D-C2E2A3A3035A}" time="2022-01-14T19:10:33.648Z">
        <t:Attribution userId="S::jluong@cde.ca.gov::6c53f1b7-12b9-4dd0-81d1-9948c0749bf7" userProvider="AD" userName="Jackie Luong"/>
        <t:Progress percentComplete="100"/>
      </t:Event>
    </t:History>
  </t:Task>
  <t:Task id="{FC00F490-835E-414F-8877-AA1EB60A66B6}">
    <t:Anchor>
      <t:Comment id="1784933662"/>
    </t:Anchor>
    <t:History>
      <t:Event id="{87B093F1-1EC1-45ED-BE85-E63BE1D61FB0}" time="2022-01-18T17:29:51.035Z">
        <t:Attribution userId="S::cdevlin@cde.ca.gov::45766686-1411-4f66-8b4e-ae85f8cf4551" userProvider="AD" userName="Crystal Devlin"/>
        <t:Anchor>
          <t:Comment id="1784933662"/>
        </t:Anchor>
        <t:Create/>
      </t:Event>
      <t:Event id="{A1556B34-A548-4354-B95C-B076A65FFDB9}" time="2022-01-18T17:29:51.035Z">
        <t:Attribution userId="S::cdevlin@cde.ca.gov::45766686-1411-4f66-8b4e-ae85f8cf4551" userProvider="AD" userName="Crystal Devlin"/>
        <t:Anchor>
          <t:Comment id="1784933662"/>
        </t:Anchor>
        <t:Assign userId="S::JLuong@cde.ca.gov::6c53f1b7-12b9-4dd0-81d1-9948c0749bf7" userProvider="AD" userName="Jackie Luong"/>
      </t:Event>
      <t:Event id="{E8B75E87-BDF0-44F7-9C7B-3832C14FBF84}" time="2022-01-18T17:29:51.035Z">
        <t:Attribution userId="S::cdevlin@cde.ca.gov::45766686-1411-4f66-8b4e-ae85f8cf4551" userProvider="AD" userName="Crystal Devlin"/>
        <t:Anchor>
          <t:Comment id="1784933662"/>
        </t:Anchor>
        <t:SetTitle title="Please add the following to the table of contents: Section XI Applicant Certification Section XII Requirement Checklist Section XIII Application Checklist @Jackie Luong"/>
      </t:Event>
    </t:History>
  </t:Task>
  <t:Task id="{D3A8EEE9-73F2-4B53-A798-62680D90F959}">
    <t:Anchor>
      <t:Comment id="1583829382"/>
    </t:Anchor>
    <t:History>
      <t:Event id="{8B5EACFB-C13B-4962-9AAB-4D522C633D7F}" time="2022-02-16T22:26:13.603Z">
        <t:Attribution userId="S::snevillemorgan@cde.ca.gov::fcd8e9e3-52df-4621-8ec0-319cc0a3db43" userProvider="AD" userName="Sarah Neville-Morgan"/>
        <t:Anchor>
          <t:Comment id="1583829382"/>
        </t:Anchor>
        <t:Create/>
      </t:Event>
      <t:Event id="{7B745408-76C0-4DA5-A2DF-4398DE43E79A}" time="2022-02-16T22:26:13.603Z">
        <t:Attribution userId="S::snevillemorgan@cde.ca.gov::fcd8e9e3-52df-4621-8ec0-319cc0a3db43" userProvider="AD" userName="Sarah Neville-Morgan"/>
        <t:Anchor>
          <t:Comment id="1583829382"/>
        </t:Anchor>
        <t:Assign userId="S::CDevlin@cde.ca.gov::45766686-1411-4f66-8b4e-ae85f8cf4551" userProvider="AD" userName="Crystal Devlin"/>
      </t:Event>
      <t:Event id="{70A90C79-1ECF-4489-8D2F-09BD1AFBECBC}" time="2022-02-16T22:26:13.603Z">
        <t:Attribution userId="S::snevillemorgan@cde.ca.gov::fcd8e9e3-52df-4621-8ec0-319cc0a3db43" userProvider="AD" userName="Sarah Neville-Morgan"/>
        <t:Anchor>
          <t:Comment id="1583829382"/>
        </t:Anchor>
        <t:SetTitle title="@Crystal Devlin and @Stephen Propheter - we should do a mail stamp date vs. received date since the mail service has experienced delays and we want this equitable for rural areas."/>
      </t:Event>
      <t:Event id="{F812DCC7-E2BD-43E7-A744-AE883A503ED5}" time="2022-02-16T22:31:58.375Z">
        <t:Attribution userId="S::snevillemorgan@cde.ca.gov::fcd8e9e3-52df-4621-8ec0-319cc0a3db43" userProvider="AD" userName="Sarah Neville-Morgan"/>
        <t:Progress percentComplete="100"/>
      </t:Event>
      <t:Event id="{B0170107-174A-4852-A6DD-EDF9B7140467}" time="2022-02-16T22:32:01.435Z">
        <t:Attribution userId="S::snevillemorgan@cde.ca.gov::fcd8e9e3-52df-4621-8ec0-319cc0a3db43" userProvider="AD" userName="Sarah Neville-Morgan"/>
        <t:Progress percentComplete="0"/>
      </t:Event>
      <t:Event id="{8BDA0138-C327-4DCB-A6EE-0A4CE2A0A3F1}" time="2022-02-22T15:20:53.617Z">
        <t:Attribution userId="S::cdevlin@cde.ca.gov::45766686-1411-4f66-8b4e-ae85f8cf4551" userProvider="AD" userName="Crystal Devlin"/>
        <t:Anchor>
          <t:Comment id="1522327962"/>
        </t:Anchor>
        <t:UnassignAll/>
      </t:Event>
      <t:Event id="{8764C278-7401-4FF3-B1E7-B16017F69DC3}" time="2022-02-22T15:20:53.617Z">
        <t:Attribution userId="S::cdevlin@cde.ca.gov::45766686-1411-4f66-8b4e-ae85f8cf4551" userProvider="AD" userName="Crystal Devlin"/>
        <t:Anchor>
          <t:Comment id="1522327962"/>
        </t:Anchor>
        <t:Assign userId="S::SNevilleMorgan@cde.ca.gov::fcd8e9e3-52df-4621-8ec0-319cc0a3db43" userProvider="AD" userName="Sarah Neville-Morgan"/>
      </t:Event>
    </t:History>
  </t:Task>
  <t:Task id="{53AF5B42-34F8-4E60-A16B-2E2C6576C706}">
    <t:Anchor>
      <t:Comment id="1139219296"/>
    </t:Anchor>
    <t:History>
      <t:Event id="{63BBB25E-AF64-455B-B64C-124561C52A73}" time="2022-02-16T22:35:11.469Z">
        <t:Attribution userId="S::snevillemorgan@cde.ca.gov::fcd8e9e3-52df-4621-8ec0-319cc0a3db43" userProvider="AD" userName="Sarah Neville-Morgan"/>
        <t:Anchor>
          <t:Comment id="1139219296"/>
        </t:Anchor>
        <t:Create/>
      </t:Event>
      <t:Event id="{ABE37452-5EDC-4A4F-A17D-61971EC984FD}" time="2022-02-16T22:35:11.469Z">
        <t:Attribution userId="S::snevillemorgan@cde.ca.gov::fcd8e9e3-52df-4621-8ec0-319cc0a3db43" userProvider="AD" userName="Sarah Neville-Morgan"/>
        <t:Anchor>
          <t:Comment id="1139219296"/>
        </t:Anchor>
        <t:Assign userId="S::CDevlin@cde.ca.gov::45766686-1411-4f66-8b4e-ae85f8cf4551" userProvider="AD" userName="Crystal Devlin"/>
      </t:Event>
      <t:Event id="{009C74D2-9337-4A5E-BC3E-A0E444B935FB}" time="2022-02-16T22:35:11.469Z">
        <t:Attribution userId="S::snevillemorgan@cde.ca.gov::fcd8e9e3-52df-4621-8ec0-319cc0a3db43" userProvider="AD" userName="Sarah Neville-Morgan"/>
        <t:Anchor>
          <t:Comment id="1139219296"/>
        </t:Anchor>
        <t:SetTitle title="@Crystal Devlin and @Stephen Propheter - are we still broadly calling out child care and development services? Is that because of 5 CCR section? Anything we can do to focus on CSPP instead?"/>
      </t:Event>
      <t:Event id="{0C5311B0-3770-4519-A3F8-7D4CF6D11B77}" time="2022-02-17T17:54:27.361Z">
        <t:Attribution userId="S::cdevlin@cde.ca.gov::45766686-1411-4f66-8b4e-ae85f8cf4551" userProvider="AD" userName="Crystal Devlin"/>
        <t:Anchor>
          <t:Comment id="1013900807"/>
        </t:Anchor>
        <t:UnassignAll/>
      </t:Event>
      <t:Event id="{FB4D619B-DB32-4A53-9377-7E1672F91A68}" time="2022-02-17T17:54:27.361Z">
        <t:Attribution userId="S::cdevlin@cde.ca.gov::45766686-1411-4f66-8b4e-ae85f8cf4551" userProvider="AD" userName="Crystal Devlin"/>
        <t:Anchor>
          <t:Comment id="1013900807"/>
        </t:Anchor>
        <t:Assign userId="S::SNevilleMorgan@cde.ca.gov::fcd8e9e3-52df-4621-8ec0-319cc0a3db43" userProvider="AD" userName="Sarah Neville-Morga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aae30ff-d7bc-47e3-882e-cd3423d00d62">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1" ma:contentTypeDescription="Create a new document." ma:contentTypeScope="" ma:versionID="f02d485f464b6fda27475cef63daef0c">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c4fb076d6b7624d91025cad2b2a195d0"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DEE02-908B-44A3-94E1-5A0126C76853}">
  <ds:schemaRefs>
    <ds:schemaRef ds:uri="http://schemas.openxmlformats.org/officeDocument/2006/bibliography"/>
  </ds:schemaRefs>
</ds:datastoreItem>
</file>

<file path=customXml/itemProps2.xml><?xml version="1.0" encoding="utf-8"?>
<ds:datastoreItem xmlns:ds="http://schemas.openxmlformats.org/officeDocument/2006/customXml" ds:itemID="{F4C72F93-E830-4F23-BB43-13CB7E4C1E72}">
  <ds:schemaRefs>
    <ds:schemaRef ds:uri="http://schemas.microsoft.com/sharepoint/v3/contenttype/forms"/>
  </ds:schemaRefs>
</ds:datastoreItem>
</file>

<file path=customXml/itemProps3.xml><?xml version="1.0" encoding="utf-8"?>
<ds:datastoreItem xmlns:ds="http://schemas.openxmlformats.org/officeDocument/2006/customXml" ds:itemID="{0EEBF8E4-7973-44E6-A612-E1EE10587EA2}">
  <ds:schemaRefs>
    <ds:schemaRef ds:uri="http://schemas.microsoft.com/office/2006/metadata/properties"/>
    <ds:schemaRef ds:uri="http://schemas.microsoft.com/office/infopath/2007/PartnerControls"/>
    <ds:schemaRef ds:uri="1aae30ff-d7bc-47e3-882e-cd3423d00d62"/>
  </ds:schemaRefs>
</ds:datastoreItem>
</file>

<file path=customXml/itemProps4.xml><?xml version="1.0" encoding="utf-8"?>
<ds:datastoreItem xmlns:ds="http://schemas.openxmlformats.org/officeDocument/2006/customXml" ds:itemID="{F402E803-4190-47D2-9674-533205827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8025</Words>
  <Characters>45745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RFA-21: CSPP RFA Overview and Instructions (CA Dept of Education)</vt:lpstr>
    </vt:vector>
  </TitlesOfParts>
  <Company/>
  <LinksUpToDate>false</LinksUpToDate>
  <CharactersWithSpaces>53663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RFA-21: CSPP RFA Overview and Instructions (CA Dept of Education)</dc:title>
  <dc:subject>FY 2021–22 CSPP Request for Applications Overview and Instructions.</dc:subject>
  <dc:creator/>
  <cp:keywords/>
  <dc:description/>
  <cp:lastModifiedBy>Lindsey Castillo</cp:lastModifiedBy>
  <cp:revision>5</cp:revision>
  <cp:lastPrinted>2022-01-18T16:17:00Z</cp:lastPrinted>
  <dcterms:created xsi:type="dcterms:W3CDTF">2024-09-04T16:39:00Z</dcterms:created>
  <dcterms:modified xsi:type="dcterms:W3CDTF">2024-09-04T19:49:00Z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Order">
    <vt:r8>594500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