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0D16E8" w14:textId="0BFF7F28" w:rsidR="004C6E0D" w:rsidRPr="00A9406C" w:rsidRDefault="694815A7" w:rsidP="00A9406C">
      <w:pPr>
        <w:pStyle w:val="Heading1"/>
      </w:pPr>
      <w:bookmarkStart w:id="0" w:name="_Toc145938163"/>
      <w:r w:rsidRPr="00A9406C">
        <w:t>Fiscal Year 202</w:t>
      </w:r>
      <w:r w:rsidR="008C6049" w:rsidRPr="00A9406C">
        <w:t>4</w:t>
      </w:r>
      <w:r w:rsidR="6C886254" w:rsidRPr="00A9406C">
        <w:t>–</w:t>
      </w:r>
      <w:r w:rsidRPr="00A9406C">
        <w:t>2</w:t>
      </w:r>
      <w:r w:rsidR="008C6049" w:rsidRPr="00A9406C">
        <w:t>5</w:t>
      </w:r>
      <w:r w:rsidR="00A9406C" w:rsidRPr="00A9406C">
        <w:br/>
      </w:r>
      <w:r w:rsidRPr="00A9406C">
        <w:t>California State Preschool Program</w:t>
      </w:r>
      <w:r w:rsidR="00A9406C" w:rsidRPr="00A9406C">
        <w:br/>
      </w:r>
      <w:r w:rsidRPr="00A9406C">
        <w:t>Request for Applications</w:t>
      </w:r>
      <w:r w:rsidR="00A9406C" w:rsidRPr="00A9406C">
        <w:br/>
      </w:r>
      <w:r w:rsidRPr="00A9406C">
        <w:t>Overview and Instructions</w:t>
      </w:r>
      <w:bookmarkEnd w:id="0"/>
    </w:p>
    <w:p w14:paraId="67F0F8DE" w14:textId="1A10E623" w:rsidR="002F4D79" w:rsidRPr="002F4D79" w:rsidRDefault="00576E1F" w:rsidP="00DD0A5F">
      <w:pPr>
        <w:spacing w:after="1440" w:line="240" w:lineRule="auto"/>
        <w:jc w:val="center"/>
        <w:rPr>
          <w:rFonts w:cs="Arial"/>
          <w:b/>
          <w:bCs/>
          <w:sz w:val="32"/>
          <w:szCs w:val="32"/>
        </w:rPr>
      </w:pPr>
      <w:r w:rsidRPr="007778F2">
        <w:rPr>
          <w:rFonts w:cs="Arial"/>
          <w:noProof/>
        </w:rPr>
        <w:drawing>
          <wp:inline distT="0" distB="0" distL="0" distR="0" wp14:anchorId="5574D6DB" wp14:editId="7E63820C">
            <wp:extent cx="1892300" cy="1892300"/>
            <wp:effectExtent l="0" t="0" r="0" b="0"/>
            <wp:docPr id="1" name="Picture 1"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300" cy="1892300"/>
                    </a:xfrm>
                    <a:prstGeom prst="rect">
                      <a:avLst/>
                    </a:prstGeom>
                  </pic:spPr>
                </pic:pic>
              </a:graphicData>
            </a:graphic>
          </wp:inline>
        </w:drawing>
      </w:r>
    </w:p>
    <w:p w14:paraId="201A92C2" w14:textId="156E2E93" w:rsidR="002F4D79" w:rsidRPr="002F4D79" w:rsidRDefault="002F4D79" w:rsidP="0DF142FD">
      <w:pPr>
        <w:spacing w:before="600" w:after="0"/>
        <w:jc w:val="center"/>
      </w:pPr>
      <w:r w:rsidRPr="0DF142FD">
        <w:rPr>
          <w:rFonts w:cs="Arial"/>
        </w:rPr>
        <w:t>Administered by the Early Education Division</w:t>
      </w:r>
    </w:p>
    <w:p w14:paraId="367CF052" w14:textId="3EFD7872" w:rsidR="002F4D79" w:rsidRPr="002F4D79" w:rsidRDefault="002F4D79" w:rsidP="002F4D79">
      <w:pPr>
        <w:spacing w:after="0"/>
        <w:jc w:val="center"/>
      </w:pPr>
      <w:r w:rsidRPr="002F4D79">
        <w:rPr>
          <w:rFonts w:cs="Arial"/>
          <w:szCs w:val="24"/>
        </w:rPr>
        <w:t>California Department of Education</w:t>
      </w:r>
    </w:p>
    <w:p w14:paraId="721C5D71" w14:textId="347B42ED" w:rsidR="002F4D79" w:rsidRPr="002F4D79" w:rsidRDefault="5D6B01F3" w:rsidP="30322A46">
      <w:pPr>
        <w:spacing w:after="0"/>
        <w:jc w:val="center"/>
        <w:rPr>
          <w:rFonts w:cs="Arial"/>
        </w:rPr>
      </w:pPr>
      <w:r w:rsidRPr="30322A46">
        <w:rPr>
          <w:rFonts w:cs="Arial"/>
        </w:rPr>
        <w:t xml:space="preserve">1430 N Street, Suite </w:t>
      </w:r>
      <w:r w:rsidR="4C89B402" w:rsidRPr="30322A46">
        <w:rPr>
          <w:rFonts w:cs="Arial"/>
        </w:rPr>
        <w:t>3410</w:t>
      </w:r>
    </w:p>
    <w:p w14:paraId="4539A838" w14:textId="05CF117F" w:rsidR="002F4D79" w:rsidRPr="002F4D79" w:rsidRDefault="002F4D79" w:rsidP="002F4D79">
      <w:pPr>
        <w:spacing w:after="0"/>
        <w:jc w:val="center"/>
      </w:pPr>
      <w:r w:rsidRPr="002F4D79">
        <w:rPr>
          <w:rFonts w:cs="Arial"/>
          <w:szCs w:val="24"/>
        </w:rPr>
        <w:t>Sacramento, CA 95814-5901</w:t>
      </w:r>
    </w:p>
    <w:p w14:paraId="0A141545" w14:textId="5D6C961B" w:rsidR="002F4D79" w:rsidRPr="002F4D79" w:rsidRDefault="002F4D79" w:rsidP="002F4D79">
      <w:pPr>
        <w:spacing w:after="240"/>
        <w:jc w:val="center"/>
      </w:pPr>
      <w:r w:rsidRPr="002F4D79">
        <w:rPr>
          <w:rFonts w:cs="Arial"/>
          <w:szCs w:val="24"/>
        </w:rPr>
        <w:t xml:space="preserve">Email: </w:t>
      </w:r>
      <w:hyperlink r:id="rId9" w:tooltip="Email address for CSPP RFA" w:history="1">
        <w:r w:rsidRPr="00525286">
          <w:rPr>
            <w:rStyle w:val="Hyperlink"/>
          </w:rPr>
          <w:t>CSPPRFA@cde.ca.gov</w:t>
        </w:r>
      </w:hyperlink>
      <w:r w:rsidRPr="002F4D79">
        <w:rPr>
          <w:color w:val="0070C0"/>
        </w:rPr>
        <w:t xml:space="preserve"> </w:t>
      </w:r>
    </w:p>
    <w:p w14:paraId="78D53CC4" w14:textId="4D2A85C9" w:rsidR="002F4D79" w:rsidRDefault="002F4D79" w:rsidP="0088476E">
      <w:pPr>
        <w:jc w:val="center"/>
      </w:pPr>
      <w:r>
        <w:t xml:space="preserve">(Revised </w:t>
      </w:r>
      <w:r w:rsidR="00D40578">
        <w:t>January</w:t>
      </w:r>
      <w:r>
        <w:t xml:space="preserve"> 202</w:t>
      </w:r>
      <w:r w:rsidR="00D40578">
        <w:t>4</w:t>
      </w:r>
      <w:r>
        <w:t>)</w:t>
      </w:r>
    </w:p>
    <w:p w14:paraId="0FFF50AB" w14:textId="2F30F949" w:rsidR="00D40578" w:rsidRPr="002F4D79" w:rsidRDefault="00D40578" w:rsidP="0088476E">
      <w:pPr>
        <w:jc w:val="center"/>
      </w:pPr>
      <w:r>
        <w:t xml:space="preserve">Due </w:t>
      </w:r>
      <w:r w:rsidR="008C6049">
        <w:t>May 6</w:t>
      </w:r>
      <w:r>
        <w:t>, 2024</w:t>
      </w:r>
      <w:r w:rsidR="00007E03">
        <w:t xml:space="preserve"> at 5 p.m.</w:t>
      </w:r>
    </w:p>
    <w:p w14:paraId="20D08139" w14:textId="3578016F" w:rsidR="7A1F53E9" w:rsidRDefault="7A1F53E9" w:rsidP="00F015BF">
      <w:pPr>
        <w:spacing w:after="100" w:afterAutospacing="1"/>
        <w:jc w:val="center"/>
        <w:sectPr w:rsidR="7A1F53E9" w:rsidSect="0096059B">
          <w:pgSz w:w="12240" w:h="15840" w:code="1"/>
          <w:pgMar w:top="1440" w:right="1440" w:bottom="1440" w:left="1440" w:header="720" w:footer="720" w:gutter="0"/>
          <w:cols w:space="720"/>
          <w:docGrid w:linePitch="360"/>
        </w:sectPr>
      </w:pPr>
    </w:p>
    <w:sdt>
      <w:sdtPr>
        <w:id w:val="1016708732"/>
        <w:docPartObj>
          <w:docPartGallery w:val="Table of Contents"/>
          <w:docPartUnique/>
        </w:docPartObj>
      </w:sdtPr>
      <w:sdtContent>
        <w:p w14:paraId="6B21C2E3" w14:textId="2E535E22" w:rsidR="0069697B" w:rsidRDefault="7A1F53E9">
          <w:pPr>
            <w:pStyle w:val="TOC1"/>
            <w:rPr>
              <w:rFonts w:asciiTheme="minorHAnsi" w:hAnsiTheme="minorHAnsi" w:cstheme="minorBidi"/>
              <w:noProof/>
              <w:sz w:val="22"/>
            </w:rPr>
          </w:pPr>
          <w:r>
            <w:fldChar w:fldCharType="begin"/>
          </w:r>
          <w:r>
            <w:instrText>TOC \o \z \u \h</w:instrText>
          </w:r>
          <w:r>
            <w:fldChar w:fldCharType="separate"/>
          </w:r>
          <w:hyperlink w:anchor="_Toc145938163" w:history="1">
            <w:r w:rsidR="0069697B" w:rsidRPr="00904664">
              <w:rPr>
                <w:rStyle w:val="Hyperlink"/>
                <w:noProof/>
              </w:rPr>
              <w:t>Fiscal Year 202</w:t>
            </w:r>
            <w:r w:rsidR="008C6049">
              <w:rPr>
                <w:rStyle w:val="Hyperlink"/>
                <w:noProof/>
              </w:rPr>
              <w:t>4</w:t>
            </w:r>
            <w:r w:rsidR="0069697B" w:rsidRPr="00904664">
              <w:rPr>
                <w:rStyle w:val="Hyperlink"/>
                <w:noProof/>
              </w:rPr>
              <w:t>–2</w:t>
            </w:r>
            <w:r w:rsidR="008C6049">
              <w:rPr>
                <w:rStyle w:val="Hyperlink"/>
                <w:noProof/>
              </w:rPr>
              <w:t>5</w:t>
            </w:r>
            <w:r w:rsidR="0069697B" w:rsidRPr="00904664">
              <w:rPr>
                <w:rStyle w:val="Hyperlink"/>
                <w:noProof/>
              </w:rPr>
              <w:t xml:space="preserve"> California State Preschool Program Request for Applications Overview and Instructions</w:t>
            </w:r>
            <w:r w:rsidR="0069697B">
              <w:rPr>
                <w:noProof/>
                <w:webHidden/>
              </w:rPr>
              <w:tab/>
            </w:r>
            <w:r w:rsidR="0069697B">
              <w:rPr>
                <w:noProof/>
                <w:webHidden/>
              </w:rPr>
              <w:fldChar w:fldCharType="begin"/>
            </w:r>
            <w:r w:rsidR="0069697B">
              <w:rPr>
                <w:noProof/>
                <w:webHidden/>
              </w:rPr>
              <w:instrText xml:space="preserve"> PAGEREF _Toc145938163 \h </w:instrText>
            </w:r>
            <w:r w:rsidR="0069697B">
              <w:rPr>
                <w:noProof/>
                <w:webHidden/>
              </w:rPr>
            </w:r>
            <w:r w:rsidR="0069697B">
              <w:rPr>
                <w:noProof/>
                <w:webHidden/>
              </w:rPr>
              <w:fldChar w:fldCharType="separate"/>
            </w:r>
            <w:r w:rsidR="0069697B">
              <w:rPr>
                <w:noProof/>
                <w:webHidden/>
              </w:rPr>
              <w:t>1</w:t>
            </w:r>
            <w:r w:rsidR="0069697B">
              <w:rPr>
                <w:noProof/>
                <w:webHidden/>
              </w:rPr>
              <w:fldChar w:fldCharType="end"/>
            </w:r>
          </w:hyperlink>
        </w:p>
        <w:p w14:paraId="093E6E1D" w14:textId="7A20262A" w:rsidR="0069697B" w:rsidRDefault="00000000">
          <w:pPr>
            <w:pStyle w:val="TOC2"/>
            <w:tabs>
              <w:tab w:val="right" w:leader="dot" w:pos="9350"/>
            </w:tabs>
            <w:rPr>
              <w:rFonts w:asciiTheme="minorHAnsi" w:eastAsiaTheme="minorEastAsia" w:hAnsiTheme="minorHAnsi"/>
              <w:noProof/>
              <w:sz w:val="22"/>
            </w:rPr>
          </w:pPr>
          <w:hyperlink w:anchor="_Toc145938164" w:history="1">
            <w:r w:rsidR="0069697B" w:rsidRPr="00904664">
              <w:rPr>
                <w:rStyle w:val="Hyperlink"/>
                <w:rFonts w:cs="Arial"/>
                <w:noProof/>
              </w:rPr>
              <w:t>Program Overview</w:t>
            </w:r>
            <w:r w:rsidR="0069697B">
              <w:rPr>
                <w:noProof/>
                <w:webHidden/>
              </w:rPr>
              <w:tab/>
            </w:r>
            <w:r w:rsidR="0069697B">
              <w:rPr>
                <w:noProof/>
                <w:webHidden/>
              </w:rPr>
              <w:fldChar w:fldCharType="begin"/>
            </w:r>
            <w:r w:rsidR="0069697B">
              <w:rPr>
                <w:noProof/>
                <w:webHidden/>
              </w:rPr>
              <w:instrText xml:space="preserve"> PAGEREF _Toc145938164 \h </w:instrText>
            </w:r>
            <w:r w:rsidR="0069697B">
              <w:rPr>
                <w:noProof/>
                <w:webHidden/>
              </w:rPr>
            </w:r>
            <w:r w:rsidR="0069697B">
              <w:rPr>
                <w:noProof/>
                <w:webHidden/>
              </w:rPr>
              <w:fldChar w:fldCharType="separate"/>
            </w:r>
            <w:r w:rsidR="0069697B">
              <w:rPr>
                <w:noProof/>
                <w:webHidden/>
              </w:rPr>
              <w:t>3</w:t>
            </w:r>
            <w:r w:rsidR="0069697B">
              <w:rPr>
                <w:noProof/>
                <w:webHidden/>
              </w:rPr>
              <w:fldChar w:fldCharType="end"/>
            </w:r>
          </w:hyperlink>
        </w:p>
        <w:p w14:paraId="3B12F486" w14:textId="3ED81ED0" w:rsidR="0069697B" w:rsidRDefault="00000000">
          <w:pPr>
            <w:pStyle w:val="TOC3"/>
            <w:rPr>
              <w:rFonts w:asciiTheme="minorHAnsi" w:hAnsiTheme="minorHAnsi" w:cstheme="minorBidi"/>
              <w:noProof/>
              <w:sz w:val="22"/>
            </w:rPr>
          </w:pPr>
          <w:hyperlink w:anchor="_Toc145938165" w:history="1">
            <w:r w:rsidR="0069697B" w:rsidRPr="00904664">
              <w:rPr>
                <w:rStyle w:val="Hyperlink"/>
                <w:rFonts w:cs="Arial"/>
                <w:noProof/>
              </w:rPr>
              <w:t>Program Description and Requirements</w:t>
            </w:r>
            <w:r w:rsidR="0069697B">
              <w:rPr>
                <w:noProof/>
                <w:webHidden/>
              </w:rPr>
              <w:tab/>
            </w:r>
            <w:r w:rsidR="0069697B">
              <w:rPr>
                <w:noProof/>
                <w:webHidden/>
              </w:rPr>
              <w:fldChar w:fldCharType="begin"/>
            </w:r>
            <w:r w:rsidR="0069697B">
              <w:rPr>
                <w:noProof/>
                <w:webHidden/>
              </w:rPr>
              <w:instrText xml:space="preserve"> PAGEREF _Toc145938165 \h </w:instrText>
            </w:r>
            <w:r w:rsidR="0069697B">
              <w:rPr>
                <w:noProof/>
                <w:webHidden/>
              </w:rPr>
            </w:r>
            <w:r w:rsidR="0069697B">
              <w:rPr>
                <w:noProof/>
                <w:webHidden/>
              </w:rPr>
              <w:fldChar w:fldCharType="separate"/>
            </w:r>
            <w:r w:rsidR="0069697B">
              <w:rPr>
                <w:noProof/>
                <w:webHidden/>
              </w:rPr>
              <w:t>3</w:t>
            </w:r>
            <w:r w:rsidR="0069697B">
              <w:rPr>
                <w:noProof/>
                <w:webHidden/>
              </w:rPr>
              <w:fldChar w:fldCharType="end"/>
            </w:r>
          </w:hyperlink>
        </w:p>
        <w:p w14:paraId="613B960A" w14:textId="491C0B74" w:rsidR="0069697B" w:rsidRDefault="00000000">
          <w:pPr>
            <w:pStyle w:val="TOC3"/>
            <w:rPr>
              <w:rFonts w:asciiTheme="minorHAnsi" w:hAnsiTheme="minorHAnsi" w:cstheme="minorBidi"/>
              <w:noProof/>
              <w:sz w:val="22"/>
            </w:rPr>
          </w:pPr>
          <w:hyperlink w:anchor="_Toc145938166" w:history="1">
            <w:r w:rsidR="0069697B" w:rsidRPr="00904664">
              <w:rPr>
                <w:rStyle w:val="Hyperlink"/>
                <w:rFonts w:cs="Arial"/>
                <w:noProof/>
              </w:rPr>
              <w:t>Statutory and Regulatory Background</w:t>
            </w:r>
            <w:r w:rsidR="0069697B">
              <w:rPr>
                <w:noProof/>
                <w:webHidden/>
              </w:rPr>
              <w:tab/>
            </w:r>
            <w:r w:rsidR="0069697B">
              <w:rPr>
                <w:noProof/>
                <w:webHidden/>
              </w:rPr>
              <w:fldChar w:fldCharType="begin"/>
            </w:r>
            <w:r w:rsidR="0069697B">
              <w:rPr>
                <w:noProof/>
                <w:webHidden/>
              </w:rPr>
              <w:instrText xml:space="preserve"> PAGEREF _Toc145938166 \h </w:instrText>
            </w:r>
            <w:r w:rsidR="0069697B">
              <w:rPr>
                <w:noProof/>
                <w:webHidden/>
              </w:rPr>
            </w:r>
            <w:r w:rsidR="0069697B">
              <w:rPr>
                <w:noProof/>
                <w:webHidden/>
              </w:rPr>
              <w:fldChar w:fldCharType="separate"/>
            </w:r>
            <w:r w:rsidR="0069697B">
              <w:rPr>
                <w:noProof/>
                <w:webHidden/>
              </w:rPr>
              <w:t>3</w:t>
            </w:r>
            <w:r w:rsidR="0069697B">
              <w:rPr>
                <w:noProof/>
                <w:webHidden/>
              </w:rPr>
              <w:fldChar w:fldCharType="end"/>
            </w:r>
          </w:hyperlink>
        </w:p>
        <w:p w14:paraId="45F7E3E9" w14:textId="60B22897" w:rsidR="0069697B" w:rsidRDefault="00000000">
          <w:pPr>
            <w:pStyle w:val="TOC3"/>
            <w:rPr>
              <w:rFonts w:asciiTheme="minorHAnsi" w:hAnsiTheme="minorHAnsi" w:cstheme="minorBidi"/>
              <w:noProof/>
              <w:sz w:val="22"/>
            </w:rPr>
          </w:pPr>
          <w:hyperlink w:anchor="_Toc145938167" w:history="1">
            <w:r w:rsidR="0069697B" w:rsidRPr="00904664">
              <w:rPr>
                <w:rStyle w:val="Hyperlink"/>
                <w:rFonts w:cs="Arial"/>
                <w:noProof/>
              </w:rPr>
              <w:t>Family Childcare Home Education Networks</w:t>
            </w:r>
            <w:r w:rsidR="0069697B">
              <w:rPr>
                <w:noProof/>
                <w:webHidden/>
              </w:rPr>
              <w:tab/>
            </w:r>
            <w:r w:rsidR="0069697B">
              <w:rPr>
                <w:noProof/>
                <w:webHidden/>
              </w:rPr>
              <w:fldChar w:fldCharType="begin"/>
            </w:r>
            <w:r w:rsidR="0069697B">
              <w:rPr>
                <w:noProof/>
                <w:webHidden/>
              </w:rPr>
              <w:instrText xml:space="preserve"> PAGEREF _Toc145938167 \h </w:instrText>
            </w:r>
            <w:r w:rsidR="0069697B">
              <w:rPr>
                <w:noProof/>
                <w:webHidden/>
              </w:rPr>
            </w:r>
            <w:r w:rsidR="0069697B">
              <w:rPr>
                <w:noProof/>
                <w:webHidden/>
              </w:rPr>
              <w:fldChar w:fldCharType="separate"/>
            </w:r>
            <w:r w:rsidR="0069697B">
              <w:rPr>
                <w:noProof/>
                <w:webHidden/>
              </w:rPr>
              <w:t>5</w:t>
            </w:r>
            <w:r w:rsidR="0069697B">
              <w:rPr>
                <w:noProof/>
                <w:webHidden/>
              </w:rPr>
              <w:fldChar w:fldCharType="end"/>
            </w:r>
          </w:hyperlink>
        </w:p>
        <w:p w14:paraId="51EF3929" w14:textId="714A7244" w:rsidR="0069697B" w:rsidRDefault="00000000">
          <w:pPr>
            <w:pStyle w:val="TOC2"/>
            <w:tabs>
              <w:tab w:val="right" w:leader="dot" w:pos="9350"/>
            </w:tabs>
            <w:rPr>
              <w:rFonts w:asciiTheme="minorHAnsi" w:eastAsiaTheme="minorEastAsia" w:hAnsiTheme="minorHAnsi"/>
              <w:noProof/>
              <w:sz w:val="22"/>
            </w:rPr>
          </w:pPr>
          <w:hyperlink w:anchor="_Toc145938168" w:history="1">
            <w:r w:rsidR="0069697B" w:rsidRPr="00904664">
              <w:rPr>
                <w:rStyle w:val="Hyperlink"/>
                <w:rFonts w:cs="Arial"/>
                <w:noProof/>
              </w:rPr>
              <w:t>Program Funding</w:t>
            </w:r>
            <w:r w:rsidR="0069697B">
              <w:rPr>
                <w:noProof/>
                <w:webHidden/>
              </w:rPr>
              <w:tab/>
            </w:r>
            <w:r w:rsidR="0069697B">
              <w:rPr>
                <w:noProof/>
                <w:webHidden/>
              </w:rPr>
              <w:fldChar w:fldCharType="begin"/>
            </w:r>
            <w:r w:rsidR="0069697B">
              <w:rPr>
                <w:noProof/>
                <w:webHidden/>
              </w:rPr>
              <w:instrText xml:space="preserve"> PAGEREF _Toc145938168 \h </w:instrText>
            </w:r>
            <w:r w:rsidR="0069697B">
              <w:rPr>
                <w:noProof/>
                <w:webHidden/>
              </w:rPr>
            </w:r>
            <w:r w:rsidR="0069697B">
              <w:rPr>
                <w:noProof/>
                <w:webHidden/>
              </w:rPr>
              <w:fldChar w:fldCharType="separate"/>
            </w:r>
            <w:r w:rsidR="0069697B">
              <w:rPr>
                <w:noProof/>
                <w:webHidden/>
              </w:rPr>
              <w:t>6</w:t>
            </w:r>
            <w:r w:rsidR="0069697B">
              <w:rPr>
                <w:noProof/>
                <w:webHidden/>
              </w:rPr>
              <w:fldChar w:fldCharType="end"/>
            </w:r>
          </w:hyperlink>
        </w:p>
        <w:p w14:paraId="6170B9BA" w14:textId="76210471" w:rsidR="0069697B" w:rsidRDefault="00000000">
          <w:pPr>
            <w:pStyle w:val="TOC3"/>
            <w:rPr>
              <w:rFonts w:asciiTheme="minorHAnsi" w:hAnsiTheme="minorHAnsi" w:cstheme="minorBidi"/>
              <w:noProof/>
              <w:sz w:val="22"/>
            </w:rPr>
          </w:pPr>
          <w:hyperlink w:anchor="_Toc145938169" w:history="1">
            <w:r w:rsidR="0069697B" w:rsidRPr="00904664">
              <w:rPr>
                <w:rStyle w:val="Hyperlink"/>
                <w:rFonts w:cs="Arial"/>
                <w:noProof/>
              </w:rPr>
              <w:t>Eligibility</w:t>
            </w:r>
            <w:r w:rsidR="0069697B">
              <w:rPr>
                <w:noProof/>
                <w:webHidden/>
              </w:rPr>
              <w:tab/>
            </w:r>
            <w:r w:rsidR="0069697B">
              <w:rPr>
                <w:noProof/>
                <w:webHidden/>
              </w:rPr>
              <w:fldChar w:fldCharType="begin"/>
            </w:r>
            <w:r w:rsidR="0069697B">
              <w:rPr>
                <w:noProof/>
                <w:webHidden/>
              </w:rPr>
              <w:instrText xml:space="preserve"> PAGEREF _Toc145938169 \h </w:instrText>
            </w:r>
            <w:r w:rsidR="0069697B">
              <w:rPr>
                <w:noProof/>
                <w:webHidden/>
              </w:rPr>
            </w:r>
            <w:r w:rsidR="0069697B">
              <w:rPr>
                <w:noProof/>
                <w:webHidden/>
              </w:rPr>
              <w:fldChar w:fldCharType="separate"/>
            </w:r>
            <w:r w:rsidR="0069697B">
              <w:rPr>
                <w:noProof/>
                <w:webHidden/>
              </w:rPr>
              <w:t>6</w:t>
            </w:r>
            <w:r w:rsidR="0069697B">
              <w:rPr>
                <w:noProof/>
                <w:webHidden/>
              </w:rPr>
              <w:fldChar w:fldCharType="end"/>
            </w:r>
          </w:hyperlink>
        </w:p>
        <w:p w14:paraId="3C91FAA0" w14:textId="13052277" w:rsidR="0069697B" w:rsidRDefault="00000000">
          <w:pPr>
            <w:pStyle w:val="TOC3"/>
            <w:rPr>
              <w:rFonts w:asciiTheme="minorHAnsi" w:hAnsiTheme="minorHAnsi" w:cstheme="minorBidi"/>
              <w:noProof/>
              <w:sz w:val="22"/>
            </w:rPr>
          </w:pPr>
          <w:hyperlink w:anchor="_Toc145938170" w:history="1">
            <w:r w:rsidR="0069697B" w:rsidRPr="00904664">
              <w:rPr>
                <w:rStyle w:val="Hyperlink"/>
                <w:rFonts w:cs="Arial"/>
                <w:noProof/>
              </w:rPr>
              <w:t>General CSPP Contract Information</w:t>
            </w:r>
            <w:r w:rsidR="0069697B">
              <w:rPr>
                <w:noProof/>
                <w:webHidden/>
              </w:rPr>
              <w:tab/>
            </w:r>
            <w:r w:rsidR="0069697B">
              <w:rPr>
                <w:noProof/>
                <w:webHidden/>
              </w:rPr>
              <w:fldChar w:fldCharType="begin"/>
            </w:r>
            <w:r w:rsidR="0069697B">
              <w:rPr>
                <w:noProof/>
                <w:webHidden/>
              </w:rPr>
              <w:instrText xml:space="preserve"> PAGEREF _Toc145938170 \h </w:instrText>
            </w:r>
            <w:r w:rsidR="0069697B">
              <w:rPr>
                <w:noProof/>
                <w:webHidden/>
              </w:rPr>
            </w:r>
            <w:r w:rsidR="0069697B">
              <w:rPr>
                <w:noProof/>
                <w:webHidden/>
              </w:rPr>
              <w:fldChar w:fldCharType="separate"/>
            </w:r>
            <w:r w:rsidR="0069697B">
              <w:rPr>
                <w:noProof/>
                <w:webHidden/>
              </w:rPr>
              <w:t>7</w:t>
            </w:r>
            <w:r w:rsidR="0069697B">
              <w:rPr>
                <w:noProof/>
                <w:webHidden/>
              </w:rPr>
              <w:fldChar w:fldCharType="end"/>
            </w:r>
          </w:hyperlink>
        </w:p>
        <w:p w14:paraId="47488EBC" w14:textId="50C89570" w:rsidR="0069697B" w:rsidRDefault="00000000">
          <w:pPr>
            <w:pStyle w:val="TOC3"/>
            <w:rPr>
              <w:rFonts w:asciiTheme="minorHAnsi" w:hAnsiTheme="minorHAnsi" w:cstheme="minorBidi"/>
              <w:noProof/>
              <w:sz w:val="22"/>
            </w:rPr>
          </w:pPr>
          <w:hyperlink w:anchor="_Toc145938171" w:history="1">
            <w:r w:rsidR="0069697B" w:rsidRPr="00904664">
              <w:rPr>
                <w:rStyle w:val="Hyperlink"/>
                <w:noProof/>
              </w:rPr>
              <w:t>Contract Payments</w:t>
            </w:r>
            <w:r w:rsidR="0069697B">
              <w:rPr>
                <w:noProof/>
                <w:webHidden/>
              </w:rPr>
              <w:tab/>
            </w:r>
            <w:r w:rsidR="0069697B">
              <w:rPr>
                <w:noProof/>
                <w:webHidden/>
              </w:rPr>
              <w:fldChar w:fldCharType="begin"/>
            </w:r>
            <w:r w:rsidR="0069697B">
              <w:rPr>
                <w:noProof/>
                <w:webHidden/>
              </w:rPr>
              <w:instrText xml:space="preserve"> PAGEREF _Toc145938171 \h </w:instrText>
            </w:r>
            <w:r w:rsidR="0069697B">
              <w:rPr>
                <w:noProof/>
                <w:webHidden/>
              </w:rPr>
            </w:r>
            <w:r w:rsidR="0069697B">
              <w:rPr>
                <w:noProof/>
                <w:webHidden/>
              </w:rPr>
              <w:fldChar w:fldCharType="separate"/>
            </w:r>
            <w:r w:rsidR="0069697B">
              <w:rPr>
                <w:noProof/>
                <w:webHidden/>
              </w:rPr>
              <w:t>8</w:t>
            </w:r>
            <w:r w:rsidR="0069697B">
              <w:rPr>
                <w:noProof/>
                <w:webHidden/>
              </w:rPr>
              <w:fldChar w:fldCharType="end"/>
            </w:r>
          </w:hyperlink>
        </w:p>
        <w:p w14:paraId="4598AE7E" w14:textId="53B854DB" w:rsidR="0069697B" w:rsidRDefault="00000000">
          <w:pPr>
            <w:pStyle w:val="TOC3"/>
            <w:rPr>
              <w:rFonts w:asciiTheme="minorHAnsi" w:hAnsiTheme="minorHAnsi" w:cstheme="minorBidi"/>
              <w:noProof/>
              <w:sz w:val="22"/>
            </w:rPr>
          </w:pPr>
          <w:hyperlink w:anchor="_Toc145938172" w:history="1">
            <w:r w:rsidR="0069697B" w:rsidRPr="00904664">
              <w:rPr>
                <w:rStyle w:val="Hyperlink"/>
                <w:bCs/>
                <w:noProof/>
              </w:rPr>
              <w:t>Request for Service Level Exemption “Start-Up Allowance”</w:t>
            </w:r>
            <w:r w:rsidR="0069697B" w:rsidRPr="00904664">
              <w:rPr>
                <w:rStyle w:val="Hyperlink"/>
                <w:noProof/>
              </w:rPr>
              <w:t xml:space="preserve"> (If applicable)</w:t>
            </w:r>
            <w:r w:rsidR="0069697B">
              <w:rPr>
                <w:noProof/>
                <w:webHidden/>
              </w:rPr>
              <w:tab/>
            </w:r>
            <w:r w:rsidR="0069697B">
              <w:rPr>
                <w:noProof/>
                <w:webHidden/>
              </w:rPr>
              <w:fldChar w:fldCharType="begin"/>
            </w:r>
            <w:r w:rsidR="0069697B">
              <w:rPr>
                <w:noProof/>
                <w:webHidden/>
              </w:rPr>
              <w:instrText xml:space="preserve"> PAGEREF _Toc145938172 \h </w:instrText>
            </w:r>
            <w:r w:rsidR="0069697B">
              <w:rPr>
                <w:noProof/>
                <w:webHidden/>
              </w:rPr>
            </w:r>
            <w:r w:rsidR="0069697B">
              <w:rPr>
                <w:noProof/>
                <w:webHidden/>
              </w:rPr>
              <w:fldChar w:fldCharType="separate"/>
            </w:r>
            <w:r w:rsidR="0069697B">
              <w:rPr>
                <w:noProof/>
                <w:webHidden/>
              </w:rPr>
              <w:t>9</w:t>
            </w:r>
            <w:r w:rsidR="0069697B">
              <w:rPr>
                <w:noProof/>
                <w:webHidden/>
              </w:rPr>
              <w:fldChar w:fldCharType="end"/>
            </w:r>
          </w:hyperlink>
        </w:p>
        <w:p w14:paraId="0D6AFCB5" w14:textId="2547146F" w:rsidR="0069697B" w:rsidRDefault="00000000">
          <w:pPr>
            <w:pStyle w:val="TOC2"/>
            <w:tabs>
              <w:tab w:val="right" w:leader="dot" w:pos="9350"/>
            </w:tabs>
            <w:rPr>
              <w:rFonts w:asciiTheme="minorHAnsi" w:eastAsiaTheme="minorEastAsia" w:hAnsiTheme="minorHAnsi"/>
              <w:noProof/>
              <w:sz w:val="22"/>
            </w:rPr>
          </w:pPr>
          <w:hyperlink w:anchor="_Toc145938173" w:history="1">
            <w:r w:rsidR="0069697B" w:rsidRPr="00904664">
              <w:rPr>
                <w:rStyle w:val="Hyperlink"/>
                <w:noProof/>
              </w:rPr>
              <w:t>Application Requirements</w:t>
            </w:r>
            <w:r w:rsidR="0069697B">
              <w:rPr>
                <w:noProof/>
                <w:webHidden/>
              </w:rPr>
              <w:tab/>
            </w:r>
            <w:r w:rsidR="0069697B">
              <w:rPr>
                <w:noProof/>
                <w:webHidden/>
              </w:rPr>
              <w:fldChar w:fldCharType="begin"/>
            </w:r>
            <w:r w:rsidR="0069697B">
              <w:rPr>
                <w:noProof/>
                <w:webHidden/>
              </w:rPr>
              <w:instrText xml:space="preserve"> PAGEREF _Toc145938173 \h </w:instrText>
            </w:r>
            <w:r w:rsidR="0069697B">
              <w:rPr>
                <w:noProof/>
                <w:webHidden/>
              </w:rPr>
            </w:r>
            <w:r w:rsidR="0069697B">
              <w:rPr>
                <w:noProof/>
                <w:webHidden/>
              </w:rPr>
              <w:fldChar w:fldCharType="separate"/>
            </w:r>
            <w:r w:rsidR="0069697B">
              <w:rPr>
                <w:noProof/>
                <w:webHidden/>
              </w:rPr>
              <w:t>9</w:t>
            </w:r>
            <w:r w:rsidR="0069697B">
              <w:rPr>
                <w:noProof/>
                <w:webHidden/>
              </w:rPr>
              <w:fldChar w:fldCharType="end"/>
            </w:r>
          </w:hyperlink>
        </w:p>
        <w:p w14:paraId="5C6D5291" w14:textId="05F7525D" w:rsidR="0069697B" w:rsidRDefault="00000000">
          <w:pPr>
            <w:pStyle w:val="TOC3"/>
            <w:rPr>
              <w:rFonts w:asciiTheme="minorHAnsi" w:hAnsiTheme="minorHAnsi" w:cstheme="minorBidi"/>
              <w:noProof/>
              <w:sz w:val="22"/>
            </w:rPr>
          </w:pPr>
          <w:hyperlink w:anchor="_Toc145938174" w:history="1">
            <w:r w:rsidR="0069697B" w:rsidRPr="00904664">
              <w:rPr>
                <w:rStyle w:val="Hyperlink"/>
                <w:rFonts w:cs="Arial"/>
                <w:noProof/>
              </w:rPr>
              <w:t>Format</w:t>
            </w:r>
            <w:r w:rsidR="0069697B">
              <w:rPr>
                <w:noProof/>
                <w:webHidden/>
              </w:rPr>
              <w:tab/>
            </w:r>
            <w:r w:rsidR="0069697B">
              <w:rPr>
                <w:noProof/>
                <w:webHidden/>
              </w:rPr>
              <w:fldChar w:fldCharType="begin"/>
            </w:r>
            <w:r w:rsidR="0069697B">
              <w:rPr>
                <w:noProof/>
                <w:webHidden/>
              </w:rPr>
              <w:instrText xml:space="preserve"> PAGEREF _Toc145938174 \h </w:instrText>
            </w:r>
            <w:r w:rsidR="0069697B">
              <w:rPr>
                <w:noProof/>
                <w:webHidden/>
              </w:rPr>
            </w:r>
            <w:r w:rsidR="0069697B">
              <w:rPr>
                <w:noProof/>
                <w:webHidden/>
              </w:rPr>
              <w:fldChar w:fldCharType="separate"/>
            </w:r>
            <w:r w:rsidR="0069697B">
              <w:rPr>
                <w:noProof/>
                <w:webHidden/>
              </w:rPr>
              <w:t>10</w:t>
            </w:r>
            <w:r w:rsidR="0069697B">
              <w:rPr>
                <w:noProof/>
                <w:webHidden/>
              </w:rPr>
              <w:fldChar w:fldCharType="end"/>
            </w:r>
          </w:hyperlink>
        </w:p>
        <w:p w14:paraId="690561F6" w14:textId="2D044F6A" w:rsidR="0069697B" w:rsidRDefault="00000000">
          <w:pPr>
            <w:pStyle w:val="TOC3"/>
            <w:rPr>
              <w:rFonts w:asciiTheme="minorHAnsi" w:hAnsiTheme="minorHAnsi" w:cstheme="minorBidi"/>
              <w:noProof/>
              <w:sz w:val="22"/>
            </w:rPr>
          </w:pPr>
          <w:hyperlink w:anchor="_Toc145938175" w:history="1">
            <w:r w:rsidR="0069697B" w:rsidRPr="00904664">
              <w:rPr>
                <w:rStyle w:val="Hyperlink"/>
                <w:rFonts w:cs="Arial"/>
                <w:noProof/>
              </w:rPr>
              <w:t>Application Preparation Cost</w:t>
            </w:r>
            <w:r w:rsidR="0069697B">
              <w:rPr>
                <w:noProof/>
                <w:webHidden/>
              </w:rPr>
              <w:tab/>
            </w:r>
            <w:r w:rsidR="0069697B">
              <w:rPr>
                <w:noProof/>
                <w:webHidden/>
              </w:rPr>
              <w:fldChar w:fldCharType="begin"/>
            </w:r>
            <w:r w:rsidR="0069697B">
              <w:rPr>
                <w:noProof/>
                <w:webHidden/>
              </w:rPr>
              <w:instrText xml:space="preserve"> PAGEREF _Toc145938175 \h </w:instrText>
            </w:r>
            <w:r w:rsidR="0069697B">
              <w:rPr>
                <w:noProof/>
                <w:webHidden/>
              </w:rPr>
            </w:r>
            <w:r w:rsidR="0069697B">
              <w:rPr>
                <w:noProof/>
                <w:webHidden/>
              </w:rPr>
              <w:fldChar w:fldCharType="separate"/>
            </w:r>
            <w:r w:rsidR="0069697B">
              <w:rPr>
                <w:noProof/>
                <w:webHidden/>
              </w:rPr>
              <w:t>10</w:t>
            </w:r>
            <w:r w:rsidR="0069697B">
              <w:rPr>
                <w:noProof/>
                <w:webHidden/>
              </w:rPr>
              <w:fldChar w:fldCharType="end"/>
            </w:r>
          </w:hyperlink>
        </w:p>
        <w:p w14:paraId="0E8BF9AE" w14:textId="415DF528" w:rsidR="0069697B" w:rsidRDefault="00000000">
          <w:pPr>
            <w:pStyle w:val="TOC2"/>
            <w:tabs>
              <w:tab w:val="right" w:leader="dot" w:pos="9350"/>
            </w:tabs>
            <w:rPr>
              <w:rFonts w:asciiTheme="minorHAnsi" w:eastAsiaTheme="minorEastAsia" w:hAnsiTheme="minorHAnsi"/>
              <w:noProof/>
              <w:sz w:val="22"/>
            </w:rPr>
          </w:pPr>
          <w:hyperlink w:anchor="_Toc145938176" w:history="1">
            <w:r w:rsidR="0069697B" w:rsidRPr="00904664">
              <w:rPr>
                <w:rStyle w:val="Hyperlink"/>
                <w:noProof/>
              </w:rPr>
              <w:t>Submission Requirements</w:t>
            </w:r>
            <w:r w:rsidR="0069697B">
              <w:rPr>
                <w:noProof/>
                <w:webHidden/>
              </w:rPr>
              <w:tab/>
            </w:r>
            <w:r w:rsidR="0069697B">
              <w:rPr>
                <w:noProof/>
                <w:webHidden/>
              </w:rPr>
              <w:fldChar w:fldCharType="begin"/>
            </w:r>
            <w:r w:rsidR="0069697B">
              <w:rPr>
                <w:noProof/>
                <w:webHidden/>
              </w:rPr>
              <w:instrText xml:space="preserve"> PAGEREF _Toc145938176 \h </w:instrText>
            </w:r>
            <w:r w:rsidR="0069697B">
              <w:rPr>
                <w:noProof/>
                <w:webHidden/>
              </w:rPr>
            </w:r>
            <w:r w:rsidR="0069697B">
              <w:rPr>
                <w:noProof/>
                <w:webHidden/>
              </w:rPr>
              <w:fldChar w:fldCharType="separate"/>
            </w:r>
            <w:r w:rsidR="0069697B">
              <w:rPr>
                <w:noProof/>
                <w:webHidden/>
              </w:rPr>
              <w:t>10</w:t>
            </w:r>
            <w:r w:rsidR="0069697B">
              <w:rPr>
                <w:noProof/>
                <w:webHidden/>
              </w:rPr>
              <w:fldChar w:fldCharType="end"/>
            </w:r>
          </w:hyperlink>
        </w:p>
        <w:p w14:paraId="2AF63D7D" w14:textId="6E78ED50" w:rsidR="0069697B" w:rsidRDefault="00000000">
          <w:pPr>
            <w:pStyle w:val="TOC3"/>
            <w:rPr>
              <w:rFonts w:asciiTheme="minorHAnsi" w:hAnsiTheme="minorHAnsi" w:cstheme="minorBidi"/>
              <w:noProof/>
              <w:sz w:val="22"/>
            </w:rPr>
          </w:pPr>
          <w:hyperlink w:anchor="_Toc145938177" w:history="1">
            <w:r w:rsidR="0069697B" w:rsidRPr="00904664">
              <w:rPr>
                <w:rStyle w:val="Hyperlink"/>
                <w:noProof/>
              </w:rPr>
              <w:t>RFA Submission Due Date</w:t>
            </w:r>
            <w:r w:rsidR="0069697B">
              <w:rPr>
                <w:noProof/>
                <w:webHidden/>
              </w:rPr>
              <w:tab/>
            </w:r>
            <w:r w:rsidR="0069697B">
              <w:rPr>
                <w:noProof/>
                <w:webHidden/>
              </w:rPr>
              <w:fldChar w:fldCharType="begin"/>
            </w:r>
            <w:r w:rsidR="0069697B">
              <w:rPr>
                <w:noProof/>
                <w:webHidden/>
              </w:rPr>
              <w:instrText xml:space="preserve"> PAGEREF _Toc145938177 \h </w:instrText>
            </w:r>
            <w:r w:rsidR="0069697B">
              <w:rPr>
                <w:noProof/>
                <w:webHidden/>
              </w:rPr>
            </w:r>
            <w:r w:rsidR="0069697B">
              <w:rPr>
                <w:noProof/>
                <w:webHidden/>
              </w:rPr>
              <w:fldChar w:fldCharType="separate"/>
            </w:r>
            <w:r w:rsidR="0069697B">
              <w:rPr>
                <w:noProof/>
                <w:webHidden/>
              </w:rPr>
              <w:t>10</w:t>
            </w:r>
            <w:r w:rsidR="0069697B">
              <w:rPr>
                <w:noProof/>
                <w:webHidden/>
              </w:rPr>
              <w:fldChar w:fldCharType="end"/>
            </w:r>
          </w:hyperlink>
        </w:p>
        <w:p w14:paraId="43A19D81" w14:textId="27B9AC8A" w:rsidR="0069697B" w:rsidRDefault="00000000">
          <w:pPr>
            <w:pStyle w:val="TOC3"/>
            <w:rPr>
              <w:rFonts w:asciiTheme="minorHAnsi" w:hAnsiTheme="minorHAnsi" w:cstheme="minorBidi"/>
              <w:noProof/>
              <w:sz w:val="22"/>
            </w:rPr>
          </w:pPr>
          <w:hyperlink w:anchor="_Toc145938178" w:history="1">
            <w:r w:rsidR="0069697B" w:rsidRPr="00904664">
              <w:rPr>
                <w:rStyle w:val="Hyperlink"/>
                <w:noProof/>
              </w:rPr>
              <w:t>Methods to Submit the RFA</w:t>
            </w:r>
            <w:r w:rsidR="0069697B">
              <w:rPr>
                <w:noProof/>
                <w:webHidden/>
              </w:rPr>
              <w:tab/>
            </w:r>
            <w:r w:rsidR="0069697B">
              <w:rPr>
                <w:noProof/>
                <w:webHidden/>
              </w:rPr>
              <w:fldChar w:fldCharType="begin"/>
            </w:r>
            <w:r w:rsidR="0069697B">
              <w:rPr>
                <w:noProof/>
                <w:webHidden/>
              </w:rPr>
              <w:instrText xml:space="preserve"> PAGEREF _Toc145938178 \h </w:instrText>
            </w:r>
            <w:r w:rsidR="0069697B">
              <w:rPr>
                <w:noProof/>
                <w:webHidden/>
              </w:rPr>
            </w:r>
            <w:r w:rsidR="0069697B">
              <w:rPr>
                <w:noProof/>
                <w:webHidden/>
              </w:rPr>
              <w:fldChar w:fldCharType="separate"/>
            </w:r>
            <w:r w:rsidR="0069697B">
              <w:rPr>
                <w:noProof/>
                <w:webHidden/>
              </w:rPr>
              <w:t>10</w:t>
            </w:r>
            <w:r w:rsidR="0069697B">
              <w:rPr>
                <w:noProof/>
                <w:webHidden/>
              </w:rPr>
              <w:fldChar w:fldCharType="end"/>
            </w:r>
          </w:hyperlink>
        </w:p>
        <w:p w14:paraId="2A244770" w14:textId="282B69BC" w:rsidR="0069697B" w:rsidRDefault="00000000">
          <w:pPr>
            <w:pStyle w:val="TOC4"/>
            <w:tabs>
              <w:tab w:val="right" w:leader="dot" w:pos="9350"/>
            </w:tabs>
            <w:rPr>
              <w:rFonts w:asciiTheme="minorHAnsi" w:eastAsiaTheme="minorEastAsia" w:hAnsiTheme="minorHAnsi"/>
              <w:noProof/>
              <w:sz w:val="22"/>
            </w:rPr>
          </w:pPr>
          <w:hyperlink w:anchor="_Toc145938179" w:history="1">
            <w:r w:rsidR="0069697B" w:rsidRPr="00904664">
              <w:rPr>
                <w:rStyle w:val="Hyperlink"/>
                <w:noProof/>
              </w:rPr>
              <w:t>Option 1: Electronic RFA via SNAP Survey software:</w:t>
            </w:r>
            <w:r w:rsidR="0069697B">
              <w:rPr>
                <w:noProof/>
                <w:webHidden/>
              </w:rPr>
              <w:tab/>
            </w:r>
            <w:r w:rsidR="0069697B">
              <w:rPr>
                <w:noProof/>
                <w:webHidden/>
              </w:rPr>
              <w:fldChar w:fldCharType="begin"/>
            </w:r>
            <w:r w:rsidR="0069697B">
              <w:rPr>
                <w:noProof/>
                <w:webHidden/>
              </w:rPr>
              <w:instrText xml:space="preserve"> PAGEREF _Toc145938179 \h </w:instrText>
            </w:r>
            <w:r w:rsidR="0069697B">
              <w:rPr>
                <w:noProof/>
                <w:webHidden/>
              </w:rPr>
            </w:r>
            <w:r w:rsidR="0069697B">
              <w:rPr>
                <w:noProof/>
                <w:webHidden/>
              </w:rPr>
              <w:fldChar w:fldCharType="separate"/>
            </w:r>
            <w:r w:rsidR="0069697B">
              <w:rPr>
                <w:noProof/>
                <w:webHidden/>
              </w:rPr>
              <w:t>10</w:t>
            </w:r>
            <w:r w:rsidR="0069697B">
              <w:rPr>
                <w:noProof/>
                <w:webHidden/>
              </w:rPr>
              <w:fldChar w:fldCharType="end"/>
            </w:r>
          </w:hyperlink>
        </w:p>
        <w:p w14:paraId="4CD56AE7" w14:textId="3E782E39" w:rsidR="0069697B" w:rsidRDefault="00000000">
          <w:pPr>
            <w:pStyle w:val="TOC2"/>
            <w:tabs>
              <w:tab w:val="right" w:leader="dot" w:pos="9350"/>
            </w:tabs>
            <w:rPr>
              <w:rFonts w:asciiTheme="minorHAnsi" w:eastAsiaTheme="minorEastAsia" w:hAnsiTheme="minorHAnsi"/>
              <w:noProof/>
              <w:sz w:val="22"/>
            </w:rPr>
          </w:pPr>
          <w:hyperlink w:anchor="_Toc145938180" w:history="1">
            <w:r w:rsidR="0069697B" w:rsidRPr="00904664">
              <w:rPr>
                <w:rStyle w:val="Hyperlink"/>
                <w:noProof/>
              </w:rPr>
              <w:t>Application Review Process</w:t>
            </w:r>
            <w:r w:rsidR="0069697B">
              <w:rPr>
                <w:noProof/>
                <w:webHidden/>
              </w:rPr>
              <w:tab/>
            </w:r>
            <w:r w:rsidR="0069697B">
              <w:rPr>
                <w:noProof/>
                <w:webHidden/>
              </w:rPr>
              <w:fldChar w:fldCharType="begin"/>
            </w:r>
            <w:r w:rsidR="0069697B">
              <w:rPr>
                <w:noProof/>
                <w:webHidden/>
              </w:rPr>
              <w:instrText xml:space="preserve"> PAGEREF _Toc145938180 \h </w:instrText>
            </w:r>
            <w:r w:rsidR="0069697B">
              <w:rPr>
                <w:noProof/>
                <w:webHidden/>
              </w:rPr>
            </w:r>
            <w:r w:rsidR="0069697B">
              <w:rPr>
                <w:noProof/>
                <w:webHidden/>
              </w:rPr>
              <w:fldChar w:fldCharType="separate"/>
            </w:r>
            <w:r w:rsidR="0069697B">
              <w:rPr>
                <w:noProof/>
                <w:webHidden/>
              </w:rPr>
              <w:t>11</w:t>
            </w:r>
            <w:r w:rsidR="0069697B">
              <w:rPr>
                <w:noProof/>
                <w:webHidden/>
              </w:rPr>
              <w:fldChar w:fldCharType="end"/>
            </w:r>
          </w:hyperlink>
        </w:p>
        <w:p w14:paraId="32730A3E" w14:textId="3B4A6EE8" w:rsidR="0069697B" w:rsidRDefault="00000000">
          <w:pPr>
            <w:pStyle w:val="TOC3"/>
            <w:rPr>
              <w:rFonts w:asciiTheme="minorHAnsi" w:hAnsiTheme="minorHAnsi" w:cstheme="minorBidi"/>
              <w:noProof/>
              <w:sz w:val="22"/>
            </w:rPr>
          </w:pPr>
          <w:hyperlink w:anchor="_Toc145938181" w:history="1">
            <w:r w:rsidR="0069697B" w:rsidRPr="00904664">
              <w:rPr>
                <w:rStyle w:val="Hyperlink"/>
                <w:noProof/>
              </w:rPr>
              <w:t>Preliminary Screening Process</w:t>
            </w:r>
            <w:r w:rsidR="0069697B">
              <w:rPr>
                <w:noProof/>
                <w:webHidden/>
              </w:rPr>
              <w:tab/>
            </w:r>
            <w:r w:rsidR="0069697B">
              <w:rPr>
                <w:noProof/>
                <w:webHidden/>
              </w:rPr>
              <w:fldChar w:fldCharType="begin"/>
            </w:r>
            <w:r w:rsidR="0069697B">
              <w:rPr>
                <w:noProof/>
                <w:webHidden/>
              </w:rPr>
              <w:instrText xml:space="preserve"> PAGEREF _Toc145938181 \h </w:instrText>
            </w:r>
            <w:r w:rsidR="0069697B">
              <w:rPr>
                <w:noProof/>
                <w:webHidden/>
              </w:rPr>
            </w:r>
            <w:r w:rsidR="0069697B">
              <w:rPr>
                <w:noProof/>
                <w:webHidden/>
              </w:rPr>
              <w:fldChar w:fldCharType="separate"/>
            </w:r>
            <w:r w:rsidR="0069697B">
              <w:rPr>
                <w:noProof/>
                <w:webHidden/>
              </w:rPr>
              <w:t>11</w:t>
            </w:r>
            <w:r w:rsidR="0069697B">
              <w:rPr>
                <w:noProof/>
                <w:webHidden/>
              </w:rPr>
              <w:fldChar w:fldCharType="end"/>
            </w:r>
          </w:hyperlink>
        </w:p>
        <w:p w14:paraId="025CBCB3" w14:textId="3ABB02D9" w:rsidR="0069697B" w:rsidRDefault="00000000">
          <w:pPr>
            <w:pStyle w:val="TOC3"/>
            <w:rPr>
              <w:rFonts w:asciiTheme="minorHAnsi" w:hAnsiTheme="minorHAnsi" w:cstheme="minorBidi"/>
              <w:noProof/>
              <w:sz w:val="22"/>
            </w:rPr>
          </w:pPr>
          <w:hyperlink w:anchor="_Toc145938182" w:history="1">
            <w:r w:rsidR="0069697B" w:rsidRPr="00904664">
              <w:rPr>
                <w:rStyle w:val="Hyperlink"/>
                <w:noProof/>
              </w:rPr>
              <w:t>Scoring Criteria</w:t>
            </w:r>
            <w:r w:rsidR="0069697B">
              <w:rPr>
                <w:noProof/>
                <w:webHidden/>
              </w:rPr>
              <w:tab/>
            </w:r>
            <w:r w:rsidR="0069697B">
              <w:rPr>
                <w:noProof/>
                <w:webHidden/>
              </w:rPr>
              <w:fldChar w:fldCharType="begin"/>
            </w:r>
            <w:r w:rsidR="0069697B">
              <w:rPr>
                <w:noProof/>
                <w:webHidden/>
              </w:rPr>
              <w:instrText xml:space="preserve"> PAGEREF _Toc145938182 \h </w:instrText>
            </w:r>
            <w:r w:rsidR="0069697B">
              <w:rPr>
                <w:noProof/>
                <w:webHidden/>
              </w:rPr>
            </w:r>
            <w:r w:rsidR="0069697B">
              <w:rPr>
                <w:noProof/>
                <w:webHidden/>
              </w:rPr>
              <w:fldChar w:fldCharType="separate"/>
            </w:r>
            <w:r w:rsidR="0069697B">
              <w:rPr>
                <w:noProof/>
                <w:webHidden/>
              </w:rPr>
              <w:t>12</w:t>
            </w:r>
            <w:r w:rsidR="0069697B">
              <w:rPr>
                <w:noProof/>
                <w:webHidden/>
              </w:rPr>
              <w:fldChar w:fldCharType="end"/>
            </w:r>
          </w:hyperlink>
        </w:p>
        <w:p w14:paraId="3ABFE024" w14:textId="1BF48AB5" w:rsidR="0069697B" w:rsidRDefault="00000000">
          <w:pPr>
            <w:pStyle w:val="TOC3"/>
            <w:rPr>
              <w:rFonts w:asciiTheme="minorHAnsi" w:hAnsiTheme="minorHAnsi" w:cstheme="minorBidi"/>
              <w:noProof/>
              <w:sz w:val="22"/>
            </w:rPr>
          </w:pPr>
          <w:hyperlink w:anchor="_Toc145938183" w:history="1">
            <w:r w:rsidR="0069697B" w:rsidRPr="00904664">
              <w:rPr>
                <w:rStyle w:val="Hyperlink"/>
                <w:noProof/>
              </w:rPr>
              <w:t>Application Result Notification</w:t>
            </w:r>
            <w:r w:rsidR="0069697B">
              <w:rPr>
                <w:noProof/>
                <w:webHidden/>
              </w:rPr>
              <w:tab/>
            </w:r>
            <w:r w:rsidR="0069697B">
              <w:rPr>
                <w:noProof/>
                <w:webHidden/>
              </w:rPr>
              <w:fldChar w:fldCharType="begin"/>
            </w:r>
            <w:r w:rsidR="0069697B">
              <w:rPr>
                <w:noProof/>
                <w:webHidden/>
              </w:rPr>
              <w:instrText xml:space="preserve"> PAGEREF _Toc145938183 \h </w:instrText>
            </w:r>
            <w:r w:rsidR="0069697B">
              <w:rPr>
                <w:noProof/>
                <w:webHidden/>
              </w:rPr>
            </w:r>
            <w:r w:rsidR="0069697B">
              <w:rPr>
                <w:noProof/>
                <w:webHidden/>
              </w:rPr>
              <w:fldChar w:fldCharType="separate"/>
            </w:r>
            <w:r w:rsidR="0069697B">
              <w:rPr>
                <w:noProof/>
                <w:webHidden/>
              </w:rPr>
              <w:t>12</w:t>
            </w:r>
            <w:r w:rsidR="0069697B">
              <w:rPr>
                <w:noProof/>
                <w:webHidden/>
              </w:rPr>
              <w:fldChar w:fldCharType="end"/>
            </w:r>
          </w:hyperlink>
        </w:p>
        <w:p w14:paraId="6E0698FF" w14:textId="13BDC6BB" w:rsidR="0069697B" w:rsidRDefault="00000000">
          <w:pPr>
            <w:pStyle w:val="TOC3"/>
            <w:rPr>
              <w:rFonts w:asciiTheme="minorHAnsi" w:hAnsiTheme="minorHAnsi" w:cstheme="minorBidi"/>
              <w:noProof/>
              <w:sz w:val="22"/>
            </w:rPr>
          </w:pPr>
          <w:hyperlink w:anchor="_Toc145938184" w:history="1">
            <w:r w:rsidR="0069697B" w:rsidRPr="00904664">
              <w:rPr>
                <w:rStyle w:val="Hyperlink"/>
                <w:noProof/>
              </w:rPr>
              <w:t>Appeals</w:t>
            </w:r>
            <w:r w:rsidR="0069697B">
              <w:rPr>
                <w:noProof/>
                <w:webHidden/>
              </w:rPr>
              <w:tab/>
            </w:r>
            <w:r w:rsidR="0069697B">
              <w:rPr>
                <w:noProof/>
                <w:webHidden/>
              </w:rPr>
              <w:fldChar w:fldCharType="begin"/>
            </w:r>
            <w:r w:rsidR="0069697B">
              <w:rPr>
                <w:noProof/>
                <w:webHidden/>
              </w:rPr>
              <w:instrText xml:space="preserve"> PAGEREF _Toc145938184 \h </w:instrText>
            </w:r>
            <w:r w:rsidR="0069697B">
              <w:rPr>
                <w:noProof/>
                <w:webHidden/>
              </w:rPr>
            </w:r>
            <w:r w:rsidR="0069697B">
              <w:rPr>
                <w:noProof/>
                <w:webHidden/>
              </w:rPr>
              <w:fldChar w:fldCharType="separate"/>
            </w:r>
            <w:r w:rsidR="0069697B">
              <w:rPr>
                <w:noProof/>
                <w:webHidden/>
              </w:rPr>
              <w:t>12</w:t>
            </w:r>
            <w:r w:rsidR="0069697B">
              <w:rPr>
                <w:noProof/>
                <w:webHidden/>
              </w:rPr>
              <w:fldChar w:fldCharType="end"/>
            </w:r>
          </w:hyperlink>
        </w:p>
        <w:p w14:paraId="0E287044" w14:textId="45D197DA" w:rsidR="0069697B" w:rsidRDefault="00000000">
          <w:pPr>
            <w:pStyle w:val="TOC2"/>
            <w:tabs>
              <w:tab w:val="right" w:leader="dot" w:pos="9350"/>
            </w:tabs>
            <w:rPr>
              <w:rFonts w:asciiTheme="minorHAnsi" w:eastAsiaTheme="minorEastAsia" w:hAnsiTheme="minorHAnsi"/>
              <w:noProof/>
              <w:sz w:val="22"/>
            </w:rPr>
          </w:pPr>
          <w:hyperlink w:anchor="_Toc145938185" w:history="1">
            <w:r w:rsidR="0069697B" w:rsidRPr="00904664">
              <w:rPr>
                <w:rStyle w:val="Hyperlink"/>
                <w:rFonts w:cs="Arial"/>
                <w:noProof/>
              </w:rPr>
              <w:t>Application Timeline</w:t>
            </w:r>
            <w:r w:rsidR="0069697B">
              <w:rPr>
                <w:noProof/>
                <w:webHidden/>
              </w:rPr>
              <w:tab/>
            </w:r>
            <w:r w:rsidR="0069697B">
              <w:rPr>
                <w:noProof/>
                <w:webHidden/>
              </w:rPr>
              <w:fldChar w:fldCharType="begin"/>
            </w:r>
            <w:r w:rsidR="0069697B">
              <w:rPr>
                <w:noProof/>
                <w:webHidden/>
              </w:rPr>
              <w:instrText xml:space="preserve"> PAGEREF _Toc145938185 \h </w:instrText>
            </w:r>
            <w:r w:rsidR="0069697B">
              <w:rPr>
                <w:noProof/>
                <w:webHidden/>
              </w:rPr>
            </w:r>
            <w:r w:rsidR="0069697B">
              <w:rPr>
                <w:noProof/>
                <w:webHidden/>
              </w:rPr>
              <w:fldChar w:fldCharType="separate"/>
            </w:r>
            <w:r w:rsidR="0069697B">
              <w:rPr>
                <w:noProof/>
                <w:webHidden/>
              </w:rPr>
              <w:t>13</w:t>
            </w:r>
            <w:r w:rsidR="0069697B">
              <w:rPr>
                <w:noProof/>
                <w:webHidden/>
              </w:rPr>
              <w:fldChar w:fldCharType="end"/>
            </w:r>
          </w:hyperlink>
        </w:p>
        <w:p w14:paraId="40679D78" w14:textId="72F3FB10" w:rsidR="0069697B" w:rsidRDefault="00000000">
          <w:pPr>
            <w:pStyle w:val="TOC2"/>
            <w:tabs>
              <w:tab w:val="right" w:leader="dot" w:pos="9350"/>
            </w:tabs>
            <w:rPr>
              <w:rFonts w:asciiTheme="minorHAnsi" w:eastAsiaTheme="minorEastAsia" w:hAnsiTheme="minorHAnsi"/>
              <w:noProof/>
              <w:sz w:val="22"/>
            </w:rPr>
          </w:pPr>
          <w:hyperlink w:anchor="_Toc145938186" w:history="1">
            <w:r w:rsidR="0069697B" w:rsidRPr="00904664">
              <w:rPr>
                <w:rStyle w:val="Hyperlink"/>
                <w:noProof/>
              </w:rPr>
              <w:t>Application Instructions</w:t>
            </w:r>
            <w:r w:rsidR="0069697B">
              <w:rPr>
                <w:noProof/>
                <w:webHidden/>
              </w:rPr>
              <w:tab/>
            </w:r>
            <w:r w:rsidR="0069697B">
              <w:rPr>
                <w:noProof/>
                <w:webHidden/>
              </w:rPr>
              <w:fldChar w:fldCharType="begin"/>
            </w:r>
            <w:r w:rsidR="0069697B">
              <w:rPr>
                <w:noProof/>
                <w:webHidden/>
              </w:rPr>
              <w:instrText xml:space="preserve"> PAGEREF _Toc145938186 \h </w:instrText>
            </w:r>
            <w:r w:rsidR="0069697B">
              <w:rPr>
                <w:noProof/>
                <w:webHidden/>
              </w:rPr>
            </w:r>
            <w:r w:rsidR="0069697B">
              <w:rPr>
                <w:noProof/>
                <w:webHidden/>
              </w:rPr>
              <w:fldChar w:fldCharType="separate"/>
            </w:r>
            <w:r w:rsidR="0069697B">
              <w:rPr>
                <w:noProof/>
                <w:webHidden/>
              </w:rPr>
              <w:t>13</w:t>
            </w:r>
            <w:r w:rsidR="0069697B">
              <w:rPr>
                <w:noProof/>
                <w:webHidden/>
              </w:rPr>
              <w:fldChar w:fldCharType="end"/>
            </w:r>
          </w:hyperlink>
        </w:p>
        <w:p w14:paraId="6210EA58" w14:textId="5B22DE70" w:rsidR="0069697B" w:rsidRDefault="00000000">
          <w:pPr>
            <w:pStyle w:val="TOC3"/>
            <w:rPr>
              <w:rFonts w:asciiTheme="minorHAnsi" w:hAnsiTheme="minorHAnsi" w:cstheme="minorBidi"/>
              <w:noProof/>
              <w:sz w:val="22"/>
            </w:rPr>
          </w:pPr>
          <w:hyperlink w:anchor="_Toc145938187" w:history="1">
            <w:r w:rsidR="0069697B" w:rsidRPr="00904664">
              <w:rPr>
                <w:rStyle w:val="Hyperlink"/>
                <w:noProof/>
              </w:rPr>
              <w:t>Section I – Applicant Information</w:t>
            </w:r>
            <w:r w:rsidR="0069697B">
              <w:rPr>
                <w:noProof/>
                <w:webHidden/>
              </w:rPr>
              <w:tab/>
            </w:r>
            <w:r w:rsidR="0069697B">
              <w:rPr>
                <w:noProof/>
                <w:webHidden/>
              </w:rPr>
              <w:fldChar w:fldCharType="begin"/>
            </w:r>
            <w:r w:rsidR="0069697B">
              <w:rPr>
                <w:noProof/>
                <w:webHidden/>
              </w:rPr>
              <w:instrText xml:space="preserve"> PAGEREF _Toc145938187 \h </w:instrText>
            </w:r>
            <w:r w:rsidR="0069697B">
              <w:rPr>
                <w:noProof/>
                <w:webHidden/>
              </w:rPr>
            </w:r>
            <w:r w:rsidR="0069697B">
              <w:rPr>
                <w:noProof/>
                <w:webHidden/>
              </w:rPr>
              <w:fldChar w:fldCharType="separate"/>
            </w:r>
            <w:r w:rsidR="0069697B">
              <w:rPr>
                <w:noProof/>
                <w:webHidden/>
              </w:rPr>
              <w:t>13</w:t>
            </w:r>
            <w:r w:rsidR="0069697B">
              <w:rPr>
                <w:noProof/>
                <w:webHidden/>
              </w:rPr>
              <w:fldChar w:fldCharType="end"/>
            </w:r>
          </w:hyperlink>
        </w:p>
        <w:p w14:paraId="3DFB256F" w14:textId="601B949B" w:rsidR="0069697B" w:rsidRDefault="00000000">
          <w:pPr>
            <w:pStyle w:val="TOC3"/>
            <w:rPr>
              <w:rFonts w:asciiTheme="minorHAnsi" w:hAnsiTheme="minorHAnsi" w:cstheme="minorBidi"/>
              <w:noProof/>
              <w:sz w:val="22"/>
            </w:rPr>
          </w:pPr>
          <w:hyperlink w:anchor="_Toc145938188" w:history="1">
            <w:r w:rsidR="0069697B" w:rsidRPr="00904664">
              <w:rPr>
                <w:rStyle w:val="Hyperlink"/>
                <w:rFonts w:cs="Arial"/>
                <w:noProof/>
              </w:rPr>
              <w:t>Section II – Operation Information</w:t>
            </w:r>
            <w:r w:rsidR="0069697B">
              <w:rPr>
                <w:noProof/>
                <w:webHidden/>
              </w:rPr>
              <w:tab/>
            </w:r>
            <w:r w:rsidR="0069697B">
              <w:rPr>
                <w:noProof/>
                <w:webHidden/>
              </w:rPr>
              <w:fldChar w:fldCharType="begin"/>
            </w:r>
            <w:r w:rsidR="0069697B">
              <w:rPr>
                <w:noProof/>
                <w:webHidden/>
              </w:rPr>
              <w:instrText xml:space="preserve"> PAGEREF _Toc145938188 \h </w:instrText>
            </w:r>
            <w:r w:rsidR="0069697B">
              <w:rPr>
                <w:noProof/>
                <w:webHidden/>
              </w:rPr>
            </w:r>
            <w:r w:rsidR="0069697B">
              <w:rPr>
                <w:noProof/>
                <w:webHidden/>
              </w:rPr>
              <w:fldChar w:fldCharType="separate"/>
            </w:r>
            <w:r w:rsidR="0069697B">
              <w:rPr>
                <w:noProof/>
                <w:webHidden/>
              </w:rPr>
              <w:t>15</w:t>
            </w:r>
            <w:r w:rsidR="0069697B">
              <w:rPr>
                <w:noProof/>
                <w:webHidden/>
              </w:rPr>
              <w:fldChar w:fldCharType="end"/>
            </w:r>
          </w:hyperlink>
        </w:p>
        <w:p w14:paraId="66D7E9A4" w14:textId="60A1CB69" w:rsidR="0069697B" w:rsidRDefault="00000000">
          <w:pPr>
            <w:pStyle w:val="TOC3"/>
            <w:rPr>
              <w:rFonts w:asciiTheme="minorHAnsi" w:hAnsiTheme="minorHAnsi" w:cstheme="minorBidi"/>
              <w:noProof/>
              <w:sz w:val="22"/>
            </w:rPr>
          </w:pPr>
          <w:hyperlink w:anchor="_Toc145938189" w:history="1">
            <w:r w:rsidR="0069697B" w:rsidRPr="00904664">
              <w:rPr>
                <w:rStyle w:val="Hyperlink"/>
                <w:rFonts w:cs="Arial"/>
                <w:noProof/>
              </w:rPr>
              <w:t>Section III – Attachments</w:t>
            </w:r>
            <w:r w:rsidR="0069697B">
              <w:rPr>
                <w:noProof/>
                <w:webHidden/>
              </w:rPr>
              <w:tab/>
            </w:r>
            <w:r w:rsidR="0069697B">
              <w:rPr>
                <w:noProof/>
                <w:webHidden/>
              </w:rPr>
              <w:fldChar w:fldCharType="begin"/>
            </w:r>
            <w:r w:rsidR="0069697B">
              <w:rPr>
                <w:noProof/>
                <w:webHidden/>
              </w:rPr>
              <w:instrText xml:space="preserve"> PAGEREF _Toc145938189 \h </w:instrText>
            </w:r>
            <w:r w:rsidR="0069697B">
              <w:rPr>
                <w:noProof/>
                <w:webHidden/>
              </w:rPr>
            </w:r>
            <w:r w:rsidR="0069697B">
              <w:rPr>
                <w:noProof/>
                <w:webHidden/>
              </w:rPr>
              <w:fldChar w:fldCharType="separate"/>
            </w:r>
            <w:r w:rsidR="0069697B">
              <w:rPr>
                <w:noProof/>
                <w:webHidden/>
              </w:rPr>
              <w:t>16</w:t>
            </w:r>
            <w:r w:rsidR="0069697B">
              <w:rPr>
                <w:noProof/>
                <w:webHidden/>
              </w:rPr>
              <w:fldChar w:fldCharType="end"/>
            </w:r>
          </w:hyperlink>
        </w:p>
        <w:p w14:paraId="042B1C03" w14:textId="5BC7A8C1" w:rsidR="0069697B" w:rsidRDefault="00000000">
          <w:pPr>
            <w:pStyle w:val="TOC4"/>
            <w:tabs>
              <w:tab w:val="left" w:pos="1320"/>
              <w:tab w:val="right" w:leader="dot" w:pos="9350"/>
            </w:tabs>
            <w:rPr>
              <w:rFonts w:asciiTheme="minorHAnsi" w:eastAsiaTheme="minorEastAsia" w:hAnsiTheme="minorHAnsi"/>
              <w:noProof/>
              <w:sz w:val="22"/>
            </w:rPr>
          </w:pPr>
          <w:hyperlink w:anchor="_Toc145938190" w:history="1">
            <w:r w:rsidR="0069697B" w:rsidRPr="00904664">
              <w:rPr>
                <w:rStyle w:val="Hyperlink"/>
                <w:noProof/>
              </w:rPr>
              <w:t>B.</w:t>
            </w:r>
            <w:r w:rsidR="0069697B">
              <w:rPr>
                <w:rFonts w:asciiTheme="minorHAnsi" w:eastAsiaTheme="minorEastAsia" w:hAnsiTheme="minorHAnsi"/>
                <w:noProof/>
                <w:sz w:val="22"/>
              </w:rPr>
              <w:tab/>
            </w:r>
            <w:r w:rsidR="0069697B" w:rsidRPr="00904664">
              <w:rPr>
                <w:rStyle w:val="Hyperlink"/>
                <w:noProof/>
              </w:rPr>
              <w:t>Part-Day/Part-Year</w:t>
            </w:r>
            <w:r w:rsidR="0069697B">
              <w:rPr>
                <w:noProof/>
                <w:webHidden/>
              </w:rPr>
              <w:tab/>
            </w:r>
            <w:r w:rsidR="0069697B">
              <w:rPr>
                <w:noProof/>
                <w:webHidden/>
              </w:rPr>
              <w:fldChar w:fldCharType="begin"/>
            </w:r>
            <w:r w:rsidR="0069697B">
              <w:rPr>
                <w:noProof/>
                <w:webHidden/>
              </w:rPr>
              <w:instrText xml:space="preserve"> PAGEREF _Toc145938190 \h </w:instrText>
            </w:r>
            <w:r w:rsidR="0069697B">
              <w:rPr>
                <w:noProof/>
                <w:webHidden/>
              </w:rPr>
            </w:r>
            <w:r w:rsidR="0069697B">
              <w:rPr>
                <w:noProof/>
                <w:webHidden/>
              </w:rPr>
              <w:fldChar w:fldCharType="separate"/>
            </w:r>
            <w:r w:rsidR="0069697B">
              <w:rPr>
                <w:noProof/>
                <w:webHidden/>
              </w:rPr>
              <w:t>18</w:t>
            </w:r>
            <w:r w:rsidR="0069697B">
              <w:rPr>
                <w:noProof/>
                <w:webHidden/>
              </w:rPr>
              <w:fldChar w:fldCharType="end"/>
            </w:r>
          </w:hyperlink>
        </w:p>
        <w:p w14:paraId="04DE53FE" w14:textId="0C24BD66" w:rsidR="0069697B" w:rsidRDefault="00000000">
          <w:pPr>
            <w:pStyle w:val="TOC3"/>
            <w:rPr>
              <w:rFonts w:asciiTheme="minorHAnsi" w:hAnsiTheme="minorHAnsi" w:cstheme="minorBidi"/>
              <w:noProof/>
              <w:sz w:val="22"/>
            </w:rPr>
          </w:pPr>
          <w:hyperlink w:anchor="_Toc145938191" w:history="1">
            <w:r w:rsidR="0069697B" w:rsidRPr="00904664">
              <w:rPr>
                <w:rStyle w:val="Hyperlink"/>
                <w:rFonts w:cs="Arial"/>
                <w:noProof/>
              </w:rPr>
              <w:t>Section IV – Certifications</w:t>
            </w:r>
            <w:r w:rsidR="0069697B">
              <w:rPr>
                <w:noProof/>
                <w:webHidden/>
              </w:rPr>
              <w:tab/>
            </w:r>
            <w:r w:rsidR="0069697B">
              <w:rPr>
                <w:noProof/>
                <w:webHidden/>
              </w:rPr>
              <w:fldChar w:fldCharType="begin"/>
            </w:r>
            <w:r w:rsidR="0069697B">
              <w:rPr>
                <w:noProof/>
                <w:webHidden/>
              </w:rPr>
              <w:instrText xml:space="preserve"> PAGEREF _Toc145938191 \h </w:instrText>
            </w:r>
            <w:r w:rsidR="0069697B">
              <w:rPr>
                <w:noProof/>
                <w:webHidden/>
              </w:rPr>
            </w:r>
            <w:r w:rsidR="0069697B">
              <w:rPr>
                <w:noProof/>
                <w:webHidden/>
              </w:rPr>
              <w:fldChar w:fldCharType="separate"/>
            </w:r>
            <w:r w:rsidR="0069697B">
              <w:rPr>
                <w:noProof/>
                <w:webHidden/>
              </w:rPr>
              <w:t>23</w:t>
            </w:r>
            <w:r w:rsidR="0069697B">
              <w:rPr>
                <w:noProof/>
                <w:webHidden/>
              </w:rPr>
              <w:fldChar w:fldCharType="end"/>
            </w:r>
          </w:hyperlink>
        </w:p>
        <w:p w14:paraId="721DE323" w14:textId="3E151166" w:rsidR="7A1F53E9" w:rsidRDefault="7A1F53E9" w:rsidP="005E628C">
          <w:pPr>
            <w:pStyle w:val="TOC3"/>
            <w:rPr>
              <w:rStyle w:val="Hyperlink"/>
            </w:rPr>
          </w:pPr>
          <w:r>
            <w:fldChar w:fldCharType="end"/>
          </w:r>
        </w:p>
      </w:sdtContent>
    </w:sdt>
    <w:p w14:paraId="468C10AE" w14:textId="23119468" w:rsidR="0078491E" w:rsidRPr="007778F2" w:rsidDel="00964DF1" w:rsidRDefault="0078491E" w:rsidP="00606AF5">
      <w:pPr>
        <w:spacing w:after="0" w:line="240" w:lineRule="auto"/>
        <w:rPr>
          <w:b/>
        </w:rPr>
        <w:sectPr w:rsidR="0078491E" w:rsidRPr="007778F2" w:rsidDel="00964DF1" w:rsidSect="0096059B">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65F9C3DC" w14:textId="7741CEB5" w:rsidR="00730A70" w:rsidRPr="007778F2" w:rsidRDefault="694815A7" w:rsidP="0731D6EE">
      <w:pPr>
        <w:pStyle w:val="Heading2"/>
        <w:spacing w:before="0"/>
        <w:rPr>
          <w:rFonts w:eastAsia="Calibri" w:cs="Arial"/>
        </w:rPr>
      </w:pPr>
      <w:bookmarkStart w:id="1" w:name="_Toc145938164"/>
      <w:r w:rsidRPr="0731D6EE">
        <w:rPr>
          <w:rFonts w:cs="Arial"/>
        </w:rPr>
        <w:lastRenderedPageBreak/>
        <w:t>Program Overview</w:t>
      </w:r>
      <w:bookmarkEnd w:id="1"/>
    </w:p>
    <w:p w14:paraId="5023141B" w14:textId="15AD506F" w:rsidR="00730A70" w:rsidRPr="007778F2" w:rsidRDefault="2738AF19" w:rsidP="00775C60">
      <w:pPr>
        <w:pStyle w:val="Heading3"/>
        <w:rPr>
          <w:rFonts w:cs="Arial"/>
        </w:rPr>
      </w:pPr>
      <w:bookmarkStart w:id="2" w:name="_Toc145938165"/>
      <w:r w:rsidRPr="586F4211">
        <w:rPr>
          <w:rFonts w:cs="Arial"/>
        </w:rPr>
        <w:t>Program Description and Requirements</w:t>
      </w:r>
      <w:bookmarkEnd w:id="2"/>
    </w:p>
    <w:p w14:paraId="532E6AC1" w14:textId="133901F8" w:rsidR="008A5675" w:rsidRPr="007778F2" w:rsidRDefault="1185C024" w:rsidP="00DD0A5F">
      <w:pPr>
        <w:pStyle w:val="ListParagraph"/>
        <w:spacing w:after="240" w:line="240" w:lineRule="auto"/>
        <w:ind w:left="0"/>
        <w:rPr>
          <w:rFonts w:cs="Arial"/>
        </w:rPr>
      </w:pPr>
      <w:r w:rsidRPr="4538F238">
        <w:rPr>
          <w:rFonts w:cs="Arial"/>
        </w:rPr>
        <w:t>The California Department of Education (CDE), Early Education Division</w:t>
      </w:r>
      <w:r w:rsidR="3E408B3D" w:rsidRPr="4538F238">
        <w:rPr>
          <w:rFonts w:cs="Arial"/>
        </w:rPr>
        <w:t xml:space="preserve"> (EED)</w:t>
      </w:r>
      <w:r w:rsidRPr="4538F238">
        <w:rPr>
          <w:rFonts w:cs="Arial"/>
        </w:rPr>
        <w:t xml:space="preserve"> announces the availability of </w:t>
      </w:r>
      <w:r w:rsidR="00C46744">
        <w:rPr>
          <w:rFonts w:cs="Arial"/>
        </w:rPr>
        <w:t xml:space="preserve">approximately </w:t>
      </w:r>
      <w:r w:rsidRPr="4538F238">
        <w:rPr>
          <w:rFonts w:cs="Arial"/>
        </w:rPr>
        <w:t>$</w:t>
      </w:r>
      <w:r w:rsidR="13DF656F" w:rsidRPr="4538F238">
        <w:rPr>
          <w:rFonts w:cs="Arial"/>
        </w:rPr>
        <w:t>32</w:t>
      </w:r>
      <w:r w:rsidR="00C46744">
        <w:rPr>
          <w:rFonts w:cs="Arial"/>
        </w:rPr>
        <w:t>.7</w:t>
      </w:r>
      <w:r w:rsidRPr="4538F238">
        <w:rPr>
          <w:rFonts w:cs="Arial"/>
        </w:rPr>
        <w:t xml:space="preserve"> </w:t>
      </w:r>
      <w:r w:rsidR="3227D2CD" w:rsidRPr="4538F238">
        <w:rPr>
          <w:rFonts w:cs="Arial"/>
        </w:rPr>
        <w:t xml:space="preserve">million </w:t>
      </w:r>
      <w:r w:rsidRPr="4538F238">
        <w:rPr>
          <w:rFonts w:cs="Arial"/>
        </w:rPr>
        <w:t>to expand California State Preschool Program (CSPP) services statewide</w:t>
      </w:r>
      <w:r w:rsidR="3ACDB3F4" w:rsidRPr="4538F238">
        <w:rPr>
          <w:rFonts w:cs="Arial"/>
        </w:rPr>
        <w:t xml:space="preserve"> to eligible children and families</w:t>
      </w:r>
      <w:r w:rsidRPr="4538F238">
        <w:rPr>
          <w:rFonts w:cs="Arial"/>
        </w:rPr>
        <w:t>, as appropriated in the 2021</w:t>
      </w:r>
      <w:r w:rsidR="0ADE59A3" w:rsidRPr="4538F238">
        <w:rPr>
          <w:rFonts w:cs="Arial"/>
        </w:rPr>
        <w:t xml:space="preserve"> </w:t>
      </w:r>
      <w:r w:rsidRPr="4538F238">
        <w:rPr>
          <w:rFonts w:cs="Arial"/>
        </w:rPr>
        <w:t>Budget Act</w:t>
      </w:r>
      <w:r w:rsidR="00E21256" w:rsidRPr="4538F238">
        <w:rPr>
          <w:rFonts w:cs="Arial"/>
        </w:rPr>
        <w:t>.</w:t>
      </w:r>
      <w:r w:rsidR="371D92FE" w:rsidRPr="4538F238">
        <w:rPr>
          <w:rFonts w:cs="Arial"/>
        </w:rPr>
        <w:t xml:space="preserve"> </w:t>
      </w:r>
      <w:r w:rsidR="4481C5AE" w:rsidRPr="4538F238">
        <w:rPr>
          <w:rFonts w:cs="Arial"/>
        </w:rPr>
        <w:t xml:space="preserve">The CSPP funds </w:t>
      </w:r>
      <w:r w:rsidR="1DA23AB7" w:rsidRPr="4538F238">
        <w:rPr>
          <w:rFonts w:cs="Arial"/>
        </w:rPr>
        <w:t>are available for local education</w:t>
      </w:r>
      <w:r w:rsidR="6F22E8AD" w:rsidRPr="4538F238">
        <w:rPr>
          <w:rFonts w:cs="Arial"/>
        </w:rPr>
        <w:t>al</w:t>
      </w:r>
      <w:r w:rsidR="1DA23AB7" w:rsidRPr="4538F238">
        <w:rPr>
          <w:rFonts w:cs="Arial"/>
        </w:rPr>
        <w:t xml:space="preserve"> agency (LEA) applicants</w:t>
      </w:r>
      <w:r w:rsidR="4481C5AE" w:rsidRPr="4538F238">
        <w:rPr>
          <w:rFonts w:cs="Arial"/>
        </w:rPr>
        <w:t xml:space="preserve"> to provide </w:t>
      </w:r>
      <w:r w:rsidR="1C7BE407" w:rsidRPr="4538F238">
        <w:rPr>
          <w:rFonts w:cs="Arial"/>
        </w:rPr>
        <w:t>full-day/full year, part-day</w:t>
      </w:r>
      <w:r w:rsidR="32040D39" w:rsidRPr="4538F238">
        <w:rPr>
          <w:rFonts w:cs="Arial"/>
        </w:rPr>
        <w:t xml:space="preserve">/part-year, or any combination thereof, of </w:t>
      </w:r>
      <w:r w:rsidR="4481C5AE" w:rsidRPr="4538F238">
        <w:rPr>
          <w:rFonts w:cs="Arial"/>
        </w:rPr>
        <w:t>CSPP services</w:t>
      </w:r>
      <w:r w:rsidR="70EA707F" w:rsidRPr="4538F238">
        <w:rPr>
          <w:rFonts w:cs="Arial"/>
        </w:rPr>
        <w:t>.</w:t>
      </w:r>
    </w:p>
    <w:p w14:paraId="1B0B7CDE" w14:textId="169D13B2" w:rsidR="008A5675" w:rsidRPr="007F3BBB" w:rsidRDefault="4C19B9E0" w:rsidP="051C4654">
      <w:pPr>
        <w:spacing w:after="240" w:line="240" w:lineRule="auto"/>
        <w:rPr>
          <w:rFonts w:cs="Arial"/>
        </w:rPr>
      </w:pPr>
      <w:r w:rsidRPr="4538F238">
        <w:rPr>
          <w:rFonts w:cs="Arial"/>
        </w:rPr>
        <w:t xml:space="preserve">Funding will be allocated by county, and within each county by the Local Planning Council (LPC) priority area. Funding awards will be made based on the LPC priority in the order of highest passing score first. </w:t>
      </w:r>
      <w:bookmarkStart w:id="3" w:name="_Int_YzQLpM4g"/>
      <w:r w:rsidRPr="4538F238">
        <w:rPr>
          <w:rFonts w:cs="Arial"/>
        </w:rPr>
        <w:t>In the event that</w:t>
      </w:r>
      <w:bookmarkEnd w:id="3"/>
      <w:r w:rsidRPr="4538F238">
        <w:rPr>
          <w:rFonts w:cs="Arial"/>
        </w:rPr>
        <w:t xml:space="preserve"> a county does not fully utilize its allocation, the funding will be redistributed to other applicants, based on the LPC priority followed by highest score. </w:t>
      </w:r>
      <w:r w:rsidR="7B7B3153" w:rsidRPr="4538F238">
        <w:rPr>
          <w:rFonts w:cs="Arial"/>
        </w:rPr>
        <w:t>In the event of any tie in scoring, the applicant with headqua</w:t>
      </w:r>
      <w:r w:rsidR="4420FF9D" w:rsidRPr="4538F238">
        <w:rPr>
          <w:rFonts w:cs="Arial"/>
        </w:rPr>
        <w:t>r</w:t>
      </w:r>
      <w:r w:rsidR="7B7B3153" w:rsidRPr="4538F238">
        <w:rPr>
          <w:rFonts w:cs="Arial"/>
        </w:rPr>
        <w:t xml:space="preserve">ters in the service delivery area(s) specified in the </w:t>
      </w:r>
      <w:r w:rsidR="00966D76" w:rsidRPr="4538F238">
        <w:rPr>
          <w:rFonts w:cs="Arial"/>
        </w:rPr>
        <w:t>Request for Application (</w:t>
      </w:r>
      <w:r w:rsidR="7B7B3153" w:rsidRPr="4538F238">
        <w:rPr>
          <w:rFonts w:cs="Arial"/>
        </w:rPr>
        <w:t>RFA</w:t>
      </w:r>
      <w:r w:rsidR="00966D76" w:rsidRPr="4538F238">
        <w:rPr>
          <w:rFonts w:cs="Arial"/>
        </w:rPr>
        <w:t>)</w:t>
      </w:r>
      <w:r w:rsidR="7B7B3153" w:rsidRPr="4538F238">
        <w:rPr>
          <w:rFonts w:cs="Arial"/>
        </w:rPr>
        <w:t xml:space="preserve"> will be given preference over applications with the same score that are not headquartered in the specified </w:t>
      </w:r>
      <w:r w:rsidR="33EE2166" w:rsidRPr="4538F238">
        <w:rPr>
          <w:rFonts w:cs="Arial"/>
        </w:rPr>
        <w:t>area(s)</w:t>
      </w:r>
      <w:r w:rsidR="3F4CAF56" w:rsidRPr="4538F238">
        <w:rPr>
          <w:rFonts w:cs="Arial"/>
        </w:rPr>
        <w:t xml:space="preserve">, </w:t>
      </w:r>
      <w:r w:rsidR="106EA141" w:rsidRPr="4538F238">
        <w:rPr>
          <w:rFonts w:cs="Arial"/>
        </w:rPr>
        <w:t>per</w:t>
      </w:r>
      <w:r w:rsidR="3F4CAF56" w:rsidRPr="4538F238">
        <w:rPr>
          <w:rFonts w:cs="Arial"/>
        </w:rPr>
        <w:t xml:space="preserve"> </w:t>
      </w:r>
      <w:r w:rsidR="01F699F5" w:rsidRPr="4538F238">
        <w:rPr>
          <w:rFonts w:cs="Arial"/>
          <w:i/>
          <w:iCs/>
        </w:rPr>
        <w:t>California Code of Regulations</w:t>
      </w:r>
      <w:r w:rsidR="01F699F5" w:rsidRPr="4538F238">
        <w:rPr>
          <w:rFonts w:cs="Arial"/>
        </w:rPr>
        <w:t>, Title 5 (</w:t>
      </w:r>
      <w:r w:rsidR="3F4CAF56" w:rsidRPr="4538F238">
        <w:rPr>
          <w:rFonts w:cs="Arial"/>
        </w:rPr>
        <w:t xml:space="preserve">5 </w:t>
      </w:r>
      <w:r w:rsidR="3F4CAF56" w:rsidRPr="4538F238">
        <w:rPr>
          <w:rFonts w:cs="Arial"/>
          <w:i/>
          <w:iCs/>
        </w:rPr>
        <w:t>CCR</w:t>
      </w:r>
      <w:r w:rsidR="4592C095" w:rsidRPr="4538F238">
        <w:rPr>
          <w:rFonts w:cs="Arial"/>
        </w:rPr>
        <w:t>)</w:t>
      </w:r>
      <w:r w:rsidR="3F4CAF56" w:rsidRPr="4538F238">
        <w:rPr>
          <w:rFonts w:cs="Arial"/>
        </w:rPr>
        <w:t xml:space="preserve"> </w:t>
      </w:r>
      <w:r w:rsidR="6C11E9EB" w:rsidRPr="4538F238">
        <w:rPr>
          <w:rFonts w:cs="Arial"/>
        </w:rPr>
        <w:t>S</w:t>
      </w:r>
      <w:r w:rsidR="3F4CAF56" w:rsidRPr="4538F238">
        <w:rPr>
          <w:rFonts w:cs="Arial"/>
        </w:rPr>
        <w:t>ection 17723</w:t>
      </w:r>
      <w:r w:rsidR="33EE2166" w:rsidRPr="4538F238">
        <w:rPr>
          <w:rFonts w:cs="Arial"/>
        </w:rPr>
        <w:t xml:space="preserve">. </w:t>
      </w:r>
      <w:r w:rsidRPr="4538F238">
        <w:rPr>
          <w:rFonts w:cs="Arial"/>
        </w:rPr>
        <w:t>The CDE encourages all eligible applicants to apply.</w:t>
      </w:r>
    </w:p>
    <w:p w14:paraId="3820C8C1" w14:textId="57038BE9" w:rsidR="009865C4" w:rsidRPr="007778F2" w:rsidRDefault="70EA707F" w:rsidP="2239E686">
      <w:pPr>
        <w:pStyle w:val="paragraph"/>
        <w:spacing w:before="0" w:beforeAutospacing="0" w:after="240" w:afterAutospacing="0"/>
        <w:rPr>
          <w:rFonts w:eastAsia="Calibri" w:cs="Arial"/>
        </w:rPr>
      </w:pPr>
      <w:r w:rsidRPr="2239E686">
        <w:rPr>
          <w:rFonts w:ascii="Arial" w:hAnsi="Arial" w:cs="Arial"/>
        </w:rPr>
        <w:t>The CSPP funds will be used to provide services</w:t>
      </w:r>
      <w:r w:rsidR="4481C5AE" w:rsidRPr="2239E686">
        <w:rPr>
          <w:rFonts w:ascii="Arial" w:hAnsi="Arial" w:cs="Arial"/>
        </w:rPr>
        <w:t xml:space="preserve"> for elig</w:t>
      </w:r>
      <w:r w:rsidR="7D212D62" w:rsidRPr="2239E686">
        <w:rPr>
          <w:rFonts w:ascii="Arial" w:hAnsi="Arial" w:cs="Arial"/>
        </w:rPr>
        <w:t>i</w:t>
      </w:r>
      <w:r w:rsidR="4481C5AE" w:rsidRPr="2239E686">
        <w:rPr>
          <w:rFonts w:ascii="Arial" w:hAnsi="Arial" w:cs="Arial"/>
        </w:rPr>
        <w:t>ble children</w:t>
      </w:r>
      <w:r w:rsidR="32040D39" w:rsidRPr="2239E686">
        <w:rPr>
          <w:rFonts w:ascii="Arial" w:hAnsi="Arial" w:cs="Arial"/>
        </w:rPr>
        <w:t xml:space="preserve"> beginning in fiscal year (FY) 202</w:t>
      </w:r>
      <w:r w:rsidR="008C6049">
        <w:rPr>
          <w:rFonts w:ascii="Arial" w:hAnsi="Arial" w:cs="Arial"/>
        </w:rPr>
        <w:t>4</w:t>
      </w:r>
      <w:r w:rsidR="32040D39" w:rsidRPr="2239E686">
        <w:rPr>
          <w:rFonts w:ascii="Arial" w:hAnsi="Arial" w:cs="Arial"/>
        </w:rPr>
        <w:t>–2</w:t>
      </w:r>
      <w:r w:rsidR="008C6049">
        <w:rPr>
          <w:rFonts w:ascii="Arial" w:hAnsi="Arial" w:cs="Arial"/>
        </w:rPr>
        <w:t>5</w:t>
      </w:r>
      <w:r w:rsidR="7D212D62" w:rsidRPr="2239E686">
        <w:rPr>
          <w:rFonts w:ascii="Arial" w:hAnsi="Arial" w:cs="Arial"/>
        </w:rPr>
        <w:t>.</w:t>
      </w:r>
    </w:p>
    <w:p w14:paraId="722B00AE" w14:textId="553DC511" w:rsidR="009865C4" w:rsidRPr="007778F2" w:rsidRDefault="28F6A9E8" w:rsidP="15167584">
      <w:pPr>
        <w:pStyle w:val="paragraph"/>
        <w:spacing w:before="0" w:beforeAutospacing="0" w:after="240" w:afterAutospacing="0"/>
        <w:rPr>
          <w:rFonts w:eastAsia="Calibri" w:cs="Arial"/>
        </w:rPr>
      </w:pPr>
      <w:bookmarkStart w:id="4" w:name="_Toc145938166"/>
      <w:r w:rsidRPr="2239E686">
        <w:rPr>
          <w:rFonts w:ascii="Arial" w:eastAsia="Arial" w:hAnsi="Arial" w:cs="Arial"/>
          <w:b/>
          <w:bCs/>
        </w:rPr>
        <w:t>Statutory and Regulatory Background</w:t>
      </w:r>
      <w:bookmarkEnd w:id="4"/>
    </w:p>
    <w:p w14:paraId="52CDA9D3" w14:textId="496F54D9" w:rsidR="7B8927AC" w:rsidRDefault="009331E2" w:rsidP="7B8927AC">
      <w:pPr>
        <w:pStyle w:val="ListParagraph"/>
        <w:spacing w:after="240" w:line="240" w:lineRule="auto"/>
        <w:ind w:left="0"/>
        <w:contextualSpacing w:val="0"/>
        <w:rPr>
          <w:rFonts w:cs="Arial"/>
        </w:rPr>
      </w:pPr>
      <w:r w:rsidRPr="7B8927AC">
        <w:rPr>
          <w:rFonts w:cs="Arial"/>
        </w:rPr>
        <w:t xml:space="preserve">Applicants who are </w:t>
      </w:r>
      <w:r w:rsidR="00FC1B45" w:rsidRPr="7B8927AC">
        <w:rPr>
          <w:rFonts w:cs="Arial"/>
        </w:rPr>
        <w:t>awarded funds</w:t>
      </w:r>
      <w:r w:rsidR="00E1154C" w:rsidRPr="7B8927AC">
        <w:rPr>
          <w:rFonts w:cs="Arial"/>
        </w:rPr>
        <w:t xml:space="preserve"> through th</w:t>
      </w:r>
      <w:r w:rsidR="27DF1470" w:rsidRPr="7B8927AC">
        <w:rPr>
          <w:rFonts w:cs="Arial"/>
        </w:rPr>
        <w:t xml:space="preserve">is </w:t>
      </w:r>
      <w:r w:rsidR="00E1154C" w:rsidRPr="7B8927AC">
        <w:rPr>
          <w:rFonts w:cs="Arial"/>
        </w:rPr>
        <w:t>R</w:t>
      </w:r>
      <w:r w:rsidR="20918B67" w:rsidRPr="7B8927AC">
        <w:rPr>
          <w:rFonts w:cs="Arial"/>
        </w:rPr>
        <w:t xml:space="preserve">equest </w:t>
      </w:r>
      <w:r w:rsidR="00E1154C" w:rsidRPr="7B8927AC">
        <w:rPr>
          <w:rFonts w:cs="Arial"/>
        </w:rPr>
        <w:t>F</w:t>
      </w:r>
      <w:r w:rsidR="16DFAEEF" w:rsidRPr="7B8927AC">
        <w:rPr>
          <w:rFonts w:cs="Arial"/>
        </w:rPr>
        <w:t xml:space="preserve">or </w:t>
      </w:r>
      <w:r w:rsidR="00E1154C" w:rsidRPr="7B8927AC">
        <w:rPr>
          <w:rFonts w:cs="Arial"/>
        </w:rPr>
        <w:t>A</w:t>
      </w:r>
      <w:r w:rsidR="71178016" w:rsidRPr="7B8927AC">
        <w:rPr>
          <w:rFonts w:cs="Arial"/>
        </w:rPr>
        <w:t>pplications</w:t>
      </w:r>
      <w:r w:rsidR="00E1154C" w:rsidRPr="7B8927AC">
        <w:rPr>
          <w:rFonts w:cs="Arial"/>
        </w:rPr>
        <w:t xml:space="preserve"> </w:t>
      </w:r>
      <w:r w:rsidR="0050BD78" w:rsidRPr="7B8927AC">
        <w:rPr>
          <w:rFonts w:cs="Arial"/>
        </w:rPr>
        <w:t xml:space="preserve">(RFA) </w:t>
      </w:r>
      <w:r w:rsidR="00E1154C" w:rsidRPr="7B8927AC">
        <w:rPr>
          <w:rFonts w:cs="Arial"/>
        </w:rPr>
        <w:t xml:space="preserve">will </w:t>
      </w:r>
      <w:r w:rsidR="00FC1B45" w:rsidRPr="7B8927AC">
        <w:rPr>
          <w:rFonts w:cs="Arial"/>
        </w:rPr>
        <w:t xml:space="preserve">receive funds </w:t>
      </w:r>
      <w:r w:rsidR="009865C4" w:rsidRPr="7B8927AC">
        <w:rPr>
          <w:rFonts w:cs="Arial"/>
        </w:rPr>
        <w:t xml:space="preserve">under contract with the CDE </w:t>
      </w:r>
      <w:r w:rsidR="00FC1B45" w:rsidRPr="7B8927AC">
        <w:rPr>
          <w:rFonts w:cs="Arial"/>
        </w:rPr>
        <w:t xml:space="preserve">and are required </w:t>
      </w:r>
      <w:r w:rsidR="009865C4" w:rsidRPr="7B8927AC">
        <w:rPr>
          <w:rFonts w:cs="Arial"/>
        </w:rPr>
        <w:t xml:space="preserve">to administer the CSPP </w:t>
      </w:r>
      <w:r w:rsidR="00844694" w:rsidRPr="7B8927AC">
        <w:rPr>
          <w:rFonts w:cs="Arial"/>
        </w:rPr>
        <w:t>and</w:t>
      </w:r>
      <w:r w:rsidR="009865C4" w:rsidRPr="7B8927AC">
        <w:rPr>
          <w:rFonts w:cs="Arial"/>
        </w:rPr>
        <w:t xml:space="preserve"> to comply </w:t>
      </w:r>
      <w:r w:rsidR="11F774EB" w:rsidRPr="7B8927AC">
        <w:rPr>
          <w:rFonts w:cs="Arial"/>
        </w:rPr>
        <w:t>with</w:t>
      </w:r>
      <w:r w:rsidR="003A6FA0" w:rsidRPr="7B8927AC">
        <w:rPr>
          <w:rFonts w:cs="Arial"/>
        </w:rPr>
        <w:t xml:space="preserve"> all applicable laws and regulations associated with the contract as well as the terms and conditions set forth in the </w:t>
      </w:r>
      <w:r w:rsidR="00823F8B" w:rsidRPr="7B8927AC">
        <w:rPr>
          <w:rFonts w:cs="Arial"/>
        </w:rPr>
        <w:t>CS</w:t>
      </w:r>
      <w:r w:rsidR="002334A8" w:rsidRPr="7B8927AC">
        <w:rPr>
          <w:rFonts w:cs="Arial"/>
        </w:rPr>
        <w:t xml:space="preserve">PP </w:t>
      </w:r>
      <w:r w:rsidR="003A6FA0" w:rsidRPr="002B3A9B">
        <w:rPr>
          <w:rFonts w:cs="Arial"/>
        </w:rPr>
        <w:t>Contract Terms and Conditions</w:t>
      </w:r>
      <w:r w:rsidR="003A6FA0" w:rsidRPr="7B8927AC">
        <w:rPr>
          <w:rFonts w:cs="Arial"/>
        </w:rPr>
        <w:t xml:space="preserve"> (CT&amp;Cs)</w:t>
      </w:r>
      <w:r w:rsidR="002B3A9B">
        <w:rPr>
          <w:rFonts w:cs="Arial"/>
        </w:rPr>
        <w:t>, found here:</w:t>
      </w:r>
      <w:r w:rsidR="002B3A9B" w:rsidRPr="002B3A9B">
        <w:t xml:space="preserve"> </w:t>
      </w:r>
      <w:hyperlink r:id="rId14" w:tooltip="Directs to Contract Terms and Conditions" w:history="1">
        <w:r w:rsidR="00451DB7" w:rsidRPr="001C669C">
          <w:rPr>
            <w:rStyle w:val="Hyperlink"/>
          </w:rPr>
          <w:t>https://www.cde.ca.gov/fg/aa/cd/documents/ctc2223.docx</w:t>
        </w:r>
      </w:hyperlink>
      <w:r w:rsidR="002B3A9B">
        <w:rPr>
          <w:rFonts w:cs="Arial"/>
        </w:rPr>
        <w:t xml:space="preserve">, </w:t>
      </w:r>
      <w:r w:rsidR="003A6FA0" w:rsidRPr="7B8927AC">
        <w:rPr>
          <w:rFonts w:cs="Arial"/>
        </w:rPr>
        <w:t xml:space="preserve">applicable to the </w:t>
      </w:r>
      <w:r w:rsidR="00600772" w:rsidRPr="7B8927AC">
        <w:rPr>
          <w:rFonts w:cs="Arial"/>
        </w:rPr>
        <w:t>FY</w:t>
      </w:r>
      <w:r w:rsidR="003A6FA0" w:rsidRPr="7B8927AC">
        <w:rPr>
          <w:rFonts w:cs="Arial"/>
        </w:rPr>
        <w:t xml:space="preserve"> in which the services are provided under the CSPP contract</w:t>
      </w:r>
      <w:r w:rsidR="009865C4" w:rsidRPr="7B8927AC">
        <w:rPr>
          <w:rFonts w:cs="Arial"/>
        </w:rPr>
        <w:t>.</w:t>
      </w:r>
    </w:p>
    <w:p w14:paraId="707A1A85" w14:textId="7AF81D5C" w:rsidR="7B8927AC" w:rsidRDefault="77DC335F" w:rsidP="7B8927AC">
      <w:pPr>
        <w:pStyle w:val="ListParagraph"/>
        <w:spacing w:before="240" w:after="240" w:line="240" w:lineRule="auto"/>
        <w:ind w:left="0"/>
        <w:contextualSpacing w:val="0"/>
        <w:rPr>
          <w:rFonts w:cs="Arial"/>
        </w:rPr>
      </w:pPr>
      <w:r w:rsidRPr="7B8927AC">
        <w:rPr>
          <w:rFonts w:cs="Arial"/>
        </w:rPr>
        <w:t xml:space="preserve">CSPP contractors must sign CSPP contracts attesting that they will comply with the Early Education Act, commencing with </w:t>
      </w:r>
      <w:r w:rsidR="07381E81" w:rsidRPr="7B8927AC">
        <w:rPr>
          <w:rFonts w:cs="Arial"/>
        </w:rPr>
        <w:t xml:space="preserve">California </w:t>
      </w:r>
      <w:r w:rsidR="07381E81" w:rsidRPr="7B8927AC">
        <w:rPr>
          <w:rFonts w:cs="Arial"/>
          <w:i/>
          <w:iCs/>
        </w:rPr>
        <w:t xml:space="preserve">Education Code </w:t>
      </w:r>
      <w:r w:rsidR="07381E81" w:rsidRPr="7B8927AC">
        <w:rPr>
          <w:rFonts w:cs="Arial"/>
        </w:rPr>
        <w:t>(</w:t>
      </w:r>
      <w:r w:rsidR="0F000787" w:rsidRPr="7B8927AC">
        <w:rPr>
          <w:rFonts w:cs="Arial"/>
          <w:i/>
          <w:iCs/>
        </w:rPr>
        <w:t>EC</w:t>
      </w:r>
      <w:r w:rsidR="07381E81" w:rsidRPr="7B8927AC">
        <w:rPr>
          <w:rFonts w:cs="Arial"/>
        </w:rPr>
        <w:t>)</w:t>
      </w:r>
      <w:r w:rsidRPr="7B8927AC">
        <w:rPr>
          <w:rFonts w:cs="Arial"/>
        </w:rPr>
        <w:t xml:space="preserve"> Section 8200, 5 </w:t>
      </w:r>
      <w:r w:rsidR="0F000787" w:rsidRPr="7B8927AC">
        <w:rPr>
          <w:rFonts w:cs="Arial"/>
          <w:i/>
          <w:iCs/>
        </w:rPr>
        <w:t>CCR</w:t>
      </w:r>
      <w:r w:rsidRPr="7B8927AC">
        <w:rPr>
          <w:rFonts w:cs="Arial"/>
        </w:rPr>
        <w:t xml:space="preserve">, commencing with Section </w:t>
      </w:r>
      <w:r w:rsidR="6D7357A1" w:rsidRPr="7B8927AC">
        <w:rPr>
          <w:rFonts w:cs="Arial"/>
        </w:rPr>
        <w:t>17700</w:t>
      </w:r>
      <w:r w:rsidRPr="7B8927AC">
        <w:rPr>
          <w:rFonts w:cs="Arial"/>
        </w:rPr>
        <w:t xml:space="preserve">, </w:t>
      </w:r>
      <w:r w:rsidR="1DB20068" w:rsidRPr="7B8927AC">
        <w:rPr>
          <w:rFonts w:cs="Arial"/>
        </w:rPr>
        <w:t>all Management Bulletins</w:t>
      </w:r>
      <w:r w:rsidR="6213E0CC" w:rsidRPr="7B8927AC">
        <w:rPr>
          <w:rFonts w:cs="Arial"/>
        </w:rPr>
        <w:t>,</w:t>
      </w:r>
      <w:r w:rsidRPr="7B8927AC">
        <w:rPr>
          <w:rFonts w:cs="Arial"/>
        </w:rPr>
        <w:t xml:space="preserve"> </w:t>
      </w:r>
      <w:r w:rsidR="31CDF19A" w:rsidRPr="7B8927AC">
        <w:rPr>
          <w:rFonts w:cs="Arial"/>
        </w:rPr>
        <w:t xml:space="preserve">applicable </w:t>
      </w:r>
      <w:r w:rsidRPr="7B8927AC">
        <w:rPr>
          <w:rFonts w:cs="Arial"/>
        </w:rPr>
        <w:t xml:space="preserve">regulations adopted by the CDE, EED; and the Uniform Administrative Requirements, Cost Principles, and Audit Requirements for Federal Awards </w:t>
      </w:r>
      <w:r w:rsidR="5587C781" w:rsidRPr="7B8927AC">
        <w:rPr>
          <w:rFonts w:cs="Arial"/>
        </w:rPr>
        <w:t xml:space="preserve">pursuant to </w:t>
      </w:r>
      <w:r w:rsidRPr="7B8927AC">
        <w:rPr>
          <w:rFonts w:cs="Arial"/>
          <w:i/>
          <w:iCs/>
        </w:rPr>
        <w:t>Code of Federal Regulations</w:t>
      </w:r>
      <w:r w:rsidRPr="7B8927AC">
        <w:rPr>
          <w:rFonts w:cs="Arial"/>
        </w:rPr>
        <w:t xml:space="preserve">, Title 2 (2 </w:t>
      </w:r>
      <w:r w:rsidRPr="7B8927AC">
        <w:rPr>
          <w:rFonts w:cs="Arial"/>
          <w:i/>
          <w:iCs/>
        </w:rPr>
        <w:t>CFR</w:t>
      </w:r>
      <w:r w:rsidRPr="7B8927AC">
        <w:rPr>
          <w:rFonts w:cs="Arial"/>
        </w:rPr>
        <w:t xml:space="preserve"> Part 200).</w:t>
      </w:r>
    </w:p>
    <w:p w14:paraId="77BB7203" w14:textId="5F8FE04E" w:rsidR="2239E686" w:rsidRDefault="039C92E3" w:rsidP="4538F238">
      <w:pPr>
        <w:pStyle w:val="ListParagraph"/>
        <w:spacing w:before="240" w:after="240" w:line="240" w:lineRule="auto"/>
        <w:ind w:left="0"/>
        <w:contextualSpacing w:val="0"/>
        <w:rPr>
          <w:rFonts w:cs="Arial"/>
        </w:rPr>
      </w:pPr>
      <w:r w:rsidRPr="4538F238">
        <w:rPr>
          <w:rFonts w:cs="Arial"/>
        </w:rPr>
        <w:t xml:space="preserve">Contractors are also required to follow all requirements in the </w:t>
      </w:r>
      <w:r w:rsidR="72768E69" w:rsidRPr="4538F238">
        <w:rPr>
          <w:rFonts w:cs="Arial"/>
        </w:rPr>
        <w:t xml:space="preserve">California </w:t>
      </w:r>
      <w:r w:rsidRPr="4538F238">
        <w:rPr>
          <w:rFonts w:cs="Arial"/>
        </w:rPr>
        <w:t>School Accounting Manual</w:t>
      </w:r>
      <w:r w:rsidR="000F1C13" w:rsidRPr="4538F238">
        <w:rPr>
          <w:rFonts w:cs="Arial"/>
        </w:rPr>
        <w:t>,</w:t>
      </w:r>
      <w:r w:rsidR="5C317C8A" w:rsidRPr="4538F238">
        <w:rPr>
          <w:rFonts w:cs="Arial"/>
        </w:rPr>
        <w:t xml:space="preserve"> located here: </w:t>
      </w:r>
      <w:hyperlink r:id="rId15" w:tooltip="California School Accounting Manual">
        <w:r w:rsidR="5C317C8A" w:rsidRPr="4538F238">
          <w:rPr>
            <w:rStyle w:val="Hyperlink"/>
            <w:rFonts w:cs="Arial"/>
          </w:rPr>
          <w:t>https://www.cde.ca.gov/fg/ac/sa/documents/csam2019complete.pdf</w:t>
        </w:r>
      </w:hyperlink>
      <w:r w:rsidR="5C317C8A" w:rsidRPr="4538F238">
        <w:rPr>
          <w:rFonts w:cs="Arial"/>
        </w:rPr>
        <w:t xml:space="preserve">, </w:t>
      </w:r>
      <w:r w:rsidRPr="4538F238">
        <w:rPr>
          <w:rFonts w:cs="Arial"/>
        </w:rPr>
        <w:t>as well as the CDE Audit Guide</w:t>
      </w:r>
      <w:r w:rsidR="28B6E835" w:rsidRPr="4538F238">
        <w:rPr>
          <w:rFonts w:cs="Arial"/>
        </w:rPr>
        <w:t>, located here</w:t>
      </w:r>
      <w:r w:rsidR="65400F71" w:rsidRPr="4538F238">
        <w:rPr>
          <w:rFonts w:cs="Arial"/>
        </w:rPr>
        <w:t xml:space="preserve">: </w:t>
      </w:r>
      <w:hyperlink r:id="rId16" w:tooltip="CDE Audit Guide" w:history="1">
        <w:r w:rsidR="009B4DB5" w:rsidRPr="00DF1909">
          <w:rPr>
            <w:rStyle w:val="Hyperlink"/>
            <w:rFonts w:cs="Arial"/>
          </w:rPr>
          <w:t>https://www.cde.ca.gov/fg/au/pm/documents/auditguide2023.pdf</w:t>
        </w:r>
      </w:hyperlink>
      <w:r w:rsidR="50DB7CB0" w:rsidRPr="4538F238">
        <w:rPr>
          <w:rFonts w:cs="Arial"/>
        </w:rPr>
        <w:t xml:space="preserve">. </w:t>
      </w:r>
      <w:r w:rsidR="00FC3440" w:rsidRPr="4538F238">
        <w:rPr>
          <w:rFonts w:cs="Arial"/>
        </w:rPr>
        <w:t>LEA</w:t>
      </w:r>
      <w:r w:rsidR="047D1511" w:rsidRPr="4538F238">
        <w:rPr>
          <w:rFonts w:cs="Arial"/>
        </w:rPr>
        <w:t xml:space="preserve"> applicants that </w:t>
      </w:r>
      <w:r w:rsidR="047D1511" w:rsidRPr="4538F238">
        <w:rPr>
          <w:rFonts w:cs="Arial"/>
        </w:rPr>
        <w:lastRenderedPageBreak/>
        <w:t xml:space="preserve">are awarded a CSPP contract must also adhere to the </w:t>
      </w:r>
      <w:r w:rsidR="047D1511" w:rsidRPr="4538F238">
        <w:rPr>
          <w:rFonts w:cs="Arial"/>
          <w:i/>
          <w:iCs/>
        </w:rPr>
        <w:t>Standards and Procedures for Audits of California K–12 Local Education Agencies</w:t>
      </w:r>
      <w:r w:rsidR="047D1511" w:rsidRPr="4538F238">
        <w:rPr>
          <w:rFonts w:cs="Arial"/>
        </w:rPr>
        <w:t xml:space="preserve"> issued by the Education Audit Appeals Panel</w:t>
      </w:r>
      <w:r w:rsidR="00D35C4D" w:rsidRPr="4538F238">
        <w:rPr>
          <w:rFonts w:cs="Arial"/>
        </w:rPr>
        <w:t xml:space="preserve"> </w:t>
      </w:r>
      <w:r w:rsidR="047D1511" w:rsidRPr="4538F238">
        <w:rPr>
          <w:rFonts w:cs="Arial"/>
        </w:rPr>
        <w:t>as regulations</w:t>
      </w:r>
      <w:r w:rsidR="200E5A36" w:rsidRPr="4538F238">
        <w:rPr>
          <w:rFonts w:cs="Arial"/>
        </w:rPr>
        <w:t xml:space="preserve">, located here: </w:t>
      </w:r>
      <w:hyperlink r:id="rId17" w:tooltip="Education Audit Appeals Panel">
        <w:r w:rsidR="200E5A36" w:rsidRPr="4538F238">
          <w:rPr>
            <w:rStyle w:val="Hyperlink"/>
            <w:rFonts w:cs="Arial"/>
          </w:rPr>
          <w:t>https://eaap.ca.gov/</w:t>
        </w:r>
      </w:hyperlink>
      <w:r w:rsidR="047D1511" w:rsidRPr="4538F238">
        <w:rPr>
          <w:rFonts w:cs="Arial"/>
        </w:rPr>
        <w:t xml:space="preserve">. </w:t>
      </w:r>
      <w:r w:rsidR="089C011B" w:rsidRPr="4538F238">
        <w:rPr>
          <w:rFonts w:cs="Arial"/>
        </w:rPr>
        <w:t>CSPP contractors</w:t>
      </w:r>
      <w:r w:rsidR="60B1E112" w:rsidRPr="4538F238">
        <w:rPr>
          <w:rFonts w:cs="Arial"/>
        </w:rPr>
        <w:t xml:space="preserve"> must </w:t>
      </w:r>
      <w:r w:rsidR="0E92FD7D" w:rsidRPr="4538F238">
        <w:rPr>
          <w:rFonts w:cs="Arial"/>
        </w:rPr>
        <w:t xml:space="preserve">also </w:t>
      </w:r>
      <w:r w:rsidR="60B1E112" w:rsidRPr="4538F238">
        <w:rPr>
          <w:rFonts w:cs="Arial"/>
        </w:rPr>
        <w:t>be:</w:t>
      </w:r>
    </w:p>
    <w:p w14:paraId="178E275F" w14:textId="631CACCB" w:rsidR="10DDA54B" w:rsidRPr="005067F6" w:rsidRDefault="5FE07AFB" w:rsidP="7B8927AC">
      <w:pPr>
        <w:pStyle w:val="ListParagraph"/>
        <w:numPr>
          <w:ilvl w:val="0"/>
          <w:numId w:val="17"/>
        </w:numPr>
        <w:spacing w:after="240" w:line="240" w:lineRule="auto"/>
        <w:contextualSpacing w:val="0"/>
        <w:rPr>
          <w:rFonts w:cs="Arial"/>
        </w:rPr>
      </w:pPr>
      <w:r w:rsidRPr="7B8927AC">
        <w:rPr>
          <w:rFonts w:cs="Arial"/>
        </w:rPr>
        <w:t>L</w:t>
      </w:r>
      <w:r w:rsidR="005F5682" w:rsidRPr="7B8927AC">
        <w:rPr>
          <w:rFonts w:cs="Arial"/>
        </w:rPr>
        <w:t xml:space="preserve">icensed in accordance with 22 </w:t>
      </w:r>
      <w:r w:rsidR="005F5682" w:rsidRPr="7B8927AC">
        <w:rPr>
          <w:rFonts w:cs="Arial"/>
          <w:i/>
          <w:iCs/>
        </w:rPr>
        <w:t>CCR</w:t>
      </w:r>
      <w:r w:rsidR="005F5682" w:rsidRPr="7B8927AC">
        <w:rPr>
          <w:rFonts w:cs="Arial"/>
        </w:rPr>
        <w:t xml:space="preserve"> Childcare Licensing;</w:t>
      </w:r>
      <w:r w:rsidR="00376341">
        <w:rPr>
          <w:rFonts w:cs="Arial"/>
        </w:rPr>
        <w:t xml:space="preserve"> or</w:t>
      </w:r>
    </w:p>
    <w:p w14:paraId="47EE88D2" w14:textId="29F93A6C" w:rsidR="10DDA54B" w:rsidRPr="006E3E76" w:rsidRDefault="0AF50FC9" w:rsidP="7B8927AC">
      <w:pPr>
        <w:pStyle w:val="ListParagraph"/>
        <w:numPr>
          <w:ilvl w:val="0"/>
          <w:numId w:val="17"/>
        </w:numPr>
        <w:spacing w:after="240" w:line="240" w:lineRule="auto"/>
        <w:contextualSpacing w:val="0"/>
        <w:rPr>
          <w:rFonts w:cs="Arial"/>
        </w:rPr>
      </w:pPr>
      <w:r w:rsidRPr="7B8927AC">
        <w:rPr>
          <w:rFonts w:cs="Arial"/>
        </w:rPr>
        <w:t>E</w:t>
      </w:r>
      <w:r w:rsidR="005F5682" w:rsidRPr="7B8927AC">
        <w:rPr>
          <w:rFonts w:cs="Arial"/>
        </w:rPr>
        <w:t xml:space="preserve">ligible for licensing in accordance with 22 </w:t>
      </w:r>
      <w:r w:rsidR="005F5682" w:rsidRPr="7B8927AC">
        <w:rPr>
          <w:rFonts w:cs="Arial"/>
          <w:i/>
          <w:iCs/>
        </w:rPr>
        <w:t>CCR</w:t>
      </w:r>
      <w:r w:rsidR="005F5682" w:rsidRPr="7B8927AC">
        <w:rPr>
          <w:rFonts w:cs="Arial"/>
        </w:rPr>
        <w:t xml:space="preserve"> Childcare Licensing, Division 12; or</w:t>
      </w:r>
    </w:p>
    <w:p w14:paraId="49C311BA" w14:textId="21EDEEEA" w:rsidR="006E3E76" w:rsidRPr="006E3E76" w:rsidRDefault="2A0A304E" w:rsidP="4538F238">
      <w:pPr>
        <w:pStyle w:val="ListParagraph"/>
        <w:numPr>
          <w:ilvl w:val="0"/>
          <w:numId w:val="17"/>
        </w:numPr>
        <w:spacing w:after="240" w:line="240" w:lineRule="auto"/>
        <w:contextualSpacing w:val="0"/>
        <w:rPr>
          <w:rFonts w:cs="Arial"/>
        </w:rPr>
      </w:pPr>
      <w:r w:rsidRPr="7B8927AC">
        <w:rPr>
          <w:rFonts w:cs="Arial"/>
        </w:rPr>
        <w:t>O</w:t>
      </w:r>
      <w:r w:rsidR="005F5682" w:rsidRPr="7B8927AC">
        <w:rPr>
          <w:rFonts w:cs="Arial"/>
        </w:rPr>
        <w:t xml:space="preserve">therwise exempt from 22 </w:t>
      </w:r>
      <w:r w:rsidR="005F5682" w:rsidRPr="7B8927AC">
        <w:rPr>
          <w:rFonts w:cs="Arial"/>
          <w:i/>
          <w:iCs/>
        </w:rPr>
        <w:t>CCR</w:t>
      </w:r>
      <w:r w:rsidR="005F5682" w:rsidRPr="7B8927AC">
        <w:rPr>
          <w:rFonts w:cs="Arial"/>
        </w:rPr>
        <w:t xml:space="preserve"> Childcare Licensing requirements</w:t>
      </w:r>
      <w:r w:rsidR="780D25F0" w:rsidRPr="7B8927AC">
        <w:rPr>
          <w:rFonts w:cs="Arial"/>
        </w:rPr>
        <w:t>, including exemption for LEAs</w:t>
      </w:r>
      <w:r w:rsidR="005F5682" w:rsidRPr="7B8927AC">
        <w:rPr>
          <w:rFonts w:cs="Arial"/>
        </w:rPr>
        <w:t xml:space="preserve"> </w:t>
      </w:r>
      <w:r w:rsidR="50958DDA" w:rsidRPr="7B8927AC">
        <w:rPr>
          <w:rFonts w:cs="Arial"/>
        </w:rPr>
        <w:t xml:space="preserve">when </w:t>
      </w:r>
      <w:r w:rsidR="005F5682" w:rsidRPr="7B8927AC">
        <w:rPr>
          <w:rFonts w:cs="Arial"/>
        </w:rPr>
        <w:t xml:space="preserve">pursuant to </w:t>
      </w:r>
      <w:r w:rsidR="005F5682" w:rsidRPr="7B8927AC">
        <w:rPr>
          <w:rFonts w:cs="Arial"/>
          <w:i/>
          <w:iCs/>
        </w:rPr>
        <w:t>Health and Safety Code</w:t>
      </w:r>
      <w:r w:rsidR="005F5682" w:rsidRPr="7B8927AC">
        <w:rPr>
          <w:rFonts w:cs="Arial"/>
        </w:rPr>
        <w:t xml:space="preserve"> Section 1596.792(o), and in accordance with 5</w:t>
      </w:r>
      <w:r w:rsidR="005F5682" w:rsidRPr="7B8927AC">
        <w:rPr>
          <w:rFonts w:cs="Arial"/>
          <w:i/>
          <w:iCs/>
        </w:rPr>
        <w:t xml:space="preserve"> CCR</w:t>
      </w:r>
      <w:r w:rsidR="005F5682" w:rsidRPr="7B8927AC">
        <w:rPr>
          <w:rFonts w:cs="Arial"/>
        </w:rPr>
        <w:t xml:space="preserve"> Section 17775</w:t>
      </w:r>
      <w:r w:rsidR="369485AD" w:rsidRPr="7B8927AC">
        <w:rPr>
          <w:rFonts w:cs="Arial"/>
        </w:rPr>
        <w:t>:</w:t>
      </w:r>
    </w:p>
    <w:p w14:paraId="5E6DBCDF" w14:textId="64DFEF26" w:rsidR="10DDA54B" w:rsidRPr="006E3E76" w:rsidRDefault="5477EEC8" w:rsidP="4538F238">
      <w:pPr>
        <w:pStyle w:val="ListParagraph"/>
        <w:numPr>
          <w:ilvl w:val="1"/>
          <w:numId w:val="17"/>
        </w:numPr>
        <w:spacing w:after="240" w:line="240" w:lineRule="auto"/>
        <w:ind w:left="1080"/>
        <w:contextualSpacing w:val="0"/>
        <w:rPr>
          <w:rFonts w:cs="Arial"/>
        </w:rPr>
      </w:pPr>
      <w:r w:rsidRPr="4538F238">
        <w:rPr>
          <w:rFonts w:cs="Arial"/>
        </w:rPr>
        <w:t xml:space="preserve">The LEA is exempt when they have requested a license </w:t>
      </w:r>
      <w:r w:rsidR="568B502E" w:rsidRPr="4538F238">
        <w:rPr>
          <w:rFonts w:cs="Arial"/>
        </w:rPr>
        <w:t>exemption and</w:t>
      </w:r>
      <w:r w:rsidRPr="4538F238">
        <w:rPr>
          <w:rFonts w:cs="Arial"/>
        </w:rPr>
        <w:t xml:space="preserve"> is issued a </w:t>
      </w:r>
      <w:r w:rsidR="16C1F390" w:rsidRPr="4538F238">
        <w:rPr>
          <w:rFonts w:cs="Arial"/>
        </w:rPr>
        <w:t>C</w:t>
      </w:r>
      <w:r w:rsidRPr="4538F238">
        <w:rPr>
          <w:rFonts w:cs="Arial"/>
        </w:rPr>
        <w:t xml:space="preserve">ertificate of Classroom Exemption from 22 </w:t>
      </w:r>
      <w:r w:rsidRPr="4538F238">
        <w:rPr>
          <w:rFonts w:cs="Arial"/>
          <w:i/>
          <w:iCs/>
        </w:rPr>
        <w:t>CCR</w:t>
      </w:r>
      <w:r w:rsidRPr="4538F238">
        <w:rPr>
          <w:rFonts w:cs="Arial"/>
        </w:rPr>
        <w:t xml:space="preserve"> Licensing Re</w:t>
      </w:r>
      <w:r w:rsidR="2113C40E" w:rsidRPr="4538F238">
        <w:rPr>
          <w:rFonts w:cs="Arial"/>
        </w:rPr>
        <w:t>quirements</w:t>
      </w:r>
      <w:r w:rsidRPr="4538F238">
        <w:rPr>
          <w:rFonts w:cs="Arial"/>
        </w:rPr>
        <w:t xml:space="preserve"> by the CDE.</w:t>
      </w:r>
    </w:p>
    <w:p w14:paraId="1FD9578F" w14:textId="0EFAA4A1" w:rsidR="4927F3BA" w:rsidRDefault="4927F3BA" w:rsidP="4538F238">
      <w:pPr>
        <w:pStyle w:val="ListParagraph"/>
        <w:numPr>
          <w:ilvl w:val="1"/>
          <w:numId w:val="17"/>
        </w:numPr>
        <w:spacing w:after="240" w:line="240" w:lineRule="auto"/>
        <w:ind w:left="1080"/>
        <w:contextualSpacing w:val="0"/>
        <w:rPr>
          <w:rFonts w:eastAsia="Calibri" w:cs="Arial"/>
        </w:rPr>
      </w:pPr>
      <w:r w:rsidRPr="4538F238">
        <w:rPr>
          <w:rFonts w:eastAsia="Calibri" w:cs="Arial"/>
        </w:rPr>
        <w:t xml:space="preserve">The LEA may only provide CSPP services for four-year-old children in any classroom that has been issued a certificate of Classroom Exemption from 22 </w:t>
      </w:r>
      <w:r w:rsidRPr="00834239">
        <w:rPr>
          <w:rFonts w:eastAsia="Calibri" w:cs="Arial"/>
          <w:i/>
          <w:iCs/>
        </w:rPr>
        <w:t>CCR</w:t>
      </w:r>
      <w:r w:rsidRPr="4538F238">
        <w:rPr>
          <w:rFonts w:eastAsia="Calibri" w:cs="Arial"/>
        </w:rPr>
        <w:t xml:space="preserve"> Licensing Requirements.</w:t>
      </w:r>
    </w:p>
    <w:p w14:paraId="28D62270" w14:textId="504CE3AA" w:rsidR="00EB6105" w:rsidRDefault="5477EEC8" w:rsidP="004D6576">
      <w:pPr>
        <w:spacing w:after="240" w:line="240" w:lineRule="auto"/>
        <w:rPr>
          <w:rFonts w:cs="Arial"/>
        </w:rPr>
      </w:pPr>
      <w:r w:rsidRPr="7B8927AC">
        <w:rPr>
          <w:rFonts w:cs="Arial"/>
        </w:rPr>
        <w:t xml:space="preserve">If the LEA is not exempt from the 22 </w:t>
      </w:r>
      <w:r w:rsidRPr="7B8927AC">
        <w:rPr>
          <w:rFonts w:cs="Arial"/>
          <w:i/>
          <w:iCs/>
        </w:rPr>
        <w:t>CCR</w:t>
      </w:r>
      <w:r w:rsidRPr="7B8927AC">
        <w:rPr>
          <w:rFonts w:cs="Arial"/>
        </w:rPr>
        <w:t xml:space="preserve"> Licensing requirements, services for children must not begin until the CSPP contractor submits a copy of the facility license to the CDE</w:t>
      </w:r>
      <w:r w:rsidR="4E254713" w:rsidRPr="7B8927AC">
        <w:rPr>
          <w:rFonts w:cs="Arial"/>
        </w:rPr>
        <w:t xml:space="preserve"> </w:t>
      </w:r>
      <w:r w:rsidR="6E67E3BC" w:rsidRPr="7B8927AC">
        <w:rPr>
          <w:rFonts w:cs="Arial"/>
        </w:rPr>
        <w:t xml:space="preserve">Early Education Nutrition Fiscal Services office and the applicable Program Quality Implementation </w:t>
      </w:r>
      <w:r w:rsidR="62DCF3E4" w:rsidRPr="7B8927AC">
        <w:rPr>
          <w:rFonts w:cs="Arial"/>
        </w:rPr>
        <w:t>Office</w:t>
      </w:r>
      <w:r w:rsidR="6E67E3BC" w:rsidRPr="7B8927AC">
        <w:rPr>
          <w:rFonts w:cs="Arial"/>
        </w:rPr>
        <w:t xml:space="preserve"> Regional </w:t>
      </w:r>
      <w:r w:rsidR="57211AAC" w:rsidRPr="7B8927AC">
        <w:rPr>
          <w:rFonts w:cs="Arial"/>
        </w:rPr>
        <w:t>Consultant.</w:t>
      </w:r>
    </w:p>
    <w:p w14:paraId="2F49D969" w14:textId="6AE071EF" w:rsidR="00EB6105" w:rsidRDefault="5477EEC8" w:rsidP="3FD3AA9F">
      <w:pPr>
        <w:spacing w:after="240" w:line="240" w:lineRule="auto"/>
        <w:rPr>
          <w:rFonts w:cs="Arial"/>
        </w:rPr>
      </w:pPr>
      <w:r w:rsidRPr="7B8927AC">
        <w:rPr>
          <w:rFonts w:cs="Arial"/>
        </w:rPr>
        <w:t>If the contractor’s program delivery proposal includes a subcontract with another entity</w:t>
      </w:r>
      <w:r w:rsidR="4A7B637B" w:rsidRPr="7B8927AC">
        <w:rPr>
          <w:rFonts w:cs="Arial"/>
        </w:rPr>
        <w:t xml:space="preserve"> </w:t>
      </w:r>
      <w:r w:rsidRPr="7B8927AC">
        <w:rPr>
          <w:rFonts w:cs="Arial"/>
        </w:rPr>
        <w:t xml:space="preserve">to administer or provide program services </w:t>
      </w:r>
      <w:r w:rsidR="7EF82F2D" w:rsidRPr="7B8927AC">
        <w:rPr>
          <w:rFonts w:cs="Arial"/>
        </w:rPr>
        <w:t xml:space="preserve">or to provide CSPP services </w:t>
      </w:r>
      <w:r w:rsidR="60A268DA" w:rsidRPr="7B8927AC">
        <w:rPr>
          <w:rFonts w:cs="Arial"/>
        </w:rPr>
        <w:t>through a Family Child</w:t>
      </w:r>
      <w:r w:rsidR="00D35C3F" w:rsidRPr="7B8927AC">
        <w:rPr>
          <w:rFonts w:cs="Arial"/>
        </w:rPr>
        <w:t xml:space="preserve"> C</w:t>
      </w:r>
      <w:r w:rsidR="60A268DA" w:rsidRPr="7B8927AC">
        <w:rPr>
          <w:rFonts w:cs="Arial"/>
        </w:rPr>
        <w:t>are Home Education Network</w:t>
      </w:r>
      <w:r w:rsidR="4DFC2D13" w:rsidRPr="7B8927AC">
        <w:rPr>
          <w:rFonts w:cs="Arial"/>
        </w:rPr>
        <w:t xml:space="preserve"> (FCCHEN)</w:t>
      </w:r>
      <w:r w:rsidR="01452D15" w:rsidRPr="7B8927AC">
        <w:rPr>
          <w:rFonts w:cs="Arial"/>
        </w:rPr>
        <w:t>, t</w:t>
      </w:r>
      <w:r w:rsidRPr="7B8927AC">
        <w:rPr>
          <w:rFonts w:cs="Arial"/>
        </w:rPr>
        <w:t xml:space="preserve">he subcontractor or FCCHEN provider must meet the 22 </w:t>
      </w:r>
      <w:r w:rsidRPr="7B8927AC">
        <w:rPr>
          <w:rFonts w:cs="Arial"/>
          <w:i/>
          <w:iCs/>
        </w:rPr>
        <w:t>CCR</w:t>
      </w:r>
      <w:r w:rsidRPr="7B8927AC">
        <w:rPr>
          <w:rFonts w:cs="Arial"/>
        </w:rPr>
        <w:t xml:space="preserve"> Child</w:t>
      </w:r>
      <w:r w:rsidR="48523678" w:rsidRPr="7B8927AC">
        <w:rPr>
          <w:rFonts w:cs="Arial"/>
        </w:rPr>
        <w:t>c</w:t>
      </w:r>
      <w:r w:rsidRPr="7B8927AC">
        <w:rPr>
          <w:rFonts w:cs="Arial"/>
        </w:rPr>
        <w:t>are Licensing requirements</w:t>
      </w:r>
      <w:r w:rsidR="11E862B7" w:rsidRPr="7B8927AC">
        <w:rPr>
          <w:rFonts w:cs="Arial"/>
        </w:rPr>
        <w:t xml:space="preserve">. The CSPP contractor must submit a copy of the facility license(s) for all subcontractors </w:t>
      </w:r>
      <w:r w:rsidR="4DB51C13" w:rsidRPr="7B8927AC">
        <w:rPr>
          <w:rFonts w:cs="Arial"/>
        </w:rPr>
        <w:t>and/</w:t>
      </w:r>
      <w:r w:rsidR="11E862B7" w:rsidRPr="7B8927AC">
        <w:rPr>
          <w:rFonts w:cs="Arial"/>
        </w:rPr>
        <w:t xml:space="preserve">or </w:t>
      </w:r>
      <w:r w:rsidR="586A0457" w:rsidRPr="7B8927AC">
        <w:rPr>
          <w:rFonts w:cs="Arial"/>
        </w:rPr>
        <w:t>FCCHEN</w:t>
      </w:r>
      <w:r w:rsidR="11E862B7" w:rsidRPr="7B8927AC">
        <w:rPr>
          <w:rFonts w:cs="Arial"/>
        </w:rPr>
        <w:t xml:space="preserve"> </w:t>
      </w:r>
      <w:r w:rsidR="13BBDC4B" w:rsidRPr="7B8927AC">
        <w:rPr>
          <w:rFonts w:cs="Arial"/>
        </w:rPr>
        <w:t>providers.</w:t>
      </w:r>
      <w:r w:rsidRPr="7B8927AC">
        <w:rPr>
          <w:rFonts w:cs="Arial"/>
        </w:rPr>
        <w:t xml:space="preserve"> For all contractors, subcontractors, and FCCHEN providers, services for children must not begin until a service contract is fully executed by the CDE.</w:t>
      </w:r>
    </w:p>
    <w:p w14:paraId="513DD9D5" w14:textId="77777777" w:rsidR="00033162" w:rsidRDefault="7A3A8EBA" w:rsidP="00A3767C">
      <w:pPr>
        <w:pStyle w:val="ListParagraph"/>
        <w:spacing w:after="240" w:line="240" w:lineRule="auto"/>
        <w:ind w:left="0"/>
        <w:contextualSpacing w:val="0"/>
        <w:rPr>
          <w:rFonts w:cs="Arial"/>
        </w:rPr>
      </w:pPr>
      <w:r w:rsidRPr="336DBAD1">
        <w:rPr>
          <w:rFonts w:cs="Arial"/>
        </w:rPr>
        <w:t xml:space="preserve">The </w:t>
      </w:r>
      <w:r w:rsidR="791E44EA" w:rsidRPr="336DBAD1">
        <w:rPr>
          <w:rFonts w:cs="Arial"/>
        </w:rPr>
        <w:t xml:space="preserve">CDE </w:t>
      </w:r>
      <w:r w:rsidRPr="336DBAD1">
        <w:rPr>
          <w:rFonts w:cs="Arial"/>
        </w:rPr>
        <w:t xml:space="preserve">strongly </w:t>
      </w:r>
      <w:r w:rsidR="44A51D4D" w:rsidRPr="336DBAD1">
        <w:rPr>
          <w:rFonts w:cs="Arial"/>
        </w:rPr>
        <w:t xml:space="preserve">advises </w:t>
      </w:r>
      <w:r w:rsidRPr="336DBAD1">
        <w:rPr>
          <w:rFonts w:cs="Arial"/>
        </w:rPr>
        <w:t xml:space="preserve">applicants </w:t>
      </w:r>
      <w:r w:rsidR="44A51D4D" w:rsidRPr="336DBAD1">
        <w:rPr>
          <w:rFonts w:cs="Arial"/>
        </w:rPr>
        <w:t xml:space="preserve">to </w:t>
      </w:r>
      <w:r w:rsidRPr="336DBAD1">
        <w:rPr>
          <w:rFonts w:cs="Arial"/>
        </w:rPr>
        <w:t>review and understand the statutory and regulatory references cited above prior to completing and submitting an application.</w:t>
      </w:r>
    </w:p>
    <w:p w14:paraId="2A763952" w14:textId="25DEC172" w:rsidR="0731D6EE" w:rsidRPr="009127E9" w:rsidRDefault="63879A95" w:rsidP="00A3767C">
      <w:pPr>
        <w:pStyle w:val="ListParagraph"/>
        <w:spacing w:before="240" w:after="240" w:line="240" w:lineRule="auto"/>
        <w:ind w:left="0"/>
        <w:contextualSpacing w:val="0"/>
        <w:rPr>
          <w:rFonts w:cs="Arial"/>
        </w:rPr>
      </w:pPr>
      <w:r w:rsidRPr="0731D6EE">
        <w:rPr>
          <w:b/>
          <w:bCs/>
        </w:rPr>
        <w:t>Subcontracting</w:t>
      </w:r>
    </w:p>
    <w:p w14:paraId="1AD10C43" w14:textId="49F1BC4B" w:rsidR="008C2782" w:rsidRPr="007778F2" w:rsidRDefault="5BA02BD4" w:rsidP="7B8927AC">
      <w:pPr>
        <w:pStyle w:val="ListParagraph"/>
        <w:spacing w:after="240" w:line="240" w:lineRule="auto"/>
        <w:ind w:left="0"/>
        <w:contextualSpacing w:val="0"/>
        <w:rPr>
          <w:rFonts w:cs="Arial"/>
        </w:rPr>
      </w:pPr>
      <w:r w:rsidRPr="7B8927AC">
        <w:rPr>
          <w:rFonts w:cs="Arial"/>
        </w:rPr>
        <w:t xml:space="preserve">Applicants that are awarded a CSPP contract are permitted to subcontract in accordance with </w:t>
      </w:r>
      <w:r w:rsidR="00A64458">
        <w:rPr>
          <w:rFonts w:cs="Arial"/>
        </w:rPr>
        <w:t xml:space="preserve">Chapter 2 of Part 6 of Division 1 of Title 1 of </w:t>
      </w:r>
      <w:r w:rsidRPr="7B8927AC">
        <w:rPr>
          <w:rFonts w:cs="Arial"/>
        </w:rPr>
        <w:t xml:space="preserve">the </w:t>
      </w:r>
      <w:r w:rsidR="6FE14251" w:rsidRPr="7B8927AC">
        <w:rPr>
          <w:rFonts w:cs="Arial"/>
          <w:i/>
          <w:iCs/>
        </w:rPr>
        <w:t>EC</w:t>
      </w:r>
      <w:r w:rsidRPr="7B8927AC">
        <w:rPr>
          <w:rFonts w:cs="Arial"/>
        </w:rPr>
        <w:t xml:space="preserve">, </w:t>
      </w:r>
      <w:r w:rsidR="00A64458">
        <w:rPr>
          <w:rFonts w:cs="Arial"/>
        </w:rPr>
        <w:t xml:space="preserve">commencing with Section 8200, </w:t>
      </w:r>
      <w:r w:rsidRPr="7B8927AC">
        <w:rPr>
          <w:rFonts w:cs="Arial"/>
        </w:rPr>
        <w:t xml:space="preserve">5 </w:t>
      </w:r>
      <w:r w:rsidR="6FE14251" w:rsidRPr="7B8927AC">
        <w:rPr>
          <w:rFonts w:cs="Arial"/>
          <w:i/>
          <w:iCs/>
        </w:rPr>
        <w:t>CCR</w:t>
      </w:r>
      <w:r w:rsidRPr="7B8927AC">
        <w:rPr>
          <w:rFonts w:cs="Arial"/>
        </w:rPr>
        <w:t xml:space="preserve">, and the </w:t>
      </w:r>
      <w:r w:rsidR="41E8DB0E" w:rsidRPr="7B8927AC">
        <w:rPr>
          <w:rFonts w:cs="Arial"/>
        </w:rPr>
        <w:t xml:space="preserve">CSPP </w:t>
      </w:r>
      <w:r w:rsidR="7A3A8EBA" w:rsidRPr="7B8927AC">
        <w:rPr>
          <w:rFonts w:cs="Arial"/>
        </w:rPr>
        <w:t>C</w:t>
      </w:r>
      <w:r w:rsidRPr="7B8927AC">
        <w:rPr>
          <w:rFonts w:cs="Arial"/>
        </w:rPr>
        <w:t>T&amp;C</w:t>
      </w:r>
      <w:r w:rsidR="124089A8" w:rsidRPr="7B8927AC">
        <w:rPr>
          <w:rFonts w:cs="Arial"/>
        </w:rPr>
        <w:t>s</w:t>
      </w:r>
      <w:r w:rsidRPr="7B8927AC">
        <w:rPr>
          <w:rFonts w:cs="Arial"/>
        </w:rPr>
        <w:t>.</w:t>
      </w:r>
      <w:bookmarkStart w:id="5" w:name="_Hlk89357515"/>
      <w:r w:rsidRPr="7B8927AC">
        <w:rPr>
          <w:rFonts w:cs="Arial"/>
        </w:rPr>
        <w:t xml:space="preserve"> As set forth in 5 </w:t>
      </w:r>
      <w:r w:rsidR="6FE14251" w:rsidRPr="7B8927AC">
        <w:rPr>
          <w:rFonts w:cs="Arial"/>
          <w:i/>
          <w:iCs/>
        </w:rPr>
        <w:t>CCR</w:t>
      </w:r>
      <w:r w:rsidRPr="7B8927AC">
        <w:rPr>
          <w:rFonts w:cs="Arial"/>
        </w:rPr>
        <w:t>, Chapter 1</w:t>
      </w:r>
      <w:r w:rsidR="3B403EFA" w:rsidRPr="7B8927AC">
        <w:rPr>
          <w:rFonts w:cs="Arial"/>
        </w:rPr>
        <w:t>8.5</w:t>
      </w:r>
      <w:r w:rsidRPr="7B8927AC">
        <w:rPr>
          <w:rFonts w:cs="Arial"/>
        </w:rPr>
        <w:t xml:space="preserve">, </w:t>
      </w:r>
      <w:r w:rsidR="7700EAA7" w:rsidRPr="7B8927AC">
        <w:rPr>
          <w:rFonts w:cs="Arial"/>
        </w:rPr>
        <w:t>Subchapter 1</w:t>
      </w:r>
      <w:r w:rsidR="00F939AE" w:rsidRPr="7B8927AC">
        <w:rPr>
          <w:rFonts w:cs="Arial"/>
        </w:rPr>
        <w:t>0</w:t>
      </w:r>
      <w:r w:rsidRPr="7B8927AC">
        <w:rPr>
          <w:rFonts w:cs="Arial"/>
        </w:rPr>
        <w:t xml:space="preserve">, Article 2, </w:t>
      </w:r>
      <w:r w:rsidR="59BDC72A" w:rsidRPr="7B8927AC">
        <w:rPr>
          <w:rFonts w:cs="Arial"/>
        </w:rPr>
        <w:t>or an</w:t>
      </w:r>
      <w:r w:rsidR="70690214" w:rsidRPr="7B8927AC">
        <w:rPr>
          <w:rFonts w:cs="Arial"/>
        </w:rPr>
        <w:t>y</w:t>
      </w:r>
      <w:r w:rsidR="59BDC72A" w:rsidRPr="7B8927AC">
        <w:rPr>
          <w:rFonts w:cs="Arial"/>
        </w:rPr>
        <w:t xml:space="preserve"> successor regulations, </w:t>
      </w:r>
      <w:r w:rsidRPr="7B8927AC">
        <w:rPr>
          <w:rFonts w:cs="Arial"/>
        </w:rPr>
        <w:t>all subcontracts</w:t>
      </w:r>
      <w:r w:rsidR="1DE5101A" w:rsidRPr="7B8927AC">
        <w:rPr>
          <w:rFonts w:cs="Arial"/>
        </w:rPr>
        <w:t xml:space="preserve"> </w:t>
      </w:r>
      <w:r w:rsidRPr="7B8927AC">
        <w:rPr>
          <w:rFonts w:cs="Arial"/>
        </w:rPr>
        <w:t>must be approved by the CDE in accordance with the regulations. If approved, the applicant remains responsible for ensuring that the subcontractor complies with all administrative, programmatic and fiscal requirements of the CSPP contract.</w:t>
      </w:r>
      <w:bookmarkEnd w:id="5"/>
    </w:p>
    <w:p w14:paraId="49E398E2" w14:textId="66D28C8D" w:rsidR="00E24311" w:rsidRPr="007778F2" w:rsidRDefault="00E24311" w:rsidP="00540DF2">
      <w:pPr>
        <w:pStyle w:val="ListParagraph"/>
        <w:spacing w:before="240" w:after="240" w:line="240" w:lineRule="auto"/>
        <w:ind w:left="0"/>
        <w:contextualSpacing w:val="0"/>
        <w:rPr>
          <w:rFonts w:cs="Arial"/>
          <w:szCs w:val="24"/>
        </w:rPr>
      </w:pPr>
      <w:r w:rsidRPr="007778F2">
        <w:rPr>
          <w:rFonts w:cs="Arial"/>
          <w:b/>
          <w:i/>
          <w:szCs w:val="24"/>
        </w:rPr>
        <w:lastRenderedPageBreak/>
        <w:t>Note:</w:t>
      </w:r>
      <w:r w:rsidRPr="007778F2">
        <w:rPr>
          <w:rFonts w:cs="Arial"/>
          <w:szCs w:val="24"/>
        </w:rPr>
        <w:t xml:space="preserve"> Reimbursement of administrative costs shall not exceed a total of 15 percent of the net reimbursable program costs, or actual administrative costs for all contractors and subcontractors, in accordance with </w:t>
      </w:r>
      <w:r w:rsidR="00BF47E1" w:rsidRPr="00BF47E1">
        <w:rPr>
          <w:rFonts w:cs="Arial"/>
          <w:i/>
          <w:szCs w:val="24"/>
        </w:rPr>
        <w:t>EC</w:t>
      </w:r>
      <w:r w:rsidRPr="007778F2">
        <w:rPr>
          <w:rFonts w:cs="Arial"/>
          <w:szCs w:val="24"/>
        </w:rPr>
        <w:t xml:space="preserve"> Section 8258.</w:t>
      </w:r>
    </w:p>
    <w:p w14:paraId="514A4246" w14:textId="7AA4CD49" w:rsidR="00963BBC" w:rsidRDefault="70FDDB50" w:rsidP="00540DF2">
      <w:pPr>
        <w:pStyle w:val="Heading3"/>
        <w:rPr>
          <w:rFonts w:cs="Arial"/>
        </w:rPr>
      </w:pPr>
      <w:bookmarkStart w:id="6" w:name="_Toc145938167"/>
      <w:r w:rsidRPr="586F4211">
        <w:rPr>
          <w:rFonts w:cs="Arial"/>
        </w:rPr>
        <w:t>Family Child</w:t>
      </w:r>
      <w:r w:rsidR="00A35656">
        <w:rPr>
          <w:rFonts w:cs="Arial"/>
        </w:rPr>
        <w:t xml:space="preserve"> C</w:t>
      </w:r>
      <w:r w:rsidRPr="586F4211">
        <w:rPr>
          <w:rFonts w:cs="Arial"/>
        </w:rPr>
        <w:t>are Home Education Networks</w:t>
      </w:r>
      <w:bookmarkEnd w:id="6"/>
    </w:p>
    <w:p w14:paraId="155E9052" w14:textId="67DFF8B6" w:rsidR="00124EC9" w:rsidRDefault="00124EC9" w:rsidP="00540DF2">
      <w:pPr>
        <w:spacing w:after="240"/>
      </w:pPr>
      <w:r>
        <w:t>Applicants may apply for CSPP funding to operate the CSPP via a FCCHEN.</w:t>
      </w:r>
    </w:p>
    <w:p w14:paraId="67D35248" w14:textId="2FB5C101" w:rsidR="00124EC9" w:rsidRDefault="00124EC9" w:rsidP="00540DF2">
      <w:pPr>
        <w:spacing w:after="240"/>
      </w:pPr>
      <w:r>
        <w:t>A FCCHEN is an entity organized under law that contracts with the CDE to provide educational and support services to children and families eligible for state-subsidized early learning services</w:t>
      </w:r>
      <w:r w:rsidR="244F8FEF">
        <w:t>,</w:t>
      </w:r>
      <w:r>
        <w:t xml:space="preserve"> and to providers, and to make payments to those licensed family childcare home providers.</w:t>
      </w:r>
    </w:p>
    <w:p w14:paraId="1D769229" w14:textId="20433184" w:rsidR="00124EC9" w:rsidRPr="00124EC9" w:rsidRDefault="00124EC9" w:rsidP="005D1A36">
      <w:pPr>
        <w:spacing w:after="240"/>
      </w:pPr>
      <w:r>
        <w:t xml:space="preserve">The applicant is responsible for administrative, programmatic, and fiscal compliance with the CSPP CT&amp;Cs, as well as compliance with the requirements set forth in </w:t>
      </w:r>
      <w:r w:rsidRPr="00A44033">
        <w:rPr>
          <w:i/>
          <w:iCs/>
        </w:rPr>
        <w:t>EC</w:t>
      </w:r>
      <w:r>
        <w:t xml:space="preserve"> Section 8223, which requires FCCHENs to:</w:t>
      </w:r>
    </w:p>
    <w:p w14:paraId="79C20559" w14:textId="45ADDF8F" w:rsidR="006A685D" w:rsidRPr="007778F2" w:rsidRDefault="0046010C" w:rsidP="000A33A7">
      <w:pPr>
        <w:pStyle w:val="ListParagraph"/>
        <w:numPr>
          <w:ilvl w:val="0"/>
          <w:numId w:val="16"/>
        </w:numPr>
        <w:spacing w:after="240" w:line="240" w:lineRule="auto"/>
        <w:contextualSpacing w:val="0"/>
        <w:rPr>
          <w:rFonts w:cs="Arial"/>
          <w:szCs w:val="24"/>
        </w:rPr>
      </w:pPr>
      <w:r>
        <w:rPr>
          <w:rFonts w:cs="Arial"/>
          <w:szCs w:val="24"/>
        </w:rPr>
        <w:t>r</w:t>
      </w:r>
      <w:r w:rsidR="006A685D" w:rsidRPr="007778F2">
        <w:rPr>
          <w:rFonts w:cs="Arial"/>
          <w:szCs w:val="24"/>
        </w:rPr>
        <w:t>ecruit, enroll, and certify eligible families</w:t>
      </w:r>
      <w:r w:rsidR="00474FB4">
        <w:rPr>
          <w:rFonts w:cs="Arial"/>
          <w:szCs w:val="24"/>
        </w:rPr>
        <w:t>;</w:t>
      </w:r>
    </w:p>
    <w:p w14:paraId="67B2E2E7" w14:textId="28BC5646" w:rsidR="006A685D" w:rsidRPr="007778F2" w:rsidRDefault="00CF6D77" w:rsidP="000A33A7">
      <w:pPr>
        <w:pStyle w:val="ListParagraph"/>
        <w:numPr>
          <w:ilvl w:val="0"/>
          <w:numId w:val="16"/>
        </w:numPr>
        <w:spacing w:after="240" w:line="240" w:lineRule="auto"/>
        <w:contextualSpacing w:val="0"/>
        <w:rPr>
          <w:rFonts w:cs="Arial"/>
          <w:szCs w:val="24"/>
        </w:rPr>
      </w:pPr>
      <w:r>
        <w:rPr>
          <w:rFonts w:cs="Arial"/>
          <w:szCs w:val="24"/>
        </w:rPr>
        <w:t>r</w:t>
      </w:r>
      <w:r w:rsidR="006A685D" w:rsidRPr="007778F2">
        <w:rPr>
          <w:rFonts w:cs="Arial"/>
          <w:szCs w:val="24"/>
        </w:rPr>
        <w:t>ecruit, train, support, and reimburse licensed family childcare home providers</w:t>
      </w:r>
      <w:r w:rsidR="00474FB4">
        <w:rPr>
          <w:rFonts w:cs="Arial"/>
          <w:szCs w:val="24"/>
        </w:rPr>
        <w:t>;</w:t>
      </w:r>
    </w:p>
    <w:p w14:paraId="14F11F90" w14:textId="5994886D" w:rsidR="006A685D" w:rsidRPr="007778F2" w:rsidRDefault="00CF6D77" w:rsidP="000A33A7">
      <w:pPr>
        <w:pStyle w:val="ListParagraph"/>
        <w:numPr>
          <w:ilvl w:val="0"/>
          <w:numId w:val="16"/>
        </w:numPr>
        <w:spacing w:after="240" w:line="240" w:lineRule="auto"/>
        <w:contextualSpacing w:val="0"/>
        <w:rPr>
          <w:rFonts w:cs="Arial"/>
          <w:szCs w:val="24"/>
        </w:rPr>
      </w:pPr>
      <w:r>
        <w:rPr>
          <w:rFonts w:cs="Arial"/>
          <w:szCs w:val="24"/>
        </w:rPr>
        <w:t>c</w:t>
      </w:r>
      <w:r w:rsidR="006A685D" w:rsidRPr="007778F2">
        <w:rPr>
          <w:rFonts w:cs="Arial"/>
          <w:szCs w:val="24"/>
        </w:rPr>
        <w:t>ollect family fees in accordance with contract requirements</w:t>
      </w:r>
      <w:r w:rsidR="00474FB4">
        <w:rPr>
          <w:rFonts w:cs="Arial"/>
          <w:szCs w:val="24"/>
        </w:rPr>
        <w:t>;</w:t>
      </w:r>
    </w:p>
    <w:p w14:paraId="7B47E484" w14:textId="16646915" w:rsidR="006A685D" w:rsidRPr="007778F2" w:rsidRDefault="00CF6D77" w:rsidP="000A33A7">
      <w:pPr>
        <w:pStyle w:val="ListParagraph"/>
        <w:numPr>
          <w:ilvl w:val="0"/>
          <w:numId w:val="16"/>
        </w:numPr>
        <w:spacing w:after="240" w:line="240" w:lineRule="auto"/>
        <w:contextualSpacing w:val="0"/>
        <w:rPr>
          <w:rFonts w:cs="Arial"/>
          <w:szCs w:val="24"/>
        </w:rPr>
      </w:pPr>
      <w:r>
        <w:rPr>
          <w:rFonts w:cs="Arial"/>
          <w:szCs w:val="24"/>
        </w:rPr>
        <w:t>a</w:t>
      </w:r>
      <w:r w:rsidR="006A685D" w:rsidRPr="007778F2">
        <w:rPr>
          <w:rFonts w:cs="Arial"/>
          <w:szCs w:val="24"/>
        </w:rPr>
        <w:t>ssess, according to the standards set by the department, the educational quality of the program offered in each family childcare home in the network</w:t>
      </w:r>
      <w:r w:rsidR="00474FB4">
        <w:rPr>
          <w:rFonts w:cs="Arial"/>
          <w:szCs w:val="24"/>
        </w:rPr>
        <w:t>;</w:t>
      </w:r>
    </w:p>
    <w:p w14:paraId="57B867D5" w14:textId="29F7ADBE" w:rsidR="006A685D" w:rsidRPr="007778F2" w:rsidRDefault="00CF6D77" w:rsidP="000A33A7">
      <w:pPr>
        <w:pStyle w:val="ListParagraph"/>
        <w:numPr>
          <w:ilvl w:val="0"/>
          <w:numId w:val="16"/>
        </w:numPr>
        <w:spacing w:after="240" w:line="240" w:lineRule="auto"/>
        <w:contextualSpacing w:val="0"/>
        <w:rPr>
          <w:rFonts w:cs="Arial"/>
          <w:szCs w:val="24"/>
        </w:rPr>
      </w:pPr>
      <w:r>
        <w:rPr>
          <w:rFonts w:cs="Arial"/>
          <w:szCs w:val="24"/>
        </w:rPr>
        <w:t>a</w:t>
      </w:r>
      <w:r w:rsidR="006A685D" w:rsidRPr="007778F2">
        <w:rPr>
          <w:rFonts w:cs="Arial"/>
          <w:szCs w:val="24"/>
        </w:rPr>
        <w:t>ssure that the developmental profile is completes for each child based on observations of network staff, in consultation with the provider</w:t>
      </w:r>
      <w:r>
        <w:rPr>
          <w:rFonts w:cs="Arial"/>
          <w:szCs w:val="24"/>
        </w:rPr>
        <w:t>;</w:t>
      </w:r>
    </w:p>
    <w:p w14:paraId="0E516574" w14:textId="34A3486E" w:rsidR="006A685D" w:rsidRPr="007778F2" w:rsidRDefault="00CF6D77" w:rsidP="000A33A7">
      <w:pPr>
        <w:pStyle w:val="ListParagraph"/>
        <w:numPr>
          <w:ilvl w:val="0"/>
          <w:numId w:val="16"/>
        </w:numPr>
        <w:spacing w:after="240" w:line="240" w:lineRule="auto"/>
        <w:contextualSpacing w:val="0"/>
        <w:rPr>
          <w:rFonts w:cs="Arial"/>
          <w:szCs w:val="24"/>
        </w:rPr>
      </w:pPr>
      <w:r>
        <w:rPr>
          <w:rFonts w:cs="Arial"/>
          <w:szCs w:val="24"/>
        </w:rPr>
        <w:t>m</w:t>
      </w:r>
      <w:r w:rsidR="006A685D" w:rsidRPr="007778F2">
        <w:rPr>
          <w:rFonts w:cs="Arial"/>
          <w:szCs w:val="24"/>
        </w:rPr>
        <w:t>onitor requirements, including quality standards, and conduct periodic assessments of program quality in each family childcare home affiliated with the network</w:t>
      </w:r>
      <w:r>
        <w:rPr>
          <w:rFonts w:cs="Arial"/>
          <w:szCs w:val="24"/>
        </w:rPr>
        <w:t>;</w:t>
      </w:r>
    </w:p>
    <w:p w14:paraId="74B64B19" w14:textId="6FF246E1" w:rsidR="006A685D" w:rsidRPr="007778F2" w:rsidRDefault="00CF6D77" w:rsidP="000A33A7">
      <w:pPr>
        <w:pStyle w:val="ListParagraph"/>
        <w:numPr>
          <w:ilvl w:val="0"/>
          <w:numId w:val="16"/>
        </w:numPr>
        <w:spacing w:after="240" w:line="240" w:lineRule="auto"/>
        <w:contextualSpacing w:val="0"/>
        <w:rPr>
          <w:rFonts w:cs="Arial"/>
          <w:szCs w:val="24"/>
        </w:rPr>
      </w:pPr>
      <w:r>
        <w:rPr>
          <w:rFonts w:cs="Arial"/>
          <w:szCs w:val="24"/>
        </w:rPr>
        <w:t>e</w:t>
      </w:r>
      <w:r w:rsidR="006A685D" w:rsidRPr="007778F2">
        <w:rPr>
          <w:rFonts w:cs="Arial"/>
          <w:szCs w:val="24"/>
        </w:rPr>
        <w:t>nsure that basic health and nutrition requirements are met</w:t>
      </w:r>
      <w:r>
        <w:rPr>
          <w:rFonts w:cs="Arial"/>
          <w:szCs w:val="24"/>
        </w:rPr>
        <w:t>; and</w:t>
      </w:r>
    </w:p>
    <w:p w14:paraId="29236BD4" w14:textId="1A140B24" w:rsidR="2239E686" w:rsidRPr="00540DF2" w:rsidRDefault="00CF6D77" w:rsidP="00540DF2">
      <w:pPr>
        <w:pStyle w:val="ListParagraph"/>
        <w:numPr>
          <w:ilvl w:val="0"/>
          <w:numId w:val="16"/>
        </w:numPr>
        <w:spacing w:after="240" w:line="240" w:lineRule="auto"/>
        <w:rPr>
          <w:rFonts w:eastAsia="Calibri" w:cs="Arial"/>
        </w:rPr>
      </w:pPr>
      <w:r>
        <w:rPr>
          <w:rFonts w:cs="Arial"/>
        </w:rPr>
        <w:t>p</w:t>
      </w:r>
      <w:r w:rsidR="006A685D" w:rsidRPr="2239E686">
        <w:rPr>
          <w:rFonts w:cs="Arial"/>
        </w:rPr>
        <w:t>rovide data and reporting in accordance with the contract requirements</w:t>
      </w:r>
      <w:r w:rsidR="00B529E6">
        <w:rPr>
          <w:rFonts w:cs="Arial"/>
        </w:rPr>
        <w:t>.</w:t>
      </w:r>
    </w:p>
    <w:p w14:paraId="4C5087AE" w14:textId="4BC52E1E" w:rsidR="30B706A1" w:rsidRDefault="5043C1A8" w:rsidP="00540DF2">
      <w:pPr>
        <w:spacing w:after="240" w:line="240" w:lineRule="auto"/>
        <w:rPr>
          <w:rFonts w:eastAsia="Calibri" w:cs="Arial"/>
          <w:szCs w:val="24"/>
        </w:rPr>
      </w:pPr>
      <w:r w:rsidRPr="336DBAD1">
        <w:rPr>
          <w:rFonts w:eastAsia="Calibri" w:cs="Arial"/>
          <w:szCs w:val="24"/>
        </w:rPr>
        <w:t>In addition, each FCCHEN contractor shall ensure that their staff have sufficient training to successfully accomplish the above requirements</w:t>
      </w:r>
      <w:r w:rsidR="4F57BB77" w:rsidRPr="336DBAD1">
        <w:rPr>
          <w:rFonts w:eastAsia="Calibri" w:cs="Arial"/>
          <w:szCs w:val="24"/>
        </w:rPr>
        <w:t xml:space="preserve">, </w:t>
      </w:r>
      <w:r w:rsidR="45415F96" w:rsidRPr="336DBAD1">
        <w:rPr>
          <w:rFonts w:eastAsia="Calibri" w:cs="Arial"/>
          <w:szCs w:val="24"/>
        </w:rPr>
        <w:t xml:space="preserve">in </w:t>
      </w:r>
      <w:r w:rsidR="4F57BB77" w:rsidRPr="336DBAD1">
        <w:rPr>
          <w:rFonts w:eastAsia="Calibri" w:cs="Arial"/>
          <w:szCs w:val="24"/>
        </w:rPr>
        <w:t>accord</w:t>
      </w:r>
      <w:r w:rsidR="2E07903D" w:rsidRPr="336DBAD1">
        <w:rPr>
          <w:rFonts w:eastAsia="Calibri" w:cs="Arial"/>
          <w:szCs w:val="24"/>
        </w:rPr>
        <w:t>ance with</w:t>
      </w:r>
      <w:r w:rsidR="4F57BB77" w:rsidRPr="336DBAD1">
        <w:rPr>
          <w:rFonts w:eastAsia="Calibri" w:cs="Arial"/>
          <w:szCs w:val="24"/>
        </w:rPr>
        <w:t xml:space="preserve"> </w:t>
      </w:r>
      <w:r w:rsidR="4F57BB77" w:rsidRPr="336DBAD1">
        <w:rPr>
          <w:rFonts w:eastAsia="Calibri" w:cs="Arial"/>
          <w:i/>
          <w:iCs/>
          <w:szCs w:val="24"/>
        </w:rPr>
        <w:t>EC</w:t>
      </w:r>
      <w:r w:rsidR="4F57BB77" w:rsidRPr="336DBAD1">
        <w:rPr>
          <w:rFonts w:eastAsia="Calibri" w:cs="Arial"/>
          <w:szCs w:val="24"/>
        </w:rPr>
        <w:t xml:space="preserve"> </w:t>
      </w:r>
      <w:r w:rsidR="4C47173B" w:rsidRPr="336DBAD1">
        <w:rPr>
          <w:rFonts w:eastAsia="Calibri" w:cs="Arial"/>
          <w:szCs w:val="24"/>
        </w:rPr>
        <w:t xml:space="preserve">Section </w:t>
      </w:r>
      <w:r w:rsidR="4F57BB77" w:rsidRPr="336DBAD1">
        <w:rPr>
          <w:rFonts w:eastAsia="Calibri" w:cs="Arial"/>
          <w:szCs w:val="24"/>
        </w:rPr>
        <w:t>8223(b)</w:t>
      </w:r>
      <w:r w:rsidRPr="336DBAD1">
        <w:rPr>
          <w:rFonts w:eastAsia="Calibri" w:cs="Arial"/>
          <w:szCs w:val="24"/>
        </w:rPr>
        <w:t>.</w:t>
      </w:r>
    </w:p>
    <w:p w14:paraId="60A72F39" w14:textId="77777777" w:rsidR="006A685D" w:rsidRPr="007778F2" w:rsidRDefault="2106C09F" w:rsidP="0AC376BD">
      <w:pPr>
        <w:pStyle w:val="Heading2"/>
        <w:spacing w:before="0"/>
        <w:rPr>
          <w:rFonts w:cs="Arial"/>
        </w:rPr>
      </w:pPr>
      <w:bookmarkStart w:id="7" w:name="_Toc145938168"/>
      <w:r w:rsidRPr="586F4211">
        <w:rPr>
          <w:rFonts w:cs="Arial"/>
        </w:rPr>
        <w:t>Program Funding</w:t>
      </w:r>
      <w:bookmarkEnd w:id="7"/>
    </w:p>
    <w:p w14:paraId="47C5F9D3" w14:textId="77777777" w:rsidR="006A685D" w:rsidRPr="007778F2" w:rsidRDefault="2106C09F" w:rsidP="00775C60">
      <w:pPr>
        <w:pStyle w:val="Heading3"/>
        <w:rPr>
          <w:rFonts w:cs="Arial"/>
        </w:rPr>
      </w:pPr>
      <w:bookmarkStart w:id="8" w:name="_Toc145938169"/>
      <w:r w:rsidRPr="586F4211">
        <w:rPr>
          <w:rFonts w:cs="Arial"/>
        </w:rPr>
        <w:t>Eligibility</w:t>
      </w:r>
      <w:bookmarkEnd w:id="8"/>
    </w:p>
    <w:p w14:paraId="0ED554CF" w14:textId="388786F2" w:rsidR="10DDA54B" w:rsidRPr="000C1C0D" w:rsidRDefault="15420508" w:rsidP="4538F238">
      <w:pPr>
        <w:pStyle w:val="ListParagraph"/>
        <w:spacing w:after="240" w:line="240" w:lineRule="auto"/>
        <w:ind w:left="0"/>
        <w:contextualSpacing w:val="0"/>
      </w:pPr>
      <w:r w:rsidRPr="4538F238">
        <w:rPr>
          <w:rFonts w:cs="Arial"/>
        </w:rPr>
        <w:t>The RFA funding opportunity is available to LEAs</w:t>
      </w:r>
      <w:r w:rsidR="5295BF32" w:rsidRPr="4538F238">
        <w:rPr>
          <w:rFonts w:cs="Arial"/>
        </w:rPr>
        <w:t xml:space="preserve"> </w:t>
      </w:r>
      <w:r w:rsidRPr="4538F238">
        <w:rPr>
          <w:rFonts w:cs="Arial"/>
        </w:rPr>
        <w:t xml:space="preserve">that are current CSPP contractors, </w:t>
      </w:r>
      <w:r w:rsidR="275BC788" w:rsidRPr="4538F238">
        <w:rPr>
          <w:rFonts w:cs="Arial"/>
        </w:rPr>
        <w:t>as well as</w:t>
      </w:r>
      <w:r w:rsidRPr="4538F238">
        <w:rPr>
          <w:rFonts w:cs="Arial"/>
        </w:rPr>
        <w:t xml:space="preserve"> to LEAs</w:t>
      </w:r>
      <w:r w:rsidR="63111B7C" w:rsidRPr="4538F238">
        <w:rPr>
          <w:rFonts w:cs="Arial"/>
        </w:rPr>
        <w:t xml:space="preserve"> </w:t>
      </w:r>
      <w:r w:rsidRPr="4538F238">
        <w:rPr>
          <w:rFonts w:cs="Arial"/>
        </w:rPr>
        <w:t>that do not currently hold a CSPP contract with the CDE, EED.</w:t>
      </w:r>
      <w:r w:rsidR="641EB09F" w:rsidRPr="4538F238">
        <w:rPr>
          <w:rFonts w:cs="Arial"/>
        </w:rPr>
        <w:t xml:space="preserve"> </w:t>
      </w:r>
      <w:r w:rsidR="0BD35704" w:rsidRPr="4538F238">
        <w:rPr>
          <w:rFonts w:cs="Arial"/>
        </w:rPr>
        <w:t xml:space="preserve">Per </w:t>
      </w:r>
      <w:r w:rsidR="641EB09F" w:rsidRPr="4538F238">
        <w:rPr>
          <w:rFonts w:cs="Arial"/>
          <w:i/>
          <w:iCs/>
        </w:rPr>
        <w:t>EC</w:t>
      </w:r>
      <w:r w:rsidR="641EB09F" w:rsidRPr="4538F238">
        <w:rPr>
          <w:rFonts w:cs="Arial"/>
        </w:rPr>
        <w:t xml:space="preserve"> </w:t>
      </w:r>
      <w:r w:rsidR="641EB09F" w:rsidRPr="4538F238">
        <w:rPr>
          <w:rFonts w:cs="Arial"/>
        </w:rPr>
        <w:lastRenderedPageBreak/>
        <w:t>Section 8205</w:t>
      </w:r>
      <w:r w:rsidR="089800DD" w:rsidRPr="4538F238">
        <w:rPr>
          <w:rFonts w:cs="Arial"/>
        </w:rPr>
        <w:t xml:space="preserve">, </w:t>
      </w:r>
      <w:r w:rsidR="641EB09F" w:rsidRPr="4538F238">
        <w:rPr>
          <w:rFonts w:cs="Arial"/>
        </w:rPr>
        <w:t>a</w:t>
      </w:r>
      <w:r w:rsidR="0C6DEF5A" w:rsidRPr="4538F238">
        <w:rPr>
          <w:rFonts w:cs="Arial"/>
        </w:rPr>
        <w:t>n</w:t>
      </w:r>
      <w:r w:rsidR="641EB09F" w:rsidRPr="4538F238">
        <w:rPr>
          <w:rFonts w:cs="Arial"/>
        </w:rPr>
        <w:t xml:space="preserve"> LEA </w:t>
      </w:r>
      <w:r w:rsidR="1C744B8E" w:rsidRPr="4538F238">
        <w:rPr>
          <w:rFonts w:cs="Arial"/>
        </w:rPr>
        <w:t>i</w:t>
      </w:r>
      <w:r w:rsidR="641EB09F" w:rsidRPr="4538F238">
        <w:rPr>
          <w:rFonts w:cs="Arial"/>
        </w:rPr>
        <w:t xml:space="preserve">s a school district, county office of education, or a community college district. Direct-funded charter schools will be considered </w:t>
      </w:r>
      <w:r w:rsidR="00DF5ADD" w:rsidRPr="4538F238">
        <w:rPr>
          <w:rFonts w:cs="Arial"/>
        </w:rPr>
        <w:t>LEAs</w:t>
      </w:r>
      <w:r w:rsidR="641EB09F" w:rsidRPr="4538F238">
        <w:rPr>
          <w:rFonts w:cs="Arial"/>
        </w:rPr>
        <w:t xml:space="preserve"> for the purposes of this RFA. </w:t>
      </w:r>
      <w:r w:rsidR="2DB13FF2" w:rsidRPr="4538F238">
        <w:rPr>
          <w:rFonts w:cs="Arial"/>
        </w:rPr>
        <w:t>As</w:t>
      </w:r>
      <w:r w:rsidR="2EEF7C22" w:rsidRPr="4538F238">
        <w:rPr>
          <w:rFonts w:cs="Arial"/>
        </w:rPr>
        <w:t xml:space="preserve"> set forth in 5 </w:t>
      </w:r>
      <w:r w:rsidR="2EEF7C22" w:rsidRPr="4538F238">
        <w:rPr>
          <w:rFonts w:cs="Arial"/>
          <w:i/>
          <w:iCs/>
        </w:rPr>
        <w:t xml:space="preserve">CCR </w:t>
      </w:r>
      <w:r w:rsidR="2EEF7C22" w:rsidRPr="4538F238">
        <w:rPr>
          <w:rFonts w:cs="Arial"/>
        </w:rPr>
        <w:t>Section 17722</w:t>
      </w:r>
      <w:r w:rsidR="1A4A640A" w:rsidRPr="4538F238">
        <w:rPr>
          <w:rFonts w:cs="Arial"/>
        </w:rPr>
        <w:t>(a)</w:t>
      </w:r>
      <w:r w:rsidR="2EEF7C22" w:rsidRPr="4538F238">
        <w:rPr>
          <w:rFonts w:cs="Arial"/>
        </w:rPr>
        <w:t xml:space="preserve">, </w:t>
      </w:r>
      <w:r w:rsidR="378F465F" w:rsidRPr="4538F238">
        <w:rPr>
          <w:rFonts w:cs="Arial"/>
        </w:rPr>
        <w:t xml:space="preserve">all </w:t>
      </w:r>
      <w:r w:rsidR="00CA1246" w:rsidRPr="4538F238">
        <w:rPr>
          <w:rFonts w:cs="Arial"/>
        </w:rPr>
        <w:t xml:space="preserve">current CSPP contractors are eligible to apply for new or additional CSPP funds, </w:t>
      </w:r>
      <w:r w:rsidR="00CA1246" w:rsidRPr="4538F238">
        <w:rPr>
          <w:rFonts w:cs="Arial"/>
          <w:b/>
          <w:bCs/>
        </w:rPr>
        <w:t>except</w:t>
      </w:r>
      <w:r w:rsidR="00CA1246" w:rsidRPr="4538F238">
        <w:rPr>
          <w:rFonts w:cs="Arial"/>
        </w:rPr>
        <w:t xml:space="preserve"> when one or more of the following conditions apply during the RFA cycle:</w:t>
      </w:r>
    </w:p>
    <w:p w14:paraId="291B5BA6" w14:textId="5CC011D4" w:rsidR="10DDA54B" w:rsidRPr="005E58A4" w:rsidRDefault="00CA1246" w:rsidP="00A3767C">
      <w:pPr>
        <w:pStyle w:val="ListParagraph"/>
        <w:numPr>
          <w:ilvl w:val="0"/>
          <w:numId w:val="18"/>
        </w:numPr>
        <w:spacing w:after="240" w:line="240" w:lineRule="auto"/>
        <w:contextualSpacing w:val="0"/>
        <w:rPr>
          <w:rFonts w:cs="Arial"/>
        </w:rPr>
      </w:pPr>
      <w:r w:rsidRPr="10DDA54B">
        <w:rPr>
          <w:rFonts w:cs="Arial"/>
        </w:rPr>
        <w:t>The CSPP contractor is on conditional contract status because of fiscal or programmatic non-compliance</w:t>
      </w:r>
      <w:r w:rsidR="5F407627" w:rsidRPr="10DDA54B">
        <w:rPr>
          <w:rFonts w:cs="Arial"/>
        </w:rPr>
        <w:t>.</w:t>
      </w:r>
    </w:p>
    <w:p w14:paraId="6610C8FC" w14:textId="51AB656D" w:rsidR="10DDA54B" w:rsidRPr="005E58A4" w:rsidRDefault="00CA1246" w:rsidP="00A3767C">
      <w:pPr>
        <w:pStyle w:val="ListParagraph"/>
        <w:numPr>
          <w:ilvl w:val="0"/>
          <w:numId w:val="18"/>
        </w:numPr>
        <w:spacing w:after="240" w:line="240" w:lineRule="auto"/>
        <w:contextualSpacing w:val="0"/>
        <w:rPr>
          <w:rFonts w:cs="Arial"/>
        </w:rPr>
      </w:pPr>
      <w:r w:rsidRPr="10DDA54B">
        <w:rPr>
          <w:rFonts w:cs="Arial"/>
        </w:rPr>
        <w:t xml:space="preserve">The CDE, EED has conducted a compliance review pursuant to 5 </w:t>
      </w:r>
      <w:r w:rsidRPr="10DDA54B">
        <w:rPr>
          <w:rFonts w:cs="Arial"/>
          <w:i/>
          <w:iCs/>
        </w:rPr>
        <w:t>CCR</w:t>
      </w:r>
      <w:r w:rsidRPr="10DDA54B">
        <w:rPr>
          <w:rFonts w:cs="Arial"/>
        </w:rPr>
        <w:t xml:space="preserve"> Section 17794, and the contractor has failed to clear items of fiscal or programmatic non-compliance identified during the review within 12 months of the issuance of the compliance review report</w:t>
      </w:r>
      <w:r w:rsidR="02E269DA" w:rsidRPr="10DDA54B">
        <w:rPr>
          <w:rFonts w:cs="Arial"/>
        </w:rPr>
        <w:t>.</w:t>
      </w:r>
    </w:p>
    <w:p w14:paraId="31164DA5" w14:textId="425564F8" w:rsidR="10DDA54B" w:rsidRPr="005E58A4" w:rsidRDefault="44387391" w:rsidP="00A3767C">
      <w:pPr>
        <w:pStyle w:val="ListParagraph"/>
        <w:numPr>
          <w:ilvl w:val="0"/>
          <w:numId w:val="18"/>
        </w:numPr>
        <w:spacing w:after="240" w:line="240" w:lineRule="auto"/>
        <w:contextualSpacing w:val="0"/>
        <w:rPr>
          <w:rFonts w:cs="Arial"/>
        </w:rPr>
      </w:pPr>
      <w:r w:rsidRPr="10DDA54B">
        <w:rPr>
          <w:rFonts w:cs="Arial"/>
        </w:rPr>
        <w:t>The CSPP contractor has in place, or places, a person in a position of fiscal responsibility or control who has been convicted of a crime involving misuse or misappropriation of state or federal funds, or a state or federal crime involving moral turpitude (</w:t>
      </w:r>
      <w:r w:rsidRPr="10DDA54B">
        <w:rPr>
          <w:rFonts w:cs="Arial"/>
          <w:i/>
          <w:iCs/>
        </w:rPr>
        <w:t>EC</w:t>
      </w:r>
      <w:r w:rsidRPr="10DDA54B">
        <w:rPr>
          <w:rFonts w:cs="Arial"/>
        </w:rPr>
        <w:t xml:space="preserve"> Section 8316)</w:t>
      </w:r>
      <w:r w:rsidR="00BE5CF8">
        <w:rPr>
          <w:rFonts w:cs="Arial"/>
        </w:rPr>
        <w:t>.</w:t>
      </w:r>
    </w:p>
    <w:p w14:paraId="642B6864" w14:textId="77777777" w:rsidR="006126D3" w:rsidRPr="006126D3" w:rsidRDefault="08429592" w:rsidP="00A3767C">
      <w:pPr>
        <w:pStyle w:val="ListParagraph"/>
        <w:numPr>
          <w:ilvl w:val="0"/>
          <w:numId w:val="18"/>
        </w:numPr>
        <w:spacing w:after="240" w:line="240" w:lineRule="auto"/>
        <w:contextualSpacing w:val="0"/>
        <w:rPr>
          <w:rFonts w:eastAsia="Calibri" w:cs="Arial"/>
        </w:rPr>
      </w:pPr>
      <w:r w:rsidRPr="10DDA54B">
        <w:rPr>
          <w:rFonts w:cs="Arial"/>
        </w:rPr>
        <w:t>The CDE reduced the CSPP contractor’s current year contract maximum reimbursement amount (MRA) due to the contractor’s inability to utilize its full contract amount, whether through low enrollment or low expenditures for the CSPP contract</w:t>
      </w:r>
      <w:r w:rsidR="31B0662F" w:rsidRPr="10DDA54B">
        <w:rPr>
          <w:rFonts w:cs="Arial"/>
        </w:rPr>
        <w:t>.</w:t>
      </w:r>
    </w:p>
    <w:p w14:paraId="64D67FB3" w14:textId="610F64F8" w:rsidR="10DDA54B" w:rsidRPr="005E58A4" w:rsidRDefault="7C9AC1F4" w:rsidP="00A3767C">
      <w:pPr>
        <w:pStyle w:val="ListParagraph"/>
        <w:numPr>
          <w:ilvl w:val="0"/>
          <w:numId w:val="18"/>
        </w:numPr>
        <w:spacing w:after="240" w:line="240" w:lineRule="auto"/>
        <w:contextualSpacing w:val="0"/>
        <w:rPr>
          <w:rFonts w:eastAsia="Calibri" w:cs="Arial"/>
        </w:rPr>
      </w:pPr>
      <w:r w:rsidRPr="10DDA54B">
        <w:rPr>
          <w:rFonts w:cs="Arial"/>
        </w:rPr>
        <w:t>T</w:t>
      </w:r>
      <w:r w:rsidR="006C1109" w:rsidRPr="10DDA54B">
        <w:rPr>
          <w:rFonts w:cs="Arial"/>
        </w:rPr>
        <w:t xml:space="preserve">he </w:t>
      </w:r>
      <w:r w:rsidR="40C98DEE" w:rsidRPr="10DDA54B">
        <w:rPr>
          <w:rFonts w:cs="Arial"/>
        </w:rPr>
        <w:t>agency</w:t>
      </w:r>
      <w:r w:rsidR="737DF5F3" w:rsidRPr="10DDA54B">
        <w:rPr>
          <w:rFonts w:cs="Arial"/>
        </w:rPr>
        <w:t>’s current contract</w:t>
      </w:r>
      <w:r w:rsidR="006C1109" w:rsidRPr="10DDA54B">
        <w:rPr>
          <w:rFonts w:cs="Arial"/>
        </w:rPr>
        <w:t xml:space="preserve"> </w:t>
      </w:r>
      <w:r w:rsidR="41220B68" w:rsidRPr="10DDA54B">
        <w:rPr>
          <w:rFonts w:cs="Arial"/>
        </w:rPr>
        <w:t>is on provisional status</w:t>
      </w:r>
      <w:r w:rsidR="67E04064" w:rsidRPr="10DDA54B">
        <w:rPr>
          <w:rFonts w:cs="Arial"/>
        </w:rPr>
        <w:t>.</w:t>
      </w:r>
    </w:p>
    <w:p w14:paraId="244F9454" w14:textId="18F90381" w:rsidR="10DDA54B" w:rsidRPr="005E58A4" w:rsidRDefault="753CD6FE" w:rsidP="00A3767C">
      <w:pPr>
        <w:pStyle w:val="ListParagraph"/>
        <w:numPr>
          <w:ilvl w:val="0"/>
          <w:numId w:val="31"/>
        </w:numPr>
        <w:spacing w:after="240" w:line="240" w:lineRule="auto"/>
        <w:contextualSpacing w:val="0"/>
        <w:rPr>
          <w:rFonts w:cs="Arial"/>
          <w:i/>
          <w:iCs/>
        </w:rPr>
      </w:pPr>
      <w:r w:rsidRPr="10DDA54B">
        <w:rPr>
          <w:rFonts w:cs="Arial"/>
        </w:rPr>
        <w:t xml:space="preserve">The </w:t>
      </w:r>
      <w:r w:rsidR="4BFCAC84" w:rsidRPr="10DDA54B">
        <w:rPr>
          <w:rFonts w:cs="Arial"/>
        </w:rPr>
        <w:t>contractor</w:t>
      </w:r>
      <w:r w:rsidR="7C33594D" w:rsidRPr="10DDA54B">
        <w:rPr>
          <w:rFonts w:cs="Arial"/>
        </w:rPr>
        <w:t xml:space="preserve"> </w:t>
      </w:r>
      <w:r w:rsidR="3E0AE903" w:rsidRPr="10DDA54B">
        <w:rPr>
          <w:rFonts w:cs="Arial"/>
        </w:rPr>
        <w:t>was previously awarded CSPP expansion funding and has not yet begun to provide services with that funding</w:t>
      </w:r>
      <w:r w:rsidR="2685DFFB" w:rsidRPr="10DDA54B">
        <w:rPr>
          <w:rFonts w:cs="Arial"/>
        </w:rPr>
        <w:t>.</w:t>
      </w:r>
    </w:p>
    <w:p w14:paraId="089CD2CA" w14:textId="63DE8C96" w:rsidR="10DDA54B" w:rsidRPr="005E58A4" w:rsidRDefault="1C7D6740" w:rsidP="00286C36">
      <w:pPr>
        <w:pStyle w:val="ListParagraph"/>
        <w:numPr>
          <w:ilvl w:val="0"/>
          <w:numId w:val="31"/>
        </w:numPr>
        <w:spacing w:after="240" w:line="240" w:lineRule="auto"/>
        <w:ind w:left="778"/>
        <w:contextualSpacing w:val="0"/>
        <w:rPr>
          <w:rFonts w:cs="Arial"/>
        </w:rPr>
      </w:pPr>
      <w:r w:rsidRPr="4538F238">
        <w:rPr>
          <w:rFonts w:cs="Arial"/>
        </w:rPr>
        <w:t>T</w:t>
      </w:r>
      <w:r w:rsidR="006C1109" w:rsidRPr="4538F238">
        <w:rPr>
          <w:rFonts w:cs="Arial"/>
        </w:rPr>
        <w:t>he CDE has evidence</w:t>
      </w:r>
      <w:r w:rsidR="567F7A75" w:rsidRPr="4538F238">
        <w:rPr>
          <w:rFonts w:cs="Arial"/>
        </w:rPr>
        <w:t xml:space="preserve"> </w:t>
      </w:r>
      <w:r w:rsidR="006C1109" w:rsidRPr="4538F238">
        <w:rPr>
          <w:rFonts w:cs="Arial"/>
        </w:rPr>
        <w:t xml:space="preserve">that the </w:t>
      </w:r>
      <w:r w:rsidR="1627F06A" w:rsidRPr="4538F238">
        <w:rPr>
          <w:rFonts w:cs="Arial"/>
        </w:rPr>
        <w:t>contractor</w:t>
      </w:r>
      <w:r w:rsidR="006C1109" w:rsidRPr="4538F238">
        <w:rPr>
          <w:rFonts w:cs="Arial"/>
        </w:rPr>
        <w:t xml:space="preserve"> has not been able to successfully fulfill the current contract requirements by serving children in a quality program and in a fiscally responsible manner.</w:t>
      </w:r>
    </w:p>
    <w:p w14:paraId="202B58C7" w14:textId="191BDA19" w:rsidR="10DDA54B" w:rsidRPr="005E58A4" w:rsidRDefault="57FD7FFB" w:rsidP="00661114">
      <w:pPr>
        <w:pStyle w:val="ListParagraph"/>
        <w:numPr>
          <w:ilvl w:val="0"/>
          <w:numId w:val="31"/>
        </w:numPr>
        <w:spacing w:after="240" w:line="240" w:lineRule="auto"/>
        <w:ind w:left="778"/>
        <w:contextualSpacing w:val="0"/>
        <w:rPr>
          <w:rFonts w:eastAsia="Calibri" w:cs="Arial"/>
        </w:rPr>
      </w:pPr>
      <w:r w:rsidRPr="61B5DED2">
        <w:rPr>
          <w:rFonts w:eastAsia="Calibri" w:cs="Arial"/>
        </w:rPr>
        <w:t xml:space="preserve">The contractor has an outstanding accounts </w:t>
      </w:r>
      <w:r w:rsidR="4DF053F3" w:rsidRPr="61B5DED2">
        <w:rPr>
          <w:rFonts w:eastAsia="Calibri" w:cs="Arial"/>
        </w:rPr>
        <w:t>receivable</w:t>
      </w:r>
      <w:r w:rsidRPr="61B5DED2">
        <w:rPr>
          <w:rFonts w:eastAsia="Calibri" w:cs="Arial"/>
        </w:rPr>
        <w:t xml:space="preserve"> balance with the CDE</w:t>
      </w:r>
      <w:r w:rsidR="1267B8E9" w:rsidRPr="61B5DED2">
        <w:rPr>
          <w:rFonts w:eastAsia="Calibri" w:cs="Arial"/>
        </w:rPr>
        <w:t>; or</w:t>
      </w:r>
    </w:p>
    <w:p w14:paraId="17A81BA0" w14:textId="57A559D6" w:rsidR="006C1109" w:rsidRPr="0042498C" w:rsidRDefault="6AA2B362" w:rsidP="00A3767C">
      <w:pPr>
        <w:pStyle w:val="ListParagraph"/>
        <w:numPr>
          <w:ilvl w:val="0"/>
          <w:numId w:val="31"/>
        </w:numPr>
        <w:spacing w:after="240" w:line="240" w:lineRule="auto"/>
        <w:contextualSpacing w:val="0"/>
        <w:rPr>
          <w:rFonts w:eastAsia="Calibri" w:cs="Arial"/>
          <w:szCs w:val="24"/>
        </w:rPr>
      </w:pPr>
      <w:r w:rsidRPr="3E7A1521">
        <w:rPr>
          <w:rFonts w:eastAsia="Calibri" w:cs="Arial"/>
          <w:szCs w:val="24"/>
        </w:rPr>
        <w:t>The co</w:t>
      </w:r>
      <w:r w:rsidR="7E7A870B" w:rsidRPr="3E7A1521">
        <w:rPr>
          <w:rFonts w:eastAsia="Calibri" w:cs="Arial"/>
          <w:szCs w:val="24"/>
        </w:rPr>
        <w:t xml:space="preserve">ntractor has a delinquent audit with the CDE pursuant to 5 </w:t>
      </w:r>
      <w:r w:rsidR="7E7A870B" w:rsidRPr="3E7A1521">
        <w:rPr>
          <w:rFonts w:eastAsia="Calibri" w:cs="Arial"/>
          <w:i/>
          <w:iCs/>
          <w:szCs w:val="24"/>
        </w:rPr>
        <w:t xml:space="preserve">CCR </w:t>
      </w:r>
      <w:r w:rsidR="7E7A870B" w:rsidRPr="3E7A1521">
        <w:rPr>
          <w:rFonts w:eastAsia="Calibri" w:cs="Arial"/>
          <w:szCs w:val="24"/>
        </w:rPr>
        <w:t>Section 17825.</w:t>
      </w:r>
    </w:p>
    <w:p w14:paraId="7F4575E1" w14:textId="6F579AFB" w:rsidR="00CA1246" w:rsidRPr="007778F2" w:rsidRDefault="1EF3833F" w:rsidP="0AC376BD">
      <w:pPr>
        <w:spacing w:after="240" w:line="240" w:lineRule="auto"/>
        <w:rPr>
          <w:rFonts w:cs="Arial"/>
        </w:rPr>
      </w:pPr>
      <w:r w:rsidRPr="3FC6DBD1">
        <w:rPr>
          <w:rFonts w:cs="Arial"/>
        </w:rPr>
        <w:t xml:space="preserve">Pursuant to 5 </w:t>
      </w:r>
      <w:r w:rsidRPr="3FC6DBD1">
        <w:rPr>
          <w:rFonts w:cs="Arial"/>
          <w:i/>
          <w:iCs/>
        </w:rPr>
        <w:t xml:space="preserve">CCR </w:t>
      </w:r>
      <w:r w:rsidRPr="3FC6DBD1">
        <w:rPr>
          <w:rFonts w:cs="Arial"/>
        </w:rPr>
        <w:t>Section 17722(b)</w:t>
      </w:r>
      <w:r w:rsidR="05C0CAD9" w:rsidRPr="3FC6DBD1">
        <w:rPr>
          <w:rFonts w:cs="Arial"/>
        </w:rPr>
        <w:t>,</w:t>
      </w:r>
      <w:r w:rsidRPr="3FC6DBD1">
        <w:rPr>
          <w:rFonts w:cs="Arial"/>
        </w:rPr>
        <w:t xml:space="preserve"> </w:t>
      </w:r>
      <w:r w:rsidR="312700DB" w:rsidRPr="3FC6DBD1">
        <w:rPr>
          <w:rFonts w:cs="Arial"/>
        </w:rPr>
        <w:t>a</w:t>
      </w:r>
      <w:r w:rsidR="67C50466" w:rsidRPr="3FC6DBD1">
        <w:rPr>
          <w:rFonts w:cs="Arial"/>
        </w:rPr>
        <w:t xml:space="preserve">n applicant who is not a current CDE contractor is eligible to apply for </w:t>
      </w:r>
      <w:r w:rsidR="11EE8D56" w:rsidRPr="3FC6DBD1">
        <w:rPr>
          <w:rFonts w:cs="Arial"/>
        </w:rPr>
        <w:t xml:space="preserve">new </w:t>
      </w:r>
      <w:r w:rsidR="67C50466" w:rsidRPr="3FC6DBD1">
        <w:rPr>
          <w:rFonts w:cs="Arial"/>
        </w:rPr>
        <w:t xml:space="preserve">CSPP funding, </w:t>
      </w:r>
      <w:r w:rsidR="67C50466" w:rsidRPr="3FC6DBD1">
        <w:rPr>
          <w:rFonts w:cs="Arial"/>
          <w:b/>
          <w:bCs/>
        </w:rPr>
        <w:t>except</w:t>
      </w:r>
      <w:r w:rsidR="67C50466" w:rsidRPr="3FC6DBD1">
        <w:rPr>
          <w:rFonts w:cs="Arial"/>
        </w:rPr>
        <w:t xml:space="preserve"> when </w:t>
      </w:r>
      <w:r w:rsidR="00A64458">
        <w:rPr>
          <w:rFonts w:cs="Arial"/>
        </w:rPr>
        <w:t>any of the following</w:t>
      </w:r>
      <w:r w:rsidR="67C50466" w:rsidRPr="3FC6DBD1">
        <w:rPr>
          <w:rFonts w:cs="Arial"/>
        </w:rPr>
        <w:t xml:space="preserve"> conditions apply:</w:t>
      </w:r>
    </w:p>
    <w:p w14:paraId="7C5F1E45" w14:textId="466506FC" w:rsidR="10DDA54B" w:rsidRPr="005E58A4" w:rsidRDefault="00CA1246" w:rsidP="00A3767C">
      <w:pPr>
        <w:pStyle w:val="ListParagraph"/>
        <w:numPr>
          <w:ilvl w:val="0"/>
          <w:numId w:val="19"/>
        </w:numPr>
        <w:spacing w:after="240" w:line="240" w:lineRule="auto"/>
        <w:contextualSpacing w:val="0"/>
        <w:rPr>
          <w:rFonts w:cs="Arial"/>
        </w:rPr>
      </w:pPr>
      <w:r w:rsidRPr="10DDA54B">
        <w:rPr>
          <w:rFonts w:cs="Arial"/>
        </w:rPr>
        <w:t xml:space="preserve">The applicant had a previous contract with the CDE that was terminated or not continued by the CDE due to fiscal </w:t>
      </w:r>
      <w:r w:rsidR="005C74C0">
        <w:rPr>
          <w:rFonts w:cs="Arial"/>
        </w:rPr>
        <w:t>and/</w:t>
      </w:r>
      <w:r w:rsidRPr="10DDA54B">
        <w:rPr>
          <w:rFonts w:cs="Arial"/>
        </w:rPr>
        <w:t xml:space="preserve">or programmatic non-compliance as described in 5 </w:t>
      </w:r>
      <w:r w:rsidRPr="10DDA54B">
        <w:rPr>
          <w:rFonts w:cs="Arial"/>
          <w:i/>
          <w:iCs/>
        </w:rPr>
        <w:t>CCR</w:t>
      </w:r>
      <w:r w:rsidRPr="10DDA54B">
        <w:rPr>
          <w:rFonts w:cs="Arial"/>
        </w:rPr>
        <w:t xml:space="preserve"> sections 17828 or 17829 within the three (3) years immediately preceding the date the RFA was posted.</w:t>
      </w:r>
    </w:p>
    <w:p w14:paraId="5A16EC4C" w14:textId="70649031" w:rsidR="10DDA54B" w:rsidRPr="005E58A4" w:rsidRDefault="00CA1246" w:rsidP="00A3767C">
      <w:pPr>
        <w:pStyle w:val="ListParagraph"/>
        <w:numPr>
          <w:ilvl w:val="0"/>
          <w:numId w:val="19"/>
        </w:numPr>
        <w:spacing w:after="240" w:line="240" w:lineRule="auto"/>
        <w:contextualSpacing w:val="0"/>
        <w:rPr>
          <w:rFonts w:cs="Arial"/>
        </w:rPr>
      </w:pPr>
      <w:r w:rsidRPr="10DDA54B">
        <w:rPr>
          <w:rFonts w:cs="Arial"/>
        </w:rPr>
        <w:lastRenderedPageBreak/>
        <w:t>The applicant had a previous contract with the CDE and has an outstanding accounts receivable balance with the CDE</w:t>
      </w:r>
      <w:r w:rsidR="00FD5911">
        <w:rPr>
          <w:rFonts w:cs="Arial"/>
        </w:rPr>
        <w:t xml:space="preserve"> or another state or federal agency</w:t>
      </w:r>
      <w:r w:rsidRPr="10DDA54B">
        <w:rPr>
          <w:rFonts w:cs="Arial"/>
        </w:rPr>
        <w:t>.</w:t>
      </w:r>
    </w:p>
    <w:p w14:paraId="2DA027CC" w14:textId="7C1D3FCF" w:rsidR="10DDA54B" w:rsidRPr="005E58A4" w:rsidRDefault="00CA1246" w:rsidP="00A3767C">
      <w:pPr>
        <w:pStyle w:val="ListParagraph"/>
        <w:numPr>
          <w:ilvl w:val="0"/>
          <w:numId w:val="19"/>
        </w:numPr>
        <w:spacing w:after="240" w:line="240" w:lineRule="auto"/>
        <w:contextualSpacing w:val="0"/>
        <w:rPr>
          <w:rFonts w:cs="Arial"/>
        </w:rPr>
      </w:pPr>
      <w:r w:rsidRPr="10DDA54B">
        <w:rPr>
          <w:rFonts w:cs="Arial"/>
        </w:rPr>
        <w:t xml:space="preserve">The applicant had a previous contract with the CDE and has a delinquent audit with the CDE pursuant to 5 </w:t>
      </w:r>
      <w:r w:rsidRPr="10DDA54B">
        <w:rPr>
          <w:rFonts w:cs="Arial"/>
          <w:i/>
          <w:iCs/>
        </w:rPr>
        <w:t>CCR</w:t>
      </w:r>
      <w:r w:rsidRPr="10DDA54B">
        <w:rPr>
          <w:rFonts w:cs="Arial"/>
        </w:rPr>
        <w:t xml:space="preserve"> Section 17825.</w:t>
      </w:r>
    </w:p>
    <w:p w14:paraId="6D1EBC0E" w14:textId="07E18CB8" w:rsidR="10DDA54B" w:rsidRPr="005E58A4" w:rsidRDefault="0FEE8F5A" w:rsidP="00A3767C">
      <w:pPr>
        <w:pStyle w:val="ListParagraph"/>
        <w:numPr>
          <w:ilvl w:val="0"/>
          <w:numId w:val="19"/>
        </w:numPr>
        <w:spacing w:after="240" w:line="240" w:lineRule="auto"/>
        <w:contextualSpacing w:val="0"/>
        <w:rPr>
          <w:rFonts w:eastAsia="Calibri" w:cs="Arial"/>
          <w:szCs w:val="24"/>
        </w:rPr>
      </w:pPr>
      <w:r w:rsidRPr="10DDA54B">
        <w:rPr>
          <w:rFonts w:eastAsia="Calibri" w:cs="Arial"/>
        </w:rPr>
        <w:t>The applicant is currently listed on a state or federal debarment list</w:t>
      </w:r>
      <w:r w:rsidR="00CB4871">
        <w:rPr>
          <w:rFonts w:eastAsia="Calibri" w:cs="Arial"/>
        </w:rPr>
        <w:t>; or</w:t>
      </w:r>
    </w:p>
    <w:p w14:paraId="6F0DF8A5" w14:textId="30A6F092" w:rsidR="10DDA54B" w:rsidRPr="005E58A4" w:rsidRDefault="5B545C39" w:rsidP="00A3767C">
      <w:pPr>
        <w:pStyle w:val="ListParagraph"/>
        <w:numPr>
          <w:ilvl w:val="0"/>
          <w:numId w:val="19"/>
        </w:numPr>
        <w:spacing w:after="240" w:line="240" w:lineRule="auto"/>
        <w:contextualSpacing w:val="0"/>
        <w:rPr>
          <w:rFonts w:cs="Arial"/>
        </w:rPr>
      </w:pPr>
      <w:r w:rsidRPr="10DDA54B">
        <w:rPr>
          <w:rFonts w:cs="Arial"/>
        </w:rPr>
        <w:t xml:space="preserve">The applicant, or </w:t>
      </w:r>
      <w:r w:rsidR="5BF204E0" w:rsidRPr="10DDA54B">
        <w:rPr>
          <w:rFonts w:cs="Arial"/>
        </w:rPr>
        <w:t xml:space="preserve">any </w:t>
      </w:r>
      <w:r w:rsidRPr="10DDA54B">
        <w:rPr>
          <w:rFonts w:cs="Arial"/>
        </w:rPr>
        <w:t>potential subcontractor, has in place, or places, a person in a position of fiscal responsibility or control who has been convicted of a crime involving misuse or misappropriation of state or federal funds, or a state or federal crime involving moral turpitude (</w:t>
      </w:r>
      <w:r w:rsidRPr="10DDA54B">
        <w:rPr>
          <w:rFonts w:cs="Arial"/>
          <w:i/>
          <w:iCs/>
        </w:rPr>
        <w:t>EC</w:t>
      </w:r>
      <w:r w:rsidRPr="10DDA54B">
        <w:rPr>
          <w:rFonts w:cs="Arial"/>
        </w:rPr>
        <w:t xml:space="preserve"> Section 8316).</w:t>
      </w:r>
    </w:p>
    <w:p w14:paraId="108A0EAF" w14:textId="48D7DDF1" w:rsidR="7FF533EC" w:rsidRPr="0008531C" w:rsidRDefault="7FF533EC" w:rsidP="0008531C">
      <w:pPr>
        <w:spacing w:after="240" w:line="240" w:lineRule="auto"/>
        <w:rPr>
          <w:rFonts w:cs="Arial"/>
        </w:rPr>
      </w:pPr>
      <w:r w:rsidRPr="0008531C">
        <w:rPr>
          <w:rFonts w:cs="Arial"/>
        </w:rPr>
        <w:t>If an applicant</w:t>
      </w:r>
      <w:r w:rsidR="6C9286AC" w:rsidRPr="0008531C">
        <w:rPr>
          <w:rFonts w:cs="Arial"/>
        </w:rPr>
        <w:t>, whether a current contractor or not,</w:t>
      </w:r>
      <w:r w:rsidRPr="0008531C">
        <w:rPr>
          <w:rFonts w:cs="Arial"/>
        </w:rPr>
        <w:t xml:space="preserve"> is determined to be ineligible for funding based on any of the above grounds, the </w:t>
      </w:r>
      <w:r w:rsidR="2DE5E724" w:rsidRPr="0008531C">
        <w:rPr>
          <w:rFonts w:cs="Arial"/>
        </w:rPr>
        <w:t>applicant</w:t>
      </w:r>
      <w:r w:rsidRPr="0008531C">
        <w:rPr>
          <w:rFonts w:cs="Arial"/>
        </w:rPr>
        <w:t xml:space="preserve"> will be apprised </w:t>
      </w:r>
      <w:r w:rsidR="04AAFF5B" w:rsidRPr="0008531C">
        <w:rPr>
          <w:rFonts w:cs="Arial"/>
        </w:rPr>
        <w:t>of their ineligibility in writing and provided with the s</w:t>
      </w:r>
      <w:r w:rsidRPr="0008531C">
        <w:rPr>
          <w:rFonts w:cs="Arial"/>
        </w:rPr>
        <w:t xml:space="preserve">pecific </w:t>
      </w:r>
      <w:r w:rsidR="3B6216C9" w:rsidRPr="0008531C">
        <w:rPr>
          <w:rFonts w:cs="Arial"/>
        </w:rPr>
        <w:t xml:space="preserve">grounds </w:t>
      </w:r>
      <w:r w:rsidRPr="0008531C">
        <w:rPr>
          <w:rFonts w:cs="Arial"/>
        </w:rPr>
        <w:t>of ineligibility</w:t>
      </w:r>
      <w:r w:rsidR="000C1C0D" w:rsidRPr="0008531C">
        <w:rPr>
          <w:rFonts w:cs="Arial"/>
        </w:rPr>
        <w:t>.</w:t>
      </w:r>
    </w:p>
    <w:p w14:paraId="71DD40DF" w14:textId="72E318A7" w:rsidR="006D49E7" w:rsidRPr="007778F2" w:rsidRDefault="6EC39095" w:rsidP="336DBAD1">
      <w:pPr>
        <w:pStyle w:val="Heading3"/>
        <w:rPr>
          <w:rFonts w:cs="Arial"/>
        </w:rPr>
      </w:pPr>
      <w:bookmarkStart w:id="9" w:name="_Toc145938170"/>
      <w:r w:rsidRPr="336DBAD1">
        <w:rPr>
          <w:rFonts w:cs="Arial"/>
        </w:rPr>
        <w:t xml:space="preserve">General </w:t>
      </w:r>
      <w:r w:rsidR="00600772">
        <w:rPr>
          <w:rFonts w:cs="Arial"/>
        </w:rPr>
        <w:t>California State Preschool Program</w:t>
      </w:r>
      <w:r w:rsidRPr="336DBAD1">
        <w:rPr>
          <w:rFonts w:cs="Arial"/>
        </w:rPr>
        <w:t xml:space="preserve"> Contract Information</w:t>
      </w:r>
      <w:bookmarkEnd w:id="9"/>
    </w:p>
    <w:p w14:paraId="6CC0F5C0" w14:textId="4751CFC2" w:rsidR="006D49E7" w:rsidRPr="007778F2" w:rsidRDefault="006D49E7" w:rsidP="77F7EFAE">
      <w:pPr>
        <w:spacing w:after="240" w:line="240" w:lineRule="auto"/>
        <w:rPr>
          <w:rFonts w:cs="Arial"/>
        </w:rPr>
      </w:pPr>
      <w:r w:rsidRPr="336DBAD1">
        <w:rPr>
          <w:rFonts w:cs="Arial"/>
        </w:rPr>
        <w:t xml:space="preserve">A CSPP contract issued by the CDE </w:t>
      </w:r>
      <w:r w:rsidR="726D3097" w:rsidRPr="336DBAD1">
        <w:rPr>
          <w:rFonts w:cs="Arial"/>
        </w:rPr>
        <w:t xml:space="preserve">and entered into by the applicant </w:t>
      </w:r>
      <w:r w:rsidRPr="336DBAD1">
        <w:rPr>
          <w:rFonts w:cs="Arial"/>
        </w:rPr>
        <w:t xml:space="preserve">is a legally binding </w:t>
      </w:r>
      <w:r w:rsidR="00CA60B7" w:rsidRPr="336DBAD1">
        <w:rPr>
          <w:rFonts w:cs="Arial"/>
        </w:rPr>
        <w:t xml:space="preserve">agreement between the CDE and </w:t>
      </w:r>
      <w:r w:rsidR="00694CF3" w:rsidRPr="336DBAD1">
        <w:rPr>
          <w:rFonts w:cs="Arial"/>
        </w:rPr>
        <w:t>the</w:t>
      </w:r>
      <w:r w:rsidR="00CA60B7" w:rsidRPr="336DBAD1">
        <w:rPr>
          <w:rFonts w:cs="Arial"/>
        </w:rPr>
        <w:t xml:space="preserve"> contractor. The contractor agrees to provide CSPP services according to defined fiscal and programmatic requirements, and the CDE agrees to reimburse the contractors for those services according to the defined limits. The contract’s MRA, as described in this RFA, will be negotiated based on the proposed award amount.</w:t>
      </w:r>
    </w:p>
    <w:p w14:paraId="3A006B62" w14:textId="46B90FF2" w:rsidR="00C70663" w:rsidRPr="007778F2" w:rsidRDefault="0043EBEC" w:rsidP="2239E686">
      <w:pPr>
        <w:pStyle w:val="ListParagraph"/>
        <w:spacing w:after="240" w:line="240" w:lineRule="auto"/>
        <w:ind w:left="0"/>
        <w:rPr>
          <w:rFonts w:cs="Arial"/>
          <w:szCs w:val="24"/>
        </w:rPr>
      </w:pPr>
      <w:r w:rsidRPr="2239E686">
        <w:rPr>
          <w:rFonts w:cs="Arial"/>
        </w:rPr>
        <w:t>Annual CSPP contracts are effective for on</w:t>
      </w:r>
      <w:r w:rsidR="4DA47012" w:rsidRPr="2239E686">
        <w:rPr>
          <w:rFonts w:cs="Arial"/>
        </w:rPr>
        <w:t>e</w:t>
      </w:r>
      <w:r w:rsidRPr="2239E686">
        <w:rPr>
          <w:rFonts w:cs="Arial"/>
        </w:rPr>
        <w:t xml:space="preserve"> state </w:t>
      </w:r>
      <w:r w:rsidR="00600772">
        <w:rPr>
          <w:rFonts w:cs="Arial"/>
        </w:rPr>
        <w:t>FY</w:t>
      </w:r>
      <w:r w:rsidRPr="2239E686">
        <w:rPr>
          <w:rFonts w:cs="Arial"/>
        </w:rPr>
        <w:t xml:space="preserve"> (July 1</w:t>
      </w:r>
      <w:r w:rsidR="6BB326FD" w:rsidRPr="2239E686">
        <w:rPr>
          <w:rFonts w:cs="Arial"/>
        </w:rPr>
        <w:t xml:space="preserve"> to </w:t>
      </w:r>
      <w:r w:rsidRPr="2239E686">
        <w:rPr>
          <w:rFonts w:cs="Arial"/>
        </w:rPr>
        <w:t>June 30)</w:t>
      </w:r>
      <w:r w:rsidR="3B159AE3" w:rsidRPr="2239E686">
        <w:rPr>
          <w:rFonts w:cs="Arial"/>
        </w:rPr>
        <w:t>,</w:t>
      </w:r>
      <w:r w:rsidR="2D91CFAD" w:rsidRPr="2239E686">
        <w:rPr>
          <w:rFonts w:cs="Arial"/>
        </w:rPr>
        <w:t xml:space="preserve"> unless otherwise stated in the contract</w:t>
      </w:r>
      <w:r w:rsidRPr="2239E686">
        <w:rPr>
          <w:rFonts w:cs="Arial"/>
        </w:rPr>
        <w:t xml:space="preserve">. A successful applicant will have three </w:t>
      </w:r>
      <w:r w:rsidR="1B6137CE" w:rsidRPr="2239E686">
        <w:rPr>
          <w:rFonts w:cs="Arial"/>
        </w:rPr>
        <w:t>FYs</w:t>
      </w:r>
      <w:r w:rsidRPr="2239E686">
        <w:rPr>
          <w:rFonts w:cs="Arial"/>
        </w:rPr>
        <w:t xml:space="preserve"> from the date of the proposed award letter to open sites</w:t>
      </w:r>
      <w:r w:rsidR="00600772">
        <w:rPr>
          <w:rFonts w:cs="Arial"/>
        </w:rPr>
        <w:t xml:space="preserve"> or </w:t>
      </w:r>
      <w:r w:rsidRPr="2239E686">
        <w:rPr>
          <w:rFonts w:cs="Arial"/>
        </w:rPr>
        <w:t>classrooms and begin providing CSPP services. If the proposed sites</w:t>
      </w:r>
      <w:r w:rsidR="00600772">
        <w:rPr>
          <w:rFonts w:cs="Arial"/>
        </w:rPr>
        <w:t xml:space="preserve"> or </w:t>
      </w:r>
      <w:r w:rsidRPr="2239E686">
        <w:rPr>
          <w:rFonts w:cs="Arial"/>
        </w:rPr>
        <w:t xml:space="preserve">classrooms are not open within three </w:t>
      </w:r>
      <w:r w:rsidR="1B6137CE" w:rsidRPr="2239E686">
        <w:rPr>
          <w:rFonts w:cs="Arial"/>
        </w:rPr>
        <w:t>F</w:t>
      </w:r>
      <w:r w:rsidR="00C52192">
        <w:rPr>
          <w:rFonts w:cs="Arial"/>
        </w:rPr>
        <w:t>Y</w:t>
      </w:r>
      <w:r w:rsidR="1B6137CE" w:rsidRPr="2239E686">
        <w:rPr>
          <w:rFonts w:cs="Arial"/>
        </w:rPr>
        <w:t xml:space="preserve">s </w:t>
      </w:r>
      <w:r w:rsidRPr="2239E686">
        <w:rPr>
          <w:rFonts w:cs="Arial"/>
        </w:rPr>
        <w:t xml:space="preserve">from the date of the proposed award letter, the applicant will receive formal </w:t>
      </w:r>
      <w:r w:rsidR="2B6715FC" w:rsidRPr="2239E686">
        <w:rPr>
          <w:rFonts w:cs="Arial"/>
        </w:rPr>
        <w:t xml:space="preserve">notice from the EED </w:t>
      </w:r>
      <w:r w:rsidR="24CADF40" w:rsidRPr="2239E686">
        <w:rPr>
          <w:rFonts w:cs="Arial"/>
        </w:rPr>
        <w:t xml:space="preserve">that the proposed award is rescinded. </w:t>
      </w:r>
      <w:r w:rsidR="7DEDC7C4" w:rsidRPr="2239E686">
        <w:rPr>
          <w:rFonts w:cs="Arial"/>
        </w:rPr>
        <w:t xml:space="preserve">Pursuant to 5 </w:t>
      </w:r>
      <w:r w:rsidR="7DEDC7C4" w:rsidRPr="2239E686">
        <w:rPr>
          <w:rFonts w:cs="Arial"/>
          <w:i/>
          <w:iCs/>
        </w:rPr>
        <w:t xml:space="preserve">CCR </w:t>
      </w:r>
      <w:r w:rsidR="7DEDC7C4" w:rsidRPr="2239E686">
        <w:rPr>
          <w:rFonts w:cs="Arial"/>
        </w:rPr>
        <w:t xml:space="preserve">Section 17726(a), contractors have no vested right to a subsequent contract. </w:t>
      </w:r>
      <w:r w:rsidR="24CADF40" w:rsidRPr="2239E686">
        <w:rPr>
          <w:rFonts w:cs="Arial"/>
        </w:rPr>
        <w:t xml:space="preserve">After the initial CSPP contract period, the contractor’s </w:t>
      </w:r>
      <w:r w:rsidR="30C6B414" w:rsidRPr="2239E686">
        <w:rPr>
          <w:rFonts w:cs="Arial"/>
        </w:rPr>
        <w:t xml:space="preserve">approval </w:t>
      </w:r>
      <w:r w:rsidR="24CADF40" w:rsidRPr="2239E686">
        <w:rPr>
          <w:rFonts w:cs="Arial"/>
        </w:rPr>
        <w:t xml:space="preserve">for continued funding each subsequent year is contingent upon compliance with </w:t>
      </w:r>
      <w:r w:rsidR="41419D95" w:rsidRPr="2239E686">
        <w:rPr>
          <w:rFonts w:cs="Arial"/>
        </w:rPr>
        <w:t>the terms and conditions of the contract,</w:t>
      </w:r>
      <w:r w:rsidR="32F8E915" w:rsidRPr="2239E686">
        <w:rPr>
          <w:rFonts w:cs="Arial"/>
        </w:rPr>
        <w:t xml:space="preserve"> </w:t>
      </w:r>
      <w:r w:rsidR="12525A86" w:rsidRPr="2239E686">
        <w:rPr>
          <w:rFonts w:cs="Arial"/>
        </w:rPr>
        <w:t>e</w:t>
      </w:r>
      <w:r w:rsidR="00C70663" w:rsidRPr="2239E686">
        <w:rPr>
          <w:rFonts w:cs="Arial"/>
        </w:rPr>
        <w:t>vidence of satisfactory contract performance</w:t>
      </w:r>
      <w:r w:rsidR="647400B3" w:rsidRPr="2239E686">
        <w:rPr>
          <w:rFonts w:cs="Arial"/>
        </w:rPr>
        <w:t>, and</w:t>
      </w:r>
      <w:r w:rsidR="6B7CB36D" w:rsidRPr="2239E686">
        <w:rPr>
          <w:rFonts w:cs="Arial"/>
        </w:rPr>
        <w:t xml:space="preserve"> meeting</w:t>
      </w:r>
      <w:r w:rsidR="53A6767C" w:rsidRPr="2239E686">
        <w:rPr>
          <w:rFonts w:cs="Arial"/>
        </w:rPr>
        <w:t xml:space="preserve"> </w:t>
      </w:r>
      <w:r w:rsidR="1E4D4D9F" w:rsidRPr="2239E686">
        <w:rPr>
          <w:rFonts w:cs="Arial"/>
        </w:rPr>
        <w:t>a</w:t>
      </w:r>
      <w:r w:rsidR="00C70663" w:rsidRPr="2239E686">
        <w:rPr>
          <w:rFonts w:cs="Arial"/>
        </w:rPr>
        <w:t>ll relevant state and applicable federal reporting requirements</w:t>
      </w:r>
      <w:r w:rsidR="6DECB475" w:rsidRPr="2239E686">
        <w:rPr>
          <w:rFonts w:cs="Arial"/>
        </w:rPr>
        <w:t>.</w:t>
      </w:r>
    </w:p>
    <w:p w14:paraId="6D9160E8" w14:textId="516E08B6" w:rsidR="00C70663" w:rsidRPr="007778F2" w:rsidRDefault="24CADF40" w:rsidP="00775C60">
      <w:pPr>
        <w:spacing w:after="240" w:line="240" w:lineRule="auto"/>
        <w:rPr>
          <w:rFonts w:cs="Arial"/>
        </w:rPr>
      </w:pPr>
      <w:r w:rsidRPr="2239E686">
        <w:rPr>
          <w:rFonts w:cs="Arial"/>
        </w:rPr>
        <w:t xml:space="preserve">All transactions conducted by the awarded </w:t>
      </w:r>
      <w:r w:rsidR="12BCC579" w:rsidRPr="2239E686">
        <w:rPr>
          <w:rFonts w:cs="Arial"/>
        </w:rPr>
        <w:t xml:space="preserve">applicant </w:t>
      </w:r>
      <w:r w:rsidRPr="2239E686">
        <w:rPr>
          <w:rFonts w:cs="Arial"/>
        </w:rPr>
        <w:t>shall be fair and reasonable and conducted at an arm’s length</w:t>
      </w:r>
      <w:r w:rsidR="786E3FAD" w:rsidRPr="2239E686">
        <w:rPr>
          <w:rFonts w:cs="Arial"/>
        </w:rPr>
        <w:t>, including</w:t>
      </w:r>
      <w:r w:rsidR="2400B7AA" w:rsidRPr="2239E686">
        <w:rPr>
          <w:rFonts w:cs="Arial"/>
        </w:rPr>
        <w:t>,</w:t>
      </w:r>
      <w:r w:rsidR="786E3FAD" w:rsidRPr="2239E686">
        <w:rPr>
          <w:rFonts w:cs="Arial"/>
        </w:rPr>
        <w:t xml:space="preserve"> but not limited to</w:t>
      </w:r>
      <w:r w:rsidR="137EB948" w:rsidRPr="2239E686">
        <w:rPr>
          <w:rFonts w:cs="Arial"/>
        </w:rPr>
        <w:t>,</w:t>
      </w:r>
      <w:r w:rsidRPr="2239E686">
        <w:rPr>
          <w:rFonts w:cs="Arial"/>
        </w:rPr>
        <w:t xml:space="preserve"> where the contractor is party to a transaction and the other party is one of the following:</w:t>
      </w:r>
    </w:p>
    <w:p w14:paraId="5D9B4F61" w14:textId="7C9DFC23" w:rsidR="00C70663" w:rsidRPr="007778F2" w:rsidRDefault="00C70663" w:rsidP="000A33A7">
      <w:pPr>
        <w:pStyle w:val="ListParagraph"/>
        <w:numPr>
          <w:ilvl w:val="0"/>
          <w:numId w:val="21"/>
        </w:numPr>
        <w:spacing w:after="240" w:line="240" w:lineRule="auto"/>
        <w:contextualSpacing w:val="0"/>
        <w:rPr>
          <w:rFonts w:cs="Arial"/>
        </w:rPr>
      </w:pPr>
      <w:r w:rsidRPr="007778F2">
        <w:rPr>
          <w:rFonts w:cs="Arial"/>
        </w:rPr>
        <w:t xml:space="preserve">An officer or employee </w:t>
      </w:r>
      <w:r w:rsidR="1620D8E6" w:rsidRPr="007778F2">
        <w:rPr>
          <w:rFonts w:cs="Arial"/>
        </w:rPr>
        <w:t>o</w:t>
      </w:r>
      <w:r w:rsidRPr="007778F2">
        <w:rPr>
          <w:rFonts w:cs="Arial"/>
        </w:rPr>
        <w:t>f the contractor or of an organization having financial interest in the contractor</w:t>
      </w:r>
      <w:r w:rsidR="005E660B">
        <w:rPr>
          <w:rFonts w:cs="Arial"/>
        </w:rPr>
        <w:t>;</w:t>
      </w:r>
      <w:r w:rsidR="00A62CC3">
        <w:rPr>
          <w:rFonts w:cs="Arial"/>
        </w:rPr>
        <w:t xml:space="preserve"> or</w:t>
      </w:r>
    </w:p>
    <w:p w14:paraId="0FAF033A" w14:textId="21DA1A9E" w:rsidR="00C70663" w:rsidRPr="007778F2" w:rsidRDefault="00C70663" w:rsidP="000A33A7">
      <w:pPr>
        <w:pStyle w:val="ListParagraph"/>
        <w:numPr>
          <w:ilvl w:val="0"/>
          <w:numId w:val="21"/>
        </w:numPr>
        <w:spacing w:after="240" w:line="240" w:lineRule="auto"/>
        <w:contextualSpacing w:val="0"/>
        <w:rPr>
          <w:rFonts w:cs="Arial"/>
        </w:rPr>
      </w:pPr>
      <w:r w:rsidRPr="007778F2">
        <w:rPr>
          <w:rFonts w:cs="Arial"/>
        </w:rPr>
        <w:t xml:space="preserve">A partner or controlling stockholder </w:t>
      </w:r>
      <w:r w:rsidR="3A72A401" w:rsidRPr="007778F2">
        <w:rPr>
          <w:rFonts w:cs="Arial"/>
        </w:rPr>
        <w:t xml:space="preserve">of the contractor </w:t>
      </w:r>
      <w:r w:rsidRPr="007778F2">
        <w:rPr>
          <w:rFonts w:cs="Arial"/>
        </w:rPr>
        <w:t>or an organization having financial interest in the contractor</w:t>
      </w:r>
      <w:r w:rsidR="75E92942" w:rsidRPr="007778F2">
        <w:rPr>
          <w:rFonts w:cs="Arial"/>
        </w:rPr>
        <w:t>;</w:t>
      </w:r>
      <w:r w:rsidR="00A62CC3">
        <w:rPr>
          <w:rFonts w:cs="Arial"/>
        </w:rPr>
        <w:t xml:space="preserve"> or</w:t>
      </w:r>
    </w:p>
    <w:p w14:paraId="6F912A16" w14:textId="473BDF9D" w:rsidR="006A3A94" w:rsidRPr="007778F2" w:rsidRDefault="24CADF40" w:rsidP="000A33A7">
      <w:pPr>
        <w:pStyle w:val="ListParagraph"/>
        <w:numPr>
          <w:ilvl w:val="0"/>
          <w:numId w:val="21"/>
        </w:numPr>
        <w:spacing w:after="240" w:line="240" w:lineRule="auto"/>
        <w:rPr>
          <w:rFonts w:cs="Arial"/>
        </w:rPr>
      </w:pPr>
      <w:r w:rsidRPr="0731D6EE">
        <w:rPr>
          <w:rFonts w:cs="Arial"/>
        </w:rPr>
        <w:lastRenderedPageBreak/>
        <w:t>A family member of a person having a financial interest in the contractor</w:t>
      </w:r>
    </w:p>
    <w:p w14:paraId="46C34A7A" w14:textId="68EEA406" w:rsidR="00C70663" w:rsidRPr="007778F2" w:rsidRDefault="78DF40FB" w:rsidP="00775C60">
      <w:pPr>
        <w:pStyle w:val="Heading3"/>
      </w:pPr>
      <w:bookmarkStart w:id="10" w:name="_Toc145938171"/>
      <w:r>
        <w:t>Contract Payments</w:t>
      </w:r>
      <w:bookmarkEnd w:id="10"/>
    </w:p>
    <w:p w14:paraId="43A423A2" w14:textId="1294B061" w:rsidR="00532510" w:rsidRPr="007778F2" w:rsidRDefault="0091351D" w:rsidP="00532510">
      <w:pPr>
        <w:spacing w:after="240" w:line="240" w:lineRule="auto"/>
        <w:rPr>
          <w:rFonts w:cs="Arial"/>
        </w:rPr>
      </w:pPr>
      <w:r w:rsidRPr="336DBAD1">
        <w:rPr>
          <w:rFonts w:cs="Arial"/>
        </w:rPr>
        <w:t>F</w:t>
      </w:r>
      <w:r w:rsidR="00C70663" w:rsidRPr="336DBAD1">
        <w:rPr>
          <w:rFonts w:cs="Arial"/>
        </w:rPr>
        <w:t xml:space="preserve">unds cannot be disbursed until a formal contract between the CDE and the </w:t>
      </w:r>
      <w:r w:rsidR="039C4572" w:rsidRPr="336DBAD1">
        <w:rPr>
          <w:rFonts w:cs="Arial"/>
        </w:rPr>
        <w:t>applicant</w:t>
      </w:r>
      <w:r w:rsidR="00C70663" w:rsidRPr="336DBAD1">
        <w:rPr>
          <w:rFonts w:cs="Arial"/>
        </w:rPr>
        <w:t xml:space="preserve"> has been fully </w:t>
      </w:r>
      <w:r w:rsidR="3666CE43" w:rsidRPr="336DBAD1">
        <w:rPr>
          <w:rFonts w:cs="Arial"/>
        </w:rPr>
        <w:t>executed and</w:t>
      </w:r>
      <w:r w:rsidR="00C70663" w:rsidRPr="336DBAD1">
        <w:rPr>
          <w:rFonts w:cs="Arial"/>
        </w:rPr>
        <w:t xml:space="preserve"> is contingent upon the availability of funds. </w:t>
      </w:r>
      <w:r w:rsidR="00532510" w:rsidRPr="336DBAD1">
        <w:rPr>
          <w:rFonts w:cs="Arial"/>
        </w:rPr>
        <w:t>Payment on or after July 1, of any FY, can be made only when the California State Budget has been chaptered.</w:t>
      </w:r>
    </w:p>
    <w:p w14:paraId="1C93A1BE" w14:textId="1E7F666D" w:rsidR="00C70663" w:rsidRPr="007778F2" w:rsidRDefault="0E0709CE" w:rsidP="77F7EFAE">
      <w:pPr>
        <w:spacing w:after="240" w:line="240" w:lineRule="auto"/>
        <w:rPr>
          <w:rFonts w:cs="Arial"/>
        </w:rPr>
      </w:pPr>
      <w:r w:rsidRPr="0731D6EE">
        <w:rPr>
          <w:rFonts w:cs="Arial"/>
        </w:rPr>
        <w:t>C</w:t>
      </w:r>
      <w:r w:rsidR="24CADF40" w:rsidRPr="0731D6EE">
        <w:rPr>
          <w:rFonts w:cs="Arial"/>
        </w:rPr>
        <w:t>ontract execut</w:t>
      </w:r>
      <w:r w:rsidRPr="0731D6EE">
        <w:rPr>
          <w:rFonts w:cs="Arial"/>
        </w:rPr>
        <w:t xml:space="preserve">ion </w:t>
      </w:r>
      <w:r w:rsidR="24CADF40" w:rsidRPr="0731D6EE">
        <w:rPr>
          <w:rFonts w:cs="Arial"/>
        </w:rPr>
        <w:t xml:space="preserve">occurs when both parties </w:t>
      </w:r>
      <w:r w:rsidR="2CEEC6DB" w:rsidRPr="0731D6EE">
        <w:rPr>
          <w:rFonts w:cs="Arial"/>
        </w:rPr>
        <w:t xml:space="preserve">(the applicant and the CDE) </w:t>
      </w:r>
      <w:r w:rsidR="24CADF40" w:rsidRPr="0731D6EE">
        <w:rPr>
          <w:rFonts w:cs="Arial"/>
        </w:rPr>
        <w:t>have signed the contract. Prior to that time</w:t>
      </w:r>
      <w:r w:rsidR="2CEEC6DB" w:rsidRPr="0731D6EE">
        <w:rPr>
          <w:rFonts w:cs="Arial"/>
        </w:rPr>
        <w:t>,</w:t>
      </w:r>
      <w:r w:rsidR="24CADF40" w:rsidRPr="0731D6EE">
        <w:rPr>
          <w:rFonts w:cs="Arial"/>
        </w:rPr>
        <w:t xml:space="preserve"> the CDE has the right to </w:t>
      </w:r>
      <w:r w:rsidR="4BE04E41" w:rsidRPr="0731D6EE">
        <w:rPr>
          <w:rFonts w:cs="Arial"/>
        </w:rPr>
        <w:t xml:space="preserve">collect additional information from the </w:t>
      </w:r>
      <w:r w:rsidR="31F7A522" w:rsidRPr="0731D6EE">
        <w:rPr>
          <w:rFonts w:cs="Arial"/>
        </w:rPr>
        <w:t>awarded agency</w:t>
      </w:r>
      <w:r w:rsidR="24CADF40" w:rsidRPr="0731D6EE">
        <w:rPr>
          <w:rFonts w:cs="Arial"/>
        </w:rPr>
        <w:t xml:space="preserve"> to ensure that the awarded agency can fulfill the fiscal and programmatic requirements of the contract. Once the contract is </w:t>
      </w:r>
      <w:r w:rsidR="138D6652" w:rsidRPr="0731D6EE">
        <w:rPr>
          <w:rFonts w:cs="Arial"/>
        </w:rPr>
        <w:t>signed</w:t>
      </w:r>
      <w:r w:rsidR="24CADF40" w:rsidRPr="0731D6EE">
        <w:rPr>
          <w:rFonts w:cs="Arial"/>
        </w:rPr>
        <w:t xml:space="preserve">, the contractor will receive a copy of the </w:t>
      </w:r>
      <w:r w:rsidR="31F7A522" w:rsidRPr="0731D6EE">
        <w:rPr>
          <w:rFonts w:cs="Arial"/>
        </w:rPr>
        <w:t xml:space="preserve">executed </w:t>
      </w:r>
      <w:r w:rsidR="24CADF40" w:rsidRPr="0731D6EE">
        <w:rPr>
          <w:rFonts w:cs="Arial"/>
        </w:rPr>
        <w:t>contract.</w:t>
      </w:r>
      <w:r w:rsidR="51EA7A3A" w:rsidRPr="0731D6EE">
        <w:rPr>
          <w:rFonts w:cs="Arial"/>
        </w:rPr>
        <w:t xml:space="preserve"> Costs incurred before the period of performance in a fully executed contract are not reimbursable expenditures.</w:t>
      </w:r>
    </w:p>
    <w:p w14:paraId="4B9D531B" w14:textId="4B44DD53" w:rsidR="003A3569" w:rsidRPr="007778F2" w:rsidRDefault="003A3569" w:rsidP="3FD3AA9F">
      <w:pPr>
        <w:spacing w:after="240" w:line="240" w:lineRule="auto"/>
        <w:rPr>
          <w:rFonts w:cs="Arial"/>
        </w:rPr>
      </w:pPr>
      <w:r w:rsidRPr="336DBAD1">
        <w:rPr>
          <w:rFonts w:cs="Arial"/>
        </w:rPr>
        <w:t>CSPP contract funds m</w:t>
      </w:r>
      <w:r w:rsidR="002F40BD" w:rsidRPr="336DBAD1">
        <w:rPr>
          <w:rFonts w:cs="Arial"/>
        </w:rPr>
        <w:t>ay</w:t>
      </w:r>
      <w:r w:rsidRPr="336DBAD1">
        <w:rPr>
          <w:rFonts w:cs="Arial"/>
        </w:rPr>
        <w:t xml:space="preserve"> be spent on reimbursable start-up costs, or reimbursable costs for eligible children served during the contract period.</w:t>
      </w:r>
      <w:r w:rsidR="003C7055" w:rsidRPr="336DBAD1">
        <w:rPr>
          <w:rFonts w:cs="Arial"/>
        </w:rPr>
        <w:t xml:space="preserve"> The CDE may recoup any payments made for costs that are not reasonable and necessary </w:t>
      </w:r>
      <w:r w:rsidR="30530188" w:rsidRPr="336DBAD1">
        <w:rPr>
          <w:rFonts w:cs="Arial"/>
        </w:rPr>
        <w:t xml:space="preserve">to the performance of the contract as set forth in 5 </w:t>
      </w:r>
      <w:r w:rsidR="30530188" w:rsidRPr="336DBAD1">
        <w:rPr>
          <w:rFonts w:cs="Arial"/>
          <w:i/>
          <w:iCs/>
        </w:rPr>
        <w:t xml:space="preserve">CCR </w:t>
      </w:r>
      <w:r w:rsidR="30530188" w:rsidRPr="336DBAD1">
        <w:rPr>
          <w:rFonts w:cs="Arial"/>
        </w:rPr>
        <w:t xml:space="preserve">Section 17804 </w:t>
      </w:r>
      <w:r w:rsidR="003C7055" w:rsidRPr="336DBAD1">
        <w:rPr>
          <w:rFonts w:cs="Arial"/>
        </w:rPr>
        <w:t xml:space="preserve">and </w:t>
      </w:r>
      <w:r w:rsidR="00F20326">
        <w:rPr>
          <w:rFonts w:cs="Arial"/>
        </w:rPr>
        <w:t xml:space="preserve">the </w:t>
      </w:r>
      <w:r w:rsidR="417D2C8A" w:rsidRPr="336DBAD1">
        <w:rPr>
          <w:rFonts w:cs="Arial"/>
        </w:rPr>
        <w:t xml:space="preserve">CDE </w:t>
      </w:r>
      <w:r w:rsidR="003C7055" w:rsidRPr="336DBAD1">
        <w:rPr>
          <w:rFonts w:cs="Arial"/>
        </w:rPr>
        <w:t xml:space="preserve">is entitled to recover any costs </w:t>
      </w:r>
      <w:r w:rsidR="655CB9D5" w:rsidRPr="336DBAD1">
        <w:rPr>
          <w:rFonts w:cs="Arial"/>
        </w:rPr>
        <w:t xml:space="preserve">incurred in pursuit </w:t>
      </w:r>
      <w:r w:rsidR="003C7055" w:rsidRPr="336DBAD1">
        <w:rPr>
          <w:rFonts w:cs="Arial"/>
        </w:rPr>
        <w:t>of recoupment. Claims for reimbursement shall not be made unless there are adequate documents to support the claims. The contractor has the burden of supporting claims for reimbursement.</w:t>
      </w:r>
    </w:p>
    <w:p w14:paraId="2C7C1ECF" w14:textId="21360B24" w:rsidR="003A3569" w:rsidRPr="007778F2" w:rsidRDefault="003A3569" w:rsidP="3FD3AA9F">
      <w:pPr>
        <w:spacing w:after="240" w:line="240" w:lineRule="auto"/>
        <w:rPr>
          <w:rFonts w:cs="Arial"/>
        </w:rPr>
      </w:pPr>
      <w:r w:rsidRPr="336DBAD1">
        <w:rPr>
          <w:rFonts w:cs="Arial"/>
        </w:rPr>
        <w:t>The CDE</w:t>
      </w:r>
      <w:r w:rsidR="00950BF7" w:rsidRPr="336DBAD1">
        <w:rPr>
          <w:rFonts w:cs="Arial"/>
        </w:rPr>
        <w:t>,</w:t>
      </w:r>
      <w:r w:rsidRPr="336DBAD1">
        <w:rPr>
          <w:rFonts w:cs="Arial"/>
        </w:rPr>
        <w:t xml:space="preserve"> Early Education Nutrition and Fiscal Services (EENFS) unit is responsible for generating contract payments. These payments are adjusted to correspond to the projected amount earned or expended by the contractor through the end of the contract period.</w:t>
      </w:r>
      <w:r w:rsidR="00694842" w:rsidRPr="336DBAD1">
        <w:rPr>
          <w:rFonts w:cs="Arial"/>
        </w:rPr>
        <w:t xml:space="preserve"> CSPP contract payments will be made by the CDE according to the contract terms and state and federal laws. Payments will only be made for reimbursable costs incurred during the contract period, subject to the terms and conditions set forth in the contract</w:t>
      </w:r>
      <w:r w:rsidR="060475FE" w:rsidRPr="336DBAD1">
        <w:rPr>
          <w:rFonts w:cs="Arial"/>
        </w:rPr>
        <w:t>.</w:t>
      </w:r>
    </w:p>
    <w:p w14:paraId="4AC9FA6B" w14:textId="25251178" w:rsidR="003A3569" w:rsidRPr="007778F2" w:rsidRDefault="003A3569" w:rsidP="3FD3AA9F">
      <w:pPr>
        <w:spacing w:after="240" w:line="240" w:lineRule="auto"/>
        <w:rPr>
          <w:rFonts w:cs="Arial"/>
        </w:rPr>
      </w:pPr>
      <w:r w:rsidRPr="336DBAD1">
        <w:rPr>
          <w:rFonts w:cs="Arial"/>
        </w:rPr>
        <w:t xml:space="preserve">The first payment of funds should not be expected for at least six (6) to eight (8) weeks after the contract </w:t>
      </w:r>
      <w:r w:rsidR="0042380A" w:rsidRPr="336DBAD1">
        <w:rPr>
          <w:rFonts w:cs="Arial"/>
        </w:rPr>
        <w:t>execution</w:t>
      </w:r>
      <w:r w:rsidRPr="336DBAD1">
        <w:rPr>
          <w:rFonts w:cs="Arial"/>
        </w:rPr>
        <w:t xml:space="preserve">. </w:t>
      </w:r>
      <w:r w:rsidR="002D2062" w:rsidRPr="336DBAD1">
        <w:rPr>
          <w:rFonts w:cs="Arial"/>
        </w:rPr>
        <w:t>The CDE recommends contractors have three (3) months of operating capital available to administer the CSPP prior to receiving state contract payments from the EENFS. Examples of acceptable operating capital would include, but are not limited to, cash or a line of credit. Three (3) months of operating capital is approximately one-fourth of the CSPP contract’s total annual MRA.</w:t>
      </w:r>
    </w:p>
    <w:p w14:paraId="6F18B431" w14:textId="117F590A" w:rsidR="0035520C" w:rsidRPr="00C52708" w:rsidRDefault="03948D6C" w:rsidP="3FD3AA9F">
      <w:pPr>
        <w:pStyle w:val="Heading3"/>
        <w:rPr>
          <w:rFonts w:cs="Arial"/>
        </w:rPr>
      </w:pPr>
      <w:bookmarkStart w:id="11" w:name="_Toc145938172"/>
      <w:r w:rsidRPr="586F4211">
        <w:rPr>
          <w:rStyle w:val="Heading2Char"/>
          <w:b/>
          <w:bCs/>
          <w:sz w:val="24"/>
          <w:szCs w:val="24"/>
        </w:rPr>
        <w:t>Request for Service Level Exemption “Start-Up Allowance”</w:t>
      </w:r>
      <w:r>
        <w:t xml:space="preserve"> (</w:t>
      </w:r>
      <w:r w:rsidR="15DE8A66">
        <w:t>If</w:t>
      </w:r>
      <w:r>
        <w:t xml:space="preserve"> applicable)</w:t>
      </w:r>
      <w:bookmarkEnd w:id="11"/>
    </w:p>
    <w:p w14:paraId="7D743786" w14:textId="5CE9E3F9" w:rsidR="0035520C" w:rsidRPr="007778F2" w:rsidRDefault="607B5FF5" w:rsidP="23B72AB7">
      <w:pPr>
        <w:spacing w:after="240" w:line="240" w:lineRule="auto"/>
        <w:rPr>
          <w:rFonts w:cs="Arial"/>
        </w:rPr>
      </w:pPr>
      <w:r w:rsidRPr="0731D6EE">
        <w:rPr>
          <w:rFonts w:cs="Arial"/>
        </w:rPr>
        <w:t xml:space="preserve">In accordance with </w:t>
      </w:r>
      <w:r w:rsidR="6FE14251" w:rsidRPr="0731D6EE">
        <w:rPr>
          <w:rFonts w:cs="Arial"/>
          <w:i/>
          <w:iCs/>
        </w:rPr>
        <w:t>EC</w:t>
      </w:r>
      <w:r w:rsidRPr="0731D6EE">
        <w:rPr>
          <w:rFonts w:cs="Arial"/>
        </w:rPr>
        <w:t xml:space="preserve"> Section 8255 and 5 </w:t>
      </w:r>
      <w:r w:rsidR="6FE14251" w:rsidRPr="0731D6EE">
        <w:rPr>
          <w:rFonts w:cs="Arial"/>
          <w:i/>
          <w:iCs/>
        </w:rPr>
        <w:t>CCR</w:t>
      </w:r>
      <w:r w:rsidRPr="0731D6EE">
        <w:rPr>
          <w:rFonts w:cs="Arial"/>
        </w:rPr>
        <w:t xml:space="preserve"> Section </w:t>
      </w:r>
      <w:r w:rsidR="6B5EBC3F" w:rsidRPr="0731D6EE">
        <w:rPr>
          <w:rFonts w:cs="Arial"/>
        </w:rPr>
        <w:t>17805</w:t>
      </w:r>
      <w:r w:rsidRPr="0731D6EE">
        <w:rPr>
          <w:rFonts w:cs="Arial"/>
        </w:rPr>
        <w:t xml:space="preserve">, </w:t>
      </w:r>
      <w:r w:rsidR="7F09F0C0" w:rsidRPr="0731D6EE">
        <w:rPr>
          <w:rFonts w:cs="Arial"/>
        </w:rPr>
        <w:t xml:space="preserve">a new or expanding CSPP may not have sufficient enrollment during the first contract period while the program is starting </w:t>
      </w:r>
      <w:r w:rsidR="061CA546" w:rsidRPr="0731D6EE">
        <w:rPr>
          <w:rFonts w:cs="Arial"/>
        </w:rPr>
        <w:t>up but</w:t>
      </w:r>
      <w:r w:rsidR="7F09F0C0" w:rsidRPr="0731D6EE">
        <w:rPr>
          <w:rFonts w:cs="Arial"/>
        </w:rPr>
        <w:t xml:space="preserve"> may have reimbursable expenses. The statute allows the CDE to approve and reimburse startup costs in an amount not to exceed 15 percent of the total </w:t>
      </w:r>
      <w:r w:rsidR="4BA39C56" w:rsidRPr="0731D6EE">
        <w:rPr>
          <w:rFonts w:cs="Arial"/>
        </w:rPr>
        <w:t>award amount</w:t>
      </w:r>
      <w:r w:rsidR="7F09F0C0" w:rsidRPr="0731D6EE">
        <w:rPr>
          <w:rFonts w:cs="Arial"/>
        </w:rPr>
        <w:t xml:space="preserve"> without the contractor providing </w:t>
      </w:r>
      <w:r w:rsidR="2F0A3CFE" w:rsidRPr="0731D6EE">
        <w:rPr>
          <w:rFonts w:cs="Arial"/>
        </w:rPr>
        <w:t>services and</w:t>
      </w:r>
      <w:r w:rsidR="7F09F0C0" w:rsidRPr="0731D6EE">
        <w:rPr>
          <w:rFonts w:cs="Arial"/>
        </w:rPr>
        <w:t xml:space="preserve"> allows applicants </w:t>
      </w:r>
      <w:r w:rsidR="7F09F0C0" w:rsidRPr="0731D6EE">
        <w:rPr>
          <w:rFonts w:cs="Arial"/>
        </w:rPr>
        <w:lastRenderedPageBreak/>
        <w:t xml:space="preserve">to submit a Request for Service Level Exemption, known as a Start-Up Allowance. The Start-Up Allowance is not additional </w:t>
      </w:r>
      <w:r w:rsidR="5E52AB36" w:rsidRPr="0731D6EE">
        <w:rPr>
          <w:rFonts w:cs="Arial"/>
        </w:rPr>
        <w:t>funding but</w:t>
      </w:r>
      <w:r w:rsidR="7F09F0C0" w:rsidRPr="0731D6EE">
        <w:rPr>
          <w:rFonts w:cs="Arial"/>
        </w:rPr>
        <w:t xml:space="preserve"> is part of the total contract MRA.</w:t>
      </w:r>
    </w:p>
    <w:p w14:paraId="4F51019D" w14:textId="1C106FB0" w:rsidR="009A16CB" w:rsidRPr="007778F2" w:rsidRDefault="005E49F5" w:rsidP="7FDFADA2">
      <w:pPr>
        <w:spacing w:after="240" w:line="240" w:lineRule="auto"/>
        <w:rPr>
          <w:rFonts w:cs="Arial"/>
        </w:rPr>
      </w:pPr>
      <w:r w:rsidRPr="336DBAD1">
        <w:rPr>
          <w:rFonts w:cs="Arial"/>
        </w:rPr>
        <w:t>A</w:t>
      </w:r>
      <w:r w:rsidR="60C4B176" w:rsidRPr="336DBAD1">
        <w:rPr>
          <w:rFonts w:cs="Arial"/>
        </w:rPr>
        <w:t xml:space="preserve">wardees </w:t>
      </w:r>
      <w:r w:rsidRPr="336DBAD1">
        <w:rPr>
          <w:rFonts w:cs="Arial"/>
        </w:rPr>
        <w:t xml:space="preserve">may request a </w:t>
      </w:r>
      <w:r w:rsidR="009A16CB" w:rsidRPr="336DBAD1">
        <w:rPr>
          <w:rFonts w:cs="Arial"/>
        </w:rPr>
        <w:t xml:space="preserve">Start-Up Allowance </w:t>
      </w:r>
      <w:r w:rsidRPr="336DBAD1">
        <w:rPr>
          <w:rFonts w:cs="Arial"/>
        </w:rPr>
        <w:t xml:space="preserve">that </w:t>
      </w:r>
      <w:r w:rsidR="009A16CB" w:rsidRPr="336DBAD1">
        <w:rPr>
          <w:rFonts w:cs="Arial"/>
        </w:rPr>
        <w:t>may be used for all of the following:</w:t>
      </w:r>
    </w:p>
    <w:p w14:paraId="533BE909" w14:textId="2A4C0F3C" w:rsidR="10DDA54B" w:rsidRPr="00C436FE" w:rsidRDefault="009A16CB" w:rsidP="00C436FE">
      <w:pPr>
        <w:pStyle w:val="ListParagraph"/>
        <w:numPr>
          <w:ilvl w:val="0"/>
          <w:numId w:val="22"/>
        </w:numPr>
        <w:spacing w:after="0" w:line="240" w:lineRule="auto"/>
        <w:rPr>
          <w:rFonts w:cs="Arial"/>
        </w:rPr>
      </w:pPr>
      <w:r w:rsidRPr="10DDA54B">
        <w:rPr>
          <w:rFonts w:cs="Arial"/>
        </w:rPr>
        <w:t>The employment and orientation of new staff</w:t>
      </w:r>
    </w:p>
    <w:p w14:paraId="664C7DDC" w14:textId="4059508A" w:rsidR="10DDA54B" w:rsidRPr="00C436FE" w:rsidRDefault="009A16CB" w:rsidP="00C436FE">
      <w:pPr>
        <w:pStyle w:val="ListParagraph"/>
        <w:numPr>
          <w:ilvl w:val="0"/>
          <w:numId w:val="22"/>
        </w:numPr>
        <w:spacing w:after="0" w:line="240" w:lineRule="auto"/>
        <w:contextualSpacing w:val="0"/>
        <w:rPr>
          <w:rFonts w:cs="Arial"/>
          <w:szCs w:val="24"/>
        </w:rPr>
      </w:pPr>
      <w:r w:rsidRPr="10DDA54B">
        <w:rPr>
          <w:rFonts w:cs="Arial"/>
        </w:rPr>
        <w:t>The setting up of the program and facility</w:t>
      </w:r>
    </w:p>
    <w:p w14:paraId="7BC8B0C0" w14:textId="7A4F7266" w:rsidR="10DDA54B" w:rsidRPr="00C436FE" w:rsidRDefault="009A16CB" w:rsidP="00C436FE">
      <w:pPr>
        <w:pStyle w:val="ListParagraph"/>
        <w:numPr>
          <w:ilvl w:val="0"/>
          <w:numId w:val="22"/>
        </w:numPr>
        <w:spacing w:after="0" w:line="240" w:lineRule="auto"/>
        <w:contextualSpacing w:val="0"/>
        <w:rPr>
          <w:rFonts w:cs="Arial"/>
          <w:szCs w:val="24"/>
        </w:rPr>
      </w:pPr>
      <w:r w:rsidRPr="10DDA54B">
        <w:rPr>
          <w:rFonts w:cs="Arial"/>
        </w:rPr>
        <w:t>The finalization of rental agreements and the making of necessary deposits</w:t>
      </w:r>
    </w:p>
    <w:p w14:paraId="6182A3D0" w14:textId="3081AA05" w:rsidR="10DDA54B" w:rsidRPr="00C436FE" w:rsidRDefault="009A16CB" w:rsidP="00C436FE">
      <w:pPr>
        <w:pStyle w:val="ListParagraph"/>
        <w:numPr>
          <w:ilvl w:val="0"/>
          <w:numId w:val="22"/>
        </w:numPr>
        <w:spacing w:after="0" w:line="240" w:lineRule="auto"/>
        <w:contextualSpacing w:val="0"/>
        <w:rPr>
          <w:rFonts w:cs="Arial"/>
          <w:szCs w:val="24"/>
        </w:rPr>
      </w:pPr>
      <w:r w:rsidRPr="10DDA54B">
        <w:rPr>
          <w:rFonts w:cs="Arial"/>
        </w:rPr>
        <w:t>The purchase of a reasonable inventory of materials and supplies</w:t>
      </w:r>
    </w:p>
    <w:p w14:paraId="7813DFB1" w14:textId="77777777" w:rsidR="009A16CB" w:rsidRPr="007778F2" w:rsidRDefault="009A16CB" w:rsidP="000A33A7">
      <w:pPr>
        <w:pStyle w:val="ListParagraph"/>
        <w:numPr>
          <w:ilvl w:val="0"/>
          <w:numId w:val="22"/>
        </w:numPr>
        <w:spacing w:after="240" w:line="240" w:lineRule="auto"/>
        <w:contextualSpacing w:val="0"/>
        <w:rPr>
          <w:rFonts w:cs="Arial"/>
          <w:szCs w:val="24"/>
        </w:rPr>
      </w:pPr>
      <w:r w:rsidRPr="007778F2">
        <w:rPr>
          <w:rFonts w:cs="Arial"/>
          <w:szCs w:val="24"/>
        </w:rPr>
        <w:t>The purchase of an initial premium for insurance</w:t>
      </w:r>
    </w:p>
    <w:p w14:paraId="608A834E" w14:textId="008887CF" w:rsidR="005D69E4" w:rsidRPr="007778F2" w:rsidRDefault="005E49F5" w:rsidP="2BA69261">
      <w:pPr>
        <w:spacing w:after="240" w:line="240" w:lineRule="auto"/>
        <w:rPr>
          <w:rFonts w:cs="Arial"/>
        </w:rPr>
      </w:pPr>
      <w:r w:rsidRPr="336DBAD1">
        <w:rPr>
          <w:rFonts w:cs="Arial"/>
        </w:rPr>
        <w:t xml:space="preserve">Contracted agencies will only be reimbursed for approved </w:t>
      </w:r>
      <w:r w:rsidR="00D95271" w:rsidRPr="336DBAD1">
        <w:rPr>
          <w:rFonts w:cs="Arial"/>
        </w:rPr>
        <w:t>reimbursable</w:t>
      </w:r>
      <w:r w:rsidRPr="336DBAD1">
        <w:rPr>
          <w:rFonts w:cs="Arial"/>
        </w:rPr>
        <w:t xml:space="preserve"> start-up expenses incurred during the contract period. Unexpended funds cannot be transferred to a subsequent FY. </w:t>
      </w:r>
      <w:r w:rsidR="21C51C66" w:rsidRPr="336DBAD1">
        <w:rPr>
          <w:rFonts w:cs="Arial"/>
        </w:rPr>
        <w:t>Start-up costs for this RFA may be available during FY 20</w:t>
      </w:r>
      <w:r w:rsidR="5996EAF2" w:rsidRPr="336DBAD1">
        <w:rPr>
          <w:rFonts w:cs="Arial"/>
        </w:rPr>
        <w:t>2</w:t>
      </w:r>
      <w:r w:rsidR="008C6049">
        <w:rPr>
          <w:rFonts w:cs="Arial"/>
        </w:rPr>
        <w:t>4</w:t>
      </w:r>
      <w:r w:rsidR="00D93262" w:rsidRPr="336DBAD1">
        <w:rPr>
          <w:rFonts w:cs="Arial"/>
        </w:rPr>
        <w:t>–</w:t>
      </w:r>
      <w:r w:rsidR="6F075AA8" w:rsidRPr="336DBAD1">
        <w:rPr>
          <w:rFonts w:cs="Arial"/>
        </w:rPr>
        <w:t>2</w:t>
      </w:r>
      <w:r w:rsidR="008C6049">
        <w:rPr>
          <w:rFonts w:cs="Arial"/>
        </w:rPr>
        <w:t>5</w:t>
      </w:r>
      <w:r w:rsidR="21C51C66" w:rsidRPr="336DBAD1">
        <w:rPr>
          <w:rFonts w:cs="Arial"/>
        </w:rPr>
        <w:t>.</w:t>
      </w:r>
      <w:r w:rsidR="00C12AF5">
        <w:rPr>
          <w:rFonts w:cs="Arial"/>
        </w:rPr>
        <w:t xml:space="preserve"> </w:t>
      </w:r>
      <w:r w:rsidR="21C51C66" w:rsidRPr="336DBAD1">
        <w:rPr>
          <w:rFonts w:cs="Arial"/>
        </w:rPr>
        <w:t>A</w:t>
      </w:r>
      <w:r w:rsidR="38120B62" w:rsidRPr="336DBAD1">
        <w:rPr>
          <w:rFonts w:cs="Arial"/>
        </w:rPr>
        <w:t>wardee</w:t>
      </w:r>
      <w:r w:rsidR="21C51C66" w:rsidRPr="336DBAD1">
        <w:rPr>
          <w:rFonts w:cs="Arial"/>
        </w:rPr>
        <w:t>s requesting start-up costs must submit the Request for Service Level Exemption (Start-Up Allowance) to their EENFS analyst once an award letter has been received.</w:t>
      </w:r>
    </w:p>
    <w:p w14:paraId="4CF54681" w14:textId="690A6975" w:rsidR="005D69E4" w:rsidRPr="007778F2" w:rsidRDefault="00D95271" w:rsidP="7FDFADA2">
      <w:pPr>
        <w:spacing w:after="240" w:line="240" w:lineRule="auto"/>
        <w:rPr>
          <w:rFonts w:cs="Arial"/>
        </w:rPr>
      </w:pPr>
      <w:r w:rsidRPr="336DBAD1">
        <w:rPr>
          <w:rFonts w:cs="Arial"/>
        </w:rPr>
        <w:t>All items listed in the start-up allowance request must be approved by the EENFS and the EED,</w:t>
      </w:r>
      <w:r w:rsidR="3F954089" w:rsidRPr="336DBAD1">
        <w:rPr>
          <w:rFonts w:cs="Arial"/>
        </w:rPr>
        <w:t xml:space="preserve"> </w:t>
      </w:r>
      <w:r w:rsidR="21F88C79" w:rsidRPr="336DBAD1">
        <w:rPr>
          <w:rFonts w:cs="Arial"/>
        </w:rPr>
        <w:t>if</w:t>
      </w:r>
      <w:r w:rsidRPr="336DBAD1">
        <w:rPr>
          <w:rFonts w:cs="Arial"/>
        </w:rPr>
        <w:t xml:space="preserve"> applicable. </w:t>
      </w:r>
      <w:r w:rsidR="45CC36A7" w:rsidRPr="336DBAD1">
        <w:rPr>
          <w:rFonts w:cs="Arial"/>
        </w:rPr>
        <w:t xml:space="preserve">The EENFS is charged with approving the entire start-up request. However, items exceeding the pre-approval thresholds stated in the </w:t>
      </w:r>
      <w:r w:rsidR="6D2D9586" w:rsidRPr="336DBAD1">
        <w:rPr>
          <w:rFonts w:cs="Arial"/>
        </w:rPr>
        <w:t xml:space="preserve">annual </w:t>
      </w:r>
      <w:r w:rsidR="625BC7CE" w:rsidRPr="336DBAD1">
        <w:rPr>
          <w:rFonts w:cs="Arial"/>
        </w:rPr>
        <w:t>CT&amp;Cs</w:t>
      </w:r>
      <w:r w:rsidR="26FE4E68" w:rsidRPr="336DBAD1">
        <w:rPr>
          <w:rFonts w:cs="Arial"/>
        </w:rPr>
        <w:t xml:space="preserve"> must be approved by the EED prior to</w:t>
      </w:r>
      <w:r w:rsidR="269671AB" w:rsidRPr="336DBAD1">
        <w:rPr>
          <w:rFonts w:cs="Arial"/>
        </w:rPr>
        <w:t xml:space="preserve"> the start-up request being approved by the EENFS and</w:t>
      </w:r>
      <w:r w:rsidR="26FE4E68" w:rsidRPr="336DBAD1">
        <w:rPr>
          <w:rFonts w:cs="Arial"/>
        </w:rPr>
        <w:t xml:space="preserve"> the purchase being made.</w:t>
      </w:r>
    </w:p>
    <w:p w14:paraId="6E1E9B88" w14:textId="3528CAFF" w:rsidR="005D69E4" w:rsidRPr="007778F2" w:rsidRDefault="7541C43C" w:rsidP="005E58A4">
      <w:pPr>
        <w:spacing w:after="240" w:line="240" w:lineRule="auto"/>
        <w:rPr>
          <w:rFonts w:cs="Arial"/>
        </w:rPr>
      </w:pPr>
      <w:r w:rsidRPr="530B6ABF">
        <w:rPr>
          <w:rFonts w:cs="Arial"/>
        </w:rPr>
        <w:t xml:space="preserve">Do not make purchases for start-up items prior to receiving approval from the EENFS </w:t>
      </w:r>
      <w:r w:rsidR="004B28E0" w:rsidRPr="530B6ABF">
        <w:rPr>
          <w:rFonts w:cs="Arial"/>
        </w:rPr>
        <w:t>and/</w:t>
      </w:r>
      <w:r w:rsidRPr="530B6ABF">
        <w:rPr>
          <w:rFonts w:cs="Arial"/>
        </w:rPr>
        <w:t>or the EED, as applicable.</w:t>
      </w:r>
    </w:p>
    <w:p w14:paraId="34140DCF" w14:textId="7D61C510" w:rsidR="1B845B2D" w:rsidRPr="00AC418D" w:rsidRDefault="1B845B2D" w:rsidP="530B6ABF">
      <w:pPr>
        <w:pStyle w:val="BodyText"/>
        <w:spacing w:after="240"/>
        <w:rPr>
          <w:b/>
          <w:bCs/>
        </w:rPr>
      </w:pPr>
      <w:r w:rsidRPr="530B6ABF">
        <w:rPr>
          <w:b/>
          <w:bCs/>
        </w:rPr>
        <w:t xml:space="preserve">Prevention of Suspension and Expulsion of Children Enrolled in California State Preschool </w:t>
      </w:r>
      <w:r w:rsidRPr="00AC418D">
        <w:rPr>
          <w:b/>
          <w:bCs/>
        </w:rPr>
        <w:t>Program</w:t>
      </w:r>
    </w:p>
    <w:p w14:paraId="5E5232F2" w14:textId="30C9A24E" w:rsidR="1B845B2D" w:rsidRPr="00AC418D" w:rsidRDefault="1B845B2D" w:rsidP="530B6ABF">
      <w:pPr>
        <w:pStyle w:val="BodyText"/>
        <w:spacing w:after="240"/>
      </w:pPr>
      <w:r w:rsidRPr="00AC418D">
        <w:t xml:space="preserve">Management Bulletin (MB) 23-08: Suspension and Expulsion in the California State Preschool Program (CSPP), here: </w:t>
      </w:r>
      <w:hyperlink r:id="rId18" w:tooltip="Management Bulletin (MB) 23-08: Suspension and Expulsion in the California State Preschool Program (CSPP)">
        <w:r w:rsidRPr="00C130AA">
          <w:rPr>
            <w:rStyle w:val="Hyperlink"/>
            <w:rFonts w:ascii="Helvetica" w:eastAsia="Helvetica" w:hAnsi="Helvetica" w:cs="Helvetica"/>
            <w:color w:val="0070C0"/>
          </w:rPr>
          <w:t>https://www.cde.ca.gov/sp/cd/ci/mb2308.asp</w:t>
        </w:r>
      </w:hyperlink>
      <w:r w:rsidRPr="00AC418D">
        <w:t xml:space="preserve">, </w:t>
      </w:r>
      <w:r w:rsidRPr="00AC418D">
        <w:rPr>
          <w:rStyle w:val="Hyperlink"/>
          <w:color w:val="auto"/>
          <w:u w:val="none"/>
        </w:rPr>
        <w:t>sets forth the requirements for prevention of suspension and expulsion of children enrolled in the CSPP, as well as the requirements CSPP contractors must follow before suspending or expelling children enrolled in the CSPP due to serious and persistent challenging behaviors. Processes used to prevent suspension and expulsion include:</w:t>
      </w:r>
    </w:p>
    <w:p w14:paraId="41AE1369" w14:textId="62721958" w:rsidR="1B845B2D" w:rsidRPr="00AC418D" w:rsidRDefault="1B845B2D" w:rsidP="530B6ABF">
      <w:pPr>
        <w:pStyle w:val="ListParagraph"/>
        <w:widowControl w:val="0"/>
        <w:numPr>
          <w:ilvl w:val="0"/>
          <w:numId w:val="4"/>
        </w:numPr>
        <w:spacing w:after="240" w:line="240" w:lineRule="auto"/>
        <w:contextualSpacing w:val="0"/>
        <w:rPr>
          <w:rFonts w:eastAsia="Arial" w:cs="Arial"/>
          <w:szCs w:val="24"/>
        </w:rPr>
      </w:pPr>
      <w:r w:rsidRPr="00AC418D">
        <w:rPr>
          <w:rStyle w:val="Hyperlink"/>
          <w:rFonts w:eastAsia="Arial" w:cs="Arial"/>
          <w:color w:val="auto"/>
          <w:szCs w:val="24"/>
          <w:u w:val="none"/>
        </w:rPr>
        <w:t xml:space="preserve">Notifying families </w:t>
      </w:r>
      <w:r w:rsidRPr="00AC418D">
        <w:rPr>
          <w:rStyle w:val="Hyperlink"/>
          <w:rFonts w:eastAsia="Arial" w:cs="Arial"/>
          <w:b/>
          <w:bCs/>
          <w:color w:val="auto"/>
          <w:szCs w:val="24"/>
          <w:u w:val="none"/>
        </w:rPr>
        <w:t>prior</w:t>
      </w:r>
      <w:r w:rsidRPr="00AC418D">
        <w:rPr>
          <w:rStyle w:val="Hyperlink"/>
          <w:rFonts w:eastAsia="Arial" w:cs="Arial"/>
          <w:color w:val="auto"/>
          <w:szCs w:val="24"/>
          <w:u w:val="none"/>
        </w:rPr>
        <w:t xml:space="preserve"> to suspending or expelling a child</w:t>
      </w:r>
    </w:p>
    <w:p w14:paraId="5F03184A" w14:textId="5800EBC1" w:rsidR="1B845B2D" w:rsidRPr="00AC418D" w:rsidRDefault="1B845B2D" w:rsidP="530B6ABF">
      <w:pPr>
        <w:pStyle w:val="ListParagraph"/>
        <w:widowControl w:val="0"/>
        <w:numPr>
          <w:ilvl w:val="0"/>
          <w:numId w:val="4"/>
        </w:numPr>
        <w:spacing w:after="240" w:line="240" w:lineRule="auto"/>
        <w:contextualSpacing w:val="0"/>
        <w:rPr>
          <w:rFonts w:eastAsia="Arial" w:cs="Arial"/>
          <w:szCs w:val="24"/>
        </w:rPr>
      </w:pPr>
      <w:r w:rsidRPr="00AC418D">
        <w:t>Collaborating with the child’s parents or legal guardians and using appropriate community resources, as needed, before suspending a child to determine no other reasonable option is appropriate, and providing written notice through a Notice of Action to the child’s parents or legal guardians</w:t>
      </w:r>
    </w:p>
    <w:p w14:paraId="580DC171" w14:textId="5F949F6C" w:rsidR="1B845B2D" w:rsidRPr="00AC418D" w:rsidRDefault="1B845B2D" w:rsidP="530B6ABF">
      <w:pPr>
        <w:pStyle w:val="ListParagraph"/>
        <w:widowControl w:val="0"/>
        <w:numPr>
          <w:ilvl w:val="0"/>
          <w:numId w:val="4"/>
        </w:numPr>
        <w:spacing w:after="240" w:line="240" w:lineRule="auto"/>
        <w:contextualSpacing w:val="0"/>
        <w:rPr>
          <w:rFonts w:eastAsia="Arial" w:cs="Arial"/>
          <w:szCs w:val="24"/>
        </w:rPr>
      </w:pPr>
      <w:r w:rsidRPr="00AC418D">
        <w:t>Implementing all steps described in MB 23-08 before expelling a child due to behavior, and</w:t>
      </w:r>
    </w:p>
    <w:p w14:paraId="6BA944D4" w14:textId="319505FC" w:rsidR="1B845B2D" w:rsidRPr="00AC418D" w:rsidRDefault="1B845B2D" w:rsidP="530B6ABF">
      <w:pPr>
        <w:pStyle w:val="ListParagraph"/>
        <w:widowControl w:val="0"/>
        <w:numPr>
          <w:ilvl w:val="0"/>
          <w:numId w:val="4"/>
        </w:numPr>
        <w:spacing w:after="240" w:line="240" w:lineRule="auto"/>
        <w:contextualSpacing w:val="0"/>
        <w:rPr>
          <w:rFonts w:eastAsia="Arial" w:cs="Arial"/>
          <w:szCs w:val="24"/>
        </w:rPr>
      </w:pPr>
      <w:r w:rsidRPr="00AC418D">
        <w:lastRenderedPageBreak/>
        <w:t>Collecting data on the suspension and expulsion of children on the CSPP, as described in MB 23-08.</w:t>
      </w:r>
    </w:p>
    <w:p w14:paraId="31A29A0F" w14:textId="11D662C0" w:rsidR="00B83ACC" w:rsidRPr="00C52708" w:rsidRDefault="6337E079" w:rsidP="004A0982">
      <w:pPr>
        <w:pStyle w:val="Heading2"/>
        <w:spacing w:before="360"/>
      </w:pPr>
      <w:bookmarkStart w:id="12" w:name="_Toc145938173"/>
      <w:r>
        <w:t>Application Requirements</w:t>
      </w:r>
      <w:bookmarkEnd w:id="12"/>
    </w:p>
    <w:p w14:paraId="04F18517" w14:textId="1600AC3E" w:rsidR="00D95271" w:rsidRPr="007778F2" w:rsidRDefault="00B83ACC" w:rsidP="3FD3AA9F">
      <w:pPr>
        <w:spacing w:after="240" w:line="240" w:lineRule="auto"/>
        <w:rPr>
          <w:rFonts w:cs="Arial"/>
        </w:rPr>
      </w:pPr>
      <w:r w:rsidRPr="336DBAD1">
        <w:rPr>
          <w:rFonts w:cs="Arial"/>
        </w:rPr>
        <w:t xml:space="preserve">The application must demonstrate the applicant’s working knowledge of state and federal requirements for </w:t>
      </w:r>
      <w:r w:rsidR="00894AB2">
        <w:rPr>
          <w:rFonts w:cs="Arial"/>
        </w:rPr>
        <w:t>CSPPs</w:t>
      </w:r>
      <w:r w:rsidRPr="336DBAD1">
        <w:rPr>
          <w:rFonts w:cs="Arial"/>
        </w:rPr>
        <w:t>.</w:t>
      </w:r>
    </w:p>
    <w:p w14:paraId="0B4C56CD" w14:textId="6585E3BE" w:rsidR="00D95271" w:rsidRPr="007778F2" w:rsidRDefault="00B83ACC" w:rsidP="3FD3AA9F">
      <w:pPr>
        <w:spacing w:after="240" w:line="240" w:lineRule="auto"/>
        <w:rPr>
          <w:rFonts w:cs="Arial"/>
        </w:rPr>
      </w:pPr>
      <w:r w:rsidRPr="30B706A1">
        <w:rPr>
          <w:rFonts w:cs="Arial"/>
        </w:rPr>
        <w:t>Applicants must submit all required information and forms requested in the RFA.</w:t>
      </w:r>
    </w:p>
    <w:p w14:paraId="2F452894" w14:textId="43355CA5" w:rsidR="00D95271" w:rsidRPr="007778F2" w:rsidRDefault="00B83ACC" w:rsidP="3FD3AA9F">
      <w:pPr>
        <w:spacing w:after="240" w:line="240" w:lineRule="auto"/>
        <w:rPr>
          <w:rFonts w:cs="Arial"/>
        </w:rPr>
      </w:pPr>
      <w:r w:rsidRPr="4538F238">
        <w:rPr>
          <w:rFonts w:cs="Arial"/>
        </w:rPr>
        <w:t xml:space="preserve">Applications that are incomplete or not </w:t>
      </w:r>
      <w:r w:rsidR="47D3CE39" w:rsidRPr="4538F238">
        <w:rPr>
          <w:rFonts w:cs="Arial"/>
        </w:rPr>
        <w:t xml:space="preserve">completed </w:t>
      </w:r>
      <w:r w:rsidRPr="4538F238">
        <w:rPr>
          <w:rFonts w:cs="Arial"/>
        </w:rPr>
        <w:t xml:space="preserve">in compliance with the application instructions </w:t>
      </w:r>
      <w:r w:rsidR="52496057" w:rsidRPr="4538F238">
        <w:rPr>
          <w:rFonts w:cs="Arial"/>
        </w:rPr>
        <w:t>may</w:t>
      </w:r>
      <w:r w:rsidRPr="4538F238">
        <w:rPr>
          <w:rFonts w:cs="Arial"/>
        </w:rPr>
        <w:t xml:space="preserve"> be </w:t>
      </w:r>
      <w:r w:rsidR="5381E53A" w:rsidRPr="4538F238">
        <w:rPr>
          <w:rFonts w:cs="Arial"/>
        </w:rPr>
        <w:t xml:space="preserve">deemed ineligible </w:t>
      </w:r>
      <w:r w:rsidR="73C92260" w:rsidRPr="4538F238">
        <w:rPr>
          <w:rFonts w:cs="Arial"/>
        </w:rPr>
        <w:t>at the discretion of the EED</w:t>
      </w:r>
      <w:r w:rsidRPr="4538F238">
        <w:rPr>
          <w:rFonts w:cs="Arial"/>
        </w:rPr>
        <w:t>.</w:t>
      </w:r>
      <w:r w:rsidR="1DE1395E" w:rsidRPr="4538F238">
        <w:rPr>
          <w:rFonts w:cs="Arial"/>
        </w:rPr>
        <w:t xml:space="preserve"> </w:t>
      </w:r>
      <w:r w:rsidR="092EE908" w:rsidRPr="4538F238">
        <w:rPr>
          <w:rFonts w:cs="Arial"/>
        </w:rPr>
        <w:t>Any</w:t>
      </w:r>
      <w:r w:rsidRPr="4538F238">
        <w:rPr>
          <w:rFonts w:cs="Arial"/>
        </w:rPr>
        <w:t xml:space="preserve"> applicants whose applications </w:t>
      </w:r>
      <w:r w:rsidR="3EA77F3B" w:rsidRPr="4538F238">
        <w:rPr>
          <w:rFonts w:cs="Arial"/>
        </w:rPr>
        <w:t xml:space="preserve">are </w:t>
      </w:r>
      <w:r w:rsidR="00073F38" w:rsidRPr="4538F238">
        <w:rPr>
          <w:rFonts w:cs="Arial"/>
        </w:rPr>
        <w:t xml:space="preserve">found incomplete or not in compliance with the submission requirements will be </w:t>
      </w:r>
      <w:r w:rsidR="0AE48F40" w:rsidRPr="4538F238">
        <w:rPr>
          <w:rFonts w:cs="Arial"/>
        </w:rPr>
        <w:t xml:space="preserve">notified </w:t>
      </w:r>
      <w:r w:rsidR="48218E66" w:rsidRPr="4538F238">
        <w:rPr>
          <w:rFonts w:cs="Arial"/>
        </w:rPr>
        <w:t xml:space="preserve">of the application’s </w:t>
      </w:r>
      <w:r w:rsidR="6BF1D6E0" w:rsidRPr="4538F238">
        <w:rPr>
          <w:rFonts w:cs="Arial"/>
        </w:rPr>
        <w:t xml:space="preserve">ineligibility </w:t>
      </w:r>
      <w:r w:rsidR="0AE48F40" w:rsidRPr="4538F238">
        <w:rPr>
          <w:rFonts w:cs="Arial"/>
        </w:rPr>
        <w:t>in writing</w:t>
      </w:r>
      <w:r w:rsidRPr="4538F238">
        <w:rPr>
          <w:rFonts w:cs="Arial"/>
        </w:rPr>
        <w:t>.</w:t>
      </w:r>
    </w:p>
    <w:p w14:paraId="1C5AE72B" w14:textId="7FBC2718" w:rsidR="00D95271" w:rsidRPr="007778F2" w:rsidRDefault="00B83ACC" w:rsidP="77F7EFAE">
      <w:pPr>
        <w:spacing w:after="240" w:line="240" w:lineRule="auto"/>
        <w:rPr>
          <w:rFonts w:cs="Arial"/>
        </w:rPr>
      </w:pPr>
      <w:r w:rsidRPr="3FD3AA9F">
        <w:rPr>
          <w:rFonts w:cs="Arial"/>
        </w:rPr>
        <w:t xml:space="preserve">It is the </w:t>
      </w:r>
      <w:r w:rsidR="0067318F" w:rsidRPr="3FD3AA9F">
        <w:rPr>
          <w:rFonts w:cs="Arial"/>
        </w:rPr>
        <w:t>applicant’s</w:t>
      </w:r>
      <w:r w:rsidRPr="3FD3AA9F">
        <w:rPr>
          <w:rFonts w:cs="Arial"/>
        </w:rPr>
        <w:t xml:space="preserve"> sole </w:t>
      </w:r>
      <w:r w:rsidR="005D2FBA" w:rsidRPr="3FD3AA9F">
        <w:rPr>
          <w:rFonts w:cs="Arial"/>
        </w:rPr>
        <w:t>responsibility to carefully review the RFA information and requirements before applying for CSPP expansion funding.</w:t>
      </w:r>
    </w:p>
    <w:p w14:paraId="5D936E8C" w14:textId="77777777" w:rsidR="005D2FBA" w:rsidRPr="007778F2" w:rsidRDefault="0D0D87C3" w:rsidP="586F4211">
      <w:pPr>
        <w:pStyle w:val="Heading3"/>
        <w:rPr>
          <w:rFonts w:cs="Arial"/>
        </w:rPr>
      </w:pPr>
      <w:bookmarkStart w:id="13" w:name="_Toc145938174"/>
      <w:r w:rsidRPr="586F4211">
        <w:rPr>
          <w:rFonts w:cs="Arial"/>
        </w:rPr>
        <w:t>Format</w:t>
      </w:r>
      <w:bookmarkEnd w:id="13"/>
    </w:p>
    <w:p w14:paraId="0A2C93F6" w14:textId="64CA2CB8" w:rsidR="00E31C7B" w:rsidRPr="007778F2" w:rsidRDefault="005D2FBA" w:rsidP="7E8023F3">
      <w:pPr>
        <w:spacing w:after="240" w:line="240" w:lineRule="auto"/>
        <w:rPr>
          <w:rFonts w:cs="Arial"/>
        </w:rPr>
      </w:pPr>
      <w:r w:rsidRPr="3FD3AA9F">
        <w:rPr>
          <w:rFonts w:cs="Arial"/>
        </w:rPr>
        <w:t xml:space="preserve">Applications must conform to the format requirements cited in </w:t>
      </w:r>
      <w:r w:rsidR="5C83E966" w:rsidRPr="3FD3AA9F">
        <w:rPr>
          <w:rFonts w:cs="Arial"/>
        </w:rPr>
        <w:t>the</w:t>
      </w:r>
      <w:r w:rsidR="007A78A9" w:rsidRPr="3FD3AA9F">
        <w:rPr>
          <w:rFonts w:cs="Arial"/>
        </w:rPr>
        <w:t xml:space="preserve"> Program Narrative</w:t>
      </w:r>
      <w:r w:rsidRPr="3FD3AA9F">
        <w:rPr>
          <w:rFonts w:cs="Arial"/>
        </w:rPr>
        <w:t xml:space="preserve"> regarding paper size, </w:t>
      </w:r>
      <w:r w:rsidR="1A76D7F6" w:rsidRPr="3FD3AA9F">
        <w:rPr>
          <w:rFonts w:cs="Arial"/>
        </w:rPr>
        <w:t>margins,</w:t>
      </w:r>
      <w:r w:rsidRPr="3FD3AA9F">
        <w:rPr>
          <w:rFonts w:cs="Arial"/>
        </w:rPr>
        <w:t xml:space="preserve"> fonts</w:t>
      </w:r>
      <w:r w:rsidR="007A78A9" w:rsidRPr="3FD3AA9F">
        <w:rPr>
          <w:rFonts w:cs="Arial"/>
        </w:rPr>
        <w:t>, and page restrictions for responses.</w:t>
      </w:r>
    </w:p>
    <w:p w14:paraId="02C16F5B" w14:textId="7B25875E" w:rsidR="005D2FBA" w:rsidRPr="007778F2" w:rsidRDefault="0D0D87C3" w:rsidP="3FD3AA9F">
      <w:pPr>
        <w:pStyle w:val="Heading3"/>
        <w:rPr>
          <w:rFonts w:cs="Arial"/>
        </w:rPr>
      </w:pPr>
      <w:bookmarkStart w:id="14" w:name="_Toc145938175"/>
      <w:r w:rsidRPr="586F4211">
        <w:rPr>
          <w:rFonts w:cs="Arial"/>
        </w:rPr>
        <w:t>Application</w:t>
      </w:r>
      <w:r w:rsidR="3129A64E" w:rsidRPr="586F4211">
        <w:rPr>
          <w:rFonts w:cs="Arial"/>
        </w:rPr>
        <w:t xml:space="preserve"> Preparation Cost</w:t>
      </w:r>
      <w:bookmarkEnd w:id="14"/>
    </w:p>
    <w:p w14:paraId="255ECF30" w14:textId="77777777" w:rsidR="005D2FBA" w:rsidRPr="007778F2" w:rsidRDefault="005D2FBA" w:rsidP="00775C60">
      <w:pPr>
        <w:spacing w:after="240" w:line="240" w:lineRule="auto"/>
        <w:rPr>
          <w:rFonts w:cs="Arial"/>
          <w:szCs w:val="24"/>
        </w:rPr>
      </w:pPr>
      <w:r w:rsidRPr="007778F2">
        <w:rPr>
          <w:rFonts w:cs="Arial"/>
          <w:szCs w:val="24"/>
        </w:rPr>
        <w:t>The applicant accepts the sole responsibility for all costs incurred in the development of its application. These costs are not reimbursable, even if the applicant is awarded funds through this RFA.</w:t>
      </w:r>
    </w:p>
    <w:p w14:paraId="468706E6" w14:textId="77777777" w:rsidR="005D2FBA" w:rsidRPr="007778F2" w:rsidRDefault="0D0D87C3" w:rsidP="004A0982">
      <w:pPr>
        <w:pStyle w:val="Heading2"/>
        <w:spacing w:before="360"/>
      </w:pPr>
      <w:bookmarkStart w:id="15" w:name="_Toc145938176"/>
      <w:r>
        <w:t>Submission Requirements</w:t>
      </w:r>
      <w:bookmarkEnd w:id="15"/>
    </w:p>
    <w:p w14:paraId="535CF031" w14:textId="367205AA" w:rsidR="005D2FBA" w:rsidRPr="007778F2" w:rsidRDefault="005D2FBA" w:rsidP="7FDFADA2">
      <w:pPr>
        <w:spacing w:after="240" w:line="240" w:lineRule="auto"/>
        <w:rPr>
          <w:rFonts w:cs="Arial"/>
        </w:rPr>
      </w:pPr>
      <w:r w:rsidRPr="4538F238">
        <w:rPr>
          <w:rFonts w:cs="Arial"/>
        </w:rPr>
        <w:t>Applications must be received as set forth below. Failure to submit a</w:t>
      </w:r>
      <w:r w:rsidR="00FC9F6A" w:rsidRPr="4538F238">
        <w:rPr>
          <w:rFonts w:cs="Arial"/>
        </w:rPr>
        <w:t>n</w:t>
      </w:r>
      <w:r w:rsidR="003F59F0" w:rsidRPr="4538F238">
        <w:rPr>
          <w:rFonts w:cs="Arial"/>
        </w:rPr>
        <w:t xml:space="preserve"> </w:t>
      </w:r>
      <w:r w:rsidRPr="4538F238">
        <w:rPr>
          <w:rFonts w:cs="Arial"/>
        </w:rPr>
        <w:t xml:space="preserve">application </w:t>
      </w:r>
      <w:r w:rsidR="00EA131A" w:rsidRPr="4538F238">
        <w:rPr>
          <w:rFonts w:cs="Arial"/>
        </w:rPr>
        <w:t>by the due date will result in disqualification of the application.</w:t>
      </w:r>
    </w:p>
    <w:p w14:paraId="2F4E0251" w14:textId="1D1AD8ED" w:rsidR="001F4209" w:rsidRPr="007778F2" w:rsidRDefault="00EE15CF" w:rsidP="00775C60">
      <w:pPr>
        <w:pStyle w:val="Heading3"/>
      </w:pPr>
      <w:bookmarkStart w:id="16" w:name="_Toc145938177"/>
      <w:r>
        <w:t>RFA</w:t>
      </w:r>
      <w:r w:rsidR="00894AB2">
        <w:t xml:space="preserve"> </w:t>
      </w:r>
      <w:r w:rsidR="63D3C6B2">
        <w:t xml:space="preserve">Submission </w:t>
      </w:r>
      <w:r w:rsidR="23E28CDE">
        <w:t>Due Date</w:t>
      </w:r>
      <w:bookmarkEnd w:id="16"/>
    </w:p>
    <w:p w14:paraId="73DA1016" w14:textId="0CD91466" w:rsidR="001F4209" w:rsidRPr="007778F2" w:rsidRDefault="001F4209" w:rsidP="77F7EFAE">
      <w:pPr>
        <w:spacing w:after="240" w:line="240" w:lineRule="auto"/>
        <w:rPr>
          <w:rFonts w:cs="Arial"/>
        </w:rPr>
      </w:pPr>
      <w:r w:rsidRPr="4538F238">
        <w:rPr>
          <w:rFonts w:cs="Arial"/>
        </w:rPr>
        <w:t xml:space="preserve">Applications, whether submitted </w:t>
      </w:r>
      <w:r w:rsidR="46D46316" w:rsidRPr="4538F238">
        <w:rPr>
          <w:rFonts w:cs="Arial"/>
        </w:rPr>
        <w:t>via S</w:t>
      </w:r>
      <w:r w:rsidR="4EAD0240" w:rsidRPr="4538F238">
        <w:rPr>
          <w:rFonts w:cs="Arial"/>
        </w:rPr>
        <w:t>nap</w:t>
      </w:r>
      <w:r w:rsidR="46D46316" w:rsidRPr="4538F238">
        <w:rPr>
          <w:rFonts w:cs="Arial"/>
        </w:rPr>
        <w:t xml:space="preserve"> </w:t>
      </w:r>
      <w:r w:rsidR="00894AB2" w:rsidRPr="4538F238">
        <w:rPr>
          <w:rFonts w:cs="Arial"/>
        </w:rPr>
        <w:t>S</w:t>
      </w:r>
      <w:r w:rsidR="46D46316" w:rsidRPr="4538F238">
        <w:rPr>
          <w:rFonts w:cs="Arial"/>
        </w:rPr>
        <w:t>urvey or through e-mail</w:t>
      </w:r>
      <w:r w:rsidR="000D4313" w:rsidRPr="4538F238">
        <w:rPr>
          <w:rFonts w:cs="Arial"/>
        </w:rPr>
        <w:t>,</w:t>
      </w:r>
      <w:r w:rsidRPr="4538F238">
        <w:rPr>
          <w:rFonts w:cs="Arial"/>
        </w:rPr>
        <w:t xml:space="preserve"> must be </w:t>
      </w:r>
      <w:r w:rsidR="72C9B73D" w:rsidRPr="4538F238">
        <w:rPr>
          <w:rFonts w:cs="Arial"/>
        </w:rPr>
        <w:t xml:space="preserve">submitted </w:t>
      </w:r>
      <w:r w:rsidR="564EF16C" w:rsidRPr="4538F238">
        <w:rPr>
          <w:rFonts w:cs="Arial"/>
        </w:rPr>
        <w:t>to</w:t>
      </w:r>
      <w:r w:rsidRPr="4538F238">
        <w:rPr>
          <w:rFonts w:cs="Arial"/>
        </w:rPr>
        <w:t xml:space="preserve"> the CDE no later than 5</w:t>
      </w:r>
      <w:r w:rsidR="3D94598F" w:rsidRPr="4538F238">
        <w:rPr>
          <w:rFonts w:cs="Arial"/>
        </w:rPr>
        <w:t xml:space="preserve"> p.m. on </w:t>
      </w:r>
      <w:r w:rsidR="00E237C0">
        <w:rPr>
          <w:rFonts w:cs="Arial"/>
        </w:rPr>
        <w:t>May 6</w:t>
      </w:r>
      <w:r w:rsidR="16389231" w:rsidRPr="4538F238">
        <w:rPr>
          <w:rFonts w:cs="Arial"/>
        </w:rPr>
        <w:t>, 2024.</w:t>
      </w:r>
    </w:p>
    <w:p w14:paraId="69F10C36" w14:textId="4F31F6BC" w:rsidR="00EA131A" w:rsidRPr="007778F2" w:rsidRDefault="24D52BFD" w:rsidP="00775C60">
      <w:pPr>
        <w:pStyle w:val="Heading3"/>
      </w:pPr>
      <w:bookmarkStart w:id="17" w:name="_Toc145938178"/>
      <w:r>
        <w:t xml:space="preserve">Methods to Submit the </w:t>
      </w:r>
      <w:bookmarkEnd w:id="17"/>
      <w:r w:rsidR="00554873">
        <w:t>RFA</w:t>
      </w:r>
    </w:p>
    <w:p w14:paraId="5B95CD12" w14:textId="40FC4E9C" w:rsidR="00EA131A" w:rsidRPr="007778F2" w:rsidRDefault="604BCE20" w:rsidP="00775C60">
      <w:pPr>
        <w:pStyle w:val="BodyText"/>
        <w:spacing w:after="240"/>
        <w:rPr>
          <w:color w:val="000000" w:themeColor="text1"/>
        </w:rPr>
      </w:pPr>
      <w:r w:rsidRPr="336DBAD1">
        <w:rPr>
          <w:color w:val="000000" w:themeColor="text1"/>
        </w:rPr>
        <w:t xml:space="preserve">Applicants may submit the RFA electronically </w:t>
      </w:r>
      <w:r w:rsidR="119EADBE" w:rsidRPr="336DBAD1">
        <w:rPr>
          <w:color w:val="000000" w:themeColor="text1"/>
        </w:rPr>
        <w:t>via Snap Survey</w:t>
      </w:r>
      <w:r w:rsidRPr="336DBAD1">
        <w:rPr>
          <w:color w:val="000000" w:themeColor="text1"/>
        </w:rPr>
        <w:t xml:space="preserve"> or </w:t>
      </w:r>
      <w:r w:rsidR="2F154232" w:rsidRPr="336DBAD1">
        <w:rPr>
          <w:color w:val="000000" w:themeColor="text1"/>
        </w:rPr>
        <w:t>by email</w:t>
      </w:r>
      <w:r w:rsidRPr="336DBAD1">
        <w:rPr>
          <w:color w:val="000000" w:themeColor="text1"/>
        </w:rPr>
        <w:t xml:space="preserve">. </w:t>
      </w:r>
      <w:r w:rsidR="74F36BA5" w:rsidRPr="336DBAD1">
        <w:rPr>
          <w:color w:val="000000" w:themeColor="text1"/>
        </w:rPr>
        <w:t xml:space="preserve">Snap Survey </w:t>
      </w:r>
      <w:r w:rsidRPr="336DBAD1">
        <w:rPr>
          <w:color w:val="000000" w:themeColor="text1"/>
        </w:rPr>
        <w:t>submissions of the RFA are encouraged.</w:t>
      </w:r>
    </w:p>
    <w:p w14:paraId="13CB595B" w14:textId="7AE21E14" w:rsidR="00EA131A" w:rsidRPr="005A768A" w:rsidRDefault="00EA131A" w:rsidP="2239E686">
      <w:pPr>
        <w:pStyle w:val="Heading4"/>
        <w:numPr>
          <w:ilvl w:val="0"/>
          <w:numId w:val="0"/>
        </w:numPr>
        <w:spacing w:before="0" w:line="240" w:lineRule="auto"/>
        <w:rPr>
          <w:i w:val="0"/>
          <w:iCs/>
        </w:rPr>
      </w:pPr>
      <w:bookmarkStart w:id="18" w:name="_Toc145938179"/>
      <w:r w:rsidRPr="005A768A">
        <w:rPr>
          <w:i w:val="0"/>
          <w:iCs/>
        </w:rPr>
        <w:t xml:space="preserve">Option 1: Electronic </w:t>
      </w:r>
      <w:r w:rsidR="00894AB2">
        <w:rPr>
          <w:i w:val="0"/>
          <w:iCs/>
        </w:rPr>
        <w:t>Request for Applications</w:t>
      </w:r>
      <w:r w:rsidRPr="005A768A">
        <w:rPr>
          <w:i w:val="0"/>
          <w:iCs/>
        </w:rPr>
        <w:t xml:space="preserve"> </w:t>
      </w:r>
      <w:r w:rsidR="237D3DF3" w:rsidRPr="005A768A">
        <w:rPr>
          <w:i w:val="0"/>
          <w:iCs/>
        </w:rPr>
        <w:t>via S</w:t>
      </w:r>
      <w:r w:rsidR="78DB28F2" w:rsidRPr="005A768A">
        <w:rPr>
          <w:i w:val="0"/>
          <w:iCs/>
        </w:rPr>
        <w:t>nap</w:t>
      </w:r>
      <w:r w:rsidR="237D3DF3" w:rsidRPr="005A768A">
        <w:rPr>
          <w:i w:val="0"/>
          <w:iCs/>
        </w:rPr>
        <w:t xml:space="preserve"> Survey software:</w:t>
      </w:r>
      <w:bookmarkEnd w:id="18"/>
    </w:p>
    <w:p w14:paraId="6B95A5A5" w14:textId="16D747A7" w:rsidR="3F168115" w:rsidRDefault="7887BD9B" w:rsidP="4538F238">
      <w:pPr>
        <w:pStyle w:val="ListParagraph"/>
        <w:numPr>
          <w:ilvl w:val="0"/>
          <w:numId w:val="15"/>
        </w:numPr>
        <w:spacing w:after="240"/>
        <w:ind w:left="720"/>
        <w:contextualSpacing w:val="0"/>
        <w:rPr>
          <w:rFonts w:eastAsia="Calibri" w:cs="Arial"/>
          <w:color w:val="000000" w:themeColor="text1"/>
        </w:rPr>
      </w:pPr>
      <w:r w:rsidRPr="4538F238">
        <w:rPr>
          <w:rFonts w:eastAsia="Arial" w:cs="Arial"/>
          <w:color w:val="000000" w:themeColor="text1"/>
        </w:rPr>
        <w:lastRenderedPageBreak/>
        <w:t>Download, complete, and save all required supporting documents from the RFA web page at</w:t>
      </w:r>
      <w:r w:rsidR="009D6E77">
        <w:rPr>
          <w:rFonts w:eastAsia="Arial" w:cs="Arial"/>
          <w:color w:val="000000" w:themeColor="text1"/>
        </w:rPr>
        <w:t xml:space="preserve"> </w:t>
      </w:r>
      <w:hyperlink r:id="rId19" w:tooltip="CSPP RFA webpage" w:history="1">
        <w:r w:rsidR="008678A1" w:rsidRPr="00187721">
          <w:rPr>
            <w:rStyle w:val="Hyperlink"/>
          </w:rPr>
          <w:t>https://www.cde.ca.gov/fg/fo/r2/cspp24rfa.asp</w:t>
        </w:r>
      </w:hyperlink>
      <w:r w:rsidR="008678A1">
        <w:t>.</w:t>
      </w:r>
      <w:r w:rsidR="009D6E77">
        <w:rPr>
          <w:rFonts w:eastAsia="Arial" w:cs="Arial"/>
          <w:color w:val="000000" w:themeColor="text1"/>
        </w:rPr>
        <w:t xml:space="preserve"> </w:t>
      </w:r>
      <w:r w:rsidRPr="4538F238">
        <w:rPr>
          <w:rFonts w:eastAsia="Arial" w:cs="Arial"/>
          <w:color w:val="000000" w:themeColor="text1"/>
        </w:rPr>
        <w:t>These forms will need to be uploaded as a part of the application process.</w:t>
      </w:r>
    </w:p>
    <w:p w14:paraId="51219388" w14:textId="0965C907" w:rsidR="00C05193" w:rsidRPr="005E58A4" w:rsidRDefault="3F168115" w:rsidP="004053CB">
      <w:pPr>
        <w:pStyle w:val="ListParagraph"/>
        <w:numPr>
          <w:ilvl w:val="0"/>
          <w:numId w:val="15"/>
        </w:numPr>
        <w:spacing w:after="240"/>
        <w:ind w:left="720"/>
        <w:contextualSpacing w:val="0"/>
        <w:rPr>
          <w:rFonts w:eastAsia="Arial" w:cs="Arial"/>
          <w:color w:val="000000" w:themeColor="text1"/>
        </w:rPr>
      </w:pPr>
      <w:r w:rsidRPr="3E7A1521">
        <w:rPr>
          <w:rFonts w:eastAsia="Arial" w:cs="Arial"/>
          <w:color w:val="000000" w:themeColor="text1"/>
        </w:rPr>
        <w:t>Access and complete the RFA electronically on the RFA</w:t>
      </w:r>
      <w:r w:rsidR="003B4265" w:rsidRPr="3E7A1521">
        <w:rPr>
          <w:rFonts w:eastAsia="Arial" w:cs="Arial"/>
          <w:color w:val="000000" w:themeColor="text1"/>
        </w:rPr>
        <w:t xml:space="preserve"> </w:t>
      </w:r>
      <w:r w:rsidRPr="3E7A1521">
        <w:rPr>
          <w:rFonts w:eastAsia="Arial" w:cs="Arial"/>
          <w:color w:val="000000" w:themeColor="text1"/>
        </w:rPr>
        <w:t xml:space="preserve">web page by selecting ‘RFA’. The </w:t>
      </w:r>
      <w:r w:rsidR="3B0DFF59" w:rsidRPr="3E7A1521">
        <w:rPr>
          <w:rFonts w:eastAsia="Arial" w:cs="Arial"/>
          <w:color w:val="000000" w:themeColor="text1"/>
        </w:rPr>
        <w:t>RFA</w:t>
      </w:r>
      <w:r w:rsidRPr="3E7A1521">
        <w:rPr>
          <w:rFonts w:eastAsia="Arial" w:cs="Arial"/>
          <w:color w:val="000000" w:themeColor="text1"/>
        </w:rPr>
        <w:t xml:space="preserve"> must be completed by a user who has the authority to </w:t>
      </w:r>
      <w:r w:rsidR="00F30114" w:rsidRPr="3E7A1521">
        <w:rPr>
          <w:rFonts w:eastAsia="Arial" w:cs="Arial"/>
          <w:color w:val="000000" w:themeColor="text1"/>
        </w:rPr>
        <w:t>submit funding applications</w:t>
      </w:r>
      <w:r w:rsidRPr="3E7A1521">
        <w:rPr>
          <w:rFonts w:eastAsia="Arial" w:cs="Arial"/>
          <w:color w:val="000000" w:themeColor="text1"/>
        </w:rPr>
        <w:t xml:space="preserve"> on behalf of the agency. The </w:t>
      </w:r>
      <w:r w:rsidR="5BA346FF" w:rsidRPr="3E7A1521">
        <w:rPr>
          <w:rFonts w:eastAsia="Arial" w:cs="Arial"/>
          <w:color w:val="000000" w:themeColor="text1"/>
        </w:rPr>
        <w:t>RFA</w:t>
      </w:r>
      <w:r w:rsidRPr="3E7A1521">
        <w:rPr>
          <w:rFonts w:eastAsia="Arial" w:cs="Arial"/>
          <w:color w:val="000000" w:themeColor="text1"/>
        </w:rPr>
        <w:t xml:space="preserve"> will be completed online via software called Snap Survey.</w:t>
      </w:r>
    </w:p>
    <w:p w14:paraId="51FC079B" w14:textId="0C08A45C" w:rsidR="3F168115" w:rsidRDefault="3F168115" w:rsidP="004053CB">
      <w:pPr>
        <w:pStyle w:val="ListParagraph"/>
        <w:numPr>
          <w:ilvl w:val="0"/>
          <w:numId w:val="15"/>
        </w:numPr>
        <w:spacing w:after="240"/>
        <w:ind w:left="720"/>
        <w:contextualSpacing w:val="0"/>
        <w:rPr>
          <w:rFonts w:eastAsia="Arial" w:cs="Arial"/>
          <w:color w:val="000000" w:themeColor="text1"/>
        </w:rPr>
      </w:pPr>
      <w:r w:rsidRPr="3E7A1521">
        <w:rPr>
          <w:rFonts w:eastAsia="Arial" w:cs="Arial"/>
          <w:color w:val="000000" w:themeColor="text1"/>
        </w:rPr>
        <w:t xml:space="preserve">Users will be prompted to attach completed supporting documents when completing the </w:t>
      </w:r>
      <w:r w:rsidR="7A4DBB9B" w:rsidRPr="3E7A1521">
        <w:rPr>
          <w:rFonts w:eastAsia="Arial" w:cs="Arial"/>
          <w:color w:val="000000" w:themeColor="text1"/>
        </w:rPr>
        <w:t>RFA</w:t>
      </w:r>
      <w:r w:rsidRPr="3E7A1521">
        <w:rPr>
          <w:rFonts w:eastAsia="Arial" w:cs="Arial"/>
          <w:color w:val="000000" w:themeColor="text1"/>
        </w:rPr>
        <w:t xml:space="preserve"> electronically. Users will be unable to proceed to the next section of the electronic </w:t>
      </w:r>
      <w:r w:rsidR="352B9B17" w:rsidRPr="3E7A1521">
        <w:rPr>
          <w:rFonts w:eastAsia="Arial" w:cs="Arial"/>
          <w:color w:val="000000" w:themeColor="text1"/>
        </w:rPr>
        <w:t>RFA</w:t>
      </w:r>
      <w:r w:rsidRPr="3E7A1521">
        <w:rPr>
          <w:rFonts w:eastAsia="Arial" w:cs="Arial"/>
          <w:color w:val="000000" w:themeColor="text1"/>
        </w:rPr>
        <w:t xml:space="preserve"> until all required questions are answered</w:t>
      </w:r>
      <w:r w:rsidR="005E58A4">
        <w:rPr>
          <w:rFonts w:eastAsia="Arial" w:cs="Arial"/>
          <w:color w:val="000000" w:themeColor="text1"/>
        </w:rPr>
        <w:t>.</w:t>
      </w:r>
    </w:p>
    <w:p w14:paraId="7CC16AD3" w14:textId="76C33826" w:rsidR="3F168115" w:rsidRDefault="3F168115" w:rsidP="004053CB">
      <w:pPr>
        <w:pStyle w:val="ListParagraph"/>
        <w:numPr>
          <w:ilvl w:val="0"/>
          <w:numId w:val="15"/>
        </w:numPr>
        <w:spacing w:after="240"/>
        <w:ind w:left="720"/>
        <w:contextualSpacing w:val="0"/>
        <w:rPr>
          <w:rFonts w:eastAsia="Arial" w:cs="Arial"/>
          <w:color w:val="000000" w:themeColor="text1"/>
        </w:rPr>
      </w:pPr>
      <w:r w:rsidRPr="3E7A1521">
        <w:rPr>
          <w:rFonts w:eastAsia="Arial" w:cs="Arial"/>
          <w:color w:val="000000" w:themeColor="text1"/>
        </w:rPr>
        <w:t xml:space="preserve">If you are unable to complete the </w:t>
      </w:r>
      <w:r w:rsidR="31098C45" w:rsidRPr="3E7A1521">
        <w:rPr>
          <w:rFonts w:eastAsia="Arial" w:cs="Arial"/>
          <w:color w:val="000000" w:themeColor="text1"/>
        </w:rPr>
        <w:t>RFA</w:t>
      </w:r>
      <w:r w:rsidRPr="3E7A1521">
        <w:rPr>
          <w:rFonts w:eastAsia="Arial" w:cs="Arial"/>
          <w:color w:val="000000" w:themeColor="text1"/>
        </w:rPr>
        <w:t xml:space="preserve"> in one session, please select the ‘Save’ feature on the </w:t>
      </w:r>
      <w:r w:rsidR="52091B2E" w:rsidRPr="3E7A1521">
        <w:rPr>
          <w:rFonts w:eastAsia="Arial" w:cs="Arial"/>
          <w:color w:val="000000" w:themeColor="text1"/>
        </w:rPr>
        <w:t>RFA</w:t>
      </w:r>
      <w:r w:rsidRPr="3E7A1521">
        <w:rPr>
          <w:rFonts w:eastAsia="Arial" w:cs="Arial"/>
          <w:color w:val="000000" w:themeColor="text1"/>
        </w:rPr>
        <w:t>. Users that make this selection will be provided with a link and password to return to their application at a later date</w:t>
      </w:r>
      <w:r w:rsidR="00894AB2">
        <w:rPr>
          <w:rFonts w:eastAsia="Arial" w:cs="Arial"/>
          <w:color w:val="000000" w:themeColor="text1"/>
        </w:rPr>
        <w:t xml:space="preserve"> and </w:t>
      </w:r>
      <w:r w:rsidRPr="3E7A1521">
        <w:rPr>
          <w:rFonts w:eastAsia="Arial" w:cs="Arial"/>
          <w:color w:val="000000" w:themeColor="text1"/>
        </w:rPr>
        <w:t>time</w:t>
      </w:r>
      <w:r w:rsidR="3D2F5DD6" w:rsidRPr="3E7A1521">
        <w:rPr>
          <w:rFonts w:eastAsia="Arial" w:cs="Arial"/>
          <w:color w:val="000000" w:themeColor="text1"/>
        </w:rPr>
        <w:t>.</w:t>
      </w:r>
    </w:p>
    <w:p w14:paraId="5729786E" w14:textId="14E1B8E6" w:rsidR="3F168115" w:rsidRDefault="3F168115" w:rsidP="004053CB">
      <w:pPr>
        <w:pStyle w:val="ListParagraph"/>
        <w:numPr>
          <w:ilvl w:val="0"/>
          <w:numId w:val="15"/>
        </w:numPr>
        <w:spacing w:after="240"/>
        <w:ind w:left="720"/>
        <w:contextualSpacing w:val="0"/>
        <w:rPr>
          <w:rFonts w:eastAsia="Arial" w:cs="Arial"/>
          <w:color w:val="000000" w:themeColor="text1"/>
        </w:rPr>
      </w:pPr>
      <w:r w:rsidRPr="3E7A1521">
        <w:rPr>
          <w:rFonts w:eastAsia="Arial" w:cs="Arial"/>
          <w:color w:val="000000" w:themeColor="text1"/>
        </w:rPr>
        <w:t xml:space="preserve">Sign and submit the </w:t>
      </w:r>
      <w:r w:rsidR="67F2D42E" w:rsidRPr="3E7A1521">
        <w:rPr>
          <w:rFonts w:eastAsia="Arial" w:cs="Arial"/>
          <w:color w:val="000000" w:themeColor="text1"/>
        </w:rPr>
        <w:t>RFA</w:t>
      </w:r>
      <w:r w:rsidRPr="3E7A1521">
        <w:rPr>
          <w:rFonts w:eastAsia="Arial" w:cs="Arial"/>
          <w:color w:val="000000" w:themeColor="text1"/>
        </w:rPr>
        <w:t xml:space="preserve"> electronically. The </w:t>
      </w:r>
      <w:r w:rsidR="56E22EEA" w:rsidRPr="3E7A1521">
        <w:rPr>
          <w:rFonts w:eastAsia="Arial" w:cs="Arial"/>
          <w:color w:val="000000" w:themeColor="text1"/>
        </w:rPr>
        <w:t>RFA</w:t>
      </w:r>
      <w:r w:rsidRPr="3E7A1521">
        <w:rPr>
          <w:rFonts w:eastAsia="Arial" w:cs="Arial"/>
          <w:color w:val="000000" w:themeColor="text1"/>
        </w:rPr>
        <w:t xml:space="preserve"> must be signed by a user who has the authority to sign </w:t>
      </w:r>
      <w:r w:rsidR="00875274" w:rsidRPr="3E7A1521">
        <w:rPr>
          <w:rFonts w:eastAsia="Arial" w:cs="Arial"/>
          <w:color w:val="000000" w:themeColor="text1"/>
        </w:rPr>
        <w:t>funding applications</w:t>
      </w:r>
      <w:r w:rsidRPr="3E7A1521">
        <w:rPr>
          <w:rFonts w:eastAsia="Arial" w:cs="Arial"/>
          <w:color w:val="000000" w:themeColor="text1"/>
        </w:rPr>
        <w:t xml:space="preserve"> on behalf of the agency</w:t>
      </w:r>
      <w:r w:rsidR="697E1996" w:rsidRPr="3E7A1521">
        <w:rPr>
          <w:rFonts w:eastAsia="Arial" w:cs="Arial"/>
          <w:color w:val="000000" w:themeColor="text1"/>
        </w:rPr>
        <w:t>.</w:t>
      </w:r>
    </w:p>
    <w:p w14:paraId="7F3E3FDB" w14:textId="327F0820" w:rsidR="3F168115" w:rsidRDefault="3F168115" w:rsidP="004053CB">
      <w:pPr>
        <w:pStyle w:val="ListParagraph"/>
        <w:numPr>
          <w:ilvl w:val="0"/>
          <w:numId w:val="15"/>
        </w:numPr>
        <w:spacing w:after="240"/>
        <w:ind w:left="720"/>
        <w:contextualSpacing w:val="0"/>
        <w:rPr>
          <w:rFonts w:eastAsia="Arial" w:cs="Arial"/>
          <w:color w:val="000000" w:themeColor="text1"/>
        </w:rPr>
      </w:pPr>
      <w:r w:rsidRPr="3E7A1521">
        <w:rPr>
          <w:rFonts w:eastAsia="Arial" w:cs="Arial"/>
          <w:color w:val="000000" w:themeColor="text1"/>
        </w:rPr>
        <w:t>Users will receive an email confirming receipt of the application.</w:t>
      </w:r>
    </w:p>
    <w:p w14:paraId="3AAE4272" w14:textId="7B5BB76C" w:rsidR="3F168115" w:rsidRDefault="7887BD9B" w:rsidP="004053CB">
      <w:pPr>
        <w:pStyle w:val="ListParagraph"/>
        <w:numPr>
          <w:ilvl w:val="0"/>
          <w:numId w:val="15"/>
        </w:numPr>
        <w:spacing w:after="240"/>
        <w:ind w:left="720"/>
        <w:contextualSpacing w:val="0"/>
        <w:rPr>
          <w:rFonts w:eastAsia="Arial" w:cs="Arial"/>
          <w:color w:val="000000" w:themeColor="text1"/>
        </w:rPr>
      </w:pPr>
      <w:r w:rsidRPr="3E7A1521">
        <w:rPr>
          <w:rFonts w:eastAsia="Arial" w:cs="Arial"/>
          <w:color w:val="000000" w:themeColor="text1"/>
        </w:rPr>
        <w:t xml:space="preserve">The user who signed the </w:t>
      </w:r>
      <w:r w:rsidR="23A9FFE3" w:rsidRPr="3E7A1521">
        <w:rPr>
          <w:rFonts w:eastAsia="Arial" w:cs="Arial"/>
          <w:color w:val="000000" w:themeColor="text1"/>
        </w:rPr>
        <w:t>RFA</w:t>
      </w:r>
      <w:r w:rsidR="46721EE5" w:rsidRPr="3E7A1521">
        <w:rPr>
          <w:rFonts w:eastAsia="Arial" w:cs="Arial"/>
          <w:color w:val="000000" w:themeColor="text1"/>
        </w:rPr>
        <w:t xml:space="preserve"> </w:t>
      </w:r>
      <w:r w:rsidRPr="3E7A1521">
        <w:rPr>
          <w:rFonts w:eastAsia="Arial" w:cs="Arial"/>
          <w:color w:val="000000" w:themeColor="text1"/>
        </w:rPr>
        <w:t xml:space="preserve">must follow up on submission by sending an email to </w:t>
      </w:r>
      <w:hyperlink r:id="rId20" w:history="1">
        <w:r w:rsidR="00894AB2" w:rsidRPr="00894AB2">
          <w:rPr>
            <w:rStyle w:val="Hyperlink"/>
            <w:rFonts w:eastAsia="Arial" w:cs="Arial"/>
          </w:rPr>
          <w:t>CSPPRFA@ca.cde.gov</w:t>
        </w:r>
      </w:hyperlink>
      <w:r w:rsidR="00894AB2">
        <w:rPr>
          <w:rStyle w:val="Hyperlink"/>
          <w:rFonts w:eastAsia="Arial" w:cs="Arial"/>
          <w:color w:val="auto"/>
          <w:u w:val="none"/>
        </w:rPr>
        <w:t xml:space="preserve"> </w:t>
      </w:r>
      <w:r w:rsidR="2CCF4921" w:rsidRPr="3E7A1521">
        <w:rPr>
          <w:rFonts w:eastAsia="Arial" w:cs="Arial"/>
          <w:color w:val="000000" w:themeColor="text1"/>
        </w:rPr>
        <w:t>to</w:t>
      </w:r>
      <w:r w:rsidRPr="3E7A1521">
        <w:rPr>
          <w:rFonts w:eastAsia="Arial" w:cs="Arial"/>
          <w:color w:val="000000" w:themeColor="text1"/>
        </w:rPr>
        <w:t xml:space="preserve"> certify that the application is complete. </w:t>
      </w:r>
      <w:r w:rsidRPr="005369BF">
        <w:rPr>
          <w:rFonts w:eastAsia="Arial" w:cs="Arial"/>
          <w:b/>
          <w:bCs/>
          <w:color w:val="000000" w:themeColor="text1"/>
        </w:rPr>
        <w:t>Your application will be incomplete without this email certification.</w:t>
      </w:r>
    </w:p>
    <w:p w14:paraId="18CFE902" w14:textId="53995371" w:rsidR="3F168115" w:rsidRPr="006F4C3A" w:rsidRDefault="3F168115" w:rsidP="00777CA6">
      <w:pPr>
        <w:pStyle w:val="ListParagraph"/>
        <w:numPr>
          <w:ilvl w:val="0"/>
          <w:numId w:val="39"/>
        </w:numPr>
        <w:spacing w:after="240"/>
        <w:ind w:left="1080"/>
        <w:rPr>
          <w:rFonts w:eastAsia="Calibri" w:cs="Arial"/>
          <w:color w:val="000000" w:themeColor="text1"/>
          <w:szCs w:val="24"/>
        </w:rPr>
      </w:pPr>
      <w:r w:rsidRPr="006F4C3A">
        <w:rPr>
          <w:rFonts w:eastAsia="Arial" w:cs="Arial"/>
          <w:color w:val="000000" w:themeColor="text1"/>
        </w:rPr>
        <w:t xml:space="preserve">The message should read: “I have electronically submitted the </w:t>
      </w:r>
      <w:r w:rsidR="103BD810" w:rsidRPr="006F4C3A">
        <w:rPr>
          <w:rFonts w:eastAsia="Arial" w:cs="Arial"/>
          <w:color w:val="000000" w:themeColor="text1"/>
        </w:rPr>
        <w:t>California State Preschool Program (CSPP) Request for Applications (RFA)</w:t>
      </w:r>
      <w:r w:rsidRPr="006F4C3A">
        <w:rPr>
          <w:rFonts w:eastAsia="Arial" w:cs="Arial"/>
          <w:color w:val="000000" w:themeColor="text1"/>
        </w:rPr>
        <w:t xml:space="preserve"> to the California Department of Education on behalf of my agency/organization. I certify that I was authorized to submit the </w:t>
      </w:r>
      <w:r w:rsidR="64BFCA0F" w:rsidRPr="006F4C3A">
        <w:rPr>
          <w:rFonts w:eastAsia="Arial" w:cs="Arial"/>
          <w:color w:val="000000" w:themeColor="text1"/>
        </w:rPr>
        <w:t>RFA</w:t>
      </w:r>
      <w:r w:rsidRPr="006F4C3A">
        <w:rPr>
          <w:rFonts w:eastAsia="Arial" w:cs="Arial"/>
          <w:color w:val="000000" w:themeColor="text1"/>
        </w:rPr>
        <w:t xml:space="preserve"> for [Insert </w:t>
      </w:r>
      <w:r w:rsidR="7F578292" w:rsidRPr="006F4C3A">
        <w:rPr>
          <w:rFonts w:eastAsia="Arial" w:cs="Arial"/>
          <w:color w:val="000000" w:themeColor="text1"/>
        </w:rPr>
        <w:t xml:space="preserve">Applicant </w:t>
      </w:r>
      <w:r w:rsidRPr="006F4C3A">
        <w:rPr>
          <w:rFonts w:eastAsia="Arial" w:cs="Arial"/>
          <w:color w:val="000000" w:themeColor="text1"/>
        </w:rPr>
        <w:t xml:space="preserve">Name]. [Insert </w:t>
      </w:r>
      <w:r w:rsidR="405AB841" w:rsidRPr="006F4C3A">
        <w:rPr>
          <w:rFonts w:eastAsia="Arial" w:cs="Arial"/>
          <w:color w:val="000000" w:themeColor="text1"/>
        </w:rPr>
        <w:t xml:space="preserve">Applicant </w:t>
      </w:r>
      <w:r w:rsidRPr="006F4C3A">
        <w:rPr>
          <w:rFonts w:eastAsia="Arial" w:cs="Arial"/>
          <w:color w:val="000000" w:themeColor="text1"/>
        </w:rPr>
        <w:t xml:space="preserve">Name] intends for the </w:t>
      </w:r>
      <w:r w:rsidR="6AB7E016" w:rsidRPr="006F4C3A">
        <w:rPr>
          <w:rFonts w:eastAsia="Arial" w:cs="Arial"/>
          <w:color w:val="000000" w:themeColor="text1"/>
        </w:rPr>
        <w:t>RFA</w:t>
      </w:r>
      <w:r w:rsidRPr="006F4C3A">
        <w:rPr>
          <w:rFonts w:eastAsia="Arial" w:cs="Arial"/>
          <w:color w:val="000000" w:themeColor="text1"/>
        </w:rPr>
        <w:t xml:space="preserve"> transaction to be completed by electronic means, which shall have the same effect as if it were signed in ink on a piece of paper, and all signatures included with the </w:t>
      </w:r>
      <w:r w:rsidR="7BE1C2CB" w:rsidRPr="006F4C3A">
        <w:rPr>
          <w:rFonts w:eastAsia="Arial" w:cs="Arial"/>
          <w:color w:val="000000" w:themeColor="text1"/>
        </w:rPr>
        <w:t>RFA</w:t>
      </w:r>
      <w:r w:rsidRPr="006F4C3A">
        <w:rPr>
          <w:rFonts w:eastAsia="Arial" w:cs="Arial"/>
          <w:color w:val="000000" w:themeColor="text1"/>
        </w:rPr>
        <w:t xml:space="preserve"> are intended to be binding upon [Insert </w:t>
      </w:r>
      <w:r w:rsidR="40DFD803" w:rsidRPr="006F4C3A">
        <w:rPr>
          <w:rFonts w:eastAsia="Arial" w:cs="Arial"/>
          <w:color w:val="000000" w:themeColor="text1"/>
        </w:rPr>
        <w:t xml:space="preserve">Applicant </w:t>
      </w:r>
      <w:r w:rsidRPr="006F4C3A">
        <w:rPr>
          <w:rFonts w:eastAsia="Arial" w:cs="Arial"/>
          <w:color w:val="000000" w:themeColor="text1"/>
        </w:rPr>
        <w:t>Name].”</w:t>
      </w:r>
    </w:p>
    <w:p w14:paraId="64613B6E" w14:textId="580065CB" w:rsidR="0D56BF26" w:rsidRPr="005A768A" w:rsidRDefault="3305DFDB" w:rsidP="005E628C">
      <w:pPr>
        <w:spacing w:after="240"/>
        <w:rPr>
          <w:rFonts w:eastAsia="Arial" w:cs="Arial"/>
          <w:b/>
          <w:bCs/>
          <w:color w:val="000000" w:themeColor="text1"/>
          <w:szCs w:val="24"/>
        </w:rPr>
      </w:pPr>
      <w:r w:rsidRPr="005A768A">
        <w:rPr>
          <w:rFonts w:eastAsia="Arial" w:cs="Arial"/>
          <w:b/>
          <w:bCs/>
          <w:color w:val="000000" w:themeColor="text1"/>
          <w:szCs w:val="24"/>
        </w:rPr>
        <w:t>Option 2: El</w:t>
      </w:r>
      <w:r w:rsidR="3E4DA69B" w:rsidRPr="005A768A">
        <w:rPr>
          <w:rFonts w:eastAsia="Arial" w:cs="Arial"/>
          <w:b/>
          <w:bCs/>
          <w:color w:val="000000" w:themeColor="text1"/>
          <w:szCs w:val="24"/>
        </w:rPr>
        <w:t>ectronically</w:t>
      </w:r>
      <w:r w:rsidRPr="005A768A">
        <w:rPr>
          <w:rFonts w:eastAsia="Arial" w:cs="Arial"/>
          <w:b/>
          <w:bCs/>
          <w:color w:val="000000" w:themeColor="text1"/>
          <w:szCs w:val="24"/>
        </w:rPr>
        <w:t xml:space="preserve"> by Email</w:t>
      </w:r>
    </w:p>
    <w:p w14:paraId="46C30A7B" w14:textId="73A2B57F" w:rsidR="0D56BF26" w:rsidRPr="007778F2" w:rsidRDefault="3D405ECA" w:rsidP="0F067CE1">
      <w:pPr>
        <w:spacing w:after="240"/>
      </w:pPr>
      <w:r w:rsidRPr="4538F238">
        <w:rPr>
          <w:color w:val="000000" w:themeColor="text1"/>
        </w:rPr>
        <w:t xml:space="preserve">Scanned </w:t>
      </w:r>
      <w:r w:rsidR="00EA131A" w:rsidRPr="4538F238">
        <w:rPr>
          <w:color w:val="000000" w:themeColor="text1"/>
        </w:rPr>
        <w:t xml:space="preserve">RFAs may be </w:t>
      </w:r>
      <w:r w:rsidR="571DD575" w:rsidRPr="4538F238">
        <w:rPr>
          <w:color w:val="000000" w:themeColor="text1"/>
        </w:rPr>
        <w:t>e</w:t>
      </w:r>
      <w:r w:rsidR="00EA131A" w:rsidRPr="4538F238">
        <w:rPr>
          <w:color w:val="000000" w:themeColor="text1"/>
        </w:rPr>
        <w:t xml:space="preserve">mailed to the CDE, EED. </w:t>
      </w:r>
      <w:r w:rsidR="00734C2C">
        <w:t xml:space="preserve">When </w:t>
      </w:r>
      <w:r w:rsidR="0A6A315A">
        <w:t>e</w:t>
      </w:r>
      <w:r w:rsidR="00734C2C">
        <w:t xml:space="preserve">mailing a </w:t>
      </w:r>
      <w:r w:rsidR="1FCEB016">
        <w:t xml:space="preserve">scanned </w:t>
      </w:r>
      <w:r w:rsidR="00734C2C">
        <w:t>copy of the application to the CDE, do not attach additional covers</w:t>
      </w:r>
      <w:r w:rsidR="33B1FA9D">
        <w:t>.</w:t>
      </w:r>
      <w:r w:rsidR="00734C2C">
        <w:t xml:space="preserve"> </w:t>
      </w:r>
      <w:r w:rsidR="000A44B9" w:rsidRPr="4538F238">
        <w:rPr>
          <w:color w:val="000000" w:themeColor="text1"/>
        </w:rPr>
        <w:t xml:space="preserve">The </w:t>
      </w:r>
      <w:r w:rsidR="002C1ADC" w:rsidRPr="4538F238">
        <w:rPr>
          <w:color w:val="000000" w:themeColor="text1"/>
        </w:rPr>
        <w:t>applications and all associated documents and forms</w:t>
      </w:r>
      <w:r w:rsidR="000A44B9" w:rsidRPr="4538F238">
        <w:rPr>
          <w:color w:val="000000" w:themeColor="text1"/>
        </w:rPr>
        <w:t xml:space="preserve"> require an original signature of the applicant’s authorized representative </w:t>
      </w:r>
      <w:r w:rsidR="00EA131A" w:rsidRPr="4538F238">
        <w:rPr>
          <w:color w:val="000000" w:themeColor="text1"/>
        </w:rPr>
        <w:t xml:space="preserve">in </w:t>
      </w:r>
      <w:r w:rsidR="00EA131A" w:rsidRPr="4538F238">
        <w:rPr>
          <w:b/>
          <w:bCs/>
        </w:rPr>
        <w:t>blue ink</w:t>
      </w:r>
      <w:r w:rsidR="00EA131A">
        <w:t xml:space="preserve">. </w:t>
      </w:r>
      <w:r w:rsidR="00C2798C">
        <w:t>The</w:t>
      </w:r>
      <w:r w:rsidR="0D56BF26">
        <w:t xml:space="preserve"> signed RFA and all required attachments </w:t>
      </w:r>
      <w:r w:rsidR="0A9C6D63">
        <w:t>must be</w:t>
      </w:r>
      <w:r w:rsidR="79304DA1">
        <w:t xml:space="preserve"> </w:t>
      </w:r>
      <w:r w:rsidR="00722CF3">
        <w:t>submitted</w:t>
      </w:r>
      <w:r w:rsidR="014ACE69">
        <w:t xml:space="preserve"> </w:t>
      </w:r>
      <w:r w:rsidR="0D56BF26">
        <w:t xml:space="preserve">no later than 5 p.m. on </w:t>
      </w:r>
      <w:r w:rsidR="00E237C0">
        <w:t>May 6</w:t>
      </w:r>
      <w:r w:rsidR="35DA97A6">
        <w:t>, 2024</w:t>
      </w:r>
      <w:r w:rsidR="2F7F01D3">
        <w:t>.</w:t>
      </w:r>
      <w:r w:rsidR="66FC7F18">
        <w:t xml:space="preserve"> All scanned RFAs must be emailed to </w:t>
      </w:r>
      <w:hyperlink r:id="rId21">
        <w:r w:rsidR="66FC7F18" w:rsidRPr="4538F238">
          <w:rPr>
            <w:rStyle w:val="Hyperlink"/>
          </w:rPr>
          <w:t>CSPPRFA@cde.ca.gov</w:t>
        </w:r>
      </w:hyperlink>
      <w:r w:rsidR="30F6CF39">
        <w:t>.</w:t>
      </w:r>
    </w:p>
    <w:p w14:paraId="7A0E9FF0" w14:textId="4E9E2E28" w:rsidR="000F5341" w:rsidRPr="007778F2" w:rsidRDefault="00823B8D" w:rsidP="0C3152EC">
      <w:pPr>
        <w:spacing w:after="240" w:line="240" w:lineRule="auto"/>
        <w:rPr>
          <w:rFonts w:cs="Arial"/>
        </w:rPr>
      </w:pPr>
      <w:r w:rsidRPr="0C3152EC">
        <w:rPr>
          <w:rFonts w:cs="Arial"/>
          <w:b/>
          <w:bCs/>
        </w:rPr>
        <w:lastRenderedPageBreak/>
        <w:t>Note</w:t>
      </w:r>
      <w:r w:rsidR="000A44B9" w:rsidRPr="0C3152EC">
        <w:rPr>
          <w:rFonts w:cs="Arial"/>
          <w:b/>
          <w:bCs/>
        </w:rPr>
        <w:t>:</w:t>
      </w:r>
      <w:r w:rsidR="000A44B9" w:rsidRPr="0C3152EC">
        <w:rPr>
          <w:rFonts w:cs="Arial"/>
        </w:rPr>
        <w:t xml:space="preserve"> </w:t>
      </w:r>
      <w:r w:rsidR="65FDB995" w:rsidRPr="0C3152EC">
        <w:rPr>
          <w:rFonts w:cs="Arial"/>
        </w:rPr>
        <w:t xml:space="preserve">No changes, modifications, corrections, or additions may be </w:t>
      </w:r>
      <w:r w:rsidR="00246461">
        <w:rPr>
          <w:rFonts w:cs="Arial"/>
        </w:rPr>
        <w:t xml:space="preserve">accepted </w:t>
      </w:r>
      <w:r w:rsidR="65FDB995" w:rsidRPr="0C3152EC">
        <w:rPr>
          <w:rFonts w:cs="Arial"/>
        </w:rPr>
        <w:t>by the CDE</w:t>
      </w:r>
      <w:r w:rsidR="00246461">
        <w:rPr>
          <w:rFonts w:cs="Arial"/>
        </w:rPr>
        <w:t xml:space="preserve"> once an application is submitted, except that an applicant may resubmit a complete application by the RFA due date.</w:t>
      </w:r>
    </w:p>
    <w:p w14:paraId="56B42A06" w14:textId="4F0FFF8A" w:rsidR="00CC63C7" w:rsidRDefault="00420388" w:rsidP="00CC63C7">
      <w:pPr>
        <w:spacing w:after="240" w:line="240" w:lineRule="auto"/>
      </w:pPr>
      <w:r w:rsidRPr="007778F2">
        <w:rPr>
          <w:rFonts w:cs="Arial"/>
          <w:szCs w:val="24"/>
        </w:rPr>
        <w:t xml:space="preserve">All submitted applications remain the property of the CDE and may be subject to disclosure in the event of a Public </w:t>
      </w:r>
      <w:r w:rsidR="00323AB6">
        <w:rPr>
          <w:rFonts w:cs="Arial"/>
          <w:szCs w:val="24"/>
        </w:rPr>
        <w:t>R</w:t>
      </w:r>
      <w:r w:rsidRPr="007778F2">
        <w:rPr>
          <w:rFonts w:cs="Arial"/>
          <w:szCs w:val="24"/>
        </w:rPr>
        <w:t>ecords Act request</w:t>
      </w:r>
      <w:r w:rsidR="00CA474B" w:rsidRPr="007778F2">
        <w:rPr>
          <w:rFonts w:cs="Arial"/>
          <w:szCs w:val="24"/>
        </w:rPr>
        <w:t>.</w:t>
      </w:r>
    </w:p>
    <w:p w14:paraId="0840D1CC" w14:textId="72B64CFB" w:rsidR="008A18E0" w:rsidRPr="007778F2" w:rsidRDefault="032638C8" w:rsidP="0C3152EC">
      <w:pPr>
        <w:pStyle w:val="Heading2"/>
      </w:pPr>
      <w:bookmarkStart w:id="19" w:name="_Toc145938180"/>
      <w:r>
        <w:t>Application Review Process</w:t>
      </w:r>
      <w:bookmarkEnd w:id="19"/>
    </w:p>
    <w:p w14:paraId="56DEE6A9" w14:textId="5E81FD07" w:rsidR="000A44B9" w:rsidRPr="007778F2" w:rsidRDefault="032638C8" w:rsidP="00775C60">
      <w:pPr>
        <w:pStyle w:val="Heading3"/>
      </w:pPr>
      <w:bookmarkStart w:id="20" w:name="_Toc145938181"/>
      <w:r>
        <w:t>Preliminary Screening Process</w:t>
      </w:r>
      <w:r w:rsidR="3F5C6117">
        <w:t xml:space="preserve"> and Appeals for</w:t>
      </w:r>
      <w:r w:rsidR="4C0D1BAB">
        <w:t xml:space="preserve"> Determinations of Ineligibility</w:t>
      </w:r>
      <w:bookmarkEnd w:id="20"/>
    </w:p>
    <w:p w14:paraId="40CF4D56" w14:textId="57EF278F" w:rsidR="72B54E35" w:rsidRDefault="152B6C2F" w:rsidP="336DBAD1">
      <w:pPr>
        <w:spacing w:after="240" w:line="240" w:lineRule="auto"/>
        <w:rPr>
          <w:rFonts w:cs="Arial"/>
        </w:rPr>
      </w:pPr>
      <w:r w:rsidRPr="336DBAD1">
        <w:rPr>
          <w:rFonts w:cs="Arial"/>
        </w:rPr>
        <w:t xml:space="preserve">Applications </w:t>
      </w:r>
      <w:r w:rsidR="008044A4">
        <w:rPr>
          <w:rFonts w:cs="Arial"/>
        </w:rPr>
        <w:t>timely received</w:t>
      </w:r>
      <w:r w:rsidR="48148944" w:rsidRPr="336DBAD1">
        <w:rPr>
          <w:rFonts w:cs="Arial"/>
        </w:rPr>
        <w:t xml:space="preserve"> </w:t>
      </w:r>
      <w:r w:rsidRPr="336DBAD1">
        <w:rPr>
          <w:rFonts w:cs="Arial"/>
        </w:rPr>
        <w:t>will be preliminarily screened to determine</w:t>
      </w:r>
      <w:r w:rsidR="7A15A785" w:rsidRPr="336DBAD1">
        <w:rPr>
          <w:rFonts w:cs="Arial"/>
        </w:rPr>
        <w:t xml:space="preserve"> whether</w:t>
      </w:r>
      <w:r w:rsidR="7424F2AD" w:rsidRPr="336DBAD1">
        <w:rPr>
          <w:rFonts w:cs="Arial"/>
        </w:rPr>
        <w:t xml:space="preserve"> </w:t>
      </w:r>
      <w:r w:rsidR="72B54E35" w:rsidRPr="336DBAD1">
        <w:rPr>
          <w:rFonts w:cs="Arial"/>
        </w:rPr>
        <w:t xml:space="preserve">the applicant </w:t>
      </w:r>
      <w:r w:rsidR="4D0E0111" w:rsidRPr="336DBAD1">
        <w:rPr>
          <w:rFonts w:cs="Arial"/>
        </w:rPr>
        <w:t xml:space="preserve">is </w:t>
      </w:r>
      <w:r w:rsidR="72B54E35" w:rsidRPr="336DBAD1">
        <w:rPr>
          <w:rFonts w:cs="Arial"/>
        </w:rPr>
        <w:t xml:space="preserve">eligible for funding, as described in the Program Funding section of the RFA </w:t>
      </w:r>
      <w:r w:rsidR="4329D1C4" w:rsidRPr="336DBAD1">
        <w:rPr>
          <w:rFonts w:cs="Arial"/>
        </w:rPr>
        <w:t>O</w:t>
      </w:r>
      <w:r w:rsidR="72B54E35" w:rsidRPr="336DBAD1">
        <w:rPr>
          <w:rFonts w:cs="Arial"/>
        </w:rPr>
        <w:t xml:space="preserve">verview and </w:t>
      </w:r>
      <w:r w:rsidR="4329D1C4" w:rsidRPr="336DBAD1">
        <w:rPr>
          <w:rFonts w:cs="Arial"/>
        </w:rPr>
        <w:t>I</w:t>
      </w:r>
      <w:r w:rsidR="72B54E35" w:rsidRPr="336DBAD1">
        <w:rPr>
          <w:rFonts w:cs="Arial"/>
        </w:rPr>
        <w:t>nstructions.</w:t>
      </w:r>
      <w:r w:rsidR="7654E9CA" w:rsidRPr="336DBAD1">
        <w:rPr>
          <w:rFonts w:cs="Arial"/>
        </w:rPr>
        <w:t xml:space="preserve"> </w:t>
      </w:r>
      <w:r w:rsidR="00B72C5D">
        <w:rPr>
          <w:rFonts w:cs="Arial"/>
        </w:rPr>
        <w:t xml:space="preserve">Applicants deemed ineligible for funding will be notified of their ineligibility in writing. </w:t>
      </w:r>
      <w:r w:rsidR="779AAFE4" w:rsidRPr="336DBAD1">
        <w:rPr>
          <w:rFonts w:cs="Arial"/>
        </w:rPr>
        <w:t>All applicants that are found eligible for funding will have their applications screened for completeness in accordance with RFA instructions.</w:t>
      </w:r>
    </w:p>
    <w:p w14:paraId="676B6CCD" w14:textId="0BFA2DD2" w:rsidR="3CA62B7A" w:rsidRDefault="3CA62B7A" w:rsidP="6E32B28A">
      <w:pPr>
        <w:spacing w:after="240" w:line="240" w:lineRule="auto"/>
        <w:rPr>
          <w:rFonts w:cs="Arial"/>
        </w:rPr>
      </w:pPr>
      <w:r w:rsidRPr="336DBAD1">
        <w:rPr>
          <w:rFonts w:cs="Arial"/>
        </w:rPr>
        <w:t>Applications that are not complete or that are not completed in accordance with the instructions and timelines may be disqualified. Although the CDE has the right to exercise reasonable discretion and waive minor discrepancies in application and submission requirements that do not impact the integrity of the submission, it is not required to do so. It is the sole responsibility of the applicant to carefully review the RFA information and requirements before submitting an application for funding. Disqualified applicants will be informed in writing of the reasons for the disqualification.</w:t>
      </w:r>
    </w:p>
    <w:p w14:paraId="53980E0A" w14:textId="2C0E466A" w:rsidR="607FE786" w:rsidRDefault="7654E9CA" w:rsidP="3E7A1521">
      <w:pPr>
        <w:spacing w:before="240" w:after="240" w:line="240" w:lineRule="auto"/>
        <w:rPr>
          <w:rFonts w:eastAsia="Arial" w:cs="Arial"/>
          <w:color w:val="000000" w:themeColor="text1"/>
        </w:rPr>
      </w:pPr>
      <w:r w:rsidRPr="3E7A1521">
        <w:rPr>
          <w:rFonts w:cs="Arial"/>
        </w:rPr>
        <w:t xml:space="preserve">Applicants deemed ineligible for funding </w:t>
      </w:r>
      <w:r w:rsidR="29E90BEA" w:rsidRPr="3E7A1521">
        <w:rPr>
          <w:rFonts w:cs="Arial"/>
        </w:rPr>
        <w:t>due to any of the reasons above or not qualified pursuant to</w:t>
      </w:r>
      <w:r w:rsidR="086BC899" w:rsidRPr="3E7A1521">
        <w:rPr>
          <w:rFonts w:cs="Arial"/>
        </w:rPr>
        <w:t xml:space="preserve"> the requirements listed above</w:t>
      </w:r>
      <w:r w:rsidR="67BE3B31" w:rsidRPr="3E7A1521">
        <w:rPr>
          <w:rFonts w:cs="Arial"/>
        </w:rPr>
        <w:t xml:space="preserve"> </w:t>
      </w:r>
      <w:r w:rsidRPr="3E7A1521">
        <w:rPr>
          <w:rFonts w:cs="Arial"/>
        </w:rPr>
        <w:t xml:space="preserve">will be notified of their </w:t>
      </w:r>
      <w:r w:rsidR="67BD4E95" w:rsidRPr="3E7A1521">
        <w:rPr>
          <w:rFonts w:cs="Arial"/>
        </w:rPr>
        <w:t>ineligibility</w:t>
      </w:r>
      <w:r w:rsidRPr="3E7A1521">
        <w:rPr>
          <w:rFonts w:cs="Arial"/>
        </w:rPr>
        <w:t xml:space="preserve"> in writing.</w:t>
      </w:r>
      <w:r w:rsidR="3197442C" w:rsidRPr="3E7A1521">
        <w:rPr>
          <w:rFonts w:cs="Arial"/>
        </w:rPr>
        <w:t xml:space="preserve"> </w:t>
      </w:r>
      <w:r w:rsidR="25BDAF59" w:rsidRPr="3E7A1521">
        <w:rPr>
          <w:rFonts w:cs="Arial"/>
        </w:rPr>
        <w:t xml:space="preserve">Applicants that have been determined to be ineligible may appeal to the CDE within 10 </w:t>
      </w:r>
      <w:r w:rsidR="607FE786" w:rsidRPr="3E7A1521">
        <w:rPr>
          <w:rFonts w:cs="Arial"/>
        </w:rPr>
        <w:t xml:space="preserve">business days </w:t>
      </w:r>
      <w:r w:rsidR="4638F083" w:rsidRPr="3E7A1521">
        <w:rPr>
          <w:rFonts w:cs="Arial"/>
        </w:rPr>
        <w:t>of</w:t>
      </w:r>
      <w:r w:rsidR="607FE786" w:rsidRPr="3E7A1521">
        <w:rPr>
          <w:rFonts w:eastAsia="Arial" w:cs="Arial"/>
          <w:color w:val="000000" w:themeColor="text1"/>
        </w:rPr>
        <w:t xml:space="preserve"> receiving the written Notification of </w:t>
      </w:r>
      <w:r w:rsidR="55F25CBE" w:rsidRPr="3E7A1521">
        <w:rPr>
          <w:rFonts w:eastAsia="Arial" w:cs="Arial"/>
          <w:color w:val="000000" w:themeColor="text1"/>
        </w:rPr>
        <w:t>Ine</w:t>
      </w:r>
      <w:r w:rsidR="607FE786" w:rsidRPr="3E7A1521">
        <w:rPr>
          <w:rFonts w:eastAsia="Arial" w:cs="Arial"/>
          <w:color w:val="000000" w:themeColor="text1"/>
        </w:rPr>
        <w:t xml:space="preserve">ligibility, </w:t>
      </w:r>
      <w:r w:rsidR="258B631C" w:rsidRPr="3E7A1521">
        <w:rPr>
          <w:rFonts w:eastAsia="Arial" w:cs="Arial"/>
          <w:color w:val="000000" w:themeColor="text1"/>
        </w:rPr>
        <w:t>by submitting a Letter of Appeal to the CDE via email at</w:t>
      </w:r>
      <w:r w:rsidR="607FE786" w:rsidRPr="3E7A1521">
        <w:rPr>
          <w:rFonts w:eastAsia="Arial" w:cs="Arial"/>
          <w:color w:val="000000" w:themeColor="text1"/>
        </w:rPr>
        <w:t xml:space="preserve"> </w:t>
      </w:r>
      <w:hyperlink r:id="rId22" w:history="1">
        <w:r w:rsidR="49415294" w:rsidRPr="3E7A1521">
          <w:rPr>
            <w:rStyle w:val="Hyperlink"/>
            <w:rFonts w:eastAsia="Arial" w:cs="Arial"/>
          </w:rPr>
          <w:t>CSPPRFA@cde.ca.gov.</w:t>
        </w:r>
      </w:hyperlink>
    </w:p>
    <w:p w14:paraId="36683276" w14:textId="70ED143D" w:rsidR="001F4209" w:rsidRPr="007778F2" w:rsidRDefault="607FE786" w:rsidP="2239E686">
      <w:pPr>
        <w:spacing w:before="240" w:after="240" w:line="240" w:lineRule="auto"/>
        <w:rPr>
          <w:rFonts w:eastAsia="Arial" w:cs="Arial"/>
          <w:color w:val="000000" w:themeColor="text1"/>
        </w:rPr>
      </w:pPr>
      <w:r w:rsidRPr="2239E686">
        <w:rPr>
          <w:rFonts w:eastAsia="Arial" w:cs="Arial"/>
          <w:color w:val="000000" w:themeColor="text1"/>
        </w:rPr>
        <w:t xml:space="preserve">Appeals are limited to </w:t>
      </w:r>
      <w:r>
        <w:t xml:space="preserve">addressing whether the CDE correctly </w:t>
      </w:r>
      <w:r w:rsidR="42FE88C4" w:rsidRPr="2239E686">
        <w:rPr>
          <w:rFonts w:eastAsia="Arial" w:cs="Arial"/>
          <w:color w:val="000000" w:themeColor="text1"/>
        </w:rPr>
        <w:t>determined the applicant’s ineligibility</w:t>
      </w:r>
      <w:r w:rsidRPr="2239E686">
        <w:rPr>
          <w:rFonts w:eastAsia="Arial" w:cs="Arial"/>
          <w:color w:val="000000" w:themeColor="text1"/>
        </w:rPr>
        <w:t>. Additional information will not be accepted. Missing or incomplete documentation of the required elements cannot be the basis for an appeal. Late appeals will not be considered. Appeals will be reviewed by CDE staff and all decisions will be final.</w:t>
      </w:r>
    </w:p>
    <w:p w14:paraId="40206BBB" w14:textId="77777777" w:rsidR="001F4209" w:rsidRPr="007778F2" w:rsidRDefault="23E28CDE" w:rsidP="00775C60">
      <w:pPr>
        <w:pStyle w:val="Heading3"/>
      </w:pPr>
      <w:bookmarkStart w:id="21" w:name="_Toc145938182"/>
      <w:r>
        <w:t>Scoring Criteria</w:t>
      </w:r>
      <w:bookmarkEnd w:id="21"/>
    </w:p>
    <w:p w14:paraId="7334DE0E" w14:textId="0084DFA9" w:rsidR="001F4209" w:rsidRPr="007778F2" w:rsidRDefault="0C348326" w:rsidP="4538F238">
      <w:pPr>
        <w:spacing w:after="240" w:line="240" w:lineRule="auto"/>
        <w:rPr>
          <w:rFonts w:cs="Arial"/>
        </w:rPr>
      </w:pPr>
      <w:r w:rsidRPr="4538F238">
        <w:rPr>
          <w:rFonts w:cs="Arial"/>
        </w:rPr>
        <w:t xml:space="preserve">The EED will evaluate </w:t>
      </w:r>
      <w:r w:rsidR="70C43F09" w:rsidRPr="4538F238">
        <w:rPr>
          <w:rFonts w:cs="Arial"/>
        </w:rPr>
        <w:t>each</w:t>
      </w:r>
      <w:r w:rsidRPr="4538F238">
        <w:rPr>
          <w:rFonts w:cs="Arial"/>
        </w:rPr>
        <w:t xml:space="preserve"> application that has successfully passed the preliminary screening process. The applicant must obtain a </w:t>
      </w:r>
      <w:r w:rsidR="774B7C91" w:rsidRPr="4538F238">
        <w:rPr>
          <w:rFonts w:cs="Arial"/>
        </w:rPr>
        <w:t xml:space="preserve">minimum </w:t>
      </w:r>
      <w:r w:rsidRPr="4538F238">
        <w:rPr>
          <w:rFonts w:cs="Arial"/>
        </w:rPr>
        <w:t xml:space="preserve">score of </w:t>
      </w:r>
      <w:r w:rsidR="19234053" w:rsidRPr="4538F238">
        <w:rPr>
          <w:rFonts w:cs="Arial"/>
        </w:rPr>
        <w:t>8</w:t>
      </w:r>
      <w:r w:rsidR="00F84D2F">
        <w:rPr>
          <w:rFonts w:cs="Arial"/>
        </w:rPr>
        <w:t>9</w:t>
      </w:r>
      <w:r w:rsidR="71EC067B" w:rsidRPr="4538F238">
        <w:rPr>
          <w:rFonts w:cs="Arial"/>
        </w:rPr>
        <w:t>,</w:t>
      </w:r>
      <w:r w:rsidRPr="4538F238">
        <w:rPr>
          <w:rFonts w:cs="Arial"/>
        </w:rPr>
        <w:t xml:space="preserve"> which is 70 percent of the</w:t>
      </w:r>
      <w:r w:rsidR="57FA5075" w:rsidRPr="4538F238">
        <w:rPr>
          <w:rFonts w:cs="Arial"/>
        </w:rPr>
        <w:t xml:space="preserve"> </w:t>
      </w:r>
      <w:r w:rsidR="29FD77D3" w:rsidRPr="4538F238">
        <w:rPr>
          <w:rFonts w:cs="Arial"/>
        </w:rPr>
        <w:t>12</w:t>
      </w:r>
      <w:r w:rsidR="00F84D2F">
        <w:rPr>
          <w:rFonts w:cs="Arial"/>
        </w:rPr>
        <w:t>6</w:t>
      </w:r>
      <w:r w:rsidRPr="4538F238">
        <w:rPr>
          <w:rFonts w:cs="Arial"/>
        </w:rPr>
        <w:t xml:space="preserve"> total point</w:t>
      </w:r>
      <w:r w:rsidR="3FABCA86" w:rsidRPr="4538F238">
        <w:rPr>
          <w:rFonts w:cs="Arial"/>
        </w:rPr>
        <w:t>s</w:t>
      </w:r>
      <w:r w:rsidRPr="4538F238">
        <w:rPr>
          <w:rFonts w:cs="Arial"/>
        </w:rPr>
        <w:t xml:space="preserve"> possible</w:t>
      </w:r>
      <w:r w:rsidR="1636E416" w:rsidRPr="4538F238">
        <w:rPr>
          <w:rFonts w:cs="Arial"/>
        </w:rPr>
        <w:t>,</w:t>
      </w:r>
      <w:r w:rsidR="3FABCA86" w:rsidRPr="4538F238">
        <w:rPr>
          <w:rFonts w:cs="Arial"/>
        </w:rPr>
        <w:t xml:space="preserve"> to be eligible for funding. The applicant’s score is based solely on the assessment of the program narrative. Applications will be scored in accordance with the </w:t>
      </w:r>
      <w:r w:rsidR="517173BE" w:rsidRPr="4538F238">
        <w:rPr>
          <w:rFonts w:cs="Arial"/>
        </w:rPr>
        <w:t>s</w:t>
      </w:r>
      <w:r w:rsidR="3FABCA86" w:rsidRPr="4538F238">
        <w:rPr>
          <w:rFonts w:cs="Arial"/>
        </w:rPr>
        <w:t xml:space="preserve">coring </w:t>
      </w:r>
      <w:r w:rsidR="517173BE" w:rsidRPr="4538F238">
        <w:rPr>
          <w:rFonts w:cs="Arial"/>
        </w:rPr>
        <w:t>c</w:t>
      </w:r>
      <w:r w:rsidR="77020903" w:rsidRPr="4538F238">
        <w:rPr>
          <w:rFonts w:cs="Arial"/>
        </w:rPr>
        <w:t>riteria set forth in the program narrative.</w:t>
      </w:r>
      <w:r w:rsidR="3FABCA86" w:rsidRPr="4538F238">
        <w:rPr>
          <w:rFonts w:cs="Arial"/>
        </w:rPr>
        <w:t xml:space="preserve"> </w:t>
      </w:r>
      <w:r w:rsidR="2821D2D6" w:rsidRPr="4538F238">
        <w:rPr>
          <w:rFonts w:cs="Arial"/>
        </w:rPr>
        <w:t xml:space="preserve">Please note that obtaining a minimum score of </w:t>
      </w:r>
      <w:r w:rsidR="00D67839">
        <w:rPr>
          <w:rFonts w:cs="Arial"/>
        </w:rPr>
        <w:t>8</w:t>
      </w:r>
      <w:r w:rsidR="00F84D2F">
        <w:rPr>
          <w:rFonts w:cs="Arial"/>
        </w:rPr>
        <w:t>9</w:t>
      </w:r>
      <w:r w:rsidR="243C5A0E" w:rsidRPr="4538F238">
        <w:rPr>
          <w:rFonts w:cs="Arial"/>
        </w:rPr>
        <w:t xml:space="preserve"> </w:t>
      </w:r>
      <w:r w:rsidR="00F2056B" w:rsidRPr="4538F238">
        <w:rPr>
          <w:rFonts w:cs="Arial"/>
        </w:rPr>
        <w:t>d</w:t>
      </w:r>
      <w:r w:rsidR="087F4538" w:rsidRPr="4538F238">
        <w:rPr>
          <w:rFonts w:cs="Arial"/>
        </w:rPr>
        <w:t>oes</w:t>
      </w:r>
      <w:r w:rsidR="2821D2D6" w:rsidRPr="4538F238">
        <w:rPr>
          <w:rFonts w:cs="Arial"/>
        </w:rPr>
        <w:t xml:space="preserve"> not guarantee that an agency will receive funding. Funding is still determined based upon the criteria set forth </w:t>
      </w:r>
      <w:r w:rsidR="00EC52A6">
        <w:rPr>
          <w:rFonts w:cs="Arial"/>
        </w:rPr>
        <w:t xml:space="preserve">above </w:t>
      </w:r>
      <w:r w:rsidR="6EE4B2C1" w:rsidRPr="4538F238">
        <w:rPr>
          <w:rFonts w:cs="Arial"/>
        </w:rPr>
        <w:t xml:space="preserve">in the </w:t>
      </w:r>
      <w:r w:rsidR="00EC52A6">
        <w:rPr>
          <w:rFonts w:cs="Arial"/>
        </w:rPr>
        <w:t>Program Overview</w:t>
      </w:r>
      <w:r w:rsidR="6EE4B2C1" w:rsidRPr="4538F238">
        <w:rPr>
          <w:rFonts w:cs="Arial"/>
        </w:rPr>
        <w:t xml:space="preserve"> section</w:t>
      </w:r>
      <w:r w:rsidR="13E25A66" w:rsidRPr="4538F238">
        <w:rPr>
          <w:rFonts w:cs="Arial"/>
        </w:rPr>
        <w:t>.</w:t>
      </w:r>
    </w:p>
    <w:p w14:paraId="72EB62CC" w14:textId="77777777" w:rsidR="00D8736C" w:rsidRPr="007778F2" w:rsidRDefault="24D17F5B" w:rsidP="00775C60">
      <w:pPr>
        <w:pStyle w:val="Heading3"/>
      </w:pPr>
      <w:bookmarkStart w:id="22" w:name="_Toc145938183"/>
      <w:r>
        <w:lastRenderedPageBreak/>
        <w:t>Application Result Notification</w:t>
      </w:r>
      <w:bookmarkEnd w:id="22"/>
    </w:p>
    <w:p w14:paraId="450EA2D7" w14:textId="3D65D505" w:rsidR="004D185E" w:rsidRPr="007778F2" w:rsidRDefault="76D512EC" w:rsidP="4538F238">
      <w:pPr>
        <w:spacing w:after="240" w:line="240" w:lineRule="auto"/>
        <w:rPr>
          <w:rFonts w:cs="Arial"/>
          <w:i/>
          <w:iCs/>
        </w:rPr>
      </w:pPr>
      <w:r w:rsidRPr="4538F238">
        <w:rPr>
          <w:rFonts w:cs="Arial"/>
        </w:rPr>
        <w:t>The CDE will notify all eligible applicants of their score</w:t>
      </w:r>
      <w:r w:rsidR="0AA8805A" w:rsidRPr="4538F238">
        <w:rPr>
          <w:rFonts w:cs="Arial"/>
        </w:rPr>
        <w:t xml:space="preserve"> via email</w:t>
      </w:r>
      <w:r w:rsidRPr="4538F238">
        <w:rPr>
          <w:rFonts w:cs="Arial"/>
        </w:rPr>
        <w:t xml:space="preserve"> </w:t>
      </w:r>
      <w:r w:rsidR="07693995" w:rsidRPr="4538F238">
        <w:rPr>
          <w:rFonts w:cs="Arial"/>
        </w:rPr>
        <w:t xml:space="preserve">in a written Notification of </w:t>
      </w:r>
      <w:r w:rsidR="346BA566" w:rsidRPr="4538F238">
        <w:rPr>
          <w:rFonts w:cs="Arial"/>
        </w:rPr>
        <w:t>Eligibility</w:t>
      </w:r>
      <w:r w:rsidR="0A217A0F" w:rsidRPr="4538F238">
        <w:rPr>
          <w:rFonts w:cs="Arial"/>
        </w:rPr>
        <w:t>.</w:t>
      </w:r>
    </w:p>
    <w:p w14:paraId="36D7208C" w14:textId="38DD1A0E" w:rsidR="00D8736C" w:rsidRPr="007778F2" w:rsidRDefault="24D17F5B" w:rsidP="00775C60">
      <w:pPr>
        <w:pStyle w:val="Heading3"/>
      </w:pPr>
      <w:bookmarkStart w:id="23" w:name="_Toc145938184"/>
      <w:r>
        <w:t>Appeals</w:t>
      </w:r>
      <w:bookmarkEnd w:id="23"/>
    </w:p>
    <w:p w14:paraId="5A5A071D" w14:textId="67907513" w:rsidR="2B8EE105" w:rsidRPr="005E628C" w:rsidRDefault="2B8EE105" w:rsidP="30B706A1">
      <w:pPr>
        <w:spacing w:before="240" w:after="240"/>
        <w:rPr>
          <w:rFonts w:eastAsia="Arial" w:cs="Arial"/>
          <w:color w:val="000000" w:themeColor="text1"/>
        </w:rPr>
      </w:pPr>
      <w:r w:rsidRPr="336DBAD1">
        <w:rPr>
          <w:rFonts w:eastAsia="Arial" w:cs="Arial"/>
          <w:color w:val="000000" w:themeColor="text1"/>
        </w:rPr>
        <w:t>After receiving</w:t>
      </w:r>
      <w:r w:rsidR="1FDB4B17" w:rsidRPr="336DBAD1">
        <w:rPr>
          <w:rFonts w:eastAsia="Arial" w:cs="Arial"/>
          <w:color w:val="000000" w:themeColor="text1"/>
        </w:rPr>
        <w:t xml:space="preserve"> </w:t>
      </w:r>
      <w:r w:rsidRPr="336DBAD1">
        <w:rPr>
          <w:rFonts w:eastAsia="Arial" w:cs="Arial"/>
          <w:color w:val="000000" w:themeColor="text1"/>
        </w:rPr>
        <w:t xml:space="preserve">the written Notification of Eligibility, applicants who wish to appeal their </w:t>
      </w:r>
      <w:r w:rsidR="5422BB5B" w:rsidRPr="336DBAD1">
        <w:rPr>
          <w:rFonts w:eastAsia="Arial" w:cs="Arial"/>
          <w:color w:val="000000" w:themeColor="text1"/>
        </w:rPr>
        <w:t>score</w:t>
      </w:r>
      <w:r w:rsidR="1567DDA4" w:rsidRPr="336DBAD1">
        <w:rPr>
          <w:rFonts w:eastAsia="Arial" w:cs="Arial"/>
          <w:color w:val="000000" w:themeColor="text1"/>
        </w:rPr>
        <w:t xml:space="preserve"> </w:t>
      </w:r>
      <w:r w:rsidRPr="336DBAD1">
        <w:rPr>
          <w:rFonts w:eastAsia="Arial" w:cs="Arial"/>
          <w:color w:val="000000" w:themeColor="text1"/>
        </w:rPr>
        <w:t>must submit a Letter of Appeal</w:t>
      </w:r>
      <w:r w:rsidR="4BB88C71" w:rsidRPr="336DBAD1">
        <w:rPr>
          <w:rFonts w:eastAsia="Arial" w:cs="Arial"/>
          <w:color w:val="000000" w:themeColor="text1"/>
        </w:rPr>
        <w:t xml:space="preserve"> </w:t>
      </w:r>
      <w:r w:rsidRPr="336DBAD1">
        <w:rPr>
          <w:rFonts w:eastAsia="Arial" w:cs="Arial"/>
          <w:color w:val="000000" w:themeColor="text1"/>
        </w:rPr>
        <w:t>which must be received by CDE no later than 10 business days from Notification of Eligibility</w:t>
      </w:r>
      <w:r w:rsidR="67EC4153" w:rsidRPr="336DBAD1">
        <w:rPr>
          <w:rFonts w:eastAsia="Arial" w:cs="Arial"/>
          <w:color w:val="000000" w:themeColor="text1"/>
        </w:rPr>
        <w:t xml:space="preserve"> </w:t>
      </w:r>
      <w:r w:rsidRPr="336DBAD1">
        <w:rPr>
          <w:rFonts w:eastAsia="Arial" w:cs="Arial"/>
          <w:color w:val="000000" w:themeColor="text1"/>
        </w:rPr>
        <w:t xml:space="preserve">to </w:t>
      </w:r>
      <w:hyperlink r:id="rId23" w:history="1">
        <w:r w:rsidR="003975E8" w:rsidRPr="0043746C">
          <w:rPr>
            <w:rStyle w:val="Hyperlink"/>
            <w:rFonts w:eastAsia="Arial" w:cs="Arial"/>
          </w:rPr>
          <w:t>CSPPRFA@cde.ca.gov</w:t>
        </w:r>
      </w:hyperlink>
      <w:r w:rsidR="003B1AA5">
        <w:rPr>
          <w:rFonts w:eastAsia="Arial" w:cs="Arial"/>
        </w:rPr>
        <w:t>.</w:t>
      </w:r>
    </w:p>
    <w:p w14:paraId="27E667B7" w14:textId="2D6C9E04" w:rsidR="2B8EE105" w:rsidRPr="005E628C" w:rsidRDefault="2B8EE105" w:rsidP="336DBAD1">
      <w:pPr>
        <w:spacing w:before="240" w:after="240"/>
        <w:rPr>
          <w:rFonts w:eastAsia="Arial" w:cs="Arial"/>
          <w:color w:val="000000" w:themeColor="text1"/>
        </w:rPr>
      </w:pPr>
      <w:r w:rsidRPr="336DBAD1">
        <w:rPr>
          <w:rFonts w:eastAsia="Arial" w:cs="Arial"/>
          <w:color w:val="000000" w:themeColor="text1"/>
        </w:rPr>
        <w:t xml:space="preserve">Appeals are limited to addressing </w:t>
      </w:r>
      <w:r w:rsidR="5D7522AF" w:rsidRPr="336DBAD1">
        <w:rPr>
          <w:rFonts w:eastAsia="Arial" w:cs="Arial"/>
          <w:color w:val="000000" w:themeColor="text1"/>
        </w:rPr>
        <w:t xml:space="preserve">whether </w:t>
      </w:r>
      <w:r w:rsidRPr="336DBAD1">
        <w:rPr>
          <w:rFonts w:eastAsia="Arial" w:cs="Arial"/>
          <w:color w:val="000000" w:themeColor="text1"/>
        </w:rPr>
        <w:t>the CDE correctly appl</w:t>
      </w:r>
      <w:r w:rsidR="1B90AC4F" w:rsidRPr="336DBAD1">
        <w:rPr>
          <w:rFonts w:eastAsia="Arial" w:cs="Arial"/>
          <w:color w:val="000000" w:themeColor="text1"/>
        </w:rPr>
        <w:t>ied</w:t>
      </w:r>
      <w:r w:rsidRPr="336DBAD1">
        <w:rPr>
          <w:rFonts w:eastAsia="Arial" w:cs="Arial"/>
          <w:color w:val="000000" w:themeColor="text1"/>
        </w:rPr>
        <w:t xml:space="preserve"> the </w:t>
      </w:r>
      <w:r w:rsidR="13C1253A" w:rsidRPr="336DBAD1">
        <w:rPr>
          <w:rFonts w:eastAsia="Arial" w:cs="Arial"/>
          <w:color w:val="000000" w:themeColor="text1"/>
        </w:rPr>
        <w:t xml:space="preserve">scoring criteria </w:t>
      </w:r>
      <w:r w:rsidRPr="336DBAD1">
        <w:rPr>
          <w:rFonts w:eastAsia="Arial" w:cs="Arial"/>
          <w:color w:val="000000" w:themeColor="text1"/>
        </w:rPr>
        <w:t>specified in the RFA. Additional information will not be accepted. Missing or incomplete documentation of the required elements cannot be the basis for an appeal. Late appeals will not be considered. Appeals will be reviewed by CDE staff and all decisions will be final.</w:t>
      </w:r>
    </w:p>
    <w:p w14:paraId="2B3809FA" w14:textId="79EC62F6" w:rsidR="2B8EE105" w:rsidRPr="005E628C" w:rsidRDefault="2B8EE105" w:rsidP="7FDFADA2">
      <w:pPr>
        <w:spacing w:before="240" w:after="240"/>
        <w:rPr>
          <w:rFonts w:eastAsia="Arial" w:cs="Arial"/>
          <w:color w:val="000000" w:themeColor="text1"/>
        </w:rPr>
      </w:pPr>
      <w:r w:rsidRPr="336DBAD1">
        <w:rPr>
          <w:rFonts w:eastAsia="Arial" w:cs="Arial"/>
          <w:color w:val="000000" w:themeColor="text1"/>
        </w:rPr>
        <w:t xml:space="preserve">Applicants may request reader comments on their applications by submitting a request to </w:t>
      </w:r>
      <w:hyperlink r:id="rId24">
        <w:r w:rsidR="04FEEF5C" w:rsidRPr="336DBAD1">
          <w:rPr>
            <w:rStyle w:val="Hyperlink"/>
            <w:rFonts w:eastAsia="Arial" w:cs="Arial"/>
          </w:rPr>
          <w:t>CSPPRFA@cde.ca.gov</w:t>
        </w:r>
      </w:hyperlink>
      <w:r w:rsidR="04FEEF5C" w:rsidRPr="336DBAD1">
        <w:rPr>
          <w:rFonts w:eastAsia="Arial" w:cs="Arial"/>
          <w:color w:val="000000" w:themeColor="text1"/>
        </w:rPr>
        <w:t xml:space="preserve"> </w:t>
      </w:r>
      <w:r w:rsidRPr="336DBAD1">
        <w:rPr>
          <w:rFonts w:eastAsia="Arial" w:cs="Arial"/>
          <w:color w:val="000000" w:themeColor="text1"/>
        </w:rPr>
        <w:t>no later than 10 business days following the Notification of Eligibility.</w:t>
      </w:r>
    </w:p>
    <w:p w14:paraId="58E889AB" w14:textId="4910E7F0" w:rsidR="00420388" w:rsidRPr="007778F2" w:rsidRDefault="17571FB9" w:rsidP="005E628C">
      <w:pPr>
        <w:spacing w:after="240" w:line="240" w:lineRule="auto"/>
        <w:rPr>
          <w:rFonts w:eastAsia="Calibri" w:cs="Arial"/>
          <w:b/>
          <w:bCs/>
          <w:szCs w:val="24"/>
        </w:rPr>
      </w:pPr>
      <w:r w:rsidRPr="0C3152EC">
        <w:rPr>
          <w:rFonts w:cs="Arial"/>
          <w:b/>
          <w:bCs/>
        </w:rPr>
        <w:t>Notification of Awards</w:t>
      </w:r>
    </w:p>
    <w:p w14:paraId="1ED4495C" w14:textId="0BA9BEAA" w:rsidR="00420388" w:rsidRPr="007778F2" w:rsidRDefault="7D8A9D61" w:rsidP="0731D6EE">
      <w:pPr>
        <w:spacing w:after="240" w:line="240" w:lineRule="auto"/>
        <w:rPr>
          <w:rFonts w:cs="Arial"/>
        </w:rPr>
      </w:pPr>
      <w:r w:rsidRPr="4538F238">
        <w:rPr>
          <w:rFonts w:cs="Arial"/>
        </w:rPr>
        <w:t xml:space="preserve">Once all appeals have been decided, the CDE will award funding to eligible applicants based on the criteria set forth in this RFA. </w:t>
      </w:r>
      <w:r w:rsidR="37349D93" w:rsidRPr="4538F238">
        <w:rPr>
          <w:rFonts w:cs="Arial"/>
        </w:rPr>
        <w:t xml:space="preserve">The CDE will email proposed funding award letters to successful applicants. If necessary, the EENFS unit will contact successful applicants to ask clarifying questions regarding the fiscal information submitted with the application. The CDE reserves the right to ask follow-up questions or request additional documentation </w:t>
      </w:r>
      <w:r w:rsidR="59D6B1A4" w:rsidRPr="4538F238">
        <w:rPr>
          <w:rFonts w:cs="Arial"/>
        </w:rPr>
        <w:t>of successful applicants through email, telephone, or on-site visits t</w:t>
      </w:r>
      <w:r w:rsidR="64FA71C3" w:rsidRPr="4538F238">
        <w:rPr>
          <w:rFonts w:cs="Arial"/>
        </w:rPr>
        <w:t xml:space="preserve">o ensure </w:t>
      </w:r>
      <w:r w:rsidR="59D6B1A4" w:rsidRPr="4538F238">
        <w:rPr>
          <w:rFonts w:cs="Arial"/>
        </w:rPr>
        <w:t xml:space="preserve">the applicant meets all eligibility and legal requirements and is capable of fulfilling all contract requirements prior to awarding a final CSPP contract. Proposed awards may be revoked at any time at the discretion of the CDE. No award is final until the CDE receives a completed and signed contract package </w:t>
      </w:r>
      <w:r w:rsidR="04B76C98" w:rsidRPr="4538F238">
        <w:rPr>
          <w:rFonts w:cs="Arial"/>
        </w:rPr>
        <w:t>from</w:t>
      </w:r>
      <w:r w:rsidR="59D6B1A4" w:rsidRPr="4538F238">
        <w:rPr>
          <w:rFonts w:cs="Arial"/>
        </w:rPr>
        <w:t xml:space="preserve"> the applicant, and the contract is executed by the CDE. Applicants should not incur any costs or expenses in reliance upon a proposed award.</w:t>
      </w:r>
    </w:p>
    <w:p w14:paraId="218EE7DD" w14:textId="3DA2BEE9" w:rsidR="007E54FC" w:rsidRPr="007778F2" w:rsidRDefault="00954B78" w:rsidP="008335CE">
      <w:pPr>
        <w:spacing w:after="240" w:line="240" w:lineRule="auto"/>
        <w:rPr>
          <w:rFonts w:cs="Arial"/>
        </w:rPr>
      </w:pPr>
      <w:r w:rsidRPr="3FD3AA9F">
        <w:rPr>
          <w:rFonts w:cs="Arial"/>
        </w:rPr>
        <w:t xml:space="preserve">At the time of contracting, all </w:t>
      </w:r>
      <w:r w:rsidR="00F276CF" w:rsidRPr="3FD3AA9F">
        <w:rPr>
          <w:rFonts w:cs="Arial"/>
        </w:rPr>
        <w:t>contractors</w:t>
      </w:r>
      <w:r w:rsidRPr="3FD3AA9F">
        <w:rPr>
          <w:rFonts w:cs="Arial"/>
        </w:rPr>
        <w:t xml:space="preserve"> may </w:t>
      </w:r>
      <w:r w:rsidR="00F276CF" w:rsidRPr="3FD3AA9F">
        <w:rPr>
          <w:rFonts w:cs="Arial"/>
        </w:rPr>
        <w:t>b</w:t>
      </w:r>
      <w:r w:rsidRPr="3FD3AA9F">
        <w:rPr>
          <w:rFonts w:cs="Arial"/>
        </w:rPr>
        <w:t>e expected to sign additional compliance certifications (</w:t>
      </w:r>
      <w:r w:rsidR="004C4C9D">
        <w:rPr>
          <w:rFonts w:cs="Arial"/>
        </w:rPr>
        <w:t>for example</w:t>
      </w:r>
      <w:r w:rsidRPr="3FD3AA9F">
        <w:rPr>
          <w:rFonts w:cs="Arial"/>
        </w:rPr>
        <w:t>, Air or Water Pollution violations</w:t>
      </w:r>
      <w:r w:rsidR="004C4C9D">
        <w:rPr>
          <w:rFonts w:cs="Arial"/>
        </w:rPr>
        <w:t>,</w:t>
      </w:r>
      <w:r w:rsidRPr="3FD3AA9F">
        <w:rPr>
          <w:rFonts w:cs="Arial"/>
        </w:rPr>
        <w:t xml:space="preserve"> Recycled Paper certifications</w:t>
      </w:r>
      <w:r w:rsidR="004C4C9D">
        <w:rPr>
          <w:rFonts w:cs="Arial"/>
        </w:rPr>
        <w:t>,</w:t>
      </w:r>
      <w:r w:rsidRPr="3FD3AA9F">
        <w:rPr>
          <w:rFonts w:cs="Arial"/>
        </w:rPr>
        <w:t xml:space="preserve"> </w:t>
      </w:r>
      <w:r w:rsidR="27F9DD89" w:rsidRPr="3FD3AA9F">
        <w:rPr>
          <w:rFonts w:cs="Arial"/>
        </w:rPr>
        <w:t>Childcare</w:t>
      </w:r>
      <w:r w:rsidRPr="3FD3AA9F">
        <w:rPr>
          <w:rFonts w:cs="Arial"/>
        </w:rPr>
        <w:t xml:space="preserve"> Support compliance).</w:t>
      </w:r>
    </w:p>
    <w:p w14:paraId="1FCB9316" w14:textId="70C87D4A" w:rsidR="00FA6742" w:rsidRPr="00FA6742" w:rsidRDefault="3BF3CB1C" w:rsidP="005E628C">
      <w:pPr>
        <w:pStyle w:val="Heading2"/>
        <w:spacing w:before="360"/>
        <w:rPr>
          <w:rFonts w:cs="Arial"/>
          <w:sz w:val="24"/>
          <w:szCs w:val="24"/>
        </w:rPr>
      </w:pPr>
      <w:bookmarkStart w:id="24" w:name="_Toc145938185"/>
      <w:r w:rsidRPr="586F4211">
        <w:rPr>
          <w:rFonts w:cs="Arial"/>
          <w:sz w:val="24"/>
          <w:szCs w:val="24"/>
        </w:rPr>
        <w:t>Application Timeline</w:t>
      </w:r>
      <w:bookmarkEnd w:id="24"/>
    </w:p>
    <w:p w14:paraId="45BF1F3E" w14:textId="2F2B0AF0" w:rsidR="00753D28" w:rsidRDefault="47A27648" w:rsidP="7FDFADA2">
      <w:pPr>
        <w:spacing w:after="240" w:line="240" w:lineRule="auto"/>
      </w:pPr>
      <w:r w:rsidRPr="336DBAD1">
        <w:rPr>
          <w:rFonts w:cs="Arial"/>
          <w:b/>
          <w:bCs/>
        </w:rPr>
        <w:t>*</w:t>
      </w:r>
      <w:r w:rsidR="77E88E4E" w:rsidRPr="336DBAD1">
        <w:rPr>
          <w:rFonts w:cs="Arial"/>
          <w:b/>
          <w:bCs/>
        </w:rPr>
        <w:t>All dates are subject to change. For updates to this timeline visit the CSPP RFA web</w:t>
      </w:r>
      <w:r w:rsidR="004C4C9D">
        <w:rPr>
          <w:rFonts w:cs="Arial"/>
          <w:b/>
          <w:bCs/>
        </w:rPr>
        <w:t xml:space="preserve"> </w:t>
      </w:r>
      <w:r w:rsidR="77E88E4E" w:rsidRPr="336DBAD1">
        <w:rPr>
          <w:rFonts w:cs="Arial"/>
          <w:b/>
          <w:bCs/>
        </w:rPr>
        <w:t xml:space="preserve">page at </w:t>
      </w:r>
      <w:hyperlink r:id="rId25" w:tooltip="CSPP RFA webpage" w:history="1">
        <w:r w:rsidR="00753D28" w:rsidRPr="001D3895">
          <w:rPr>
            <w:rStyle w:val="Hyperlink"/>
          </w:rPr>
          <w:t>https://www.cde.ca.gov/fg/fo/r2/cspp24rfa.asp</w:t>
        </w:r>
      </w:hyperlink>
      <w:r w:rsidR="00753D28">
        <w:t>.</w:t>
      </w:r>
    </w:p>
    <w:p w14:paraId="6B330820" w14:textId="2F756562" w:rsidR="00FA6742" w:rsidRPr="00FA6742" w:rsidRDefault="674400E6" w:rsidP="7FDFADA2">
      <w:pPr>
        <w:spacing w:after="240" w:line="240" w:lineRule="auto"/>
        <w:rPr>
          <w:rFonts w:cs="Arial"/>
          <w:b/>
          <w:bCs/>
        </w:rPr>
      </w:pPr>
      <w:r w:rsidRPr="336DBAD1">
        <w:rPr>
          <w:rFonts w:cs="Arial"/>
          <w:b/>
          <w:bCs/>
        </w:rPr>
        <w:t xml:space="preserve">** </w:t>
      </w:r>
      <w:r w:rsidR="00FA6742" w:rsidRPr="336DBAD1">
        <w:rPr>
          <w:rFonts w:cs="Arial"/>
          <w:b/>
          <w:bCs/>
        </w:rPr>
        <w:t xml:space="preserve">Appeals are due to the CDE within 10 business days after receipt of </w:t>
      </w:r>
      <w:r w:rsidR="00BE64D6">
        <w:rPr>
          <w:rFonts w:cs="Arial"/>
          <w:b/>
          <w:bCs/>
        </w:rPr>
        <w:t xml:space="preserve">Notification of </w:t>
      </w:r>
      <w:r w:rsidR="005564FD">
        <w:rPr>
          <w:rFonts w:cs="Arial"/>
          <w:b/>
          <w:bCs/>
        </w:rPr>
        <w:t>Ineligibility</w:t>
      </w:r>
      <w:r w:rsidR="00BE64D6">
        <w:rPr>
          <w:rFonts w:cs="Arial"/>
          <w:b/>
          <w:bCs/>
        </w:rPr>
        <w:t>/Eligibility</w:t>
      </w:r>
      <w:r w:rsidR="0007356E">
        <w:rPr>
          <w:rFonts w:cs="Arial"/>
          <w:b/>
          <w:bCs/>
        </w:rPr>
        <w:t>.</w:t>
      </w:r>
    </w:p>
    <w:tbl>
      <w:tblPr>
        <w:tblStyle w:val="TableGrid"/>
        <w:tblW w:w="0" w:type="auto"/>
        <w:tblLook w:val="04A0" w:firstRow="1" w:lastRow="0" w:firstColumn="1" w:lastColumn="0" w:noHBand="0" w:noVBand="1"/>
        <w:tblCaption w:val="CSPP RFA FY 23-24 Timeline"/>
        <w:tblDescription w:val="Application Timeline for FY 2023–24 RFA which includes the RFA release date, instructionsal webinar, RFA due date, notification of scores to applicants, RFA appeals due date, and award announcements. "/>
      </w:tblPr>
      <w:tblGrid>
        <w:gridCol w:w="4675"/>
        <w:gridCol w:w="4675"/>
      </w:tblGrid>
      <w:tr w:rsidR="00954B78" w:rsidRPr="007778F2" w14:paraId="607BAF92" w14:textId="77777777" w:rsidTr="4538F238">
        <w:trPr>
          <w:cantSplit/>
          <w:trHeight w:val="300"/>
          <w:tblHeader/>
        </w:trPr>
        <w:tc>
          <w:tcPr>
            <w:tcW w:w="4675" w:type="dxa"/>
            <w:shd w:val="clear" w:color="auto" w:fill="FFFFFF" w:themeFill="background1"/>
          </w:tcPr>
          <w:p w14:paraId="769726BA" w14:textId="77777777" w:rsidR="00954B78" w:rsidRPr="007778F2" w:rsidRDefault="00954B78" w:rsidP="00775C60">
            <w:pPr>
              <w:rPr>
                <w:rFonts w:cs="Arial"/>
                <w:b/>
                <w:szCs w:val="24"/>
              </w:rPr>
            </w:pPr>
            <w:r w:rsidRPr="007778F2">
              <w:rPr>
                <w:rFonts w:cs="Arial"/>
                <w:b/>
                <w:szCs w:val="24"/>
              </w:rPr>
              <w:lastRenderedPageBreak/>
              <w:t>Item</w:t>
            </w:r>
          </w:p>
        </w:tc>
        <w:tc>
          <w:tcPr>
            <w:tcW w:w="4675" w:type="dxa"/>
            <w:shd w:val="clear" w:color="auto" w:fill="FFFFFF" w:themeFill="background1"/>
          </w:tcPr>
          <w:p w14:paraId="476477A3" w14:textId="38369437" w:rsidR="00954B78" w:rsidRPr="007778F2" w:rsidRDefault="00954B78" w:rsidP="00775C60">
            <w:pPr>
              <w:rPr>
                <w:rFonts w:cs="Arial"/>
                <w:b/>
                <w:bCs/>
              </w:rPr>
            </w:pPr>
            <w:r w:rsidRPr="336DBAD1">
              <w:rPr>
                <w:rFonts w:cs="Arial"/>
                <w:b/>
                <w:bCs/>
              </w:rPr>
              <w:t>Date</w:t>
            </w:r>
            <w:r w:rsidR="00FA6742" w:rsidRPr="336DBAD1">
              <w:rPr>
                <w:rFonts w:cs="Arial"/>
                <w:b/>
                <w:bCs/>
              </w:rPr>
              <w:t xml:space="preserve"> (</w:t>
            </w:r>
            <w:r w:rsidR="695F99F1" w:rsidRPr="336DBAD1">
              <w:rPr>
                <w:rFonts w:cs="Arial"/>
                <w:b/>
                <w:bCs/>
              </w:rPr>
              <w:t>*</w:t>
            </w:r>
            <w:r w:rsidR="00FA6742" w:rsidRPr="336DBAD1">
              <w:rPr>
                <w:rFonts w:cs="Arial"/>
                <w:b/>
                <w:bCs/>
              </w:rPr>
              <w:t>subject to change)</w:t>
            </w:r>
          </w:p>
        </w:tc>
      </w:tr>
      <w:tr w:rsidR="00954B78" w:rsidRPr="007778F2" w14:paraId="0102A115" w14:textId="77777777" w:rsidTr="4538F238">
        <w:trPr>
          <w:cantSplit/>
          <w:trHeight w:val="300"/>
          <w:tblHeader/>
        </w:trPr>
        <w:tc>
          <w:tcPr>
            <w:tcW w:w="4675" w:type="dxa"/>
          </w:tcPr>
          <w:p w14:paraId="51163728" w14:textId="729CA186" w:rsidR="00954B78" w:rsidRPr="007778F2" w:rsidRDefault="00954B78" w:rsidP="56F14865">
            <w:pPr>
              <w:rPr>
                <w:rFonts w:cs="Arial"/>
              </w:rPr>
            </w:pPr>
            <w:r w:rsidRPr="56F14865">
              <w:rPr>
                <w:rFonts w:cs="Arial"/>
              </w:rPr>
              <w:t xml:space="preserve">Request for Applications </w:t>
            </w:r>
            <w:r w:rsidR="00377C3D" w:rsidRPr="56F14865">
              <w:rPr>
                <w:rFonts w:cs="Arial"/>
              </w:rPr>
              <w:t>R</w:t>
            </w:r>
            <w:r w:rsidRPr="56F14865">
              <w:rPr>
                <w:rFonts w:cs="Arial"/>
              </w:rPr>
              <w:t>eleased</w:t>
            </w:r>
          </w:p>
        </w:tc>
        <w:tc>
          <w:tcPr>
            <w:tcW w:w="4675" w:type="dxa"/>
          </w:tcPr>
          <w:p w14:paraId="3DD355C9" w14:textId="3DCFA3CF" w:rsidR="00954B78" w:rsidRPr="00377C3D" w:rsidRDefault="00E237C0" w:rsidP="2239E686">
            <w:pPr>
              <w:spacing w:line="259" w:lineRule="auto"/>
              <w:rPr>
                <w:rFonts w:cs="Arial"/>
                <w:b/>
                <w:bCs/>
              </w:rPr>
            </w:pPr>
            <w:r>
              <w:rPr>
                <w:rFonts w:cs="Arial"/>
                <w:b/>
                <w:bCs/>
              </w:rPr>
              <w:t>March 2</w:t>
            </w:r>
            <w:r w:rsidR="00C60705">
              <w:rPr>
                <w:rFonts w:cs="Arial"/>
                <w:b/>
                <w:bCs/>
              </w:rPr>
              <w:t>6</w:t>
            </w:r>
            <w:r w:rsidR="347C2500" w:rsidRPr="4538F238">
              <w:rPr>
                <w:rFonts w:cs="Arial"/>
                <w:b/>
                <w:bCs/>
              </w:rPr>
              <w:t>, 202</w:t>
            </w:r>
            <w:r w:rsidR="00A03265">
              <w:rPr>
                <w:rFonts w:cs="Arial"/>
                <w:b/>
                <w:bCs/>
              </w:rPr>
              <w:t>4</w:t>
            </w:r>
          </w:p>
        </w:tc>
      </w:tr>
      <w:tr w:rsidR="009E642D" w:rsidRPr="007778F2" w14:paraId="226171B1" w14:textId="77777777" w:rsidTr="4538F238">
        <w:trPr>
          <w:cantSplit/>
          <w:trHeight w:val="300"/>
          <w:tblHeader/>
        </w:trPr>
        <w:tc>
          <w:tcPr>
            <w:tcW w:w="4675" w:type="dxa"/>
          </w:tcPr>
          <w:p w14:paraId="75DF82E9" w14:textId="2AD91262" w:rsidR="009E642D" w:rsidRPr="007778F2" w:rsidRDefault="009E642D" w:rsidP="00775C60">
            <w:pPr>
              <w:rPr>
                <w:rFonts w:cs="Arial"/>
                <w:szCs w:val="24"/>
              </w:rPr>
            </w:pPr>
            <w:r>
              <w:rPr>
                <w:rFonts w:cs="Arial"/>
                <w:szCs w:val="24"/>
              </w:rPr>
              <w:t>Instructional Webinar</w:t>
            </w:r>
          </w:p>
        </w:tc>
        <w:tc>
          <w:tcPr>
            <w:tcW w:w="4675" w:type="dxa"/>
          </w:tcPr>
          <w:p w14:paraId="1AAE0E25" w14:textId="0E1071BD" w:rsidR="009E642D" w:rsidRPr="00377C3D" w:rsidRDefault="00E237C0" w:rsidP="4538F238">
            <w:pPr>
              <w:spacing w:line="259" w:lineRule="auto"/>
            </w:pPr>
            <w:r>
              <w:rPr>
                <w:rFonts w:cs="Arial"/>
                <w:b/>
                <w:bCs/>
              </w:rPr>
              <w:t>April 16</w:t>
            </w:r>
            <w:r w:rsidR="1BB138C7" w:rsidRPr="4538F238">
              <w:rPr>
                <w:rFonts w:cs="Arial"/>
                <w:b/>
                <w:bCs/>
              </w:rPr>
              <w:t>, 2024</w:t>
            </w:r>
          </w:p>
        </w:tc>
      </w:tr>
      <w:tr w:rsidR="00954B78" w:rsidRPr="007778F2" w14:paraId="2EE0B043" w14:textId="77777777" w:rsidTr="4538F238">
        <w:trPr>
          <w:cantSplit/>
          <w:trHeight w:val="300"/>
          <w:tblHeader/>
        </w:trPr>
        <w:tc>
          <w:tcPr>
            <w:tcW w:w="4675" w:type="dxa"/>
          </w:tcPr>
          <w:p w14:paraId="799B4BB6" w14:textId="77777777" w:rsidR="00954B78" w:rsidRPr="007778F2" w:rsidRDefault="00954B78" w:rsidP="00775C60">
            <w:pPr>
              <w:rPr>
                <w:rFonts w:cs="Arial"/>
                <w:szCs w:val="24"/>
              </w:rPr>
            </w:pPr>
            <w:r w:rsidRPr="007778F2">
              <w:rPr>
                <w:rFonts w:cs="Arial"/>
                <w:szCs w:val="24"/>
              </w:rPr>
              <w:t>Applications Due to the EED</w:t>
            </w:r>
          </w:p>
        </w:tc>
        <w:tc>
          <w:tcPr>
            <w:tcW w:w="4675" w:type="dxa"/>
          </w:tcPr>
          <w:p w14:paraId="1A81F0B1" w14:textId="4C549164" w:rsidR="00954B78" w:rsidRPr="00377C3D" w:rsidRDefault="00E237C0" w:rsidP="2239E686">
            <w:pPr>
              <w:spacing w:line="259" w:lineRule="auto"/>
              <w:rPr>
                <w:rFonts w:cs="Arial"/>
                <w:b/>
                <w:bCs/>
              </w:rPr>
            </w:pPr>
            <w:r>
              <w:rPr>
                <w:rFonts w:cs="Arial"/>
                <w:b/>
                <w:bCs/>
              </w:rPr>
              <w:t>May 6,</w:t>
            </w:r>
            <w:r w:rsidR="72E0EDCE" w:rsidRPr="4538F238">
              <w:rPr>
                <w:rFonts w:cs="Arial"/>
                <w:b/>
                <w:bCs/>
              </w:rPr>
              <w:t xml:space="preserve"> 2024</w:t>
            </w:r>
          </w:p>
        </w:tc>
      </w:tr>
      <w:tr w:rsidR="0033719E" w:rsidRPr="007778F2" w14:paraId="4B685CDD" w14:textId="77777777" w:rsidTr="4538F238">
        <w:trPr>
          <w:cantSplit/>
          <w:trHeight w:val="300"/>
          <w:tblHeader/>
        </w:trPr>
        <w:tc>
          <w:tcPr>
            <w:tcW w:w="4675" w:type="dxa"/>
          </w:tcPr>
          <w:p w14:paraId="4E2F43E7" w14:textId="29AD72EC" w:rsidR="0033719E" w:rsidRPr="0731D6EE" w:rsidRDefault="0033719E" w:rsidP="56F14865">
            <w:pPr>
              <w:rPr>
                <w:rFonts w:cs="Arial"/>
              </w:rPr>
            </w:pPr>
            <w:r>
              <w:rPr>
                <w:rFonts w:cs="Arial"/>
              </w:rPr>
              <w:t>Noti</w:t>
            </w:r>
            <w:r w:rsidR="00BE64D6">
              <w:rPr>
                <w:rFonts w:cs="Arial"/>
              </w:rPr>
              <w:t>fication</w:t>
            </w:r>
            <w:r>
              <w:rPr>
                <w:rFonts w:cs="Arial"/>
              </w:rPr>
              <w:t xml:space="preserve"> of Ineligibility</w:t>
            </w:r>
          </w:p>
        </w:tc>
        <w:tc>
          <w:tcPr>
            <w:tcW w:w="4675" w:type="dxa"/>
          </w:tcPr>
          <w:p w14:paraId="064CCD30" w14:textId="5D17BB16" w:rsidR="0033719E" w:rsidRPr="4538F238" w:rsidRDefault="00E237C0" w:rsidP="2239E686">
            <w:pPr>
              <w:rPr>
                <w:rFonts w:cs="Arial"/>
                <w:b/>
                <w:bCs/>
              </w:rPr>
            </w:pPr>
            <w:r>
              <w:rPr>
                <w:rFonts w:cs="Arial"/>
                <w:b/>
                <w:bCs/>
              </w:rPr>
              <w:t>May 21</w:t>
            </w:r>
            <w:r w:rsidR="0033719E">
              <w:rPr>
                <w:rFonts w:cs="Arial"/>
                <w:b/>
                <w:bCs/>
              </w:rPr>
              <w:t>, 2024</w:t>
            </w:r>
          </w:p>
        </w:tc>
      </w:tr>
      <w:tr w:rsidR="00F01716" w:rsidRPr="007778F2" w14:paraId="7ADB0111" w14:textId="77777777" w:rsidTr="4538F238">
        <w:trPr>
          <w:cantSplit/>
          <w:trHeight w:val="300"/>
          <w:tblHeader/>
        </w:trPr>
        <w:tc>
          <w:tcPr>
            <w:tcW w:w="4675" w:type="dxa"/>
          </w:tcPr>
          <w:p w14:paraId="2323056E" w14:textId="7E1E8C71" w:rsidR="00F01716" w:rsidRPr="0731D6EE" w:rsidRDefault="00F01716" w:rsidP="56F14865">
            <w:pPr>
              <w:rPr>
                <w:rFonts w:cs="Arial"/>
              </w:rPr>
            </w:pPr>
            <w:r>
              <w:rPr>
                <w:rFonts w:cs="Arial"/>
              </w:rPr>
              <w:t>Noti</w:t>
            </w:r>
            <w:r w:rsidR="00BE64D6">
              <w:rPr>
                <w:rFonts w:cs="Arial"/>
              </w:rPr>
              <w:t>fication</w:t>
            </w:r>
            <w:r>
              <w:rPr>
                <w:rFonts w:cs="Arial"/>
              </w:rPr>
              <w:t xml:space="preserve"> of Ineligibility</w:t>
            </w:r>
            <w:r w:rsidR="00847FAE">
              <w:rPr>
                <w:rFonts w:cs="Arial"/>
              </w:rPr>
              <w:t xml:space="preserve"> Appeal Due**</w:t>
            </w:r>
          </w:p>
        </w:tc>
        <w:tc>
          <w:tcPr>
            <w:tcW w:w="4675" w:type="dxa"/>
          </w:tcPr>
          <w:p w14:paraId="119421A2" w14:textId="11DFB779" w:rsidR="00F01716" w:rsidRDefault="00E237C0" w:rsidP="2239E686">
            <w:pPr>
              <w:rPr>
                <w:rFonts w:cs="Arial"/>
                <w:b/>
                <w:bCs/>
              </w:rPr>
            </w:pPr>
            <w:r>
              <w:rPr>
                <w:rFonts w:cs="Arial"/>
                <w:b/>
                <w:bCs/>
              </w:rPr>
              <w:t>June 5</w:t>
            </w:r>
            <w:r w:rsidR="00246461">
              <w:rPr>
                <w:rFonts w:cs="Arial"/>
                <w:b/>
                <w:bCs/>
              </w:rPr>
              <w:t>, 2024</w:t>
            </w:r>
          </w:p>
        </w:tc>
      </w:tr>
      <w:tr w:rsidR="00954B78" w:rsidRPr="007778F2" w14:paraId="176995E2" w14:textId="77777777" w:rsidTr="4538F238">
        <w:trPr>
          <w:cantSplit/>
          <w:trHeight w:val="300"/>
          <w:tblHeader/>
        </w:trPr>
        <w:tc>
          <w:tcPr>
            <w:tcW w:w="4675" w:type="dxa"/>
          </w:tcPr>
          <w:p w14:paraId="08B413C2" w14:textId="6B474B1F" w:rsidR="00954B78" w:rsidRPr="007778F2" w:rsidRDefault="233CC45F" w:rsidP="56F14865">
            <w:pPr>
              <w:rPr>
                <w:rFonts w:cs="Arial"/>
              </w:rPr>
            </w:pPr>
            <w:r w:rsidRPr="0731D6EE">
              <w:rPr>
                <w:rFonts w:cs="Arial"/>
              </w:rPr>
              <w:t xml:space="preserve">Notification of </w:t>
            </w:r>
            <w:r w:rsidR="00BE64D6">
              <w:rPr>
                <w:rFonts w:cs="Arial"/>
              </w:rPr>
              <w:t>Eligibility</w:t>
            </w:r>
          </w:p>
        </w:tc>
        <w:tc>
          <w:tcPr>
            <w:tcW w:w="4675" w:type="dxa"/>
          </w:tcPr>
          <w:p w14:paraId="717AAFBA" w14:textId="7C093020" w:rsidR="00954B78" w:rsidRPr="00377C3D" w:rsidRDefault="00E237C0" w:rsidP="2239E686">
            <w:pPr>
              <w:spacing w:line="259" w:lineRule="auto"/>
              <w:rPr>
                <w:rFonts w:cs="Arial"/>
                <w:b/>
                <w:bCs/>
              </w:rPr>
            </w:pPr>
            <w:r>
              <w:rPr>
                <w:rFonts w:cs="Arial"/>
                <w:b/>
                <w:bCs/>
              </w:rPr>
              <w:t>June 20</w:t>
            </w:r>
            <w:r w:rsidR="5FDF0A65" w:rsidRPr="4538F238">
              <w:rPr>
                <w:rFonts w:cs="Arial"/>
                <w:b/>
                <w:bCs/>
              </w:rPr>
              <w:t>, 2024</w:t>
            </w:r>
          </w:p>
        </w:tc>
      </w:tr>
      <w:tr w:rsidR="00954B78" w:rsidRPr="007778F2" w14:paraId="3A4EEE2B" w14:textId="77777777" w:rsidTr="4538F238">
        <w:trPr>
          <w:cantSplit/>
          <w:trHeight w:val="300"/>
          <w:tblHeader/>
        </w:trPr>
        <w:tc>
          <w:tcPr>
            <w:tcW w:w="4675" w:type="dxa"/>
          </w:tcPr>
          <w:p w14:paraId="0BB2BA8B" w14:textId="610DFE99" w:rsidR="00954B78" w:rsidRPr="007778F2" w:rsidRDefault="00BE64D6" w:rsidP="56F14865">
            <w:pPr>
              <w:rPr>
                <w:rFonts w:cs="Arial"/>
              </w:rPr>
            </w:pPr>
            <w:r>
              <w:rPr>
                <w:rFonts w:cs="Arial"/>
              </w:rPr>
              <w:t xml:space="preserve">Notification of Eligibility </w:t>
            </w:r>
            <w:r w:rsidR="00954B78" w:rsidRPr="56F14865">
              <w:rPr>
                <w:rFonts w:cs="Arial"/>
              </w:rPr>
              <w:t>Appeal Due **</w:t>
            </w:r>
          </w:p>
        </w:tc>
        <w:tc>
          <w:tcPr>
            <w:tcW w:w="4675" w:type="dxa"/>
          </w:tcPr>
          <w:p w14:paraId="56EE48EE" w14:textId="51A2BF54" w:rsidR="00954B78" w:rsidRPr="00377C3D" w:rsidRDefault="00E237C0" w:rsidP="2239E686">
            <w:pPr>
              <w:rPr>
                <w:rFonts w:cs="Arial"/>
                <w:b/>
                <w:bCs/>
              </w:rPr>
            </w:pPr>
            <w:r>
              <w:rPr>
                <w:rFonts w:cs="Arial"/>
                <w:b/>
                <w:bCs/>
              </w:rPr>
              <w:t>July 5</w:t>
            </w:r>
            <w:r w:rsidR="5BEBE519" w:rsidRPr="4538F238">
              <w:rPr>
                <w:rFonts w:cs="Arial"/>
                <w:b/>
                <w:bCs/>
              </w:rPr>
              <w:t>, 202</w:t>
            </w:r>
            <w:r w:rsidR="00F2056B" w:rsidRPr="4538F238">
              <w:rPr>
                <w:rFonts w:cs="Arial"/>
                <w:b/>
                <w:bCs/>
              </w:rPr>
              <w:t>4</w:t>
            </w:r>
          </w:p>
        </w:tc>
      </w:tr>
      <w:tr w:rsidR="00954B78" w:rsidRPr="007778F2" w14:paraId="461E39C6" w14:textId="77777777" w:rsidTr="4538F238">
        <w:trPr>
          <w:cantSplit/>
          <w:trHeight w:val="300"/>
          <w:tblHeader/>
        </w:trPr>
        <w:tc>
          <w:tcPr>
            <w:tcW w:w="4675" w:type="dxa"/>
          </w:tcPr>
          <w:p w14:paraId="79F0D6A0" w14:textId="77777777" w:rsidR="00954B78" w:rsidRPr="007778F2" w:rsidRDefault="00954B78" w:rsidP="00775C60">
            <w:pPr>
              <w:rPr>
                <w:rFonts w:cs="Arial"/>
                <w:szCs w:val="24"/>
              </w:rPr>
            </w:pPr>
            <w:r w:rsidRPr="007778F2">
              <w:rPr>
                <w:rFonts w:cs="Arial"/>
                <w:szCs w:val="24"/>
              </w:rPr>
              <w:t>Awards Announced</w:t>
            </w:r>
          </w:p>
        </w:tc>
        <w:tc>
          <w:tcPr>
            <w:tcW w:w="4675" w:type="dxa"/>
          </w:tcPr>
          <w:p w14:paraId="2908EB2C" w14:textId="5F12C74A" w:rsidR="00954B78" w:rsidRPr="00377C3D" w:rsidRDefault="00E237C0" w:rsidP="2239E686">
            <w:pPr>
              <w:rPr>
                <w:rFonts w:cs="Arial"/>
                <w:b/>
                <w:bCs/>
              </w:rPr>
            </w:pPr>
            <w:r>
              <w:rPr>
                <w:rFonts w:cs="Arial"/>
                <w:b/>
                <w:bCs/>
              </w:rPr>
              <w:t>July 29</w:t>
            </w:r>
            <w:r w:rsidR="0033719E">
              <w:rPr>
                <w:rFonts w:cs="Arial"/>
                <w:b/>
                <w:bCs/>
              </w:rPr>
              <w:t>,</w:t>
            </w:r>
            <w:r w:rsidR="473036DD" w:rsidRPr="4538F238">
              <w:rPr>
                <w:rFonts w:cs="Arial"/>
                <w:b/>
                <w:bCs/>
              </w:rPr>
              <w:t xml:space="preserve"> 2024</w:t>
            </w:r>
          </w:p>
        </w:tc>
      </w:tr>
    </w:tbl>
    <w:p w14:paraId="04B9A59C" w14:textId="781E73B6" w:rsidR="4C5B6348" w:rsidRDefault="4C5B6348" w:rsidP="7FDFADA2">
      <w:pPr>
        <w:pStyle w:val="Heading2"/>
        <w:spacing w:before="360"/>
        <w:rPr>
          <w:rFonts w:eastAsia="Arial" w:cs="Arial"/>
          <w:b w:val="0"/>
          <w:sz w:val="24"/>
          <w:szCs w:val="24"/>
        </w:rPr>
      </w:pPr>
      <w:r w:rsidRPr="336DBAD1">
        <w:rPr>
          <w:rFonts w:eastAsia="Arial" w:cs="Arial"/>
          <w:b w:val="0"/>
          <w:sz w:val="24"/>
          <w:szCs w:val="24"/>
        </w:rPr>
        <w:t xml:space="preserve">Funding is available </w:t>
      </w:r>
      <w:r w:rsidR="5B2DBCF0" w:rsidRPr="336DBAD1">
        <w:rPr>
          <w:rFonts w:eastAsia="Arial" w:cs="Arial"/>
          <w:b w:val="0"/>
          <w:sz w:val="24"/>
          <w:szCs w:val="24"/>
        </w:rPr>
        <w:t xml:space="preserve">once the awardee has provided the EENFS with </w:t>
      </w:r>
      <w:r w:rsidR="1AF27389" w:rsidRPr="336DBAD1">
        <w:rPr>
          <w:rFonts w:eastAsia="Arial" w:cs="Arial"/>
          <w:b w:val="0"/>
          <w:sz w:val="24"/>
          <w:szCs w:val="24"/>
        </w:rPr>
        <w:t>proof of licensure or license-exempt approval</w:t>
      </w:r>
      <w:r w:rsidR="0B3D2905" w:rsidRPr="336DBAD1">
        <w:rPr>
          <w:rFonts w:eastAsia="Arial" w:cs="Arial"/>
          <w:b w:val="0"/>
          <w:sz w:val="24"/>
          <w:szCs w:val="24"/>
        </w:rPr>
        <w:t xml:space="preserve"> and the CDE has a signed and executed contract</w:t>
      </w:r>
      <w:r w:rsidR="1AF27389" w:rsidRPr="336DBAD1">
        <w:rPr>
          <w:rFonts w:eastAsia="Arial" w:cs="Arial"/>
          <w:b w:val="0"/>
          <w:sz w:val="24"/>
          <w:szCs w:val="24"/>
        </w:rPr>
        <w:t>.</w:t>
      </w:r>
    </w:p>
    <w:p w14:paraId="0EB794AA" w14:textId="77777777" w:rsidR="00954B78" w:rsidRPr="007778F2" w:rsidRDefault="3BF3CB1C" w:rsidP="005E628C">
      <w:pPr>
        <w:pStyle w:val="Heading2"/>
        <w:spacing w:before="360"/>
      </w:pPr>
      <w:bookmarkStart w:id="25" w:name="_Toc145938186"/>
      <w:r>
        <w:t>Application Instructions</w:t>
      </w:r>
      <w:bookmarkEnd w:id="25"/>
    </w:p>
    <w:p w14:paraId="07F023C8" w14:textId="24D93134" w:rsidR="00954B78" w:rsidRPr="007778F2" w:rsidRDefault="3BF3CB1C" w:rsidP="00775C60">
      <w:pPr>
        <w:pStyle w:val="Heading3"/>
      </w:pPr>
      <w:bookmarkStart w:id="26" w:name="_Toc145938187"/>
      <w:r>
        <w:t>Section I – Applicant Information</w:t>
      </w:r>
      <w:bookmarkEnd w:id="26"/>
    </w:p>
    <w:p w14:paraId="6F85B24C" w14:textId="45C41468" w:rsidR="042552EF" w:rsidRPr="004D6576" w:rsidRDefault="042552EF" w:rsidP="008335CE">
      <w:pPr>
        <w:spacing w:after="240"/>
        <w:rPr>
          <w:bCs/>
        </w:rPr>
      </w:pPr>
      <w:r w:rsidRPr="004D6576">
        <w:rPr>
          <w:b/>
          <w:bCs/>
        </w:rPr>
        <w:t>Agency Information</w:t>
      </w:r>
    </w:p>
    <w:p w14:paraId="7CDFDFE0" w14:textId="5C156681" w:rsidR="000D13E6" w:rsidRDefault="000D13E6" w:rsidP="7E8023F3">
      <w:pPr>
        <w:spacing w:after="240" w:line="240" w:lineRule="auto"/>
        <w:rPr>
          <w:rFonts w:cs="Arial"/>
          <w:b/>
          <w:bCs/>
        </w:rPr>
      </w:pPr>
      <w:r w:rsidRPr="3FD3AA9F">
        <w:rPr>
          <w:rFonts w:cs="Arial"/>
          <w:b/>
          <w:bCs/>
        </w:rPr>
        <w:t xml:space="preserve">Agency </w:t>
      </w:r>
      <w:r w:rsidR="00954B78" w:rsidRPr="3FD3AA9F">
        <w:rPr>
          <w:rFonts w:cs="Arial"/>
          <w:b/>
          <w:bCs/>
        </w:rPr>
        <w:t xml:space="preserve">Legal Name: </w:t>
      </w:r>
      <w:r w:rsidR="00C103F1" w:rsidRPr="3FD3AA9F">
        <w:rPr>
          <w:rFonts w:cs="Arial"/>
        </w:rPr>
        <w:t>Insert the legal name of the entity applying for program funds exactly as it appears on the Articles of Incorporation or the Federal Employer Identification Number.</w:t>
      </w:r>
    </w:p>
    <w:p w14:paraId="15958A25" w14:textId="2189E72E" w:rsidR="75882BBA" w:rsidRDefault="75882BBA" w:rsidP="7E8023F3">
      <w:pPr>
        <w:spacing w:after="240" w:line="240" w:lineRule="auto"/>
        <w:rPr>
          <w:rFonts w:cs="Arial"/>
        </w:rPr>
      </w:pPr>
      <w:r w:rsidRPr="30322A46">
        <w:rPr>
          <w:rFonts w:cs="Arial"/>
          <w:b/>
          <w:bCs/>
        </w:rPr>
        <w:t xml:space="preserve">‘Doing Business As’ (DBA): </w:t>
      </w:r>
      <w:r w:rsidRPr="30322A46">
        <w:rPr>
          <w:rFonts w:cs="Arial"/>
        </w:rPr>
        <w:t xml:space="preserve">Insert the </w:t>
      </w:r>
      <w:r w:rsidR="26961B27" w:rsidRPr="30322A46">
        <w:rPr>
          <w:rFonts w:cs="Arial"/>
        </w:rPr>
        <w:t>name which the applicant uses to conduct business.</w:t>
      </w:r>
    </w:p>
    <w:p w14:paraId="61A350EF" w14:textId="4528BDDF" w:rsidR="26961B27" w:rsidRDefault="1255B474" w:rsidP="30B706A1">
      <w:pPr>
        <w:spacing w:after="240" w:line="240" w:lineRule="auto"/>
        <w:rPr>
          <w:rFonts w:cs="Arial"/>
        </w:rPr>
      </w:pPr>
      <w:r w:rsidRPr="336DBAD1">
        <w:rPr>
          <w:rFonts w:cs="Arial"/>
          <w:b/>
          <w:bCs/>
        </w:rPr>
        <w:t>Agency Type:</w:t>
      </w:r>
      <w:r w:rsidRPr="336DBAD1">
        <w:rPr>
          <w:rFonts w:cs="Arial"/>
        </w:rPr>
        <w:t xml:space="preserve"> Insert the type of agency the applicant operates.</w:t>
      </w:r>
      <w:r w:rsidR="760E1681" w:rsidRPr="336DBAD1">
        <w:rPr>
          <w:rFonts w:cs="Arial"/>
        </w:rPr>
        <w:t xml:space="preserve"> Enter</w:t>
      </w:r>
      <w:r w:rsidR="4F17B875" w:rsidRPr="336DBAD1">
        <w:rPr>
          <w:rFonts w:cs="Arial"/>
        </w:rPr>
        <w:t xml:space="preserve"> community college, county office of education, school district, or direct</w:t>
      </w:r>
      <w:r w:rsidR="004C4C9D">
        <w:rPr>
          <w:rFonts w:cs="Arial"/>
        </w:rPr>
        <w:t>-</w:t>
      </w:r>
      <w:r w:rsidR="4F17B875" w:rsidRPr="336DBAD1">
        <w:rPr>
          <w:rFonts w:cs="Arial"/>
        </w:rPr>
        <w:t>funded charter school</w:t>
      </w:r>
      <w:r w:rsidR="7919C68E" w:rsidRPr="336DBAD1">
        <w:rPr>
          <w:rFonts w:cs="Arial"/>
        </w:rPr>
        <w:t>.</w:t>
      </w:r>
    </w:p>
    <w:p w14:paraId="7270583D" w14:textId="53685482" w:rsidR="6BA196BC" w:rsidRDefault="6BA196BC" w:rsidP="7E8023F3">
      <w:pPr>
        <w:spacing w:after="240" w:line="240" w:lineRule="auto"/>
        <w:rPr>
          <w:rFonts w:cs="Arial"/>
        </w:rPr>
      </w:pPr>
      <w:r w:rsidRPr="7E8023F3">
        <w:rPr>
          <w:rFonts w:cs="Arial"/>
          <w:b/>
          <w:bCs/>
        </w:rPr>
        <w:t>County District School (CDS) Code:</w:t>
      </w:r>
      <w:r w:rsidRPr="7E8023F3">
        <w:rPr>
          <w:rFonts w:cs="Arial"/>
        </w:rPr>
        <w:t xml:space="preserve"> Enter the CDS code as published in the California Public School Directory on the CDE California School Directory web page at </w:t>
      </w:r>
      <w:hyperlink r:id="rId26" w:tooltip="CDE California School Directory" w:history="1">
        <w:r w:rsidR="004C4C9D" w:rsidRPr="004C4C9D">
          <w:rPr>
            <w:rStyle w:val="Hyperlink"/>
            <w:rFonts w:cs="Arial"/>
          </w:rPr>
          <w:t>https://www.cde.ca.gov/schooldirectory/</w:t>
        </w:r>
      </w:hyperlink>
      <w:r w:rsidRPr="7E8023F3">
        <w:rPr>
          <w:rFonts w:cs="Arial"/>
        </w:rPr>
        <w:t>.</w:t>
      </w:r>
    </w:p>
    <w:p w14:paraId="0EE1E937" w14:textId="560AB234" w:rsidR="00C103F1" w:rsidRPr="007778F2" w:rsidRDefault="00C103F1" w:rsidP="00775C60">
      <w:pPr>
        <w:spacing w:after="240" w:line="240" w:lineRule="auto"/>
        <w:rPr>
          <w:rFonts w:eastAsia="Calibri" w:cs="Arial"/>
        </w:rPr>
      </w:pPr>
      <w:r w:rsidRPr="23B72AB7">
        <w:rPr>
          <w:rFonts w:cs="Arial"/>
          <w:b/>
          <w:bCs/>
        </w:rPr>
        <w:t xml:space="preserve">Headquartered County: </w:t>
      </w:r>
      <w:r w:rsidRPr="23B72AB7">
        <w:rPr>
          <w:rFonts w:eastAsia="Calibri" w:cs="Arial"/>
        </w:rPr>
        <w:t xml:space="preserve">Select the contractor’s Headquartered County from the dropdown menu. List the county in which the agency is headquartered. In accordance with 5 </w:t>
      </w:r>
      <w:r w:rsidR="00BF47E1" w:rsidRPr="23B72AB7">
        <w:rPr>
          <w:rFonts w:eastAsia="Calibri" w:cs="Arial"/>
          <w:i/>
          <w:iCs/>
        </w:rPr>
        <w:t>CCR</w:t>
      </w:r>
      <w:r w:rsidRPr="23B72AB7">
        <w:rPr>
          <w:rFonts w:eastAsia="Calibri" w:cs="Arial"/>
          <w:i/>
          <w:iCs/>
        </w:rPr>
        <w:t xml:space="preserve">, </w:t>
      </w:r>
      <w:r w:rsidRPr="23B72AB7">
        <w:rPr>
          <w:rFonts w:eastAsia="Calibri" w:cs="Arial"/>
        </w:rPr>
        <w:t xml:space="preserve">Section </w:t>
      </w:r>
      <w:r w:rsidR="36E9D3E0" w:rsidRPr="23B72AB7">
        <w:rPr>
          <w:rFonts w:eastAsia="Calibri" w:cs="Arial"/>
        </w:rPr>
        <w:t>17700</w:t>
      </w:r>
      <w:r w:rsidR="5651283A" w:rsidRPr="23B72AB7">
        <w:rPr>
          <w:rFonts w:eastAsia="Calibri" w:cs="Arial"/>
        </w:rPr>
        <w:t>(g)</w:t>
      </w:r>
      <w:r w:rsidRPr="23B72AB7">
        <w:rPr>
          <w:rFonts w:eastAsia="Calibri" w:cs="Arial"/>
        </w:rPr>
        <w:t xml:space="preserve">, an agency is </w:t>
      </w:r>
      <w:r w:rsidRPr="00122795">
        <w:rPr>
          <w:rFonts w:eastAsia="Calibri" w:cs="Arial"/>
          <w:b/>
          <w:bCs/>
        </w:rPr>
        <w:t xml:space="preserve">Headquartered </w:t>
      </w:r>
      <w:r w:rsidRPr="00FD1CBC">
        <w:rPr>
          <w:rFonts w:eastAsia="Calibri" w:cs="Arial"/>
        </w:rPr>
        <w:t>in</w:t>
      </w:r>
      <w:r w:rsidRPr="23B72AB7">
        <w:rPr>
          <w:rFonts w:eastAsia="Calibri" w:cs="Arial"/>
        </w:rPr>
        <w:t xml:space="preserve"> a specific county or service area if either of the following conditions apply:</w:t>
      </w:r>
    </w:p>
    <w:p w14:paraId="511611B6" w14:textId="73635C4A" w:rsidR="00C103F1" w:rsidRPr="007778F2" w:rsidRDefault="00C103F1" w:rsidP="000A33A7">
      <w:pPr>
        <w:numPr>
          <w:ilvl w:val="0"/>
          <w:numId w:val="23"/>
        </w:numPr>
        <w:spacing w:after="240" w:line="240" w:lineRule="auto"/>
        <w:rPr>
          <w:rFonts w:eastAsia="Calibri" w:cs="Arial"/>
        </w:rPr>
      </w:pPr>
      <w:r w:rsidRPr="23B72AB7">
        <w:rPr>
          <w:rFonts w:eastAsia="Calibri" w:cs="Arial"/>
        </w:rPr>
        <w:t xml:space="preserve">Contractors or applicants who have provided services in the service delivery area, as defined in 5 </w:t>
      </w:r>
      <w:r w:rsidR="00BF47E1" w:rsidRPr="23B72AB7">
        <w:rPr>
          <w:rFonts w:eastAsia="Calibri" w:cs="Arial"/>
          <w:i/>
          <w:iCs/>
        </w:rPr>
        <w:t>CCR</w:t>
      </w:r>
      <w:r w:rsidRPr="23B72AB7">
        <w:rPr>
          <w:rFonts w:eastAsia="Calibri" w:cs="Arial"/>
        </w:rPr>
        <w:t xml:space="preserve">, Section </w:t>
      </w:r>
      <w:r w:rsidR="36B14087" w:rsidRPr="23B72AB7">
        <w:rPr>
          <w:rFonts w:eastAsia="Calibri" w:cs="Arial"/>
        </w:rPr>
        <w:t>17700</w:t>
      </w:r>
      <w:r w:rsidR="59633466" w:rsidRPr="23B72AB7">
        <w:rPr>
          <w:rFonts w:eastAsia="Calibri" w:cs="Arial"/>
        </w:rPr>
        <w:t>(bf)</w:t>
      </w:r>
      <w:r w:rsidRPr="23B72AB7">
        <w:rPr>
          <w:rFonts w:eastAsia="Calibri" w:cs="Arial"/>
        </w:rPr>
        <w:t>, for at least three years immediately preceding the date of the RFA; or</w:t>
      </w:r>
    </w:p>
    <w:p w14:paraId="2916C19D" w14:textId="1889C532" w:rsidR="004D185E" w:rsidRPr="007778F2" w:rsidRDefault="00C103F1" w:rsidP="000A33A7">
      <w:pPr>
        <w:numPr>
          <w:ilvl w:val="0"/>
          <w:numId w:val="23"/>
        </w:numPr>
        <w:spacing w:after="240" w:line="240" w:lineRule="auto"/>
        <w:rPr>
          <w:rFonts w:eastAsia="Calibri" w:cs="Arial"/>
        </w:rPr>
      </w:pPr>
      <w:r w:rsidRPr="2239E686">
        <w:rPr>
          <w:rFonts w:eastAsia="Calibri" w:cs="Arial"/>
        </w:rPr>
        <w:t xml:space="preserve">Contractors or applicants who have their primary administrative office for the CSPP in the service delivery area as defined in 5 </w:t>
      </w:r>
      <w:r w:rsidR="00BF47E1" w:rsidRPr="2239E686">
        <w:rPr>
          <w:rFonts w:eastAsia="Calibri" w:cs="Arial"/>
          <w:i/>
          <w:iCs/>
        </w:rPr>
        <w:t>CCR</w:t>
      </w:r>
      <w:r w:rsidRPr="2239E686">
        <w:rPr>
          <w:rFonts w:eastAsia="Calibri" w:cs="Arial"/>
        </w:rPr>
        <w:t xml:space="preserve"> Section </w:t>
      </w:r>
      <w:r w:rsidR="0901E8FD" w:rsidRPr="2239E686">
        <w:rPr>
          <w:rFonts w:eastAsia="Calibri" w:cs="Arial"/>
        </w:rPr>
        <w:t>17700(bf)</w:t>
      </w:r>
      <w:r w:rsidRPr="2239E686">
        <w:rPr>
          <w:rFonts w:eastAsia="Calibri" w:cs="Arial"/>
        </w:rPr>
        <w:t>. The primary administrative office is the office that houses the executive officer(s), the fiscal functions, and other centralized support services.</w:t>
      </w:r>
    </w:p>
    <w:p w14:paraId="3664B5C7" w14:textId="025217EE" w:rsidR="51E69CC2" w:rsidRDefault="51E69CC2" w:rsidP="7E8023F3">
      <w:pPr>
        <w:spacing w:after="240" w:line="240" w:lineRule="auto"/>
        <w:rPr>
          <w:rFonts w:cs="Arial"/>
          <w:b/>
          <w:bCs/>
        </w:rPr>
      </w:pPr>
      <w:r w:rsidRPr="3FD3AA9F">
        <w:rPr>
          <w:rFonts w:cs="Arial"/>
          <w:b/>
          <w:bCs/>
        </w:rPr>
        <w:lastRenderedPageBreak/>
        <w:t>Legal Business Address:</w:t>
      </w:r>
      <w:r w:rsidRPr="3FD3AA9F">
        <w:rPr>
          <w:rFonts w:cs="Arial"/>
        </w:rPr>
        <w:t xml:space="preserve"> Insert the legal physical headquartered address of the applicant agency. Include the suite, room, or other unit number after the street address. This address will be used by the CDE to mail the funding correspondence letter and future apportionment checks.</w:t>
      </w:r>
    </w:p>
    <w:p w14:paraId="29248091" w14:textId="5294DC6B" w:rsidR="51E69CC2" w:rsidRDefault="51E69CC2" w:rsidP="7E8023F3">
      <w:pPr>
        <w:spacing w:after="240" w:line="240" w:lineRule="auto"/>
        <w:rPr>
          <w:rFonts w:cs="Arial"/>
        </w:rPr>
      </w:pPr>
      <w:r w:rsidRPr="004D6576">
        <w:rPr>
          <w:rFonts w:cs="Arial"/>
          <w:b/>
          <w:bCs/>
        </w:rPr>
        <w:t>City:</w:t>
      </w:r>
      <w:r w:rsidRPr="3FD3AA9F">
        <w:rPr>
          <w:rFonts w:cs="Arial"/>
          <w:b/>
          <w:bCs/>
        </w:rPr>
        <w:t xml:space="preserve"> </w:t>
      </w:r>
      <w:r w:rsidRPr="3FD3AA9F">
        <w:rPr>
          <w:rFonts w:cs="Arial"/>
        </w:rPr>
        <w:t>Insert the cit</w:t>
      </w:r>
      <w:r w:rsidR="7D4FF3E0" w:rsidRPr="3FD3AA9F">
        <w:rPr>
          <w:rFonts w:cs="Arial"/>
        </w:rPr>
        <w:t>y of the applicant agency.</w:t>
      </w:r>
    </w:p>
    <w:p w14:paraId="184BFB96" w14:textId="440F0F51" w:rsidR="51E69CC2" w:rsidRDefault="51E69CC2" w:rsidP="7E8023F3">
      <w:pPr>
        <w:spacing w:after="240" w:line="240" w:lineRule="auto"/>
        <w:rPr>
          <w:rFonts w:cs="Arial"/>
          <w:b/>
          <w:bCs/>
        </w:rPr>
      </w:pPr>
      <w:r w:rsidRPr="004D6576">
        <w:rPr>
          <w:rFonts w:cs="Arial"/>
          <w:b/>
          <w:bCs/>
        </w:rPr>
        <w:t>Zip Code:</w:t>
      </w:r>
      <w:r w:rsidR="43D9A7F2" w:rsidRPr="3FD3AA9F">
        <w:rPr>
          <w:rFonts w:cs="Arial"/>
          <w:b/>
          <w:bCs/>
        </w:rPr>
        <w:t xml:space="preserve"> </w:t>
      </w:r>
      <w:r w:rsidR="43D9A7F2" w:rsidRPr="3FD3AA9F">
        <w:rPr>
          <w:rFonts w:cs="Arial"/>
        </w:rPr>
        <w:t>Insert the zip code of the applicant agency.</w:t>
      </w:r>
    </w:p>
    <w:p w14:paraId="2FBD5A74" w14:textId="10BB1DBB" w:rsidR="43D9A7F2" w:rsidRDefault="43D9A7F2" w:rsidP="7E8023F3">
      <w:pPr>
        <w:spacing w:after="240" w:line="240" w:lineRule="auto"/>
        <w:rPr>
          <w:rFonts w:cs="Arial"/>
        </w:rPr>
      </w:pPr>
      <w:r w:rsidRPr="3FD3AA9F">
        <w:rPr>
          <w:rFonts w:cs="Arial"/>
          <w:b/>
          <w:bCs/>
        </w:rPr>
        <w:t xml:space="preserve">Current CSPP Contract: </w:t>
      </w:r>
      <w:r w:rsidRPr="004D6576">
        <w:rPr>
          <w:rFonts w:cs="Arial"/>
        </w:rPr>
        <w:t>Select “yes” or “no”</w:t>
      </w:r>
      <w:r w:rsidRPr="3FD3AA9F">
        <w:rPr>
          <w:rFonts w:cs="Arial"/>
        </w:rPr>
        <w:t xml:space="preserve"> box indicating if the applicant agency is or is not a current CSPP contractor.</w:t>
      </w:r>
    </w:p>
    <w:p w14:paraId="3F9A723E" w14:textId="77777777" w:rsidR="00C103F1" w:rsidRPr="007778F2" w:rsidRDefault="00C103F1" w:rsidP="7E8023F3">
      <w:pPr>
        <w:spacing w:after="240" w:line="240" w:lineRule="auto"/>
        <w:rPr>
          <w:rFonts w:cs="Arial"/>
          <w:b/>
          <w:bCs/>
        </w:rPr>
      </w:pPr>
      <w:r w:rsidRPr="3FD3AA9F">
        <w:rPr>
          <w:rFonts w:cs="Arial"/>
          <w:b/>
          <w:bCs/>
        </w:rPr>
        <w:t xml:space="preserve">Vendor Number: </w:t>
      </w:r>
      <w:r w:rsidRPr="3FD3AA9F">
        <w:rPr>
          <w:rFonts w:eastAsia="Calibri" w:cs="Arial"/>
        </w:rPr>
        <w:t>Insert the CDE assigned vendor number for agencies that currently have an existing contract with the CDE. Applicants not currently funded with the CDE must leave this section blank.</w:t>
      </w:r>
    </w:p>
    <w:p w14:paraId="3D3DD589" w14:textId="749B5ED4" w:rsidR="25571278" w:rsidRDefault="25571278" w:rsidP="7E8023F3">
      <w:pPr>
        <w:spacing w:after="240" w:line="240" w:lineRule="auto"/>
        <w:rPr>
          <w:rFonts w:eastAsia="Calibri" w:cs="Arial"/>
          <w:b/>
          <w:bCs/>
        </w:rPr>
      </w:pPr>
      <w:r w:rsidRPr="004D6576">
        <w:rPr>
          <w:rFonts w:eastAsia="Calibri" w:cs="Arial"/>
          <w:b/>
          <w:bCs/>
        </w:rPr>
        <w:t>Executive Director Contact Information</w:t>
      </w:r>
    </w:p>
    <w:p w14:paraId="3987CCEC" w14:textId="3A3CB3C1" w:rsidR="00C103F1" w:rsidRPr="007778F2" w:rsidRDefault="00C103F1" w:rsidP="7E8023F3">
      <w:pPr>
        <w:spacing w:after="240" w:line="240" w:lineRule="auto"/>
        <w:rPr>
          <w:rFonts w:cs="Arial"/>
          <w:b/>
          <w:bCs/>
        </w:rPr>
      </w:pPr>
      <w:r w:rsidRPr="3FD3AA9F">
        <w:rPr>
          <w:rFonts w:cs="Arial"/>
          <w:b/>
          <w:bCs/>
        </w:rPr>
        <w:t xml:space="preserve">Name: </w:t>
      </w:r>
      <w:r w:rsidRPr="3FD3AA9F">
        <w:rPr>
          <w:rFonts w:cs="Arial"/>
        </w:rPr>
        <w:t xml:space="preserve">Insert the name of the </w:t>
      </w:r>
      <w:r w:rsidR="00D0757C">
        <w:rPr>
          <w:rFonts w:cs="Arial"/>
        </w:rPr>
        <w:t>Executive Director</w:t>
      </w:r>
      <w:r w:rsidRPr="3FD3AA9F">
        <w:rPr>
          <w:rFonts w:cs="Arial"/>
        </w:rPr>
        <w:t xml:space="preserve"> who has the authority to sign and engage in a contractual agreement with the CDE.</w:t>
      </w:r>
    </w:p>
    <w:p w14:paraId="05CC1AD5" w14:textId="0D4B0C21" w:rsidR="4F1332C6" w:rsidRDefault="4F1332C6" w:rsidP="7E8023F3">
      <w:pPr>
        <w:spacing w:after="240" w:line="240" w:lineRule="auto"/>
        <w:rPr>
          <w:rFonts w:cs="Arial"/>
          <w:b/>
          <w:bCs/>
        </w:rPr>
      </w:pPr>
      <w:r w:rsidRPr="3FD3AA9F">
        <w:rPr>
          <w:rFonts w:cs="Arial"/>
          <w:b/>
          <w:bCs/>
        </w:rPr>
        <w:t xml:space="preserve">Executive Director’s Telephone Number and Email Address: </w:t>
      </w:r>
      <w:r w:rsidRPr="3FD3AA9F">
        <w:rPr>
          <w:rFonts w:cs="Arial"/>
        </w:rPr>
        <w:t>Insert the telephone number and email address of the applicant agency’s administrative office.</w:t>
      </w:r>
    </w:p>
    <w:p w14:paraId="1A89A405" w14:textId="7A3C55DC" w:rsidR="00C103F1" w:rsidRPr="007778F2" w:rsidRDefault="762EE8C9" w:rsidP="3FD3AA9F">
      <w:pPr>
        <w:spacing w:after="240" w:line="240" w:lineRule="auto"/>
        <w:rPr>
          <w:rFonts w:cs="Arial"/>
        </w:rPr>
      </w:pPr>
      <w:r w:rsidRPr="0731D6EE">
        <w:rPr>
          <w:rFonts w:cs="Arial"/>
          <w:b/>
          <w:bCs/>
        </w:rPr>
        <w:t xml:space="preserve">Prior Affiliations: </w:t>
      </w:r>
      <w:r w:rsidRPr="0731D6EE">
        <w:rPr>
          <w:rFonts w:cs="Arial"/>
        </w:rPr>
        <w:t>Prior organization(s) that the person is affiliated with that held an EED contract.</w:t>
      </w:r>
    </w:p>
    <w:p w14:paraId="04C99875" w14:textId="6267FBDE" w:rsidR="00C103F1" w:rsidRPr="007778F2" w:rsidRDefault="0894EF99" w:rsidP="3FD3AA9F">
      <w:pPr>
        <w:spacing w:after="240" w:line="240" w:lineRule="auto"/>
        <w:rPr>
          <w:rFonts w:cs="Arial"/>
          <w:b/>
          <w:bCs/>
        </w:rPr>
      </w:pPr>
      <w:r w:rsidRPr="3FD3AA9F">
        <w:rPr>
          <w:rFonts w:cs="Arial"/>
          <w:b/>
          <w:bCs/>
        </w:rPr>
        <w:t>Program Director Contact Information</w:t>
      </w:r>
    </w:p>
    <w:p w14:paraId="3939E730" w14:textId="085BBD03" w:rsidR="00C103F1" w:rsidRPr="007778F2" w:rsidRDefault="00C103F1" w:rsidP="3FD3AA9F">
      <w:pPr>
        <w:spacing w:after="240" w:line="240" w:lineRule="auto"/>
        <w:rPr>
          <w:rFonts w:cs="Arial"/>
          <w:b/>
          <w:bCs/>
        </w:rPr>
      </w:pPr>
      <w:r w:rsidRPr="3FD3AA9F">
        <w:rPr>
          <w:rFonts w:cs="Arial"/>
          <w:b/>
          <w:bCs/>
        </w:rPr>
        <w:t xml:space="preserve">Name: </w:t>
      </w:r>
      <w:r w:rsidRPr="3FD3AA9F">
        <w:rPr>
          <w:rFonts w:cs="Arial"/>
        </w:rPr>
        <w:t xml:space="preserve">Insert the name of the person who will have administrative and programmatic responsibility, as defined in </w:t>
      </w:r>
      <w:r w:rsidR="00BF47E1" w:rsidRPr="3FD3AA9F">
        <w:rPr>
          <w:rFonts w:cs="Arial"/>
          <w:i/>
          <w:iCs/>
        </w:rPr>
        <w:t>EC</w:t>
      </w:r>
      <w:r w:rsidRPr="3FD3AA9F">
        <w:rPr>
          <w:rFonts w:cs="Arial"/>
        </w:rPr>
        <w:t xml:space="preserve"> Section 8298, for the CSPP described in this application. For CSPPs operated via FCCHENs, administrative and programmatic responsibility includes ensuring that quality services are provided by the family childcare home provider. Enter </w:t>
      </w:r>
      <w:r w:rsidRPr="3FD3AA9F">
        <w:rPr>
          <w:rFonts w:cs="Arial"/>
          <w:b/>
          <w:bCs/>
        </w:rPr>
        <w:t>To Be Determined</w:t>
      </w:r>
      <w:r w:rsidRPr="3FD3AA9F">
        <w:rPr>
          <w:rFonts w:cs="Arial"/>
        </w:rPr>
        <w:t xml:space="preserve"> if agency does not have a program director at the time of application.</w:t>
      </w:r>
    </w:p>
    <w:p w14:paraId="29C6C834" w14:textId="363CBF56" w:rsidR="58869080" w:rsidRDefault="58869080" w:rsidP="7E8023F3">
      <w:pPr>
        <w:spacing w:after="240" w:line="240" w:lineRule="auto"/>
        <w:rPr>
          <w:rFonts w:cs="Arial"/>
        </w:rPr>
      </w:pPr>
      <w:r w:rsidRPr="3FD3AA9F">
        <w:rPr>
          <w:rFonts w:cs="Arial"/>
          <w:b/>
          <w:bCs/>
        </w:rPr>
        <w:t>Program Director’s Telephone Number and Email Address:</w:t>
      </w:r>
      <w:r w:rsidRPr="3FD3AA9F">
        <w:rPr>
          <w:rFonts w:cs="Arial"/>
        </w:rPr>
        <w:t xml:space="preserve"> Insert the telephone number and email address of the Program Director’s administrative office, if applicable</w:t>
      </w:r>
      <w:r w:rsidR="00EA1DC5">
        <w:rPr>
          <w:rFonts w:cs="Arial"/>
        </w:rPr>
        <w:t>.</w:t>
      </w:r>
    </w:p>
    <w:p w14:paraId="7E48F093" w14:textId="53851BA9" w:rsidR="00C103F1" w:rsidRPr="007778F2" w:rsidRDefault="762EE8C9" w:rsidP="3FD3AA9F">
      <w:pPr>
        <w:spacing w:after="240" w:line="240" w:lineRule="auto"/>
        <w:rPr>
          <w:rFonts w:cs="Arial"/>
        </w:rPr>
      </w:pPr>
      <w:r w:rsidRPr="0731D6EE">
        <w:rPr>
          <w:rFonts w:cs="Arial"/>
          <w:b/>
          <w:bCs/>
        </w:rPr>
        <w:t>Prior Affiliations:</w:t>
      </w:r>
      <w:r w:rsidRPr="0731D6EE">
        <w:rPr>
          <w:rFonts w:cs="Arial"/>
        </w:rPr>
        <w:t xml:space="preserve"> Prior organization(s) that the person is affiliated with that held an EED contract</w:t>
      </w:r>
      <w:r w:rsidR="00EA1DC5">
        <w:rPr>
          <w:rFonts w:cs="Arial"/>
        </w:rPr>
        <w:t>.</w:t>
      </w:r>
    </w:p>
    <w:p w14:paraId="59025129" w14:textId="77777777" w:rsidR="004D6576" w:rsidRDefault="3A82117A" w:rsidP="7E8023F3">
      <w:pPr>
        <w:spacing w:after="240" w:line="240" w:lineRule="auto"/>
        <w:rPr>
          <w:rFonts w:cs="Arial"/>
          <w:b/>
          <w:bCs/>
        </w:rPr>
      </w:pPr>
      <w:r w:rsidRPr="004D6576">
        <w:rPr>
          <w:rFonts w:cs="Arial"/>
          <w:b/>
          <w:bCs/>
        </w:rPr>
        <w:t>Applicant Contact Information</w:t>
      </w:r>
    </w:p>
    <w:p w14:paraId="3415D99B" w14:textId="697217A7" w:rsidR="00C103F1" w:rsidRPr="007778F2" w:rsidRDefault="00C103F1" w:rsidP="7E8023F3">
      <w:pPr>
        <w:spacing w:after="240" w:line="240" w:lineRule="auto"/>
        <w:rPr>
          <w:rFonts w:cs="Arial"/>
          <w:b/>
          <w:bCs/>
        </w:rPr>
      </w:pPr>
      <w:r w:rsidRPr="3FD3AA9F">
        <w:rPr>
          <w:rFonts w:cs="Arial"/>
          <w:b/>
          <w:bCs/>
        </w:rPr>
        <w:t>Name:</w:t>
      </w:r>
      <w:r w:rsidR="0097562B" w:rsidRPr="3FD3AA9F">
        <w:rPr>
          <w:rFonts w:cs="Arial"/>
        </w:rPr>
        <w:t xml:space="preserve"> Insert the name of the contact person completing the application.</w:t>
      </w:r>
    </w:p>
    <w:p w14:paraId="324B930F" w14:textId="17611BC6" w:rsidR="3266795F" w:rsidRDefault="3266795F" w:rsidP="7E8023F3">
      <w:pPr>
        <w:spacing w:after="240" w:line="240" w:lineRule="auto"/>
        <w:rPr>
          <w:rFonts w:cs="Arial"/>
        </w:rPr>
      </w:pPr>
      <w:r w:rsidRPr="004A0982">
        <w:rPr>
          <w:rFonts w:cs="Arial"/>
          <w:b/>
          <w:bCs/>
        </w:rPr>
        <w:t>Title:</w:t>
      </w:r>
      <w:r w:rsidRPr="3FD3AA9F">
        <w:rPr>
          <w:rFonts w:cs="Arial"/>
        </w:rPr>
        <w:t xml:space="preserve"> Insert the title of the contact person completing the application.</w:t>
      </w:r>
    </w:p>
    <w:p w14:paraId="2994F7C0" w14:textId="49E70E5D" w:rsidR="004543F9" w:rsidRPr="007778F2" w:rsidRDefault="14884C3E" w:rsidP="7E8023F3">
      <w:pPr>
        <w:spacing w:after="240" w:line="240" w:lineRule="auto"/>
        <w:rPr>
          <w:rFonts w:cs="Arial"/>
        </w:rPr>
      </w:pPr>
      <w:r w:rsidRPr="0731D6EE">
        <w:rPr>
          <w:rFonts w:cs="Arial"/>
          <w:b/>
          <w:bCs/>
        </w:rPr>
        <w:lastRenderedPageBreak/>
        <w:t>P</w:t>
      </w:r>
      <w:r w:rsidR="762EE8C9" w:rsidRPr="0731D6EE">
        <w:rPr>
          <w:rFonts w:cs="Arial"/>
          <w:b/>
          <w:bCs/>
        </w:rPr>
        <w:t>hone Number and Email Address:</w:t>
      </w:r>
      <w:r w:rsidR="7EE8A5F4" w:rsidRPr="0731D6EE">
        <w:rPr>
          <w:rFonts w:cs="Arial"/>
          <w:b/>
          <w:bCs/>
        </w:rPr>
        <w:t xml:space="preserve"> </w:t>
      </w:r>
      <w:r w:rsidR="7EE8A5F4" w:rsidRPr="0731D6EE">
        <w:rPr>
          <w:rFonts w:cs="Arial"/>
        </w:rPr>
        <w:t>Insert the telephone number and email address of the contact perso</w:t>
      </w:r>
      <w:r w:rsidR="332826E3" w:rsidRPr="0731D6EE">
        <w:rPr>
          <w:rFonts w:cs="Arial"/>
        </w:rPr>
        <w:t>n.</w:t>
      </w:r>
    </w:p>
    <w:p w14:paraId="2A9ADA0D" w14:textId="0A14E692" w:rsidR="0097562B" w:rsidRPr="007778F2" w:rsidRDefault="5EE1B8D5" w:rsidP="00775C60">
      <w:pPr>
        <w:pStyle w:val="Heading3"/>
        <w:rPr>
          <w:rFonts w:cs="Arial"/>
        </w:rPr>
      </w:pPr>
      <w:bookmarkStart w:id="27" w:name="_Toc145938188"/>
      <w:r w:rsidRPr="586F4211">
        <w:rPr>
          <w:rFonts w:cs="Arial"/>
        </w:rPr>
        <w:t xml:space="preserve">Section II – </w:t>
      </w:r>
      <w:r w:rsidR="1249F53D" w:rsidRPr="586F4211">
        <w:rPr>
          <w:rFonts w:cs="Arial"/>
        </w:rPr>
        <w:t>Operation Information</w:t>
      </w:r>
      <w:bookmarkEnd w:id="27"/>
    </w:p>
    <w:p w14:paraId="6AB45BF2" w14:textId="11084F8C" w:rsidR="579A726C" w:rsidRDefault="579A726C" w:rsidP="008335CE">
      <w:pPr>
        <w:spacing w:after="240"/>
        <w:rPr>
          <w:bCs/>
        </w:rPr>
      </w:pPr>
      <w:r w:rsidRPr="0C3152EC">
        <w:rPr>
          <w:b/>
          <w:bCs/>
        </w:rPr>
        <w:t>Program Type and Slots Requested</w:t>
      </w:r>
    </w:p>
    <w:p w14:paraId="3ABC9F3C" w14:textId="7B0351F1" w:rsidR="3199CB66" w:rsidRDefault="3199CB66" w:rsidP="008335CE">
      <w:pPr>
        <w:spacing w:after="240"/>
      </w:pPr>
      <w:r>
        <w:t xml:space="preserve">Select a box for each type of program the agency intends to operate. </w:t>
      </w:r>
      <w:r w:rsidR="4455B29D">
        <w:t>The options are: Part-Time/Part-Year, Full-Time/Part-Year, Part-Time/Full-Year, or Full-Time/Full-Year. The</w:t>
      </w:r>
      <w:r w:rsidR="6483D372">
        <w:t>n</w:t>
      </w:r>
      <w:r w:rsidR="4455B29D">
        <w:t xml:space="preserve"> enter the number of children the agency will serve in each program type.</w:t>
      </w:r>
    </w:p>
    <w:p w14:paraId="7A05592C" w14:textId="5B5DE94F" w:rsidR="7C4A60F9" w:rsidRDefault="7C4A60F9" w:rsidP="0041540F">
      <w:pPr>
        <w:spacing w:after="240"/>
      </w:pPr>
      <w:r w:rsidRPr="0C3152EC">
        <w:rPr>
          <w:b/>
          <w:bCs/>
        </w:rPr>
        <w:t>What CSPP program type</w:t>
      </w:r>
      <w:r w:rsidR="004C4C9D">
        <w:rPr>
          <w:b/>
          <w:bCs/>
        </w:rPr>
        <w:t>(</w:t>
      </w:r>
      <w:r w:rsidRPr="0C3152EC">
        <w:rPr>
          <w:b/>
          <w:bCs/>
        </w:rPr>
        <w:t>s</w:t>
      </w:r>
      <w:r w:rsidR="004C4C9D">
        <w:rPr>
          <w:b/>
          <w:bCs/>
        </w:rPr>
        <w:t>)</w:t>
      </w:r>
      <w:r w:rsidRPr="0C3152EC">
        <w:rPr>
          <w:b/>
          <w:bCs/>
        </w:rPr>
        <w:t xml:space="preserve"> will the agency operate: </w:t>
      </w:r>
      <w:r>
        <w:t xml:space="preserve">Select </w:t>
      </w:r>
      <w:r w:rsidR="6B68134E">
        <w:t>the program type</w:t>
      </w:r>
      <w:r w:rsidR="001844BE">
        <w:t>(</w:t>
      </w:r>
      <w:r w:rsidR="6B68134E">
        <w:t>s</w:t>
      </w:r>
      <w:r w:rsidR="001844BE">
        <w:t>)</w:t>
      </w:r>
      <w:r w:rsidR="6B68134E">
        <w:t xml:space="preserve"> the agen</w:t>
      </w:r>
      <w:r w:rsidR="593CB466">
        <w:t>c</w:t>
      </w:r>
      <w:r w:rsidR="6B68134E">
        <w:t xml:space="preserve">y </w:t>
      </w:r>
      <w:r w:rsidR="2FC48EE1">
        <w:t xml:space="preserve">intends to </w:t>
      </w:r>
      <w:r w:rsidR="6B68134E">
        <w:t>operate (Part-Time/Part-Year, Full-Time/Part-Year, Part-Time/Full-Year, Full-Time/Full-Year).</w:t>
      </w:r>
    </w:p>
    <w:p w14:paraId="7BCE3152" w14:textId="7A2DD26E" w:rsidR="1B8ACA01" w:rsidRDefault="1B8ACA01" w:rsidP="008335CE">
      <w:pPr>
        <w:spacing w:after="240"/>
      </w:pPr>
      <w:r w:rsidRPr="004D6576">
        <w:rPr>
          <w:b/>
          <w:bCs/>
        </w:rPr>
        <w:t>What is the total number of children your agency will serve in this program type</w:t>
      </w:r>
      <w:r w:rsidRPr="3FD3AA9F">
        <w:rPr>
          <w:b/>
          <w:bCs/>
        </w:rPr>
        <w:t xml:space="preserve">: </w:t>
      </w:r>
      <w:r>
        <w:t>Enter the number of children your agency will serve.</w:t>
      </w:r>
    </w:p>
    <w:p w14:paraId="0B072FCA" w14:textId="16853627" w:rsidR="28A7A45E" w:rsidRPr="005E628C" w:rsidRDefault="50969AC3" w:rsidP="008335CE">
      <w:pPr>
        <w:spacing w:after="240"/>
      </w:pPr>
      <w:r w:rsidRPr="4538F238">
        <w:rPr>
          <w:b/>
          <w:bCs/>
        </w:rPr>
        <w:t>County or Counties of Operation</w:t>
      </w:r>
      <w:r w:rsidR="004C4C9D">
        <w:t xml:space="preserve">: </w:t>
      </w:r>
      <w:r w:rsidR="5E2E61ED">
        <w:t>In this section, u</w:t>
      </w:r>
      <w:r w:rsidR="28A7A45E">
        <w:t xml:space="preserve">se the drop-down menu to select the number of counties the </w:t>
      </w:r>
      <w:r w:rsidR="5F65842D">
        <w:t xml:space="preserve">agency </w:t>
      </w:r>
      <w:r w:rsidR="28A7A45E">
        <w:t xml:space="preserve">intends to operate in. </w:t>
      </w:r>
      <w:r w:rsidR="79C1E4A8">
        <w:t xml:space="preserve">Then, enter the name of </w:t>
      </w:r>
      <w:r w:rsidR="058788DD">
        <w:t>each county</w:t>
      </w:r>
      <w:r w:rsidR="79C1E4A8">
        <w:t xml:space="preserve"> the agency intends to operate in.</w:t>
      </w:r>
    </w:p>
    <w:p w14:paraId="61CC8FCE" w14:textId="6127EC3F" w:rsidR="50969AC3" w:rsidRDefault="50969AC3" w:rsidP="008335CE">
      <w:pPr>
        <w:spacing w:after="240"/>
        <w:rPr>
          <w:rFonts w:eastAsia="Arial" w:cs="Arial"/>
          <w:b/>
        </w:rPr>
      </w:pPr>
      <w:r w:rsidRPr="7A1F53E9">
        <w:rPr>
          <w:rFonts w:eastAsia="Arial" w:cs="Arial"/>
          <w:b/>
        </w:rPr>
        <w:t>How many counties will the agency operate the CSPP site</w:t>
      </w:r>
      <w:r w:rsidR="004C4C9D">
        <w:rPr>
          <w:rFonts w:eastAsia="Arial" w:cs="Arial"/>
          <w:b/>
        </w:rPr>
        <w:t>(</w:t>
      </w:r>
      <w:r w:rsidRPr="7A1F53E9">
        <w:rPr>
          <w:rFonts w:eastAsia="Arial" w:cs="Arial"/>
          <w:b/>
        </w:rPr>
        <w:t>s</w:t>
      </w:r>
      <w:r w:rsidR="004C4C9D">
        <w:rPr>
          <w:rFonts w:eastAsia="Arial" w:cs="Arial"/>
          <w:b/>
        </w:rPr>
        <w:t>)</w:t>
      </w:r>
      <w:r w:rsidRPr="7A1F53E9">
        <w:rPr>
          <w:rFonts w:eastAsia="Arial" w:cs="Arial"/>
          <w:b/>
        </w:rPr>
        <w:t xml:space="preserve"> in:</w:t>
      </w:r>
      <w:r w:rsidR="68275C29" w:rsidRPr="7A1F53E9">
        <w:rPr>
          <w:rFonts w:eastAsia="Arial" w:cs="Arial"/>
          <w:b/>
        </w:rPr>
        <w:t xml:space="preserve"> </w:t>
      </w:r>
      <w:r w:rsidR="68275C29" w:rsidRPr="7A1F53E9">
        <w:rPr>
          <w:rFonts w:eastAsia="Arial" w:cs="Arial"/>
        </w:rPr>
        <w:t>Select the number of counties the agency will operate in.</w:t>
      </w:r>
    </w:p>
    <w:p w14:paraId="61205A93" w14:textId="53EFE7B2" w:rsidR="68275C29" w:rsidRDefault="68275C29" w:rsidP="008335CE">
      <w:pPr>
        <w:spacing w:after="240"/>
        <w:rPr>
          <w:rFonts w:eastAsia="Arial" w:cs="Arial"/>
        </w:rPr>
      </w:pPr>
      <w:r w:rsidRPr="005E628C">
        <w:rPr>
          <w:rFonts w:eastAsia="Arial" w:cs="Arial"/>
          <w:b/>
        </w:rPr>
        <w:t>What county</w:t>
      </w:r>
      <w:r w:rsidR="004C4C9D">
        <w:rPr>
          <w:rFonts w:eastAsia="Arial" w:cs="Arial"/>
          <w:b/>
        </w:rPr>
        <w:t xml:space="preserve"> or </w:t>
      </w:r>
      <w:r w:rsidRPr="005E628C">
        <w:rPr>
          <w:rFonts w:eastAsia="Arial" w:cs="Arial"/>
          <w:b/>
        </w:rPr>
        <w:t>counties will the agency operate the CSPP site</w:t>
      </w:r>
      <w:r w:rsidR="004C4C9D">
        <w:rPr>
          <w:rFonts w:eastAsia="Arial" w:cs="Arial"/>
          <w:b/>
        </w:rPr>
        <w:t>(</w:t>
      </w:r>
      <w:r w:rsidRPr="005E628C">
        <w:rPr>
          <w:rFonts w:eastAsia="Arial" w:cs="Arial"/>
          <w:b/>
        </w:rPr>
        <w:t>s</w:t>
      </w:r>
      <w:r w:rsidR="004C4C9D">
        <w:rPr>
          <w:rFonts w:eastAsia="Arial" w:cs="Arial"/>
          <w:b/>
        </w:rPr>
        <w:t>)</w:t>
      </w:r>
      <w:r w:rsidRPr="005E628C">
        <w:rPr>
          <w:rFonts w:eastAsia="Arial" w:cs="Arial"/>
          <w:b/>
        </w:rPr>
        <w:t xml:space="preserve"> in</w:t>
      </w:r>
      <w:r w:rsidRPr="7A1F53E9">
        <w:rPr>
          <w:rFonts w:eastAsia="Arial" w:cs="Arial"/>
        </w:rPr>
        <w:t>: Enter the name</w:t>
      </w:r>
      <w:r w:rsidR="004C4C9D">
        <w:rPr>
          <w:rFonts w:eastAsia="Arial" w:cs="Arial"/>
        </w:rPr>
        <w:t>(</w:t>
      </w:r>
      <w:r w:rsidR="00C414F4">
        <w:rPr>
          <w:rFonts w:eastAsia="Arial" w:cs="Arial"/>
        </w:rPr>
        <w:t>s</w:t>
      </w:r>
      <w:r w:rsidR="004C4C9D">
        <w:rPr>
          <w:rFonts w:eastAsia="Arial" w:cs="Arial"/>
        </w:rPr>
        <w:t>)</w:t>
      </w:r>
      <w:r w:rsidRPr="7A1F53E9">
        <w:rPr>
          <w:rFonts w:eastAsia="Arial" w:cs="Arial"/>
        </w:rPr>
        <w:t xml:space="preserve"> of the county</w:t>
      </w:r>
      <w:r w:rsidR="004C4C9D">
        <w:rPr>
          <w:rFonts w:eastAsia="Arial" w:cs="Arial"/>
        </w:rPr>
        <w:t xml:space="preserve"> or </w:t>
      </w:r>
      <w:r w:rsidRPr="7A1F53E9">
        <w:rPr>
          <w:rFonts w:eastAsia="Arial" w:cs="Arial"/>
        </w:rPr>
        <w:t>counties the agency will operate in.</w:t>
      </w:r>
    </w:p>
    <w:p w14:paraId="70685B2D" w14:textId="77777777" w:rsidR="00B91032" w:rsidRDefault="68275C29" w:rsidP="008335CE">
      <w:pPr>
        <w:spacing w:after="240"/>
        <w:rPr>
          <w:rFonts w:eastAsia="Arial" w:cs="Arial"/>
          <w:b/>
          <w:bCs/>
        </w:rPr>
      </w:pPr>
      <w:r w:rsidRPr="0C3152EC">
        <w:rPr>
          <w:rFonts w:eastAsia="Arial" w:cs="Arial"/>
          <w:b/>
          <w:bCs/>
        </w:rPr>
        <w:t>Subcontract</w:t>
      </w:r>
    </w:p>
    <w:p w14:paraId="55EECE49" w14:textId="275E86DC" w:rsidR="210DDDE4" w:rsidRDefault="210DDDE4" w:rsidP="008335CE">
      <w:pPr>
        <w:spacing w:after="240"/>
        <w:rPr>
          <w:rFonts w:eastAsia="Arial" w:cs="Arial"/>
        </w:rPr>
      </w:pPr>
      <w:r w:rsidRPr="0C3152EC">
        <w:rPr>
          <w:rFonts w:eastAsia="Arial" w:cs="Arial"/>
        </w:rPr>
        <w:t xml:space="preserve">Complete this section if the agency intends to establish a subcontract relationship with </w:t>
      </w:r>
      <w:r w:rsidR="5DF8AF11" w:rsidRPr="0C3152EC">
        <w:rPr>
          <w:rFonts w:eastAsia="Arial" w:cs="Arial"/>
        </w:rPr>
        <w:t>a</w:t>
      </w:r>
      <w:r w:rsidRPr="0C3152EC">
        <w:rPr>
          <w:rFonts w:eastAsia="Arial" w:cs="Arial"/>
        </w:rPr>
        <w:t>nother entity to implement CSPP services.</w:t>
      </w:r>
    </w:p>
    <w:p w14:paraId="17D22782" w14:textId="4349F498" w:rsidR="2202DB6D" w:rsidRDefault="2202DB6D" w:rsidP="008335CE">
      <w:pPr>
        <w:spacing w:after="240"/>
        <w:rPr>
          <w:rFonts w:eastAsia="Arial" w:cs="Arial"/>
        </w:rPr>
      </w:pPr>
      <w:r w:rsidRPr="005E628C">
        <w:rPr>
          <w:rFonts w:eastAsia="Arial" w:cs="Arial"/>
          <w:b/>
        </w:rPr>
        <w:t>Does the agency intend to establish a subcontract relationship with another entity to implement the CSPP services described in this application:</w:t>
      </w:r>
      <w:r w:rsidR="6450F107" w:rsidRPr="005E628C">
        <w:rPr>
          <w:rFonts w:eastAsia="Arial" w:cs="Arial"/>
          <w:b/>
        </w:rPr>
        <w:t xml:space="preserve"> </w:t>
      </w:r>
      <w:r w:rsidR="6450F107" w:rsidRPr="7A1F53E9">
        <w:rPr>
          <w:rFonts w:eastAsia="Arial" w:cs="Arial"/>
        </w:rPr>
        <w:t>Select “yes” or “no”.</w:t>
      </w:r>
    </w:p>
    <w:p w14:paraId="09ECF331" w14:textId="37662D58" w:rsidR="3E970A3D" w:rsidRDefault="605DAF61" w:rsidP="008335CE">
      <w:pPr>
        <w:spacing w:after="240"/>
        <w:rPr>
          <w:rFonts w:eastAsia="Arial" w:cs="Arial"/>
          <w:b/>
        </w:rPr>
      </w:pPr>
      <w:r w:rsidRPr="7A1F53E9">
        <w:rPr>
          <w:rFonts w:eastAsia="Arial" w:cs="Arial"/>
          <w:b/>
        </w:rPr>
        <w:t>Family Child</w:t>
      </w:r>
      <w:r w:rsidR="004C4C9D">
        <w:rPr>
          <w:rFonts w:eastAsia="Arial" w:cs="Arial"/>
          <w:b/>
        </w:rPr>
        <w:t xml:space="preserve"> C</w:t>
      </w:r>
      <w:r w:rsidRPr="7A1F53E9">
        <w:rPr>
          <w:rFonts w:eastAsia="Arial" w:cs="Arial"/>
          <w:b/>
        </w:rPr>
        <w:t>are Home Education Network</w:t>
      </w:r>
    </w:p>
    <w:p w14:paraId="4348764A" w14:textId="670D2AE7" w:rsidR="4058D8B7" w:rsidRDefault="63FE9C66" w:rsidP="008335CE">
      <w:pPr>
        <w:spacing w:after="240"/>
        <w:rPr>
          <w:rFonts w:eastAsia="Arial" w:cs="Arial"/>
        </w:rPr>
      </w:pPr>
      <w:r w:rsidRPr="0C3152EC">
        <w:rPr>
          <w:rFonts w:eastAsia="Arial" w:cs="Arial"/>
        </w:rPr>
        <w:t>If</w:t>
      </w:r>
      <w:r w:rsidR="4A17BAD3" w:rsidRPr="0C3152EC">
        <w:rPr>
          <w:rFonts w:eastAsia="Arial" w:cs="Arial"/>
        </w:rPr>
        <w:t xml:space="preserve"> your agency intends to operate </w:t>
      </w:r>
      <w:r w:rsidRPr="0C3152EC">
        <w:rPr>
          <w:rFonts w:eastAsia="Arial" w:cs="Arial"/>
        </w:rPr>
        <w:t xml:space="preserve">and </w:t>
      </w:r>
      <w:r w:rsidR="4A17BAD3" w:rsidRPr="0C3152EC">
        <w:rPr>
          <w:rFonts w:eastAsia="Arial" w:cs="Arial"/>
        </w:rPr>
        <w:t>p</w:t>
      </w:r>
      <w:r w:rsidR="1662CA56" w:rsidRPr="0C3152EC">
        <w:rPr>
          <w:rFonts w:eastAsia="Arial" w:cs="Arial"/>
        </w:rPr>
        <w:t xml:space="preserve">rovide CSPP services through </w:t>
      </w:r>
      <w:r w:rsidRPr="0C3152EC">
        <w:rPr>
          <w:rFonts w:eastAsia="Arial" w:cs="Arial"/>
        </w:rPr>
        <w:t>an FCCHEN, you must complete</w:t>
      </w:r>
      <w:r w:rsidR="250DE2C6" w:rsidRPr="0C3152EC">
        <w:rPr>
          <w:rFonts w:eastAsia="Arial" w:cs="Arial"/>
        </w:rPr>
        <w:t xml:space="preserve"> and </w:t>
      </w:r>
      <w:r w:rsidRPr="0C3152EC">
        <w:rPr>
          <w:rFonts w:eastAsia="Arial" w:cs="Arial"/>
        </w:rPr>
        <w:t xml:space="preserve">attach the FCCHEN </w:t>
      </w:r>
      <w:r w:rsidR="00417C8B">
        <w:rPr>
          <w:rFonts w:eastAsia="Arial" w:cs="Arial"/>
        </w:rPr>
        <w:t xml:space="preserve">Operation Information </w:t>
      </w:r>
      <w:r w:rsidRPr="0C3152EC">
        <w:rPr>
          <w:rFonts w:eastAsia="Arial" w:cs="Arial"/>
        </w:rPr>
        <w:t>attachment found here:</w:t>
      </w:r>
      <w:r w:rsidR="00A74CE3">
        <w:rPr>
          <w:rFonts w:eastAsia="Arial" w:cs="Arial"/>
        </w:rPr>
        <w:t xml:space="preserve"> </w:t>
      </w:r>
      <w:hyperlink r:id="rId27" w:tooltip="CSPP RFA web page" w:history="1">
        <w:r w:rsidR="00753D28" w:rsidRPr="001D3895">
          <w:rPr>
            <w:rStyle w:val="Hyperlink"/>
          </w:rPr>
          <w:t>http</w:t>
        </w:r>
        <w:r w:rsidR="00753D28">
          <w:rPr>
            <w:rStyle w:val="Hyperlink"/>
          </w:rPr>
          <w:t>s</w:t>
        </w:r>
        <w:r w:rsidR="00753D28" w:rsidRPr="001D3895">
          <w:rPr>
            <w:rStyle w:val="Hyperlink"/>
          </w:rPr>
          <w:t>://</w:t>
        </w:r>
        <w:r w:rsidR="00753D28">
          <w:rPr>
            <w:rStyle w:val="Hyperlink"/>
          </w:rPr>
          <w:t>www</w:t>
        </w:r>
        <w:r w:rsidR="00753D28" w:rsidRPr="001D3895">
          <w:rPr>
            <w:rStyle w:val="Hyperlink"/>
          </w:rPr>
          <w:t>.cde.ca.gov/fg/fo/r2/cspp24rfa.asp</w:t>
        </w:r>
      </w:hyperlink>
      <w:r w:rsidR="009D6E77" w:rsidRPr="00753D28">
        <w:rPr>
          <w:rFonts w:eastAsia="Arial" w:cs="Arial"/>
        </w:rPr>
        <w:t>.</w:t>
      </w:r>
    </w:p>
    <w:p w14:paraId="55198F70" w14:textId="420AE5E9" w:rsidR="0097562B" w:rsidRPr="0060409F" w:rsidRDefault="5EE1B8D5" w:rsidP="3FD3AA9F">
      <w:pPr>
        <w:pStyle w:val="Heading3"/>
        <w:rPr>
          <w:rFonts w:cs="Arial"/>
          <w:szCs w:val="24"/>
        </w:rPr>
      </w:pPr>
      <w:bookmarkStart w:id="28" w:name="_Toc145938189"/>
      <w:r w:rsidRPr="586F4211">
        <w:rPr>
          <w:rFonts w:cs="Arial"/>
        </w:rPr>
        <w:t xml:space="preserve">Section III – </w:t>
      </w:r>
      <w:r w:rsidR="3FFBAB0B" w:rsidRPr="0060409F">
        <w:rPr>
          <w:rFonts w:cs="Arial"/>
          <w:szCs w:val="24"/>
        </w:rPr>
        <w:t>Attachments</w:t>
      </w:r>
      <w:bookmarkEnd w:id="28"/>
    </w:p>
    <w:p w14:paraId="45B9F99A" w14:textId="77777777" w:rsidR="001C5E96" w:rsidRPr="0060409F" w:rsidRDefault="6B38F16F" w:rsidP="0069126D">
      <w:pPr>
        <w:pStyle w:val="Heading5"/>
        <w:spacing w:after="120"/>
        <w:rPr>
          <w:szCs w:val="24"/>
        </w:rPr>
      </w:pPr>
      <w:r w:rsidRPr="0060409F">
        <w:rPr>
          <w:iCs/>
          <w:szCs w:val="24"/>
        </w:rPr>
        <w:lastRenderedPageBreak/>
        <w:t>Fiscal Attachments</w:t>
      </w:r>
    </w:p>
    <w:p w14:paraId="1B660DF6" w14:textId="00E31707" w:rsidR="17FEA381" w:rsidRPr="0060409F" w:rsidRDefault="17FEA381" w:rsidP="009E38FB">
      <w:pPr>
        <w:pStyle w:val="Heading5"/>
        <w:numPr>
          <w:ilvl w:val="0"/>
          <w:numId w:val="41"/>
        </w:numPr>
        <w:spacing w:after="120"/>
        <w:ind w:left="360"/>
        <w:rPr>
          <w:szCs w:val="24"/>
        </w:rPr>
      </w:pPr>
      <w:r w:rsidRPr="0060409F">
        <w:rPr>
          <w:szCs w:val="24"/>
        </w:rPr>
        <w:t>Full-Day/Full-Year Programs</w:t>
      </w:r>
    </w:p>
    <w:p w14:paraId="7B840C70" w14:textId="64FA0F6E" w:rsidR="5940244B" w:rsidRDefault="5940244B" w:rsidP="4538F238">
      <w:pPr>
        <w:spacing w:after="240"/>
        <w:rPr>
          <w:rFonts w:eastAsia="Arial" w:cs="Arial"/>
        </w:rPr>
      </w:pPr>
      <w:r w:rsidRPr="4538F238">
        <w:rPr>
          <w:rFonts w:cs="Arial"/>
        </w:rPr>
        <w:t>Funding for this RFA is calculated based on the Service County Rate, effective January 1, 2022, per M</w:t>
      </w:r>
      <w:r w:rsidR="008C5012">
        <w:rPr>
          <w:rFonts w:cs="Arial"/>
        </w:rPr>
        <w:t xml:space="preserve">anagement </w:t>
      </w:r>
      <w:r w:rsidR="004C4C9D" w:rsidRPr="4538F238">
        <w:rPr>
          <w:rFonts w:cs="Arial"/>
        </w:rPr>
        <w:t>B</w:t>
      </w:r>
      <w:r w:rsidR="008C5012">
        <w:rPr>
          <w:rFonts w:cs="Arial"/>
        </w:rPr>
        <w:t>ulletin</w:t>
      </w:r>
      <w:r w:rsidRPr="4538F238">
        <w:rPr>
          <w:rFonts w:eastAsia="Arial" w:cs="Arial"/>
        </w:rPr>
        <w:t xml:space="preserve"> 22-01: Revised Rate Reform Implementation Guidance, which can be </w:t>
      </w:r>
      <w:r w:rsidR="3D80D486" w:rsidRPr="4538F238">
        <w:rPr>
          <w:rFonts w:eastAsia="Arial" w:cs="Arial"/>
        </w:rPr>
        <w:t xml:space="preserve">found on the CDE EED Management Bulletin web page at </w:t>
      </w:r>
      <w:hyperlink r:id="rId28" w:history="1">
        <w:r w:rsidR="004E4676" w:rsidRPr="005331C4">
          <w:rPr>
            <w:rStyle w:val="Hyperlink"/>
            <w:rFonts w:eastAsia="Arial" w:cs="Arial"/>
          </w:rPr>
          <w:t>https://www.cde.ca.gov/sp/cd/ci/mb2201.asp</w:t>
        </w:r>
      </w:hyperlink>
      <w:r w:rsidR="004E4676" w:rsidRPr="005331C4">
        <w:rPr>
          <w:rFonts w:eastAsia="Arial" w:cs="Arial"/>
        </w:rPr>
        <w:t>.</w:t>
      </w:r>
    </w:p>
    <w:p w14:paraId="42DA2E72" w14:textId="3D55AB44" w:rsidR="5940244B" w:rsidRDefault="5940244B" w:rsidP="008335CE">
      <w:pPr>
        <w:spacing w:after="240" w:line="240" w:lineRule="auto"/>
        <w:rPr>
          <w:rFonts w:eastAsia="Calibri"/>
          <w:b/>
          <w:bCs/>
          <w:szCs w:val="24"/>
        </w:rPr>
      </w:pPr>
      <w:r w:rsidRPr="3FD3AA9F">
        <w:rPr>
          <w:rFonts w:cs="Arial"/>
          <w:b/>
          <w:bCs/>
        </w:rPr>
        <w:t>Worksheets A-1 through A-4 – Full-day/Full-year Certified Enrollment Information and Funds Requested:</w:t>
      </w:r>
    </w:p>
    <w:p w14:paraId="66BB1519" w14:textId="609D0675" w:rsidR="5940244B" w:rsidRDefault="5940244B" w:rsidP="3FD3AA9F">
      <w:pPr>
        <w:spacing w:after="240" w:line="240" w:lineRule="auto"/>
        <w:rPr>
          <w:rFonts w:eastAsia="Calibri"/>
        </w:rPr>
      </w:pPr>
      <w:r w:rsidRPr="3FD3AA9F">
        <w:rPr>
          <w:rFonts w:cs="Arial"/>
        </w:rPr>
        <w:t xml:space="preserve">Applicants must complete and submit Worksheets A-1 through A-4, for each proposed Full-day/Full-year site. If more than one site is proposed, duplicate these tabs by right clicking the tab, select </w:t>
      </w:r>
      <w:r w:rsidRPr="3FD3AA9F">
        <w:rPr>
          <w:rFonts w:cs="Arial"/>
          <w:b/>
          <w:bCs/>
        </w:rPr>
        <w:t>Move or Copy</w:t>
      </w:r>
      <w:r w:rsidRPr="3FD3AA9F">
        <w:rPr>
          <w:rFonts w:cs="Arial"/>
        </w:rPr>
        <w:t xml:space="preserve">, check the box, </w:t>
      </w:r>
      <w:r w:rsidRPr="3FD3AA9F">
        <w:rPr>
          <w:rFonts w:cs="Arial"/>
          <w:b/>
          <w:bCs/>
        </w:rPr>
        <w:t>Create a Copy</w:t>
      </w:r>
      <w:r w:rsidRPr="3FD3AA9F">
        <w:rPr>
          <w:rFonts w:cs="Arial"/>
        </w:rPr>
        <w:t xml:space="preserve">, and select </w:t>
      </w:r>
      <w:r w:rsidRPr="3FD3AA9F">
        <w:rPr>
          <w:rFonts w:cs="Arial"/>
          <w:b/>
          <w:bCs/>
        </w:rPr>
        <w:t>OK</w:t>
      </w:r>
      <w:r w:rsidRPr="3FD3AA9F">
        <w:rPr>
          <w:rFonts w:cs="Arial"/>
        </w:rPr>
        <w:t>. Repeat this process for each proposed site.</w:t>
      </w:r>
    </w:p>
    <w:p w14:paraId="674A4740" w14:textId="4C2190A7" w:rsidR="5940244B" w:rsidRDefault="5940244B" w:rsidP="3FD3AA9F">
      <w:pPr>
        <w:spacing w:after="240" w:line="240" w:lineRule="auto"/>
        <w:rPr>
          <w:rFonts w:eastAsia="Calibri"/>
          <w:b/>
          <w:bCs/>
          <w:szCs w:val="24"/>
        </w:rPr>
      </w:pPr>
      <w:r w:rsidRPr="3FD3AA9F">
        <w:rPr>
          <w:rFonts w:cs="Arial"/>
          <w:b/>
          <w:bCs/>
        </w:rPr>
        <w:t>Worksheet A-1 – Certified Enrollment Information and Funds Requested</w:t>
      </w:r>
    </w:p>
    <w:p w14:paraId="12F07BBC" w14:textId="7E029B55" w:rsidR="5940244B" w:rsidRDefault="5940244B" w:rsidP="00F412C7">
      <w:pPr>
        <w:pStyle w:val="ListParagraph"/>
        <w:numPr>
          <w:ilvl w:val="0"/>
          <w:numId w:val="13"/>
        </w:numPr>
        <w:spacing w:after="240" w:line="240" w:lineRule="auto"/>
        <w:contextualSpacing w:val="0"/>
        <w:rPr>
          <w:rFonts w:eastAsia="Calibri"/>
          <w:szCs w:val="24"/>
        </w:rPr>
      </w:pPr>
      <w:r w:rsidRPr="3FD3AA9F">
        <w:rPr>
          <w:rFonts w:cs="Arial"/>
        </w:rPr>
        <w:t>Select the Service County from the dropdown menu</w:t>
      </w:r>
    </w:p>
    <w:p w14:paraId="737613F7" w14:textId="450E0C3B" w:rsidR="5940244B" w:rsidRDefault="5940244B" w:rsidP="00F412C7">
      <w:pPr>
        <w:pStyle w:val="ListParagraph"/>
        <w:numPr>
          <w:ilvl w:val="0"/>
          <w:numId w:val="13"/>
        </w:numPr>
        <w:spacing w:after="240" w:line="240" w:lineRule="auto"/>
        <w:contextualSpacing w:val="0"/>
        <w:rPr>
          <w:rFonts w:eastAsia="Calibri"/>
          <w:szCs w:val="24"/>
        </w:rPr>
      </w:pPr>
      <w:r w:rsidRPr="3FD3AA9F">
        <w:rPr>
          <w:rFonts w:cs="Arial"/>
        </w:rPr>
        <w:t>Enter the Site Name</w:t>
      </w:r>
    </w:p>
    <w:p w14:paraId="0169AC0D" w14:textId="46F8131E" w:rsidR="5940244B" w:rsidRDefault="5940244B" w:rsidP="00F412C7">
      <w:pPr>
        <w:pStyle w:val="ListParagraph"/>
        <w:numPr>
          <w:ilvl w:val="0"/>
          <w:numId w:val="13"/>
        </w:numPr>
        <w:spacing w:after="240" w:line="240" w:lineRule="auto"/>
        <w:contextualSpacing w:val="0"/>
        <w:rPr>
          <w:rFonts w:eastAsia="Calibri"/>
          <w:szCs w:val="24"/>
        </w:rPr>
      </w:pPr>
      <w:r w:rsidRPr="3FD3AA9F">
        <w:rPr>
          <w:rFonts w:cs="Arial"/>
        </w:rPr>
        <w:t>Enter the Site Address and Number of Classrooms</w:t>
      </w:r>
    </w:p>
    <w:p w14:paraId="640477DF" w14:textId="36023E04" w:rsidR="5940244B" w:rsidRDefault="5940244B" w:rsidP="00F412C7">
      <w:pPr>
        <w:pStyle w:val="ListParagraph"/>
        <w:numPr>
          <w:ilvl w:val="0"/>
          <w:numId w:val="13"/>
        </w:numPr>
        <w:spacing w:after="240" w:line="240" w:lineRule="auto"/>
        <w:contextualSpacing w:val="0"/>
        <w:rPr>
          <w:rFonts w:eastAsia="Calibri"/>
          <w:szCs w:val="24"/>
        </w:rPr>
      </w:pPr>
      <w:r w:rsidRPr="3FD3AA9F">
        <w:rPr>
          <w:rFonts w:cs="Arial"/>
        </w:rPr>
        <w:t>Enter License Number, Type, and Capacity</w:t>
      </w:r>
    </w:p>
    <w:p w14:paraId="725C5809" w14:textId="0F11EA4F" w:rsidR="5940244B" w:rsidRDefault="5940244B" w:rsidP="00F412C7">
      <w:pPr>
        <w:pStyle w:val="ListParagraph"/>
        <w:numPr>
          <w:ilvl w:val="0"/>
          <w:numId w:val="13"/>
        </w:numPr>
        <w:spacing w:after="240" w:line="240" w:lineRule="auto"/>
        <w:contextualSpacing w:val="0"/>
        <w:rPr>
          <w:rFonts w:eastAsia="Calibri"/>
          <w:szCs w:val="24"/>
        </w:rPr>
      </w:pPr>
      <w:r w:rsidRPr="3FD3AA9F">
        <w:rPr>
          <w:rFonts w:cs="Arial"/>
        </w:rPr>
        <w:t xml:space="preserve">If license is pending approval, indicate so in the field </w:t>
      </w:r>
      <w:r w:rsidRPr="3FD3AA9F">
        <w:rPr>
          <w:rFonts w:cs="Arial"/>
          <w:b/>
          <w:bCs/>
        </w:rPr>
        <w:t>License Number</w:t>
      </w:r>
      <w:r w:rsidRPr="3FD3AA9F">
        <w:rPr>
          <w:rFonts w:cs="Arial"/>
        </w:rPr>
        <w:t>. Services to children may not begin until the contractor submits a copy of the site license or provides verification of license-exempt status to the CDE</w:t>
      </w:r>
    </w:p>
    <w:p w14:paraId="401C5A35" w14:textId="3D569DC9" w:rsidR="5940244B" w:rsidRDefault="5940244B" w:rsidP="00F412C7">
      <w:pPr>
        <w:pStyle w:val="ListParagraph"/>
        <w:numPr>
          <w:ilvl w:val="0"/>
          <w:numId w:val="13"/>
        </w:numPr>
        <w:spacing w:after="240" w:line="240" w:lineRule="auto"/>
        <w:contextualSpacing w:val="0"/>
        <w:rPr>
          <w:rFonts w:eastAsia="Calibri"/>
          <w:szCs w:val="24"/>
        </w:rPr>
      </w:pPr>
      <w:r w:rsidRPr="3FD3AA9F">
        <w:rPr>
          <w:rFonts w:cs="Arial"/>
        </w:rPr>
        <w:t>Upon selecting a Service County, the Contract Rate for Full-day Service and Part-day Adjustment Factors will auto-populate into Worksheets A-2 through A-4</w:t>
      </w:r>
    </w:p>
    <w:p w14:paraId="4AF675D0" w14:textId="62B047A5" w:rsidR="5940244B" w:rsidRDefault="5940244B" w:rsidP="3FD3AA9F">
      <w:pPr>
        <w:spacing w:after="240" w:line="240" w:lineRule="auto"/>
        <w:rPr>
          <w:rFonts w:eastAsia="Calibri"/>
          <w:b/>
          <w:bCs/>
          <w:szCs w:val="24"/>
        </w:rPr>
      </w:pPr>
      <w:r w:rsidRPr="3FD3AA9F">
        <w:rPr>
          <w:rFonts w:cs="Arial"/>
          <w:b/>
          <w:bCs/>
        </w:rPr>
        <w:t>Worksheet A-2 – Certified Enrollment Information and Funds Requested</w:t>
      </w:r>
    </w:p>
    <w:p w14:paraId="418E0970" w14:textId="5CF773BB" w:rsidR="10DDA54B" w:rsidRPr="0041540F" w:rsidRDefault="5940244B" w:rsidP="0083008A">
      <w:pPr>
        <w:pStyle w:val="ListParagraph"/>
        <w:numPr>
          <w:ilvl w:val="0"/>
          <w:numId w:val="12"/>
        </w:numPr>
        <w:spacing w:after="240" w:line="240" w:lineRule="auto"/>
        <w:rPr>
          <w:rFonts w:eastAsia="Calibri"/>
          <w:szCs w:val="24"/>
        </w:rPr>
      </w:pPr>
      <w:r w:rsidRPr="10DDA54B">
        <w:rPr>
          <w:rFonts w:cs="Arial"/>
        </w:rPr>
        <w:t>Service county rate information will populate on to this tab</w:t>
      </w:r>
    </w:p>
    <w:p w14:paraId="4DCECD17" w14:textId="1C1FBF34" w:rsidR="5940244B" w:rsidRDefault="5940244B" w:rsidP="0083008A">
      <w:pPr>
        <w:pStyle w:val="ListParagraph"/>
        <w:numPr>
          <w:ilvl w:val="0"/>
          <w:numId w:val="12"/>
        </w:numPr>
        <w:spacing w:after="240" w:line="240" w:lineRule="auto"/>
        <w:rPr>
          <w:rFonts w:eastAsia="Calibri"/>
          <w:szCs w:val="24"/>
        </w:rPr>
      </w:pPr>
      <w:r w:rsidRPr="3FD3AA9F">
        <w:rPr>
          <w:rFonts w:cs="Arial"/>
        </w:rPr>
        <w:t>No information will need to be entered on this worksheet, move to worksheet A-3</w:t>
      </w:r>
    </w:p>
    <w:p w14:paraId="765866F8" w14:textId="15C111E9" w:rsidR="5940244B" w:rsidRDefault="5940244B" w:rsidP="004D6576">
      <w:pPr>
        <w:spacing w:after="240" w:line="240" w:lineRule="auto"/>
        <w:rPr>
          <w:rFonts w:eastAsia="Calibri"/>
          <w:b/>
          <w:bCs/>
          <w:szCs w:val="24"/>
        </w:rPr>
      </w:pPr>
      <w:r w:rsidRPr="3FD3AA9F">
        <w:rPr>
          <w:rFonts w:cs="Arial"/>
          <w:b/>
          <w:bCs/>
        </w:rPr>
        <w:t>Worksheet A-3 – Certified Enrollment Information and Funds Requested</w:t>
      </w:r>
    </w:p>
    <w:p w14:paraId="7BD4A279" w14:textId="08F6E172" w:rsidR="5940244B" w:rsidRDefault="5940244B" w:rsidP="006219FB">
      <w:pPr>
        <w:pStyle w:val="ListParagraph"/>
        <w:numPr>
          <w:ilvl w:val="0"/>
          <w:numId w:val="11"/>
        </w:numPr>
        <w:spacing w:after="240" w:line="240" w:lineRule="auto"/>
        <w:contextualSpacing w:val="0"/>
        <w:rPr>
          <w:rFonts w:eastAsia="Calibri"/>
          <w:szCs w:val="24"/>
        </w:rPr>
      </w:pPr>
      <w:r w:rsidRPr="3FD3AA9F">
        <w:rPr>
          <w:rFonts w:cs="Arial"/>
        </w:rPr>
        <w:t>Enter the number of certified children expected to be enrolled per day for each category</w:t>
      </w:r>
    </w:p>
    <w:p w14:paraId="656014F7" w14:textId="023384B2" w:rsidR="5940244B" w:rsidRDefault="5940244B" w:rsidP="006219FB">
      <w:pPr>
        <w:pStyle w:val="ListParagraph"/>
        <w:numPr>
          <w:ilvl w:val="0"/>
          <w:numId w:val="11"/>
        </w:numPr>
        <w:spacing w:after="240" w:line="240" w:lineRule="auto"/>
        <w:contextualSpacing w:val="0"/>
        <w:rPr>
          <w:rFonts w:eastAsia="Calibri"/>
          <w:szCs w:val="24"/>
        </w:rPr>
      </w:pPr>
      <w:r w:rsidRPr="3FD3AA9F">
        <w:rPr>
          <w:rFonts w:cs="Arial"/>
        </w:rPr>
        <w:t>The worksheet will automatically sum the Total Certified Children per day</w:t>
      </w:r>
    </w:p>
    <w:p w14:paraId="1DBE8936" w14:textId="0D764F93" w:rsidR="5940244B" w:rsidRDefault="5940244B" w:rsidP="006219FB">
      <w:pPr>
        <w:pStyle w:val="ListParagraph"/>
        <w:numPr>
          <w:ilvl w:val="0"/>
          <w:numId w:val="11"/>
        </w:numPr>
        <w:spacing w:after="240" w:line="240" w:lineRule="auto"/>
        <w:contextualSpacing w:val="0"/>
        <w:rPr>
          <w:rFonts w:eastAsia="Calibri"/>
          <w:b/>
          <w:bCs/>
          <w:szCs w:val="24"/>
        </w:rPr>
      </w:pPr>
      <w:r w:rsidRPr="3FD3AA9F">
        <w:rPr>
          <w:rFonts w:cs="Arial"/>
        </w:rPr>
        <w:lastRenderedPageBreak/>
        <w:t>The worksheet will automatically multiply the total of each category by the adjustment factor shown to determine the Adjusted Child Days of Enrollment per day</w:t>
      </w:r>
    </w:p>
    <w:p w14:paraId="79057676" w14:textId="0ED762A5" w:rsidR="5940244B" w:rsidRDefault="5940244B" w:rsidP="006219FB">
      <w:pPr>
        <w:pStyle w:val="ListParagraph"/>
        <w:numPr>
          <w:ilvl w:val="0"/>
          <w:numId w:val="11"/>
        </w:numPr>
        <w:spacing w:after="240" w:line="240" w:lineRule="auto"/>
        <w:contextualSpacing w:val="0"/>
        <w:rPr>
          <w:rFonts w:eastAsia="Calibri"/>
          <w:b/>
          <w:bCs/>
          <w:szCs w:val="24"/>
        </w:rPr>
      </w:pPr>
      <w:r w:rsidRPr="3FD3AA9F">
        <w:rPr>
          <w:rFonts w:cs="Arial"/>
        </w:rPr>
        <w:t>The worksheet will automatically sum the Adjusted Child Days of Enrollment per day of all categories to determine the Total Adjusted Child Days of Enrollment per day</w:t>
      </w:r>
    </w:p>
    <w:p w14:paraId="4DD33839" w14:textId="2AD8C5A7" w:rsidR="5940244B" w:rsidRDefault="5940244B" w:rsidP="004D6576">
      <w:pPr>
        <w:spacing w:after="240" w:line="240" w:lineRule="auto"/>
        <w:rPr>
          <w:rFonts w:eastAsia="Calibri"/>
          <w:b/>
          <w:bCs/>
          <w:szCs w:val="24"/>
        </w:rPr>
      </w:pPr>
      <w:r w:rsidRPr="3FD3AA9F">
        <w:rPr>
          <w:rFonts w:cs="Arial"/>
          <w:b/>
          <w:bCs/>
        </w:rPr>
        <w:t>Worksheet A-4 – Certified Enrollment Information and Funds Requested</w:t>
      </w:r>
    </w:p>
    <w:p w14:paraId="4D35E363" w14:textId="77F00CCF" w:rsidR="5940244B" w:rsidRDefault="5940244B" w:rsidP="001314BC">
      <w:pPr>
        <w:pStyle w:val="ListParagraph"/>
        <w:numPr>
          <w:ilvl w:val="0"/>
          <w:numId w:val="10"/>
        </w:numPr>
        <w:spacing w:after="240" w:line="240" w:lineRule="auto"/>
        <w:contextualSpacing w:val="0"/>
        <w:rPr>
          <w:rFonts w:eastAsia="Calibri"/>
          <w:szCs w:val="24"/>
        </w:rPr>
      </w:pPr>
      <w:r w:rsidRPr="3FD3AA9F">
        <w:rPr>
          <w:rFonts w:cs="Arial"/>
        </w:rPr>
        <w:t>Enter the Total Days of Operation from the Full-day Calendar</w:t>
      </w:r>
    </w:p>
    <w:p w14:paraId="45A77515" w14:textId="4F285C3B" w:rsidR="5940244B" w:rsidRDefault="5940244B" w:rsidP="001314BC">
      <w:pPr>
        <w:pStyle w:val="ListParagraph"/>
        <w:numPr>
          <w:ilvl w:val="0"/>
          <w:numId w:val="10"/>
        </w:numPr>
        <w:spacing w:after="240" w:line="240" w:lineRule="auto"/>
        <w:contextualSpacing w:val="0"/>
        <w:rPr>
          <w:rFonts w:eastAsia="Calibri"/>
          <w:szCs w:val="24"/>
        </w:rPr>
      </w:pPr>
      <w:r w:rsidRPr="3FD3AA9F">
        <w:rPr>
          <w:rFonts w:cs="Arial"/>
        </w:rPr>
        <w:t>The Total Adjusted Child Days of Enrollment per day, which is auto-populated from Section 2, will automatically be multiplied by the Total Days of Operation to auto-calculate the Total Annual Adjusted Child Days of Enrollment</w:t>
      </w:r>
    </w:p>
    <w:p w14:paraId="0A969BED" w14:textId="5A672729" w:rsidR="5940244B" w:rsidRDefault="5940244B" w:rsidP="001314BC">
      <w:pPr>
        <w:pStyle w:val="ListParagraph"/>
        <w:numPr>
          <w:ilvl w:val="0"/>
          <w:numId w:val="10"/>
        </w:numPr>
        <w:spacing w:after="240" w:line="240" w:lineRule="auto"/>
        <w:contextualSpacing w:val="0"/>
        <w:rPr>
          <w:rFonts w:eastAsia="Calibri"/>
          <w:szCs w:val="24"/>
        </w:rPr>
      </w:pPr>
      <w:r w:rsidRPr="3FD3AA9F">
        <w:rPr>
          <w:rFonts w:cs="Arial"/>
        </w:rPr>
        <w:t>The Total Annual Adjusted Child Days of Enrollment will automatically be multiplied by the Contract Rate for Full-day Service to auto-calculate the amount of Funds Requested for this site</w:t>
      </w:r>
    </w:p>
    <w:p w14:paraId="7DC5941F" w14:textId="6144B436" w:rsidR="5940244B" w:rsidRDefault="5940244B" w:rsidP="004D6576">
      <w:pPr>
        <w:spacing w:after="240" w:line="240" w:lineRule="auto"/>
        <w:rPr>
          <w:rFonts w:eastAsia="Calibri"/>
          <w:szCs w:val="24"/>
        </w:rPr>
      </w:pPr>
      <w:r w:rsidRPr="3FD3AA9F">
        <w:rPr>
          <w:rFonts w:cs="Arial"/>
          <w:b/>
          <w:bCs/>
        </w:rPr>
        <w:t>Worksheet A-5 – Full-day/Full-year Non-certified Enrollment Information</w:t>
      </w:r>
    </w:p>
    <w:p w14:paraId="7A2CF07F" w14:textId="6B3D03D0" w:rsidR="5940244B" w:rsidRDefault="5940244B" w:rsidP="001314BC">
      <w:pPr>
        <w:pStyle w:val="ListParagraph"/>
        <w:numPr>
          <w:ilvl w:val="0"/>
          <w:numId w:val="9"/>
        </w:numPr>
        <w:spacing w:after="240" w:line="240" w:lineRule="auto"/>
        <w:contextualSpacing w:val="0"/>
        <w:rPr>
          <w:rFonts w:eastAsia="Calibri"/>
          <w:szCs w:val="24"/>
        </w:rPr>
      </w:pPr>
      <w:r w:rsidRPr="3FD3AA9F">
        <w:rPr>
          <w:rFonts w:cs="Arial"/>
        </w:rPr>
        <w:t>Complete this worksheet only if you will be serving non-certified children in the Full-day/Full-year program. Enter all Full-day/Full-year non-certified enrollment for all Full-day/Full-year sites onto Worksheet A-5. Site-specific information is not necessary.</w:t>
      </w:r>
      <w:r w:rsidR="004D6576">
        <w:rPr>
          <w:rFonts w:cs="Arial"/>
        </w:rPr>
        <w:t xml:space="preserve"> </w:t>
      </w:r>
      <w:r w:rsidRPr="3FD3AA9F">
        <w:rPr>
          <w:rFonts w:cs="Arial"/>
        </w:rPr>
        <w:t>Enter the number of non-certified children expected to be enrolled per day for each category</w:t>
      </w:r>
    </w:p>
    <w:p w14:paraId="5D65A216" w14:textId="1EC826D2" w:rsidR="5940244B" w:rsidRDefault="5940244B" w:rsidP="001314BC">
      <w:pPr>
        <w:pStyle w:val="ListParagraph"/>
        <w:numPr>
          <w:ilvl w:val="0"/>
          <w:numId w:val="9"/>
        </w:numPr>
        <w:spacing w:after="240" w:line="240" w:lineRule="auto"/>
        <w:contextualSpacing w:val="0"/>
        <w:rPr>
          <w:rFonts w:eastAsia="Calibri"/>
          <w:szCs w:val="24"/>
        </w:rPr>
      </w:pPr>
      <w:r w:rsidRPr="7E8023F3">
        <w:rPr>
          <w:rFonts w:cs="Arial"/>
        </w:rPr>
        <w:t>The worksheet will automatically sum the Total Non-certified Children per day</w:t>
      </w:r>
    </w:p>
    <w:p w14:paraId="7C43ABE8" w14:textId="7F861230" w:rsidR="5940244B" w:rsidRDefault="5940244B" w:rsidP="001314BC">
      <w:pPr>
        <w:pStyle w:val="ListParagraph"/>
        <w:numPr>
          <w:ilvl w:val="0"/>
          <w:numId w:val="9"/>
        </w:numPr>
        <w:spacing w:after="240" w:line="240" w:lineRule="auto"/>
        <w:contextualSpacing w:val="0"/>
        <w:rPr>
          <w:rFonts w:eastAsia="Calibri"/>
          <w:szCs w:val="24"/>
        </w:rPr>
      </w:pPr>
      <w:r w:rsidRPr="7E8023F3">
        <w:rPr>
          <w:rFonts w:cs="Arial"/>
        </w:rPr>
        <w:t>The worksheet will automatically multiply the total of each category by the adjustment factor shown to determine the Adjusted Non-certified Enrollment</w:t>
      </w:r>
    </w:p>
    <w:p w14:paraId="7A1EEDFA" w14:textId="5574BBB7" w:rsidR="5940244B" w:rsidRDefault="5940244B" w:rsidP="001314BC">
      <w:pPr>
        <w:pStyle w:val="ListParagraph"/>
        <w:numPr>
          <w:ilvl w:val="0"/>
          <w:numId w:val="9"/>
        </w:numPr>
        <w:spacing w:after="240" w:line="240" w:lineRule="auto"/>
        <w:contextualSpacing w:val="0"/>
        <w:rPr>
          <w:rFonts w:eastAsia="Calibri"/>
          <w:szCs w:val="24"/>
        </w:rPr>
      </w:pPr>
      <w:r w:rsidRPr="7E8023F3">
        <w:rPr>
          <w:rFonts w:cs="Arial"/>
        </w:rPr>
        <w:t>The worksheet will automatically sum the Adjusted Non-certified Enrollment of all categories to determine the Total Adjusted Non-certified Child Days of Enrollment per day</w:t>
      </w:r>
    </w:p>
    <w:p w14:paraId="7AB784D3" w14:textId="718EB896" w:rsidR="5940244B" w:rsidRDefault="5940244B" w:rsidP="004D6576">
      <w:pPr>
        <w:spacing w:after="240" w:line="240" w:lineRule="auto"/>
        <w:rPr>
          <w:rFonts w:eastAsia="Calibri"/>
          <w:b/>
          <w:bCs/>
          <w:szCs w:val="24"/>
        </w:rPr>
      </w:pPr>
      <w:r w:rsidRPr="7E8023F3">
        <w:rPr>
          <w:rFonts w:cs="Arial"/>
          <w:b/>
          <w:bCs/>
        </w:rPr>
        <w:t>Worksheet A-6 – Full-day/Full-year Site Summary Information</w:t>
      </w:r>
    </w:p>
    <w:p w14:paraId="58A50E0E" w14:textId="101706FC" w:rsidR="5940244B" w:rsidRDefault="5940244B" w:rsidP="00C84417">
      <w:pPr>
        <w:pStyle w:val="ListParagraph"/>
        <w:numPr>
          <w:ilvl w:val="0"/>
          <w:numId w:val="8"/>
        </w:numPr>
        <w:spacing w:after="240" w:line="240" w:lineRule="auto"/>
        <w:contextualSpacing w:val="0"/>
        <w:rPr>
          <w:rFonts w:eastAsia="Calibri"/>
          <w:szCs w:val="24"/>
        </w:rPr>
      </w:pPr>
      <w:r w:rsidRPr="7E8023F3">
        <w:rPr>
          <w:rFonts w:cs="Arial"/>
        </w:rPr>
        <w:t>Worksheet A-6 is a summary for all requested sites</w:t>
      </w:r>
    </w:p>
    <w:p w14:paraId="73F6AD64" w14:textId="5E73B92D" w:rsidR="5940244B" w:rsidRDefault="5940244B" w:rsidP="00C84417">
      <w:pPr>
        <w:pStyle w:val="ListParagraph"/>
        <w:numPr>
          <w:ilvl w:val="0"/>
          <w:numId w:val="8"/>
        </w:numPr>
        <w:spacing w:after="240" w:line="240" w:lineRule="auto"/>
        <w:contextualSpacing w:val="0"/>
        <w:rPr>
          <w:rFonts w:eastAsia="Calibri"/>
          <w:szCs w:val="24"/>
        </w:rPr>
      </w:pPr>
      <w:r w:rsidRPr="7E8023F3">
        <w:rPr>
          <w:rFonts w:cs="Arial"/>
        </w:rPr>
        <w:t>From each Worksheet A-1, enter Site Name</w:t>
      </w:r>
    </w:p>
    <w:p w14:paraId="5E898630" w14:textId="1893E611" w:rsidR="5940244B" w:rsidRDefault="5940244B" w:rsidP="00C84417">
      <w:pPr>
        <w:pStyle w:val="ListParagraph"/>
        <w:numPr>
          <w:ilvl w:val="0"/>
          <w:numId w:val="8"/>
        </w:numPr>
        <w:spacing w:after="240" w:line="240" w:lineRule="auto"/>
        <w:contextualSpacing w:val="0"/>
        <w:rPr>
          <w:rFonts w:cs="Arial"/>
        </w:rPr>
      </w:pPr>
      <w:r w:rsidRPr="7E8023F3">
        <w:rPr>
          <w:rFonts w:cs="Arial"/>
        </w:rPr>
        <w:t>From each Worksheet A-4, enter Total Certified Children per day to be served under this contract for Full-day/Full-year</w:t>
      </w:r>
    </w:p>
    <w:p w14:paraId="113C74C7" w14:textId="7CEDD12B" w:rsidR="5940244B" w:rsidRDefault="1D61051C" w:rsidP="00C84417">
      <w:pPr>
        <w:pStyle w:val="ListParagraph"/>
        <w:numPr>
          <w:ilvl w:val="0"/>
          <w:numId w:val="8"/>
        </w:numPr>
        <w:spacing w:after="240" w:line="240" w:lineRule="auto"/>
        <w:contextualSpacing w:val="0"/>
        <w:rPr>
          <w:rFonts w:eastAsia="Calibri"/>
        </w:rPr>
      </w:pPr>
      <w:r w:rsidRPr="0731D6EE">
        <w:rPr>
          <w:rFonts w:cs="Arial"/>
        </w:rPr>
        <w:t>From each Worksheet A-4, enter Total Funds Requested per Site</w:t>
      </w:r>
    </w:p>
    <w:p w14:paraId="313DDE48" w14:textId="1033D99C" w:rsidR="078E7469" w:rsidRDefault="18EC1FB0" w:rsidP="0069126D">
      <w:pPr>
        <w:pStyle w:val="Heading5"/>
        <w:spacing w:after="120"/>
      </w:pPr>
      <w:bookmarkStart w:id="29" w:name="_Toc145938190"/>
      <w:r w:rsidRPr="2239E686">
        <w:lastRenderedPageBreak/>
        <w:t xml:space="preserve">B. </w:t>
      </w:r>
      <w:r w:rsidR="078E7469" w:rsidRPr="2239E686">
        <w:t>Part-</w:t>
      </w:r>
      <w:r w:rsidR="009B6FC6" w:rsidRPr="2239E686">
        <w:t>D</w:t>
      </w:r>
      <w:r w:rsidR="078E7469" w:rsidRPr="2239E686">
        <w:t>ay/Part-</w:t>
      </w:r>
      <w:r w:rsidR="009B6FC6" w:rsidRPr="2239E686">
        <w:t>Y</w:t>
      </w:r>
      <w:r w:rsidR="078E7469" w:rsidRPr="2239E686">
        <w:t>ear</w:t>
      </w:r>
      <w:bookmarkEnd w:id="29"/>
      <w:r w:rsidR="078E7469" w:rsidRPr="2239E686">
        <w:t xml:space="preserve"> </w:t>
      </w:r>
      <w:r w:rsidR="1AC635E3" w:rsidRPr="2239E686">
        <w:t>Programs</w:t>
      </w:r>
    </w:p>
    <w:p w14:paraId="1CB6AF76" w14:textId="12EB99F3" w:rsidR="078E7469" w:rsidRDefault="078E7469" w:rsidP="7E8023F3">
      <w:pPr>
        <w:spacing w:after="240" w:line="240" w:lineRule="auto"/>
        <w:rPr>
          <w:rFonts w:cs="Arial"/>
          <w:b/>
          <w:bCs/>
        </w:rPr>
      </w:pPr>
      <w:r w:rsidRPr="4538F238">
        <w:rPr>
          <w:rFonts w:cs="Arial"/>
        </w:rPr>
        <w:t>Funding for this RFA is calculated based on the Service County Rate, effective January 1, 2022, per M</w:t>
      </w:r>
      <w:r w:rsidR="005B3D44">
        <w:rPr>
          <w:rFonts w:cs="Arial"/>
        </w:rPr>
        <w:t xml:space="preserve">anagement </w:t>
      </w:r>
      <w:r w:rsidR="004C4C9D" w:rsidRPr="4538F238">
        <w:rPr>
          <w:rFonts w:cs="Arial"/>
        </w:rPr>
        <w:t>B</w:t>
      </w:r>
      <w:r w:rsidR="005B3D44">
        <w:rPr>
          <w:rFonts w:cs="Arial"/>
        </w:rPr>
        <w:t>ulletin</w:t>
      </w:r>
      <w:r w:rsidRPr="4538F238">
        <w:rPr>
          <w:rFonts w:cs="Arial"/>
        </w:rPr>
        <w:t xml:space="preserve"> 22-01: Revised Rate Reform Implementation Guidance, which can be </w:t>
      </w:r>
      <w:r w:rsidR="615A9092" w:rsidRPr="4538F238">
        <w:rPr>
          <w:rFonts w:cs="Arial"/>
        </w:rPr>
        <w:t xml:space="preserve">found on the CDE EED Management Bulletin web page at </w:t>
      </w:r>
      <w:hyperlink r:id="rId29" w:tooltip="CDE EED Management Bulletin web page" w:history="1">
        <w:r w:rsidR="005B3D44" w:rsidRPr="00DF1909">
          <w:rPr>
            <w:rStyle w:val="Hyperlink"/>
            <w:rFonts w:cs="Arial"/>
          </w:rPr>
          <w:t>https://www.cde.ca.gov/sp/cd/ci/mb2201.asp</w:t>
        </w:r>
      </w:hyperlink>
      <w:r w:rsidR="00A413C8" w:rsidRPr="4538F238">
        <w:rPr>
          <w:rFonts w:cs="Arial"/>
        </w:rPr>
        <w:t>.</w:t>
      </w:r>
    </w:p>
    <w:p w14:paraId="7752144D" w14:textId="4DECD2EB" w:rsidR="078E7469" w:rsidRDefault="078E7469" w:rsidP="7E8023F3">
      <w:pPr>
        <w:spacing w:after="240" w:line="240" w:lineRule="auto"/>
        <w:rPr>
          <w:rFonts w:cs="Arial"/>
          <w:b/>
          <w:bCs/>
        </w:rPr>
      </w:pPr>
      <w:r w:rsidRPr="7E8023F3">
        <w:rPr>
          <w:rFonts w:cs="Arial"/>
          <w:b/>
          <w:bCs/>
        </w:rPr>
        <w:t>Worksheets B-1 through B-4 – Part-</w:t>
      </w:r>
      <w:r w:rsidR="009B6FC6">
        <w:rPr>
          <w:rFonts w:cs="Arial"/>
          <w:b/>
          <w:bCs/>
        </w:rPr>
        <w:t>D</w:t>
      </w:r>
      <w:r w:rsidRPr="7E8023F3">
        <w:rPr>
          <w:rFonts w:cs="Arial"/>
          <w:b/>
          <w:bCs/>
        </w:rPr>
        <w:t>ay/Part-</w:t>
      </w:r>
      <w:r w:rsidR="009B6FC6">
        <w:rPr>
          <w:rFonts w:cs="Arial"/>
          <w:b/>
          <w:bCs/>
        </w:rPr>
        <w:t>Y</w:t>
      </w:r>
      <w:r w:rsidRPr="7E8023F3">
        <w:rPr>
          <w:rFonts w:cs="Arial"/>
          <w:b/>
          <w:bCs/>
        </w:rPr>
        <w:t>ear Certified Enrollment Information and Funds Requested</w:t>
      </w:r>
    </w:p>
    <w:p w14:paraId="4C25500C" w14:textId="7FCF2CF0" w:rsidR="078E7469" w:rsidRDefault="1FA543C8" w:rsidP="7E8023F3">
      <w:pPr>
        <w:spacing w:after="240" w:line="240" w:lineRule="auto"/>
        <w:rPr>
          <w:rFonts w:cs="Arial"/>
        </w:rPr>
      </w:pPr>
      <w:r w:rsidRPr="0731D6EE">
        <w:rPr>
          <w:rFonts w:cs="Arial"/>
        </w:rPr>
        <w:t xml:space="preserve">Applicants must complete and submit Worksheets B-1 through B-4 for each proposed Part-day/Part-year site. If more than one site is proposed, duplicate these tabs by right clicking the tab, select </w:t>
      </w:r>
      <w:r w:rsidRPr="0731D6EE">
        <w:rPr>
          <w:rFonts w:cs="Arial"/>
          <w:b/>
          <w:bCs/>
        </w:rPr>
        <w:t>Move or Copy</w:t>
      </w:r>
      <w:r w:rsidRPr="0731D6EE">
        <w:rPr>
          <w:rFonts w:cs="Arial"/>
        </w:rPr>
        <w:t xml:space="preserve">, check the box, </w:t>
      </w:r>
      <w:r w:rsidRPr="0731D6EE">
        <w:rPr>
          <w:rFonts w:cs="Arial"/>
          <w:b/>
          <w:bCs/>
        </w:rPr>
        <w:t>Create a Copy</w:t>
      </w:r>
      <w:r w:rsidRPr="0731D6EE">
        <w:rPr>
          <w:rFonts w:cs="Arial"/>
        </w:rPr>
        <w:t xml:space="preserve">, and select </w:t>
      </w:r>
      <w:r w:rsidRPr="0731D6EE">
        <w:rPr>
          <w:rFonts w:cs="Arial"/>
          <w:b/>
          <w:bCs/>
        </w:rPr>
        <w:t>OK</w:t>
      </w:r>
      <w:r w:rsidRPr="0731D6EE">
        <w:rPr>
          <w:rFonts w:cs="Arial"/>
        </w:rPr>
        <w:t>. Repeat this process for each proposed site.</w:t>
      </w:r>
    </w:p>
    <w:p w14:paraId="466B4DDC" w14:textId="3D0EB932" w:rsidR="078E7469" w:rsidRDefault="078E7469" w:rsidP="7E8023F3">
      <w:pPr>
        <w:spacing w:after="240" w:line="240" w:lineRule="auto"/>
        <w:rPr>
          <w:rFonts w:cs="Arial"/>
          <w:b/>
          <w:bCs/>
        </w:rPr>
      </w:pPr>
      <w:r w:rsidRPr="7E8023F3">
        <w:rPr>
          <w:rFonts w:cs="Arial"/>
          <w:b/>
          <w:bCs/>
        </w:rPr>
        <w:t>Worksheet B-1 – Certified Enrollment Information and Funds Requested</w:t>
      </w:r>
    </w:p>
    <w:p w14:paraId="0466B12B" w14:textId="2787B35E" w:rsidR="078E7469" w:rsidRDefault="078E7469" w:rsidP="00C84417">
      <w:pPr>
        <w:pStyle w:val="ListParagraph"/>
        <w:numPr>
          <w:ilvl w:val="0"/>
          <w:numId w:val="25"/>
        </w:numPr>
        <w:spacing w:after="240" w:line="240" w:lineRule="auto"/>
        <w:contextualSpacing w:val="0"/>
        <w:rPr>
          <w:rFonts w:eastAsiaTheme="minorEastAsia" w:cs="Arial"/>
        </w:rPr>
      </w:pPr>
      <w:r w:rsidRPr="7E8023F3">
        <w:rPr>
          <w:rFonts w:cs="Arial"/>
        </w:rPr>
        <w:t>Select the Service County from the dropdown menu</w:t>
      </w:r>
    </w:p>
    <w:p w14:paraId="0E6ADCA9" w14:textId="1BF8DDD0" w:rsidR="078E7469" w:rsidRDefault="078E7469" w:rsidP="00C84417">
      <w:pPr>
        <w:pStyle w:val="ListParagraph"/>
        <w:numPr>
          <w:ilvl w:val="0"/>
          <w:numId w:val="25"/>
        </w:numPr>
        <w:spacing w:after="240" w:line="240" w:lineRule="auto"/>
        <w:contextualSpacing w:val="0"/>
        <w:rPr>
          <w:rFonts w:cs="Arial"/>
        </w:rPr>
      </w:pPr>
      <w:r w:rsidRPr="7E8023F3">
        <w:rPr>
          <w:rFonts w:cs="Arial"/>
        </w:rPr>
        <w:t>Enter the Site Name and Service County</w:t>
      </w:r>
    </w:p>
    <w:p w14:paraId="6A0826D9" w14:textId="35624509" w:rsidR="078E7469" w:rsidRDefault="078E7469" w:rsidP="00C84417">
      <w:pPr>
        <w:pStyle w:val="ListParagraph"/>
        <w:numPr>
          <w:ilvl w:val="0"/>
          <w:numId w:val="25"/>
        </w:numPr>
        <w:spacing w:after="240" w:line="240" w:lineRule="auto"/>
        <w:contextualSpacing w:val="0"/>
        <w:rPr>
          <w:rFonts w:cs="Arial"/>
        </w:rPr>
      </w:pPr>
      <w:r w:rsidRPr="7E8023F3">
        <w:rPr>
          <w:rFonts w:cs="Arial"/>
        </w:rPr>
        <w:t>Enter the Site Address and Number of Classrooms</w:t>
      </w:r>
    </w:p>
    <w:p w14:paraId="2FC92F08" w14:textId="15FF4742" w:rsidR="078E7469" w:rsidRDefault="078E7469" w:rsidP="00C84417">
      <w:pPr>
        <w:pStyle w:val="ListParagraph"/>
        <w:numPr>
          <w:ilvl w:val="0"/>
          <w:numId w:val="25"/>
        </w:numPr>
        <w:spacing w:after="240" w:line="240" w:lineRule="auto"/>
        <w:contextualSpacing w:val="0"/>
        <w:rPr>
          <w:rFonts w:cs="Arial"/>
        </w:rPr>
      </w:pPr>
      <w:r w:rsidRPr="7E8023F3">
        <w:rPr>
          <w:rFonts w:cs="Arial"/>
        </w:rPr>
        <w:t>Enter License Number, Type, and Capacity</w:t>
      </w:r>
    </w:p>
    <w:p w14:paraId="4C917AF1" w14:textId="7D5D7269" w:rsidR="078E7469" w:rsidRDefault="078E7469" w:rsidP="00C84417">
      <w:pPr>
        <w:pStyle w:val="ListParagraph"/>
        <w:numPr>
          <w:ilvl w:val="0"/>
          <w:numId w:val="25"/>
        </w:numPr>
        <w:spacing w:after="240" w:line="240" w:lineRule="auto"/>
        <w:contextualSpacing w:val="0"/>
        <w:rPr>
          <w:rFonts w:cs="Arial"/>
        </w:rPr>
      </w:pPr>
      <w:r w:rsidRPr="7E8023F3">
        <w:rPr>
          <w:rFonts w:cs="Arial"/>
        </w:rPr>
        <w:t xml:space="preserve">If license is pending approval, indicate so in the field </w:t>
      </w:r>
      <w:r w:rsidRPr="7E8023F3">
        <w:rPr>
          <w:rFonts w:cs="Arial"/>
          <w:b/>
          <w:bCs/>
        </w:rPr>
        <w:t>License Number</w:t>
      </w:r>
      <w:r w:rsidRPr="7E8023F3">
        <w:rPr>
          <w:rFonts w:cs="Arial"/>
        </w:rPr>
        <w:t>. Services to children may not begin until the contractor submits to the CDE a copy of the site license or provides verification of license-exempt status</w:t>
      </w:r>
    </w:p>
    <w:p w14:paraId="60C9E656" w14:textId="04FB1245" w:rsidR="078E7469" w:rsidRDefault="078E7469" w:rsidP="00C84417">
      <w:pPr>
        <w:pStyle w:val="ListParagraph"/>
        <w:numPr>
          <w:ilvl w:val="0"/>
          <w:numId w:val="25"/>
        </w:numPr>
        <w:spacing w:after="240" w:line="240" w:lineRule="auto"/>
        <w:contextualSpacing w:val="0"/>
        <w:rPr>
          <w:rFonts w:eastAsiaTheme="minorEastAsia" w:cs="Arial"/>
        </w:rPr>
      </w:pPr>
      <w:r w:rsidRPr="7E8023F3">
        <w:rPr>
          <w:rFonts w:cs="Arial"/>
        </w:rPr>
        <w:t>Upon selecting a Service County, the Contract Rate for Full-day Service and Part-day Adjustment Factors will auto-populate into Worksheets B-2 through B-4</w:t>
      </w:r>
    </w:p>
    <w:p w14:paraId="382D225B" w14:textId="79410F6E" w:rsidR="078E7469" w:rsidRDefault="078E7469" w:rsidP="7E8023F3">
      <w:pPr>
        <w:spacing w:after="240" w:line="240" w:lineRule="auto"/>
        <w:rPr>
          <w:rFonts w:cs="Arial"/>
          <w:b/>
          <w:bCs/>
        </w:rPr>
      </w:pPr>
      <w:r w:rsidRPr="7E8023F3">
        <w:rPr>
          <w:rFonts w:cs="Arial"/>
          <w:b/>
          <w:bCs/>
        </w:rPr>
        <w:t>Worksheet B-2 – Certified Enrollment Information and Funds Requested</w:t>
      </w:r>
    </w:p>
    <w:p w14:paraId="0FFCEFD5" w14:textId="2EF898BD" w:rsidR="10DDA54B" w:rsidRPr="0041540F" w:rsidRDefault="078E7469" w:rsidP="00CF3982">
      <w:pPr>
        <w:pStyle w:val="ListParagraph"/>
        <w:numPr>
          <w:ilvl w:val="0"/>
          <w:numId w:val="30"/>
        </w:numPr>
        <w:spacing w:after="240" w:line="240" w:lineRule="auto"/>
        <w:rPr>
          <w:rFonts w:cs="Arial"/>
        </w:rPr>
      </w:pPr>
      <w:r w:rsidRPr="10DDA54B">
        <w:rPr>
          <w:rFonts w:cs="Arial"/>
        </w:rPr>
        <w:t>Service county rate information will populate on to this tab</w:t>
      </w:r>
    </w:p>
    <w:p w14:paraId="10C47154" w14:textId="120862EE" w:rsidR="078E7469" w:rsidRDefault="078E7469" w:rsidP="00CF3982">
      <w:pPr>
        <w:pStyle w:val="ListParagraph"/>
        <w:numPr>
          <w:ilvl w:val="0"/>
          <w:numId w:val="30"/>
        </w:numPr>
        <w:spacing w:after="240" w:line="240" w:lineRule="auto"/>
        <w:rPr>
          <w:rFonts w:cs="Arial"/>
        </w:rPr>
      </w:pPr>
      <w:r w:rsidRPr="7E8023F3">
        <w:rPr>
          <w:rFonts w:cs="Arial"/>
        </w:rPr>
        <w:t>No information will need to be entered on this worksheet, move to worksheet B-3</w:t>
      </w:r>
    </w:p>
    <w:p w14:paraId="530F4633" w14:textId="3F53B2DE" w:rsidR="078E7469" w:rsidRDefault="078E7469" w:rsidP="7E8023F3">
      <w:pPr>
        <w:spacing w:after="240" w:line="240" w:lineRule="auto"/>
        <w:rPr>
          <w:rFonts w:cs="Arial"/>
        </w:rPr>
      </w:pPr>
      <w:r w:rsidRPr="7E8023F3">
        <w:rPr>
          <w:rFonts w:cs="Arial"/>
          <w:b/>
          <w:bCs/>
        </w:rPr>
        <w:t>Worksheet B-3- Certified Enrollment Information and Funds Requested</w:t>
      </w:r>
    </w:p>
    <w:p w14:paraId="721D7571" w14:textId="66C7F6E3" w:rsidR="078E7469" w:rsidRDefault="078E7469" w:rsidP="00C84417">
      <w:pPr>
        <w:pStyle w:val="ListParagraph"/>
        <w:numPr>
          <w:ilvl w:val="0"/>
          <w:numId w:val="26"/>
        </w:numPr>
        <w:spacing w:after="240" w:line="240" w:lineRule="auto"/>
        <w:contextualSpacing w:val="0"/>
        <w:rPr>
          <w:rFonts w:cs="Arial"/>
        </w:rPr>
      </w:pPr>
      <w:r w:rsidRPr="7E8023F3">
        <w:rPr>
          <w:rFonts w:cs="Arial"/>
        </w:rPr>
        <w:t>Enter the number of certified children expected to be enrolled per day for each category</w:t>
      </w:r>
    </w:p>
    <w:p w14:paraId="3051A491" w14:textId="205745AC" w:rsidR="078E7469" w:rsidRDefault="078E7469" w:rsidP="00C84417">
      <w:pPr>
        <w:pStyle w:val="ListParagraph"/>
        <w:numPr>
          <w:ilvl w:val="0"/>
          <w:numId w:val="26"/>
        </w:numPr>
        <w:spacing w:after="240" w:line="240" w:lineRule="auto"/>
        <w:contextualSpacing w:val="0"/>
        <w:rPr>
          <w:rFonts w:cs="Arial"/>
        </w:rPr>
      </w:pPr>
      <w:r w:rsidRPr="7E8023F3">
        <w:rPr>
          <w:rFonts w:cs="Arial"/>
        </w:rPr>
        <w:t>The worksheet will automatically sum the Total Certified Children per day</w:t>
      </w:r>
    </w:p>
    <w:p w14:paraId="7CC4A0A7" w14:textId="4F189DD7" w:rsidR="078E7469" w:rsidRDefault="078E7469" w:rsidP="00C84417">
      <w:pPr>
        <w:pStyle w:val="ListParagraph"/>
        <w:numPr>
          <w:ilvl w:val="0"/>
          <w:numId w:val="26"/>
        </w:numPr>
        <w:spacing w:after="240" w:line="240" w:lineRule="auto"/>
        <w:contextualSpacing w:val="0"/>
        <w:rPr>
          <w:rFonts w:cs="Arial"/>
        </w:rPr>
      </w:pPr>
      <w:r w:rsidRPr="7E8023F3">
        <w:rPr>
          <w:rFonts w:cs="Arial"/>
        </w:rPr>
        <w:t>The worksheet will automatically multiply the total of each category by the adjustment factor shown to determine the Adjusted Child Days of Enrollment per day</w:t>
      </w:r>
    </w:p>
    <w:p w14:paraId="29C64D9F" w14:textId="7E6C3072" w:rsidR="078E7469" w:rsidRDefault="078E7469" w:rsidP="00C84417">
      <w:pPr>
        <w:pStyle w:val="ListParagraph"/>
        <w:numPr>
          <w:ilvl w:val="0"/>
          <w:numId w:val="26"/>
        </w:numPr>
        <w:spacing w:after="240" w:line="240" w:lineRule="auto"/>
        <w:contextualSpacing w:val="0"/>
        <w:rPr>
          <w:rFonts w:cs="Arial"/>
        </w:rPr>
      </w:pPr>
      <w:r w:rsidRPr="7E8023F3">
        <w:rPr>
          <w:rFonts w:cs="Arial"/>
        </w:rPr>
        <w:lastRenderedPageBreak/>
        <w:t>The worksheet will automatically sum the adjusted child days of enrollment per day of all categories to determine a Total Adjusted Child Days of Enrollment per day</w:t>
      </w:r>
    </w:p>
    <w:p w14:paraId="73E6E21A" w14:textId="0901D202" w:rsidR="078E7469" w:rsidRDefault="078E7469" w:rsidP="7E8023F3">
      <w:pPr>
        <w:spacing w:after="240" w:line="240" w:lineRule="auto"/>
        <w:rPr>
          <w:rFonts w:cs="Arial"/>
          <w:b/>
          <w:bCs/>
        </w:rPr>
      </w:pPr>
      <w:r w:rsidRPr="7E8023F3">
        <w:rPr>
          <w:rFonts w:cs="Arial"/>
          <w:b/>
          <w:bCs/>
        </w:rPr>
        <w:t>Worksheet B-4-Certified Enrollment Information and Funds Requested</w:t>
      </w:r>
    </w:p>
    <w:p w14:paraId="1BD924F8" w14:textId="178B8279" w:rsidR="078E7469" w:rsidRDefault="078E7469" w:rsidP="00C84417">
      <w:pPr>
        <w:pStyle w:val="ListParagraph"/>
        <w:numPr>
          <w:ilvl w:val="0"/>
          <w:numId w:val="27"/>
        </w:numPr>
        <w:spacing w:after="240" w:line="240" w:lineRule="auto"/>
        <w:contextualSpacing w:val="0"/>
        <w:rPr>
          <w:rFonts w:cs="Arial"/>
        </w:rPr>
      </w:pPr>
      <w:r w:rsidRPr="7E8023F3">
        <w:rPr>
          <w:rFonts w:cs="Arial"/>
        </w:rPr>
        <w:t>Enter the Total Days of Operation from the Part-day Calendar, which must be a minimum of 175 days</w:t>
      </w:r>
    </w:p>
    <w:p w14:paraId="5C55F3A8" w14:textId="5E191593" w:rsidR="078E7469" w:rsidRDefault="078E7469" w:rsidP="00C3205C">
      <w:pPr>
        <w:pStyle w:val="ListParagraph"/>
        <w:numPr>
          <w:ilvl w:val="0"/>
          <w:numId w:val="27"/>
        </w:numPr>
        <w:spacing w:after="240" w:line="240" w:lineRule="auto"/>
        <w:contextualSpacing w:val="0"/>
        <w:rPr>
          <w:rFonts w:cs="Arial"/>
        </w:rPr>
      </w:pPr>
      <w:r w:rsidRPr="7E8023F3">
        <w:rPr>
          <w:rFonts w:cs="Arial"/>
        </w:rPr>
        <w:t>The Total Adjusted Child Days of Enrollment per day will automatically be multiplied by the Total Days of Operation to auto-calculate the Total Annual Adjusted Child Days of Enrollment</w:t>
      </w:r>
    </w:p>
    <w:p w14:paraId="155FB055" w14:textId="035D9C65" w:rsidR="078E7469" w:rsidRDefault="078E7469" w:rsidP="00C84417">
      <w:pPr>
        <w:pStyle w:val="ListParagraph"/>
        <w:numPr>
          <w:ilvl w:val="0"/>
          <w:numId w:val="27"/>
        </w:numPr>
        <w:spacing w:after="240" w:line="240" w:lineRule="auto"/>
        <w:contextualSpacing w:val="0"/>
        <w:rPr>
          <w:rFonts w:eastAsiaTheme="minorEastAsia" w:cs="Arial"/>
        </w:rPr>
      </w:pPr>
      <w:r w:rsidRPr="7E8023F3">
        <w:rPr>
          <w:rFonts w:cs="Arial"/>
        </w:rPr>
        <w:t>The Total Annual Adjusted Child Days of Enrollment will automatically be multiplied by the Contract Rate for Part-day Service to auto-calculate the amount of Funds Requested for this site</w:t>
      </w:r>
    </w:p>
    <w:p w14:paraId="18C528B2" w14:textId="25E244A9" w:rsidR="078E7469" w:rsidRDefault="078E7469" w:rsidP="7E8023F3">
      <w:pPr>
        <w:spacing w:after="240" w:line="240" w:lineRule="auto"/>
        <w:rPr>
          <w:rFonts w:cs="Arial"/>
          <w:b/>
          <w:bCs/>
        </w:rPr>
      </w:pPr>
      <w:r w:rsidRPr="7E8023F3">
        <w:rPr>
          <w:rFonts w:cs="Arial"/>
          <w:b/>
          <w:bCs/>
        </w:rPr>
        <w:t>Worksheet B-5 – Part-day/Part-year Non-Certified Enrollment Information</w:t>
      </w:r>
    </w:p>
    <w:p w14:paraId="5EB472A7" w14:textId="7470C821" w:rsidR="078E7469" w:rsidRDefault="078E7469" w:rsidP="7E8023F3">
      <w:pPr>
        <w:spacing w:after="240" w:line="240" w:lineRule="auto"/>
        <w:rPr>
          <w:rFonts w:cs="Arial"/>
        </w:rPr>
      </w:pPr>
      <w:r w:rsidRPr="7E8023F3">
        <w:rPr>
          <w:rFonts w:cs="Arial"/>
        </w:rPr>
        <w:t>This worksheet should be completed only if non-certified children will be served in the Part-day/Part-year program. Summarize all Part-day/Part-year non-certified enrollment for all Part-day/Part-year sites onto Worksheet B-5. Site-specific information is not necessary.</w:t>
      </w:r>
    </w:p>
    <w:p w14:paraId="0FF620A3" w14:textId="5412865C" w:rsidR="078E7469" w:rsidRDefault="078E7469" w:rsidP="00C84417">
      <w:pPr>
        <w:pStyle w:val="ListParagraph"/>
        <w:numPr>
          <w:ilvl w:val="0"/>
          <w:numId w:val="28"/>
        </w:numPr>
        <w:spacing w:after="240" w:line="240" w:lineRule="auto"/>
        <w:contextualSpacing w:val="0"/>
        <w:rPr>
          <w:rFonts w:cs="Arial"/>
        </w:rPr>
      </w:pPr>
      <w:r w:rsidRPr="7E8023F3">
        <w:rPr>
          <w:rFonts w:cs="Arial"/>
        </w:rPr>
        <w:t>Enter the number of non-certified children expected to be enrolled per day for each category</w:t>
      </w:r>
    </w:p>
    <w:p w14:paraId="3E89039B" w14:textId="65B95D8C" w:rsidR="078E7469" w:rsidRDefault="078E7469" w:rsidP="00C84417">
      <w:pPr>
        <w:pStyle w:val="ListParagraph"/>
        <w:numPr>
          <w:ilvl w:val="0"/>
          <w:numId w:val="28"/>
        </w:numPr>
        <w:spacing w:after="240" w:line="240" w:lineRule="auto"/>
        <w:contextualSpacing w:val="0"/>
        <w:rPr>
          <w:rFonts w:cs="Arial"/>
        </w:rPr>
      </w:pPr>
      <w:r w:rsidRPr="7E8023F3">
        <w:rPr>
          <w:rFonts w:cs="Arial"/>
        </w:rPr>
        <w:t>The worksheet will automatically sum the Total Non-certified Children per day</w:t>
      </w:r>
    </w:p>
    <w:p w14:paraId="7F3AE7DD" w14:textId="1346B3CE" w:rsidR="078E7469" w:rsidRDefault="078E7469" w:rsidP="00C84417">
      <w:pPr>
        <w:pStyle w:val="ListParagraph"/>
        <w:numPr>
          <w:ilvl w:val="0"/>
          <w:numId w:val="28"/>
        </w:numPr>
        <w:spacing w:after="240" w:line="240" w:lineRule="auto"/>
        <w:contextualSpacing w:val="0"/>
        <w:rPr>
          <w:rFonts w:cs="Arial"/>
        </w:rPr>
      </w:pPr>
      <w:r w:rsidRPr="7E8023F3">
        <w:rPr>
          <w:rFonts w:cs="Arial"/>
        </w:rPr>
        <w:t>The worksheet will automatically multiply the total of each category by the adjustment factor shown to determine the Adjusted Non-certified Enrollment</w:t>
      </w:r>
    </w:p>
    <w:p w14:paraId="721A968F" w14:textId="1A6CA78D" w:rsidR="078E7469" w:rsidRDefault="078E7469" w:rsidP="00C84417">
      <w:pPr>
        <w:pStyle w:val="ListParagraph"/>
        <w:numPr>
          <w:ilvl w:val="0"/>
          <w:numId w:val="28"/>
        </w:numPr>
        <w:spacing w:after="240" w:line="240" w:lineRule="auto"/>
        <w:contextualSpacing w:val="0"/>
        <w:rPr>
          <w:rFonts w:cs="Arial"/>
        </w:rPr>
      </w:pPr>
      <w:r w:rsidRPr="7E8023F3">
        <w:rPr>
          <w:rFonts w:cs="Arial"/>
        </w:rPr>
        <w:t>The worksheet will automatically sum the adjusted non-certified enrollment of all categories to determine the Total Adjusted Non-certified Child Days of Enrollment per day</w:t>
      </w:r>
    </w:p>
    <w:p w14:paraId="13D84D6C" w14:textId="25BA97CB" w:rsidR="078E7469" w:rsidRDefault="078E7469" w:rsidP="7E8023F3">
      <w:pPr>
        <w:spacing w:after="240" w:line="240" w:lineRule="auto"/>
        <w:rPr>
          <w:rFonts w:cs="Arial"/>
          <w:b/>
          <w:bCs/>
        </w:rPr>
      </w:pPr>
      <w:r w:rsidRPr="7E8023F3">
        <w:rPr>
          <w:rFonts w:cs="Arial"/>
          <w:b/>
          <w:bCs/>
        </w:rPr>
        <w:t>Worksheet B-6 – Part-day/Part-year Site Summary Information</w:t>
      </w:r>
    </w:p>
    <w:p w14:paraId="2274B38E" w14:textId="72390068" w:rsidR="078E7469" w:rsidRDefault="078E7469" w:rsidP="7E8023F3">
      <w:pPr>
        <w:spacing w:after="240" w:line="240" w:lineRule="auto"/>
        <w:rPr>
          <w:rFonts w:cs="Arial"/>
        </w:rPr>
      </w:pPr>
      <w:r w:rsidRPr="7E8023F3">
        <w:rPr>
          <w:rFonts w:cs="Arial"/>
        </w:rPr>
        <w:t>Worksheet B-6 is a summary for all requested sites.</w:t>
      </w:r>
    </w:p>
    <w:p w14:paraId="37CA527B" w14:textId="55648B29" w:rsidR="078E7469" w:rsidRDefault="078E7469" w:rsidP="00C84417">
      <w:pPr>
        <w:pStyle w:val="ListParagraph"/>
        <w:numPr>
          <w:ilvl w:val="0"/>
          <w:numId w:val="29"/>
        </w:numPr>
        <w:spacing w:after="240" w:line="240" w:lineRule="auto"/>
        <w:contextualSpacing w:val="0"/>
        <w:rPr>
          <w:rFonts w:cs="Arial"/>
        </w:rPr>
      </w:pPr>
      <w:r w:rsidRPr="7E8023F3">
        <w:rPr>
          <w:rFonts w:cs="Arial"/>
        </w:rPr>
        <w:t>From each Worksheet B-1, enter Site Name</w:t>
      </w:r>
    </w:p>
    <w:p w14:paraId="3B65D951" w14:textId="0D3B93EA" w:rsidR="078E7469" w:rsidRDefault="078E7469" w:rsidP="00C84417">
      <w:pPr>
        <w:pStyle w:val="ListParagraph"/>
        <w:numPr>
          <w:ilvl w:val="0"/>
          <w:numId w:val="29"/>
        </w:numPr>
        <w:spacing w:after="240" w:line="240" w:lineRule="auto"/>
        <w:contextualSpacing w:val="0"/>
        <w:rPr>
          <w:rFonts w:cs="Arial"/>
        </w:rPr>
      </w:pPr>
      <w:r w:rsidRPr="7E8023F3">
        <w:rPr>
          <w:rFonts w:cs="Arial"/>
        </w:rPr>
        <w:t>From each Worksheet B-4, enter Total Certified Children per day to be served under this contract for Full-day/Full-year</w:t>
      </w:r>
    </w:p>
    <w:p w14:paraId="0E77D411" w14:textId="41A640B0" w:rsidR="078E7469" w:rsidRDefault="078E7469" w:rsidP="00C84417">
      <w:pPr>
        <w:pStyle w:val="ListParagraph"/>
        <w:numPr>
          <w:ilvl w:val="0"/>
          <w:numId w:val="29"/>
        </w:numPr>
        <w:spacing w:after="240" w:line="240" w:lineRule="auto"/>
        <w:contextualSpacing w:val="0"/>
        <w:rPr>
          <w:rFonts w:cs="Arial"/>
        </w:rPr>
      </w:pPr>
      <w:r w:rsidRPr="7E8023F3">
        <w:rPr>
          <w:rFonts w:cs="Arial"/>
        </w:rPr>
        <w:t>From each Worksheet B-4, enter Total Funds Requested per Site</w:t>
      </w:r>
    </w:p>
    <w:p w14:paraId="5F8A1EFF" w14:textId="1813808B" w:rsidR="078E7469" w:rsidRDefault="078E7469" w:rsidP="7E8023F3">
      <w:pPr>
        <w:spacing w:after="240" w:line="240" w:lineRule="auto"/>
        <w:rPr>
          <w:rFonts w:cs="Arial"/>
          <w:b/>
          <w:bCs/>
        </w:rPr>
      </w:pPr>
      <w:r w:rsidRPr="7E8023F3">
        <w:rPr>
          <w:rFonts w:cs="Arial"/>
          <w:b/>
          <w:bCs/>
        </w:rPr>
        <w:lastRenderedPageBreak/>
        <w:t>Worksheets B-7 through B-10 – Part-day/Part-year Projected Annual Program Budget</w:t>
      </w:r>
    </w:p>
    <w:p w14:paraId="221AEFB0" w14:textId="7684F38D" w:rsidR="078E7469" w:rsidRDefault="078E7469" w:rsidP="7E8023F3">
      <w:pPr>
        <w:spacing w:after="240" w:line="240" w:lineRule="auto"/>
        <w:rPr>
          <w:rFonts w:cs="Arial"/>
        </w:rPr>
      </w:pPr>
      <w:r w:rsidRPr="7E8023F3">
        <w:rPr>
          <w:rFonts w:cs="Arial"/>
        </w:rPr>
        <w:t>All applicants must complete Worksheets B-7 through B-10, covering a 12-month period. Applicants will need to enter various required fields while other fields will auto-populate data from previous worksheets.</w:t>
      </w:r>
    </w:p>
    <w:p w14:paraId="028E3A37" w14:textId="7247EA24" w:rsidR="078E7469" w:rsidRDefault="1FA543C8" w:rsidP="7E8023F3">
      <w:pPr>
        <w:spacing w:after="240" w:line="240" w:lineRule="auto"/>
        <w:rPr>
          <w:rFonts w:eastAsia="Calibri" w:cs="Arial"/>
          <w:szCs w:val="24"/>
        </w:rPr>
      </w:pPr>
      <w:r w:rsidRPr="336DBAD1">
        <w:rPr>
          <w:rFonts w:cs="Arial"/>
        </w:rPr>
        <w:t>The budget information will be considered in determining an annualized award amount (July 1, 202</w:t>
      </w:r>
      <w:r w:rsidR="0B25922E" w:rsidRPr="336DBAD1">
        <w:rPr>
          <w:rFonts w:cs="Arial"/>
        </w:rPr>
        <w:t>4</w:t>
      </w:r>
      <w:r w:rsidRPr="336DBAD1">
        <w:rPr>
          <w:rFonts w:cs="Arial"/>
        </w:rPr>
        <w:t>, through June 30, 202</w:t>
      </w:r>
      <w:r w:rsidR="1E21FA38" w:rsidRPr="336DBAD1">
        <w:rPr>
          <w:rFonts w:cs="Arial"/>
        </w:rPr>
        <w:t>5</w:t>
      </w:r>
      <w:r w:rsidRPr="336DBAD1">
        <w:rPr>
          <w:rFonts w:cs="Arial"/>
        </w:rPr>
        <w:t>).</w:t>
      </w:r>
    </w:p>
    <w:p w14:paraId="593D8B29" w14:textId="639DD04E" w:rsidR="165A1873" w:rsidRDefault="1D60070C" w:rsidP="0069126D">
      <w:pPr>
        <w:pStyle w:val="Heading5"/>
        <w:spacing w:after="120"/>
      </w:pPr>
      <w:r w:rsidRPr="2239E686">
        <w:t xml:space="preserve">C. </w:t>
      </w:r>
      <w:r w:rsidR="165A1873" w:rsidRPr="2239E686">
        <w:t>Part-Day to Full-Day Funding Fiscal Forms</w:t>
      </w:r>
    </w:p>
    <w:p w14:paraId="4FBFD25F" w14:textId="2F582A18" w:rsidR="6E2E8003" w:rsidRDefault="6E2E8003" w:rsidP="24E6D86F">
      <w:pPr>
        <w:spacing w:after="240" w:line="240" w:lineRule="auto"/>
        <w:rPr>
          <w:rFonts w:eastAsia="Calibri" w:cs="Arial"/>
          <w:szCs w:val="24"/>
        </w:rPr>
      </w:pPr>
      <w:r w:rsidRPr="24E6D86F">
        <w:rPr>
          <w:rFonts w:eastAsia="Calibri" w:cs="Arial"/>
          <w:szCs w:val="24"/>
        </w:rPr>
        <w:t xml:space="preserve">This </w:t>
      </w:r>
      <w:r w:rsidR="47C19CF7" w:rsidRPr="24E6D86F">
        <w:rPr>
          <w:rFonts w:eastAsia="Calibri" w:cs="Arial"/>
          <w:szCs w:val="24"/>
        </w:rPr>
        <w:t>attachment</w:t>
      </w:r>
      <w:r w:rsidR="09535907" w:rsidRPr="24E6D86F">
        <w:rPr>
          <w:rFonts w:eastAsia="Calibri" w:cs="Arial"/>
          <w:szCs w:val="24"/>
        </w:rPr>
        <w:t xml:space="preserve"> is only</w:t>
      </w:r>
      <w:r w:rsidR="5BB659E2" w:rsidRPr="24E6D86F">
        <w:rPr>
          <w:rFonts w:eastAsia="Calibri" w:cs="Arial"/>
          <w:szCs w:val="24"/>
        </w:rPr>
        <w:t xml:space="preserve"> required</w:t>
      </w:r>
      <w:r w:rsidR="47C19CF7" w:rsidRPr="24E6D86F">
        <w:rPr>
          <w:rFonts w:eastAsia="Calibri" w:cs="Arial"/>
          <w:szCs w:val="24"/>
        </w:rPr>
        <w:t xml:space="preserve"> for applicants planning to expand from Part-Day to Full-Day services</w:t>
      </w:r>
      <w:r w:rsidR="188C4B2D" w:rsidRPr="24E6D86F">
        <w:rPr>
          <w:rFonts w:eastAsia="Calibri" w:cs="Arial"/>
          <w:szCs w:val="24"/>
        </w:rPr>
        <w:t>. Applicants must complete C-1 through C-7.</w:t>
      </w:r>
    </w:p>
    <w:p w14:paraId="513D2CFA" w14:textId="644F17FC" w:rsidR="188C4B2D" w:rsidRDefault="3E1A4232" w:rsidP="24E6D86F">
      <w:pPr>
        <w:spacing w:after="240" w:line="240" w:lineRule="auto"/>
        <w:rPr>
          <w:rFonts w:eastAsia="Calibri" w:cs="Arial"/>
          <w:b/>
          <w:bCs/>
          <w:szCs w:val="24"/>
        </w:rPr>
      </w:pPr>
      <w:r w:rsidRPr="796D50C6">
        <w:rPr>
          <w:rFonts w:eastAsia="Calibri" w:cs="Arial"/>
          <w:b/>
          <w:bCs/>
          <w:szCs w:val="24"/>
        </w:rPr>
        <w:t>Worksheet C-1 – Certified Enrollment Information and Funds Requested</w:t>
      </w:r>
    </w:p>
    <w:p w14:paraId="476B9D25" w14:textId="2A9BA45C" w:rsidR="1CFAD6DA" w:rsidRDefault="1CFAD6DA" w:rsidP="24E6D86F">
      <w:pPr>
        <w:spacing w:after="240" w:line="240" w:lineRule="auto"/>
        <w:rPr>
          <w:rFonts w:eastAsia="Calibri" w:cs="Arial"/>
          <w:b/>
          <w:bCs/>
          <w:szCs w:val="24"/>
        </w:rPr>
      </w:pPr>
      <w:r w:rsidRPr="24E6D86F">
        <w:rPr>
          <w:rFonts w:eastAsia="Calibri" w:cs="Arial"/>
          <w:szCs w:val="24"/>
        </w:rPr>
        <w:t>Applicants must follow the specific directions written on the worksheet.</w:t>
      </w:r>
    </w:p>
    <w:p w14:paraId="4A9FE047" w14:textId="6D601445" w:rsidR="10DDA54B" w:rsidRPr="002E12BD" w:rsidRDefault="1CFAD6DA" w:rsidP="002E12BD">
      <w:pPr>
        <w:pStyle w:val="ListParagraph"/>
        <w:numPr>
          <w:ilvl w:val="0"/>
          <w:numId w:val="35"/>
        </w:numPr>
        <w:spacing w:after="240" w:line="240" w:lineRule="auto"/>
        <w:rPr>
          <w:rFonts w:eastAsia="Calibri" w:cs="Arial"/>
          <w:b/>
          <w:bCs/>
          <w:szCs w:val="24"/>
        </w:rPr>
      </w:pPr>
      <w:r w:rsidRPr="10DDA54B">
        <w:rPr>
          <w:rFonts w:eastAsia="Calibri" w:cs="Arial"/>
        </w:rPr>
        <w:t>Select the Service County from the drop-down</w:t>
      </w:r>
    </w:p>
    <w:p w14:paraId="00180899" w14:textId="19F67A74" w:rsidR="10DDA54B" w:rsidRPr="002E12BD" w:rsidRDefault="1CFAD6DA" w:rsidP="002E12BD">
      <w:pPr>
        <w:pStyle w:val="ListParagraph"/>
        <w:numPr>
          <w:ilvl w:val="0"/>
          <w:numId w:val="35"/>
        </w:numPr>
        <w:spacing w:after="240" w:line="240" w:lineRule="auto"/>
        <w:rPr>
          <w:rFonts w:eastAsia="Calibri" w:cs="Arial"/>
        </w:rPr>
      </w:pPr>
      <w:r w:rsidRPr="2239E686">
        <w:rPr>
          <w:rFonts w:eastAsia="Calibri" w:cs="Arial"/>
        </w:rPr>
        <w:t>Enter the Site Name</w:t>
      </w:r>
    </w:p>
    <w:p w14:paraId="05730610" w14:textId="1FC47076" w:rsidR="10DDA54B" w:rsidRPr="002E12BD" w:rsidRDefault="1CFAD6DA" w:rsidP="002E12BD">
      <w:pPr>
        <w:pStyle w:val="ListParagraph"/>
        <w:numPr>
          <w:ilvl w:val="0"/>
          <w:numId w:val="35"/>
        </w:numPr>
        <w:spacing w:after="240" w:line="240" w:lineRule="auto"/>
        <w:rPr>
          <w:rFonts w:eastAsia="Calibri" w:cs="Arial"/>
          <w:b/>
          <w:bCs/>
          <w:szCs w:val="24"/>
        </w:rPr>
      </w:pPr>
      <w:r w:rsidRPr="10DDA54B">
        <w:rPr>
          <w:rFonts w:eastAsia="Calibri" w:cs="Arial"/>
        </w:rPr>
        <w:t>Enter the Site Address</w:t>
      </w:r>
      <w:r w:rsidR="00FB16D4">
        <w:rPr>
          <w:rFonts w:eastAsia="Calibri" w:cs="Arial"/>
        </w:rPr>
        <w:t>,</w:t>
      </w:r>
      <w:r w:rsidR="0069126D">
        <w:rPr>
          <w:rFonts w:eastAsia="Calibri" w:cs="Arial"/>
        </w:rPr>
        <w:t xml:space="preserve"> </w:t>
      </w:r>
      <w:r w:rsidRPr="10DDA54B">
        <w:rPr>
          <w:rFonts w:eastAsia="Calibri" w:cs="Arial"/>
        </w:rPr>
        <w:t>City</w:t>
      </w:r>
      <w:r w:rsidR="00FB16D4">
        <w:rPr>
          <w:rFonts w:eastAsia="Calibri" w:cs="Arial"/>
        </w:rPr>
        <w:t xml:space="preserve"> and </w:t>
      </w:r>
      <w:r w:rsidRPr="10DDA54B">
        <w:rPr>
          <w:rFonts w:eastAsia="Calibri" w:cs="Arial"/>
        </w:rPr>
        <w:t>Zip</w:t>
      </w:r>
    </w:p>
    <w:p w14:paraId="40CAA667" w14:textId="4E1B1ACF" w:rsidR="10DDA54B" w:rsidRPr="002E12BD" w:rsidRDefault="1CFAD6DA" w:rsidP="002E12BD">
      <w:pPr>
        <w:pStyle w:val="ListParagraph"/>
        <w:numPr>
          <w:ilvl w:val="0"/>
          <w:numId w:val="35"/>
        </w:numPr>
        <w:spacing w:after="240" w:line="240" w:lineRule="auto"/>
        <w:rPr>
          <w:rFonts w:eastAsia="Calibri" w:cs="Arial"/>
          <w:b/>
          <w:bCs/>
          <w:szCs w:val="24"/>
        </w:rPr>
      </w:pPr>
      <w:r w:rsidRPr="10DDA54B">
        <w:rPr>
          <w:rFonts w:eastAsia="Calibri" w:cs="Arial"/>
        </w:rPr>
        <w:t>Enter the Number of Classrooms</w:t>
      </w:r>
    </w:p>
    <w:p w14:paraId="4CD35B78" w14:textId="00E05D08" w:rsidR="10DDA54B" w:rsidRPr="002E12BD" w:rsidRDefault="1CFAD6DA" w:rsidP="002E12BD">
      <w:pPr>
        <w:pStyle w:val="ListParagraph"/>
        <w:numPr>
          <w:ilvl w:val="0"/>
          <w:numId w:val="35"/>
        </w:numPr>
        <w:spacing w:after="240" w:line="240" w:lineRule="auto"/>
        <w:rPr>
          <w:rFonts w:eastAsia="Calibri" w:cs="Arial"/>
          <w:b/>
          <w:bCs/>
          <w:szCs w:val="24"/>
        </w:rPr>
      </w:pPr>
      <w:r w:rsidRPr="10DDA54B">
        <w:rPr>
          <w:rFonts w:eastAsia="Calibri" w:cs="Arial"/>
        </w:rPr>
        <w:t>Enter the License Number</w:t>
      </w:r>
    </w:p>
    <w:p w14:paraId="7811E8EA" w14:textId="3A5DA99D" w:rsidR="10DDA54B" w:rsidRPr="002E12BD" w:rsidRDefault="1CFAD6DA" w:rsidP="002E12BD">
      <w:pPr>
        <w:pStyle w:val="ListParagraph"/>
        <w:numPr>
          <w:ilvl w:val="0"/>
          <w:numId w:val="35"/>
        </w:numPr>
        <w:spacing w:after="240" w:line="240" w:lineRule="auto"/>
        <w:rPr>
          <w:rFonts w:eastAsia="Calibri" w:cs="Arial"/>
          <w:b/>
          <w:bCs/>
          <w:szCs w:val="24"/>
        </w:rPr>
      </w:pPr>
      <w:r w:rsidRPr="10DDA54B">
        <w:rPr>
          <w:rFonts w:eastAsia="Calibri" w:cs="Arial"/>
        </w:rPr>
        <w:t>Enter the License Type</w:t>
      </w:r>
    </w:p>
    <w:p w14:paraId="5BCCD03D" w14:textId="3640BE3C" w:rsidR="1CFAD6DA" w:rsidRDefault="1CFAD6DA" w:rsidP="000A33A7">
      <w:pPr>
        <w:pStyle w:val="ListParagraph"/>
        <w:numPr>
          <w:ilvl w:val="0"/>
          <w:numId w:val="35"/>
        </w:numPr>
        <w:spacing w:after="240" w:line="240" w:lineRule="auto"/>
        <w:rPr>
          <w:rFonts w:eastAsia="Calibri" w:cs="Arial"/>
          <w:b/>
          <w:bCs/>
          <w:szCs w:val="24"/>
        </w:rPr>
      </w:pPr>
      <w:r w:rsidRPr="24E6D86F">
        <w:rPr>
          <w:rFonts w:eastAsia="Calibri" w:cs="Arial"/>
          <w:szCs w:val="24"/>
        </w:rPr>
        <w:t>Enter the License Capacity</w:t>
      </w:r>
    </w:p>
    <w:p w14:paraId="4BE02EE0" w14:textId="07FFD931" w:rsidR="1CFAD6DA" w:rsidRDefault="1CFAD6DA" w:rsidP="24E6D86F">
      <w:pPr>
        <w:spacing w:after="240" w:line="240" w:lineRule="auto"/>
        <w:rPr>
          <w:rFonts w:eastAsia="Calibri" w:cs="Arial"/>
          <w:b/>
          <w:bCs/>
          <w:szCs w:val="24"/>
        </w:rPr>
      </w:pPr>
      <w:r w:rsidRPr="24E6D86F">
        <w:rPr>
          <w:rFonts w:eastAsia="Calibri" w:cs="Arial"/>
          <w:b/>
          <w:bCs/>
          <w:szCs w:val="24"/>
        </w:rPr>
        <w:t>Worksheet C-2 – Certified Enrollment Information and Funds Requested</w:t>
      </w:r>
    </w:p>
    <w:p w14:paraId="1922EA17" w14:textId="4A8EF198" w:rsidR="1CFAD6DA" w:rsidRDefault="1CFAD6DA" w:rsidP="24E6D86F">
      <w:pPr>
        <w:spacing w:after="240" w:line="240" w:lineRule="auto"/>
        <w:rPr>
          <w:rFonts w:eastAsia="Calibri" w:cs="Arial"/>
          <w:szCs w:val="24"/>
        </w:rPr>
      </w:pPr>
      <w:r w:rsidRPr="24E6D86F">
        <w:rPr>
          <w:rFonts w:eastAsia="Calibri" w:cs="Arial"/>
          <w:szCs w:val="24"/>
        </w:rPr>
        <w:t xml:space="preserve">Applicants must complete and submit this worksheet for </w:t>
      </w:r>
      <w:r w:rsidR="5EA449AC" w:rsidRPr="24E6D86F">
        <w:rPr>
          <w:rFonts w:eastAsia="Calibri" w:cs="Arial"/>
          <w:szCs w:val="24"/>
        </w:rPr>
        <w:t>each site</w:t>
      </w:r>
      <w:r w:rsidR="25E708B6" w:rsidRPr="24E6D86F">
        <w:rPr>
          <w:rFonts w:eastAsia="Calibri" w:cs="Arial"/>
          <w:szCs w:val="24"/>
        </w:rPr>
        <w:t xml:space="preserve"> </w:t>
      </w:r>
      <w:r w:rsidR="34D4DEC0" w:rsidRPr="24E6D86F">
        <w:rPr>
          <w:rFonts w:eastAsia="Calibri" w:cs="Arial"/>
          <w:szCs w:val="24"/>
        </w:rPr>
        <w:t>in which</w:t>
      </w:r>
      <w:r w:rsidR="20551776" w:rsidRPr="24E6D86F">
        <w:rPr>
          <w:rFonts w:eastAsia="Calibri" w:cs="Arial"/>
          <w:szCs w:val="24"/>
        </w:rPr>
        <w:t xml:space="preserve"> the current part-day program is requesting to expand to full-day</w:t>
      </w:r>
      <w:r w:rsidRPr="24E6D86F">
        <w:rPr>
          <w:rFonts w:eastAsia="Calibri" w:cs="Arial"/>
          <w:szCs w:val="24"/>
        </w:rPr>
        <w:t>. Duplicate this page if more than one site is proposed. The Service C</w:t>
      </w:r>
      <w:r w:rsidR="6E6FFFD8" w:rsidRPr="24E6D86F">
        <w:rPr>
          <w:rFonts w:eastAsia="Calibri" w:cs="Arial"/>
          <w:szCs w:val="24"/>
        </w:rPr>
        <w:t>ounty Rate Information</w:t>
      </w:r>
      <w:r w:rsidRPr="24E6D86F">
        <w:rPr>
          <w:rFonts w:eastAsia="Calibri" w:cs="Arial"/>
          <w:szCs w:val="24"/>
        </w:rPr>
        <w:t xml:space="preserve"> will auto-populate based on the county selected.</w:t>
      </w:r>
    </w:p>
    <w:p w14:paraId="2F5DDAE0" w14:textId="1174C847" w:rsidR="2CE3C2EB" w:rsidRDefault="3991EDA0" w:rsidP="24E6D86F">
      <w:pPr>
        <w:spacing w:after="240" w:line="240" w:lineRule="auto"/>
        <w:rPr>
          <w:rFonts w:eastAsia="Calibri" w:cs="Arial"/>
          <w:szCs w:val="24"/>
        </w:rPr>
      </w:pPr>
      <w:r w:rsidRPr="796D50C6">
        <w:rPr>
          <w:rFonts w:eastAsia="Calibri" w:cs="Arial"/>
          <w:b/>
          <w:bCs/>
          <w:szCs w:val="24"/>
        </w:rPr>
        <w:t>Worksheet C-3 – Current Certified Enrollment Information</w:t>
      </w:r>
    </w:p>
    <w:p w14:paraId="1EFAFE5B" w14:textId="26B1F49E" w:rsidR="639AE380" w:rsidRDefault="639AE380" w:rsidP="24E6D86F">
      <w:pPr>
        <w:spacing w:after="240" w:line="240" w:lineRule="auto"/>
        <w:rPr>
          <w:rFonts w:eastAsia="Calibri" w:cs="Arial"/>
          <w:szCs w:val="24"/>
        </w:rPr>
      </w:pPr>
      <w:r w:rsidRPr="24E6D86F">
        <w:rPr>
          <w:rFonts w:eastAsia="Calibri" w:cs="Arial"/>
          <w:szCs w:val="24"/>
        </w:rPr>
        <w:t>Applicants must complete and submit this worksheet for each site in which the current part-day program is requesting to expand to full-day.</w:t>
      </w:r>
      <w:r w:rsidR="75E86CD3" w:rsidRPr="24E6D86F">
        <w:rPr>
          <w:rFonts w:eastAsia="Calibri" w:cs="Arial"/>
          <w:szCs w:val="24"/>
        </w:rPr>
        <w:t xml:space="preserve"> </w:t>
      </w:r>
      <w:r w:rsidR="2509E354" w:rsidRPr="24E6D86F">
        <w:rPr>
          <w:rFonts w:eastAsia="Calibri" w:cs="Arial"/>
          <w:szCs w:val="24"/>
        </w:rPr>
        <w:t xml:space="preserve">Manually enter the number of </w:t>
      </w:r>
      <w:r w:rsidR="20919725" w:rsidRPr="24E6D86F">
        <w:rPr>
          <w:rFonts w:eastAsia="Calibri" w:cs="Arial"/>
          <w:szCs w:val="24"/>
        </w:rPr>
        <w:t xml:space="preserve">currently enrolled </w:t>
      </w:r>
      <w:r w:rsidR="7A9B7C11" w:rsidRPr="24E6D86F">
        <w:rPr>
          <w:rFonts w:eastAsia="Calibri" w:cs="Arial"/>
          <w:szCs w:val="24"/>
        </w:rPr>
        <w:t xml:space="preserve">Part-Day children, </w:t>
      </w:r>
      <w:r w:rsidR="7FDB492E" w:rsidRPr="24E6D86F">
        <w:rPr>
          <w:rFonts w:eastAsia="Calibri" w:cs="Arial"/>
          <w:szCs w:val="24"/>
        </w:rPr>
        <w:t>whose</w:t>
      </w:r>
      <w:r w:rsidR="7A9B7C11" w:rsidRPr="24E6D86F">
        <w:rPr>
          <w:rFonts w:eastAsia="Calibri" w:cs="Arial"/>
          <w:szCs w:val="24"/>
        </w:rPr>
        <w:t xml:space="preserve"> service hours will be expanded to Full-Day</w:t>
      </w:r>
      <w:r w:rsidR="13CD6073" w:rsidRPr="24E6D86F">
        <w:rPr>
          <w:rFonts w:eastAsia="Calibri" w:cs="Arial"/>
          <w:szCs w:val="24"/>
        </w:rPr>
        <w:t>,</w:t>
      </w:r>
      <w:r w:rsidR="2509E354" w:rsidRPr="24E6D86F">
        <w:rPr>
          <w:rFonts w:eastAsia="Calibri" w:cs="Arial"/>
          <w:szCs w:val="24"/>
        </w:rPr>
        <w:t xml:space="preserve"> for each </w:t>
      </w:r>
      <w:r w:rsidR="2478FC8B" w:rsidRPr="24E6D86F">
        <w:rPr>
          <w:rFonts w:eastAsia="Calibri" w:cs="Arial"/>
          <w:szCs w:val="24"/>
        </w:rPr>
        <w:t>enrollment category</w:t>
      </w:r>
      <w:r w:rsidR="2509E354" w:rsidRPr="24E6D86F">
        <w:rPr>
          <w:rFonts w:eastAsia="Calibri" w:cs="Arial"/>
          <w:szCs w:val="24"/>
        </w:rPr>
        <w:t>. Once completed, the Total Current Adjusted Child Days of Enrollment per day will be calculated.</w:t>
      </w:r>
    </w:p>
    <w:p w14:paraId="15662862" w14:textId="04DF4327" w:rsidR="1695FA3B" w:rsidRDefault="1695FA3B" w:rsidP="24E6D86F">
      <w:pPr>
        <w:spacing w:after="240" w:line="240" w:lineRule="auto"/>
        <w:rPr>
          <w:rFonts w:eastAsia="Calibri" w:cs="Arial"/>
          <w:b/>
          <w:bCs/>
          <w:szCs w:val="24"/>
        </w:rPr>
      </w:pPr>
      <w:r w:rsidRPr="24E6D86F">
        <w:rPr>
          <w:rFonts w:eastAsia="Calibri" w:cs="Arial"/>
          <w:b/>
          <w:bCs/>
          <w:szCs w:val="24"/>
        </w:rPr>
        <w:t>Worksheet C-4 – Current Certified Enrollment Information and Service Earnings Calculations</w:t>
      </w:r>
    </w:p>
    <w:p w14:paraId="25148948" w14:textId="473B9248" w:rsidR="28A65F16" w:rsidRDefault="28A65F16" w:rsidP="31911C7D">
      <w:pPr>
        <w:spacing w:after="240" w:line="240" w:lineRule="auto"/>
        <w:rPr>
          <w:rFonts w:eastAsia="Calibri" w:cs="Arial"/>
        </w:rPr>
      </w:pPr>
      <w:r w:rsidRPr="4538F238">
        <w:rPr>
          <w:rFonts w:eastAsia="Calibri" w:cs="Arial"/>
        </w:rPr>
        <w:t>Applicants must complete and submit this worksheet for each site in which the current part-day program is requesting to expand to full-day.</w:t>
      </w:r>
      <w:r w:rsidR="6FB1DD74" w:rsidRPr="4538F238">
        <w:rPr>
          <w:rFonts w:eastAsia="Calibri" w:cs="Arial"/>
        </w:rPr>
        <w:t xml:space="preserve"> Total Adjusted Certified Child Days of Enrollment per day and Service County Rate will auto-populate from Worksheet C</w:t>
      </w:r>
      <w:r w:rsidR="0B18808A" w:rsidRPr="4538F238">
        <w:rPr>
          <w:rFonts w:eastAsia="Calibri" w:cs="Arial"/>
        </w:rPr>
        <w:t>-</w:t>
      </w:r>
      <w:r w:rsidR="6FB1DD74" w:rsidRPr="4538F238">
        <w:rPr>
          <w:rFonts w:eastAsia="Calibri" w:cs="Arial"/>
        </w:rPr>
        <w:t xml:space="preserve">2 </w:t>
      </w:r>
      <w:r w:rsidR="6FB1DD74" w:rsidRPr="4538F238">
        <w:rPr>
          <w:rFonts w:eastAsia="Calibri" w:cs="Arial"/>
        </w:rPr>
        <w:lastRenderedPageBreak/>
        <w:t>and C</w:t>
      </w:r>
      <w:r w:rsidR="60C0C1DC" w:rsidRPr="4538F238">
        <w:rPr>
          <w:rFonts w:eastAsia="Calibri" w:cs="Arial"/>
        </w:rPr>
        <w:t>-</w:t>
      </w:r>
      <w:r w:rsidR="6FB1DD74" w:rsidRPr="4538F238">
        <w:rPr>
          <w:rFonts w:eastAsia="Calibri" w:cs="Arial"/>
        </w:rPr>
        <w:t xml:space="preserve">3. </w:t>
      </w:r>
      <w:r w:rsidR="322AD4AC" w:rsidRPr="4538F238">
        <w:rPr>
          <w:rFonts w:eastAsia="Calibri" w:cs="Arial"/>
        </w:rPr>
        <w:t>Applicants</w:t>
      </w:r>
      <w:r w:rsidR="6FB1DD74" w:rsidRPr="4538F238">
        <w:rPr>
          <w:rFonts w:eastAsia="Calibri" w:cs="Arial"/>
        </w:rPr>
        <w:t xml:space="preserve"> will manually type in the current Days of Operation from the Program Calendar. Once completed, the current Service Earnings for this site will be calculated.</w:t>
      </w:r>
    </w:p>
    <w:p w14:paraId="66D07E38" w14:textId="751847F0" w:rsidR="257131D5" w:rsidRDefault="257131D5" w:rsidP="24E6D86F">
      <w:pPr>
        <w:spacing w:after="240" w:line="240" w:lineRule="auto"/>
        <w:rPr>
          <w:rFonts w:eastAsia="Calibri" w:cs="Arial"/>
          <w:b/>
          <w:bCs/>
          <w:szCs w:val="24"/>
        </w:rPr>
      </w:pPr>
      <w:r w:rsidRPr="24E6D86F">
        <w:rPr>
          <w:rFonts w:eastAsia="Calibri" w:cs="Arial"/>
          <w:b/>
          <w:bCs/>
          <w:szCs w:val="24"/>
        </w:rPr>
        <w:t>Worksheet C-5 – Projected Certified Full-Day Enrollment Information</w:t>
      </w:r>
    </w:p>
    <w:p w14:paraId="6A9DDFF2" w14:textId="65BA2778" w:rsidR="3392A7CA" w:rsidRDefault="01E3F162" w:rsidP="24E6D86F">
      <w:pPr>
        <w:spacing w:after="240" w:line="240" w:lineRule="auto"/>
        <w:rPr>
          <w:rFonts w:eastAsia="Calibri" w:cs="Arial"/>
          <w:szCs w:val="24"/>
        </w:rPr>
      </w:pPr>
      <w:r w:rsidRPr="44066C83">
        <w:rPr>
          <w:rFonts w:eastAsia="Calibri" w:cs="Arial"/>
          <w:szCs w:val="24"/>
        </w:rPr>
        <w:t>Applicants must complete and submit this worksheet for each site in which the current part-day program is requesting to expand to full-day.</w:t>
      </w:r>
      <w:r w:rsidR="42B293E7" w:rsidRPr="44066C83">
        <w:rPr>
          <w:rFonts w:eastAsia="Calibri" w:cs="Arial"/>
          <w:szCs w:val="24"/>
        </w:rPr>
        <w:t xml:space="preserve"> Duplicate this page if more than one site is proposed. Manually enter the number of certified children that are currently enrolled in the Part-Day program,</w:t>
      </w:r>
      <w:r w:rsidR="0BF42864" w:rsidRPr="44066C83">
        <w:rPr>
          <w:rFonts w:eastAsia="Calibri" w:cs="Arial"/>
          <w:szCs w:val="24"/>
        </w:rPr>
        <w:t xml:space="preserve"> as reported on</w:t>
      </w:r>
      <w:r w:rsidR="42B293E7" w:rsidRPr="44066C83">
        <w:rPr>
          <w:rFonts w:eastAsia="Calibri" w:cs="Arial"/>
          <w:szCs w:val="24"/>
        </w:rPr>
        <w:t xml:space="preserve"> Worksheet C</w:t>
      </w:r>
      <w:r w:rsidR="43861285" w:rsidRPr="44066C83">
        <w:rPr>
          <w:rFonts w:eastAsia="Calibri" w:cs="Arial"/>
          <w:szCs w:val="24"/>
        </w:rPr>
        <w:t>-</w:t>
      </w:r>
      <w:r w:rsidR="42B293E7" w:rsidRPr="44066C83">
        <w:rPr>
          <w:rFonts w:eastAsia="Calibri" w:cs="Arial"/>
          <w:szCs w:val="24"/>
        </w:rPr>
        <w:t>3, into the corresponding Full-Day category. Once completed, the Total Projected Adjusted Child Days of Enrollment per day will be calculated.</w:t>
      </w:r>
    </w:p>
    <w:p w14:paraId="6ECF6E54" w14:textId="1B279AB8" w:rsidR="257131D5" w:rsidRDefault="257131D5" w:rsidP="24E6D86F">
      <w:pPr>
        <w:spacing w:after="240" w:line="240" w:lineRule="auto"/>
        <w:rPr>
          <w:rFonts w:eastAsia="Calibri" w:cs="Arial"/>
          <w:b/>
          <w:bCs/>
          <w:szCs w:val="24"/>
        </w:rPr>
      </w:pPr>
      <w:r w:rsidRPr="24E6D86F">
        <w:rPr>
          <w:rFonts w:eastAsia="Calibri" w:cs="Arial"/>
          <w:b/>
          <w:bCs/>
          <w:szCs w:val="24"/>
        </w:rPr>
        <w:t>Worksheet C-6 – Projected Certified Full-Day Enrollment Information and Service Earnings Calculations</w:t>
      </w:r>
    </w:p>
    <w:p w14:paraId="3754CDEB" w14:textId="102EBFF7" w:rsidR="7743253A" w:rsidRDefault="7743253A" w:rsidP="24E6D86F">
      <w:pPr>
        <w:spacing w:after="240" w:line="240" w:lineRule="auto"/>
        <w:rPr>
          <w:rFonts w:eastAsia="Calibri" w:cs="Arial"/>
          <w:szCs w:val="24"/>
        </w:rPr>
      </w:pPr>
      <w:r w:rsidRPr="24E6D86F">
        <w:rPr>
          <w:rFonts w:eastAsia="Calibri" w:cs="Arial"/>
          <w:szCs w:val="24"/>
        </w:rPr>
        <w:t>Applicants must complete and submit this worksheet for each site in which the current part-day program is requesting to expand to full-day.</w:t>
      </w:r>
      <w:r w:rsidR="257131D5" w:rsidRPr="24E6D86F">
        <w:rPr>
          <w:rFonts w:eastAsia="Calibri" w:cs="Arial"/>
          <w:szCs w:val="24"/>
        </w:rPr>
        <w:t xml:space="preserve"> Duplicate this page if more than one site is proposed. Total Adjusted Certified Child Days of Enrollment per day and Service County Rate will auto-populate from Worksheet C</w:t>
      </w:r>
      <w:r w:rsidR="5BD752B9" w:rsidRPr="24E6D86F">
        <w:rPr>
          <w:rFonts w:eastAsia="Calibri" w:cs="Arial"/>
          <w:szCs w:val="24"/>
        </w:rPr>
        <w:t>-</w:t>
      </w:r>
      <w:r w:rsidR="257131D5" w:rsidRPr="24E6D86F">
        <w:rPr>
          <w:rFonts w:eastAsia="Calibri" w:cs="Arial"/>
          <w:szCs w:val="24"/>
        </w:rPr>
        <w:t>2 and C</w:t>
      </w:r>
      <w:r w:rsidR="78973E7D" w:rsidRPr="24E6D86F">
        <w:rPr>
          <w:rFonts w:eastAsia="Calibri" w:cs="Arial"/>
          <w:szCs w:val="24"/>
        </w:rPr>
        <w:t>-</w:t>
      </w:r>
      <w:r w:rsidR="257131D5" w:rsidRPr="24E6D86F">
        <w:rPr>
          <w:rFonts w:eastAsia="Calibri" w:cs="Arial"/>
          <w:szCs w:val="24"/>
        </w:rPr>
        <w:t xml:space="preserve">5. </w:t>
      </w:r>
      <w:r w:rsidR="3C2F9FB6" w:rsidRPr="24E6D86F">
        <w:rPr>
          <w:rFonts w:eastAsia="Calibri" w:cs="Arial"/>
          <w:szCs w:val="24"/>
        </w:rPr>
        <w:t>The a</w:t>
      </w:r>
      <w:r w:rsidR="257131D5" w:rsidRPr="24E6D86F">
        <w:rPr>
          <w:rFonts w:eastAsia="Calibri" w:cs="Arial"/>
          <w:szCs w:val="24"/>
        </w:rPr>
        <w:t>pplicant will manually type in the Days of Operations it will operate the Full-Day program. Once completed, the Projected Service Earnings for this site will be calculated.</w:t>
      </w:r>
    </w:p>
    <w:p w14:paraId="58DAA5F8" w14:textId="6C053C9E" w:rsidR="2470B745" w:rsidRDefault="2470B745" w:rsidP="24E6D86F">
      <w:pPr>
        <w:spacing w:after="240" w:line="240" w:lineRule="auto"/>
        <w:rPr>
          <w:rFonts w:eastAsia="Calibri" w:cs="Arial"/>
          <w:b/>
          <w:bCs/>
          <w:szCs w:val="24"/>
        </w:rPr>
      </w:pPr>
      <w:r w:rsidRPr="24E6D86F">
        <w:rPr>
          <w:rFonts w:eastAsia="Calibri" w:cs="Arial"/>
          <w:b/>
          <w:bCs/>
          <w:szCs w:val="24"/>
        </w:rPr>
        <w:t>Worksheet C-7 – Summary of Funds Needed to Serve Full-Day Program</w:t>
      </w:r>
    </w:p>
    <w:p w14:paraId="691E3630" w14:textId="1100DD09" w:rsidR="24E6D86F" w:rsidRDefault="2470B745" w:rsidP="24E6D86F">
      <w:pPr>
        <w:spacing w:after="240" w:line="240" w:lineRule="auto"/>
        <w:rPr>
          <w:rFonts w:eastAsia="Calibri" w:cs="Arial"/>
        </w:rPr>
      </w:pPr>
      <w:r w:rsidRPr="0BDC7DB3">
        <w:rPr>
          <w:rFonts w:eastAsia="Calibri" w:cs="Arial"/>
        </w:rPr>
        <w:t>For each site from Worksheet C</w:t>
      </w:r>
      <w:r w:rsidR="633B24DC" w:rsidRPr="0BDC7DB3">
        <w:rPr>
          <w:rFonts w:eastAsia="Calibri" w:cs="Arial"/>
        </w:rPr>
        <w:t>-</w:t>
      </w:r>
      <w:r w:rsidRPr="0BDC7DB3">
        <w:rPr>
          <w:rFonts w:eastAsia="Calibri" w:cs="Arial"/>
        </w:rPr>
        <w:t>1, C</w:t>
      </w:r>
      <w:r w:rsidR="72D3B1A0" w:rsidRPr="0BDC7DB3">
        <w:rPr>
          <w:rFonts w:eastAsia="Calibri" w:cs="Arial"/>
        </w:rPr>
        <w:t>-</w:t>
      </w:r>
      <w:r w:rsidRPr="0BDC7DB3">
        <w:rPr>
          <w:rFonts w:eastAsia="Calibri" w:cs="Arial"/>
        </w:rPr>
        <w:t>4, and C</w:t>
      </w:r>
      <w:r w:rsidR="407385CA" w:rsidRPr="0BDC7DB3">
        <w:rPr>
          <w:rFonts w:eastAsia="Calibri" w:cs="Arial"/>
        </w:rPr>
        <w:t>-</w:t>
      </w:r>
      <w:r w:rsidRPr="0BDC7DB3">
        <w:rPr>
          <w:rFonts w:eastAsia="Calibri" w:cs="Arial"/>
        </w:rPr>
        <w:t>6 manually enter: Site Name, Total Current Service Earnings, and Total Projected Full-Day Service Earnings. The Total Funds Requested to Serve Full-Day and Grand Totals will calculate and auto-populate.</w:t>
      </w:r>
    </w:p>
    <w:p w14:paraId="33EEC924" w14:textId="519D6D15" w:rsidR="1D60070C" w:rsidRPr="009F047E" w:rsidRDefault="1D60070C" w:rsidP="009F047E">
      <w:pPr>
        <w:pStyle w:val="Heading4"/>
        <w:numPr>
          <w:ilvl w:val="0"/>
          <w:numId w:val="0"/>
        </w:numPr>
        <w:ind w:left="360" w:hanging="360"/>
        <w:rPr>
          <w:i w:val="0"/>
          <w:iCs/>
        </w:rPr>
      </w:pPr>
      <w:r w:rsidRPr="009F047E">
        <w:rPr>
          <w:i w:val="0"/>
          <w:iCs/>
        </w:rPr>
        <w:t>Statement of Fiscal Resources</w:t>
      </w:r>
    </w:p>
    <w:p w14:paraId="54A63100" w14:textId="57FBE981" w:rsidR="0BDC7DB3" w:rsidRDefault="6B86E322" w:rsidP="0BDC7DB3">
      <w:pPr>
        <w:spacing w:after="240" w:line="240" w:lineRule="auto"/>
        <w:rPr>
          <w:rFonts w:cs="Arial"/>
        </w:rPr>
      </w:pPr>
      <w:r w:rsidRPr="2239E686">
        <w:rPr>
          <w:rFonts w:cs="Arial"/>
        </w:rPr>
        <w:t>All applicants must complete this attachment. List all sources of funding including the funding agency, the amount funded, and the name of fund source. Include the total amoun</w:t>
      </w:r>
      <w:r w:rsidR="28C2D165" w:rsidRPr="2239E686">
        <w:rPr>
          <w:rFonts w:cs="Arial"/>
        </w:rPr>
        <w:t>t of funding received.</w:t>
      </w:r>
      <w:r w:rsidR="2BE33615" w:rsidRPr="2239E686">
        <w:rPr>
          <w:rFonts w:cs="Arial"/>
        </w:rPr>
        <w:t xml:space="preserve"> The total amount must be at least 25 percent of the total contract dollars requested. Applicants may duplicate this section to submit information on additional fund</w:t>
      </w:r>
      <w:r w:rsidR="1FBD9012" w:rsidRPr="2239E686">
        <w:rPr>
          <w:rFonts w:cs="Arial"/>
        </w:rPr>
        <w:t>ing</w:t>
      </w:r>
      <w:r w:rsidR="2BE33615" w:rsidRPr="2239E686">
        <w:rPr>
          <w:rFonts w:cs="Arial"/>
        </w:rPr>
        <w:t xml:space="preserve"> sources.</w:t>
      </w:r>
    </w:p>
    <w:p w14:paraId="53B2673C" w14:textId="7381C325" w:rsidR="57FF7315" w:rsidRPr="009F047E" w:rsidRDefault="57FF7315" w:rsidP="009F047E">
      <w:pPr>
        <w:pStyle w:val="Heading4"/>
        <w:numPr>
          <w:ilvl w:val="0"/>
          <w:numId w:val="0"/>
        </w:numPr>
        <w:ind w:left="360" w:hanging="360"/>
        <w:rPr>
          <w:bCs/>
          <w:i w:val="0"/>
          <w:iCs/>
        </w:rPr>
      </w:pPr>
      <w:r w:rsidRPr="009F047E">
        <w:rPr>
          <w:i w:val="0"/>
          <w:iCs/>
        </w:rPr>
        <w:t>Program Attachments</w:t>
      </w:r>
    </w:p>
    <w:p w14:paraId="42EF9772" w14:textId="6879AB6B" w:rsidR="57FF7315" w:rsidRDefault="51FDD607" w:rsidP="0731D6EE">
      <w:pPr>
        <w:spacing w:after="240" w:line="240" w:lineRule="auto"/>
        <w:rPr>
          <w:rFonts w:cs="Arial"/>
        </w:rPr>
      </w:pPr>
      <w:r w:rsidRPr="336DBAD1">
        <w:rPr>
          <w:rFonts w:cs="Arial"/>
        </w:rPr>
        <w:t>All applicants must u</w:t>
      </w:r>
      <w:r w:rsidR="57FF7315" w:rsidRPr="336DBAD1">
        <w:rPr>
          <w:rFonts w:cs="Arial"/>
        </w:rPr>
        <w:t>pload the Program Calendars</w:t>
      </w:r>
      <w:r w:rsidR="003C25C9">
        <w:rPr>
          <w:rFonts w:cs="Arial"/>
        </w:rPr>
        <w:t>,</w:t>
      </w:r>
      <w:r w:rsidR="57FF7315" w:rsidRPr="336DBAD1">
        <w:rPr>
          <w:rFonts w:cs="Arial"/>
        </w:rPr>
        <w:t xml:space="preserve"> Program Narrative (Scoring Rubric)</w:t>
      </w:r>
      <w:r w:rsidR="003C25C9">
        <w:rPr>
          <w:rFonts w:cs="Arial"/>
        </w:rPr>
        <w:t>, and Program Staffing Plan</w:t>
      </w:r>
      <w:r w:rsidR="57FF7315" w:rsidRPr="336DBAD1">
        <w:rPr>
          <w:rFonts w:cs="Arial"/>
        </w:rPr>
        <w:t>.</w:t>
      </w:r>
      <w:r w:rsidR="74573576" w:rsidRPr="336DBAD1">
        <w:rPr>
          <w:rFonts w:cs="Arial"/>
        </w:rPr>
        <w:t xml:space="preserve"> Upload the FCCHEN Operation Information Attachment and Subcontractor Certification if applicable to your agency</w:t>
      </w:r>
      <w:r w:rsidR="002E12BD">
        <w:rPr>
          <w:rFonts w:cs="Arial"/>
        </w:rPr>
        <w:t>.</w:t>
      </w:r>
    </w:p>
    <w:p w14:paraId="2CE1FA4F" w14:textId="0AD979A1" w:rsidR="009D1BCA" w:rsidRPr="009D1BCA" w:rsidRDefault="57FF7315" w:rsidP="00E45F08">
      <w:pPr>
        <w:pStyle w:val="ListParagraph"/>
        <w:numPr>
          <w:ilvl w:val="0"/>
          <w:numId w:val="38"/>
        </w:numPr>
        <w:spacing w:after="0"/>
        <w:rPr>
          <w:rFonts w:eastAsia="Arial" w:cs="Arial"/>
          <w:color w:val="000000" w:themeColor="text1"/>
          <w:szCs w:val="24"/>
        </w:rPr>
      </w:pPr>
      <w:r w:rsidRPr="009D1BCA">
        <w:rPr>
          <w:rFonts w:eastAsia="Arial" w:cs="Arial"/>
          <w:color w:val="000000" w:themeColor="text1"/>
        </w:rPr>
        <w:t>FY 2024–25 Program Calendar</w:t>
      </w:r>
      <w:r w:rsidR="2989F5C5" w:rsidRPr="009D1BCA">
        <w:rPr>
          <w:rFonts w:eastAsia="Arial" w:cs="Arial"/>
          <w:color w:val="000000" w:themeColor="text1"/>
        </w:rPr>
        <w:t xml:space="preserve"> (EED-9730)</w:t>
      </w:r>
    </w:p>
    <w:p w14:paraId="76B84BFF" w14:textId="166025FE" w:rsidR="009D1BCA" w:rsidRPr="009D1BCA" w:rsidRDefault="32A0F89C" w:rsidP="00E45F08">
      <w:pPr>
        <w:pStyle w:val="ListParagraph"/>
        <w:numPr>
          <w:ilvl w:val="0"/>
          <w:numId w:val="38"/>
        </w:numPr>
        <w:spacing w:after="0"/>
        <w:rPr>
          <w:rFonts w:eastAsia="Arial" w:cs="Arial"/>
          <w:color w:val="000000" w:themeColor="text1"/>
          <w:szCs w:val="24"/>
        </w:rPr>
      </w:pPr>
      <w:r w:rsidRPr="009D1BCA">
        <w:rPr>
          <w:rFonts w:eastAsia="Arial" w:cs="Arial"/>
          <w:color w:val="000000" w:themeColor="text1"/>
        </w:rPr>
        <w:t>Program Narrative (Scoring Rubric)</w:t>
      </w:r>
    </w:p>
    <w:p w14:paraId="2BE20C0C" w14:textId="3469B12E" w:rsidR="009D1BCA" w:rsidRPr="009D1BCA" w:rsidRDefault="3EC9F976" w:rsidP="00E45F08">
      <w:pPr>
        <w:pStyle w:val="ListParagraph"/>
        <w:numPr>
          <w:ilvl w:val="0"/>
          <w:numId w:val="38"/>
        </w:numPr>
        <w:spacing w:after="0"/>
        <w:rPr>
          <w:rFonts w:eastAsia="Arial" w:cs="Arial"/>
          <w:color w:val="000000" w:themeColor="text1"/>
          <w:szCs w:val="24"/>
        </w:rPr>
      </w:pPr>
      <w:r w:rsidRPr="009D1BCA">
        <w:rPr>
          <w:rFonts w:eastAsia="Arial" w:cs="Arial"/>
          <w:color w:val="000000" w:themeColor="text1"/>
        </w:rPr>
        <w:t>Program Staffing Plan</w:t>
      </w:r>
    </w:p>
    <w:p w14:paraId="52F806E8" w14:textId="30118914" w:rsidR="009D1BCA" w:rsidRPr="009D1BCA" w:rsidRDefault="34F636E7" w:rsidP="00E45F08">
      <w:pPr>
        <w:pStyle w:val="ListParagraph"/>
        <w:numPr>
          <w:ilvl w:val="0"/>
          <w:numId w:val="38"/>
        </w:numPr>
        <w:spacing w:after="0"/>
        <w:rPr>
          <w:rFonts w:eastAsia="Arial" w:cs="Arial"/>
          <w:color w:val="000000" w:themeColor="text1"/>
          <w:szCs w:val="24"/>
        </w:rPr>
      </w:pPr>
      <w:r w:rsidRPr="009D1BCA">
        <w:rPr>
          <w:rFonts w:eastAsia="Arial" w:cs="Arial"/>
          <w:color w:val="000000" w:themeColor="text1"/>
        </w:rPr>
        <w:t>FCCHEN Operation Information (if applicable)</w:t>
      </w:r>
    </w:p>
    <w:p w14:paraId="4355EC84" w14:textId="5AE459FA" w:rsidR="34F636E7" w:rsidRPr="009D1BCA" w:rsidRDefault="34F636E7" w:rsidP="00E45F08">
      <w:pPr>
        <w:pStyle w:val="ListParagraph"/>
        <w:numPr>
          <w:ilvl w:val="0"/>
          <w:numId w:val="38"/>
        </w:numPr>
        <w:spacing w:after="240"/>
        <w:rPr>
          <w:rFonts w:eastAsia="Calibri" w:cs="Arial"/>
          <w:color w:val="000000" w:themeColor="text1"/>
          <w:szCs w:val="24"/>
        </w:rPr>
      </w:pPr>
      <w:r w:rsidRPr="009D1BCA">
        <w:rPr>
          <w:rFonts w:eastAsia="Calibri" w:cs="Arial"/>
          <w:color w:val="000000" w:themeColor="text1"/>
          <w:szCs w:val="24"/>
        </w:rPr>
        <w:lastRenderedPageBreak/>
        <w:t>Subcontractor Certification (if applicable)</w:t>
      </w:r>
    </w:p>
    <w:p w14:paraId="7210BC53" w14:textId="5B0CEA23" w:rsidR="45308FDA" w:rsidRPr="009F047E" w:rsidRDefault="45308FDA" w:rsidP="009F047E">
      <w:pPr>
        <w:pStyle w:val="Heading4"/>
        <w:numPr>
          <w:ilvl w:val="0"/>
          <w:numId w:val="0"/>
        </w:numPr>
        <w:ind w:left="360" w:hanging="360"/>
        <w:rPr>
          <w:i w:val="0"/>
          <w:iCs/>
        </w:rPr>
      </w:pPr>
      <w:r w:rsidRPr="009F047E">
        <w:rPr>
          <w:i w:val="0"/>
          <w:iCs/>
        </w:rPr>
        <w:t>Program Calendar</w:t>
      </w:r>
    </w:p>
    <w:p w14:paraId="4EE3C89E" w14:textId="55A4BD76" w:rsidR="3CE8E850" w:rsidRDefault="58C6ADE8" w:rsidP="00E45F08">
      <w:pPr>
        <w:spacing w:after="240"/>
        <w:rPr>
          <w:rFonts w:eastAsia="Calibri"/>
          <w:color w:val="000000" w:themeColor="text1"/>
        </w:rPr>
      </w:pPr>
      <w:r w:rsidRPr="4538F238">
        <w:rPr>
          <w:rFonts w:eastAsia="Calibri"/>
          <w:color w:val="000000" w:themeColor="text1"/>
        </w:rPr>
        <w:t>Applicants must complete and submit a Program Calendar for all proposed days of operation for FY 202</w:t>
      </w:r>
      <w:r w:rsidR="008C6049">
        <w:rPr>
          <w:rFonts w:eastAsia="Calibri"/>
          <w:color w:val="000000" w:themeColor="text1"/>
        </w:rPr>
        <w:t>4</w:t>
      </w:r>
      <w:r w:rsidRPr="4538F238">
        <w:rPr>
          <w:rFonts w:eastAsia="Calibri"/>
          <w:color w:val="000000" w:themeColor="text1"/>
        </w:rPr>
        <w:t>–2</w:t>
      </w:r>
      <w:r w:rsidR="008C6049">
        <w:rPr>
          <w:rFonts w:eastAsia="Calibri"/>
          <w:color w:val="000000" w:themeColor="text1"/>
        </w:rPr>
        <w:t>5</w:t>
      </w:r>
      <w:r w:rsidRPr="4538F238">
        <w:rPr>
          <w:rFonts w:eastAsia="Calibri"/>
          <w:color w:val="000000" w:themeColor="text1"/>
        </w:rPr>
        <w:t xml:space="preserve"> (Form EED-9730). The calendar will automatically total the Minimum Days of Operation (MDO) when the dates are selected. If the agency proposes to provide both part-day/part-year, and full-day/full year CSPP services, submit a separate FY calendar for each program.</w:t>
      </w:r>
      <w:r w:rsidR="5C3408D4" w:rsidRPr="4538F238">
        <w:rPr>
          <w:rFonts w:eastAsia="Calibri"/>
          <w:color w:val="000000" w:themeColor="text1"/>
        </w:rPr>
        <w:t xml:space="preserve"> </w:t>
      </w:r>
      <w:r w:rsidR="3CE8E850" w:rsidRPr="4538F238">
        <w:rPr>
          <w:rFonts w:eastAsia="Calibri"/>
          <w:color w:val="000000" w:themeColor="text1"/>
        </w:rPr>
        <w:t>To complete the Program Calendar</w:t>
      </w:r>
      <w:r w:rsidR="715FFBEF" w:rsidRPr="4538F238">
        <w:rPr>
          <w:rFonts w:eastAsia="Calibri"/>
          <w:color w:val="000000" w:themeColor="text1"/>
        </w:rPr>
        <w:t>s</w:t>
      </w:r>
      <w:r w:rsidR="0063242B">
        <w:rPr>
          <w:rFonts w:eastAsia="Calibri"/>
          <w:color w:val="000000" w:themeColor="text1"/>
        </w:rPr>
        <w:t>,</w:t>
      </w:r>
      <w:r w:rsidR="29C2CB6F" w:rsidRPr="4538F238">
        <w:rPr>
          <w:rFonts w:eastAsia="Calibri"/>
          <w:color w:val="000000" w:themeColor="text1"/>
        </w:rPr>
        <w:t xml:space="preserve"> please ensure you address the following items</w:t>
      </w:r>
      <w:r w:rsidR="3CE8E850" w:rsidRPr="4538F238">
        <w:rPr>
          <w:rFonts w:eastAsia="Calibri"/>
          <w:color w:val="000000" w:themeColor="text1"/>
        </w:rPr>
        <w:t>:</w:t>
      </w:r>
    </w:p>
    <w:p w14:paraId="5757EB3D" w14:textId="3FFBEC58" w:rsidR="3CE8E850" w:rsidRDefault="3CE8E850" w:rsidP="00C84417">
      <w:pPr>
        <w:pStyle w:val="ListParagraph"/>
        <w:numPr>
          <w:ilvl w:val="0"/>
          <w:numId w:val="34"/>
        </w:numPr>
        <w:spacing w:after="240" w:line="240" w:lineRule="auto"/>
        <w:contextualSpacing w:val="0"/>
        <w:rPr>
          <w:rFonts w:eastAsia="Calibri"/>
          <w:color w:val="000000" w:themeColor="text1"/>
        </w:rPr>
      </w:pPr>
      <w:r w:rsidRPr="7A1F53E9">
        <w:rPr>
          <w:rFonts w:eastAsia="Calibri"/>
          <w:color w:val="000000" w:themeColor="text1"/>
        </w:rPr>
        <w:t>Type the legal name of the applicant, county, and vendor number in the shaded boxes at the top of the Program Calendar. Applicants not currently under contract with the CDE must leave the vendor number blank.</w:t>
      </w:r>
    </w:p>
    <w:p w14:paraId="14756E56" w14:textId="0E997C7F" w:rsidR="3CE8E850" w:rsidRDefault="3CE8E850" w:rsidP="6B2C7F27">
      <w:pPr>
        <w:pStyle w:val="ListParagraph"/>
        <w:numPr>
          <w:ilvl w:val="0"/>
          <w:numId w:val="34"/>
        </w:numPr>
        <w:spacing w:after="240" w:line="240" w:lineRule="auto"/>
        <w:rPr>
          <w:rFonts w:eastAsia="Calibri"/>
          <w:color w:val="000000" w:themeColor="text1"/>
        </w:rPr>
      </w:pPr>
      <w:r w:rsidRPr="6B2C7F27">
        <w:rPr>
          <w:rFonts w:eastAsia="Calibri"/>
          <w:color w:val="000000" w:themeColor="text1"/>
        </w:rPr>
        <w:t>Click on the date for all days when the program will serve subsidized children during the correct FY contract period.</w:t>
      </w:r>
    </w:p>
    <w:p w14:paraId="3044DB3E" w14:textId="28667002" w:rsidR="3CE8E850" w:rsidRDefault="3CE8E850" w:rsidP="6B2C7F27">
      <w:pPr>
        <w:pStyle w:val="ListParagraph"/>
        <w:numPr>
          <w:ilvl w:val="0"/>
          <w:numId w:val="34"/>
        </w:numPr>
        <w:spacing w:after="240" w:line="240" w:lineRule="auto"/>
        <w:rPr>
          <w:rFonts w:eastAsia="Calibri"/>
          <w:color w:val="000000" w:themeColor="text1"/>
        </w:rPr>
      </w:pPr>
      <w:r w:rsidRPr="6B2C7F27">
        <w:rPr>
          <w:rFonts w:eastAsia="Calibri"/>
          <w:color w:val="000000" w:themeColor="text1"/>
        </w:rPr>
        <w:t xml:space="preserve">The total number of days marked with </w:t>
      </w:r>
      <w:r w:rsidR="0EFCD8CD" w:rsidRPr="6B2C7F27">
        <w:rPr>
          <w:rFonts w:eastAsia="Calibri"/>
          <w:color w:val="000000" w:themeColor="text1"/>
        </w:rPr>
        <w:t>a</w:t>
      </w:r>
      <w:r w:rsidR="7DDD6450" w:rsidRPr="6B2C7F27">
        <w:rPr>
          <w:rFonts w:eastAsia="Calibri"/>
          <w:color w:val="000000" w:themeColor="text1"/>
        </w:rPr>
        <w:t xml:space="preserve"> check mark</w:t>
      </w:r>
      <w:r w:rsidR="00BE013F" w:rsidRPr="6B2C7F27">
        <w:rPr>
          <w:rFonts w:eastAsia="Calibri"/>
          <w:color w:val="000000" w:themeColor="text1"/>
        </w:rPr>
        <w:t xml:space="preserve"> </w:t>
      </w:r>
      <w:r w:rsidRPr="6B2C7F27">
        <w:rPr>
          <w:rFonts w:eastAsia="Calibri"/>
          <w:color w:val="000000" w:themeColor="text1"/>
        </w:rPr>
        <w:t>for each contract will constitute each contractor’s MDO.</w:t>
      </w:r>
    </w:p>
    <w:p w14:paraId="7B9056AD" w14:textId="2C054B09" w:rsidR="0731D6EE" w:rsidRDefault="3CE8E850" w:rsidP="00C84417">
      <w:pPr>
        <w:pStyle w:val="ListParagraph"/>
        <w:numPr>
          <w:ilvl w:val="0"/>
          <w:numId w:val="34"/>
        </w:numPr>
        <w:spacing w:after="240" w:line="240" w:lineRule="auto"/>
        <w:contextualSpacing w:val="0"/>
      </w:pPr>
      <w:r w:rsidRPr="7A1F53E9">
        <w:rPr>
          <w:rFonts w:eastAsia="Calibri"/>
          <w:color w:val="000000" w:themeColor="text1"/>
        </w:rPr>
        <w:t xml:space="preserve">Include the completed program calendars for both </w:t>
      </w:r>
      <w:r w:rsidR="002B43D5">
        <w:rPr>
          <w:rFonts w:eastAsia="Calibri"/>
          <w:color w:val="000000" w:themeColor="text1"/>
        </w:rPr>
        <w:t>f</w:t>
      </w:r>
      <w:r w:rsidRPr="7A1F53E9">
        <w:rPr>
          <w:rFonts w:eastAsia="Calibri"/>
          <w:color w:val="000000" w:themeColor="text1"/>
        </w:rPr>
        <w:t xml:space="preserve">ull- and </w:t>
      </w:r>
      <w:r w:rsidR="002B43D5">
        <w:rPr>
          <w:rFonts w:eastAsia="Calibri"/>
          <w:color w:val="000000" w:themeColor="text1"/>
        </w:rPr>
        <w:t>p</w:t>
      </w:r>
      <w:r w:rsidRPr="7A1F53E9">
        <w:rPr>
          <w:rFonts w:eastAsia="Calibri"/>
          <w:color w:val="000000" w:themeColor="text1"/>
        </w:rPr>
        <w:t xml:space="preserve">art-year, as applicable, for </w:t>
      </w:r>
      <w:r w:rsidR="006B33C1">
        <w:rPr>
          <w:rFonts w:eastAsia="Calibri"/>
          <w:color w:val="000000" w:themeColor="text1"/>
        </w:rPr>
        <w:t>FY 2024–25</w:t>
      </w:r>
      <w:r w:rsidRPr="7A1F53E9">
        <w:rPr>
          <w:rFonts w:eastAsia="Calibri"/>
          <w:color w:val="000000" w:themeColor="text1"/>
        </w:rPr>
        <w:t xml:space="preserve"> in the application package when submitting to the CDE.</w:t>
      </w:r>
    </w:p>
    <w:p w14:paraId="10FE5CD5" w14:textId="74F44523" w:rsidR="6178942D" w:rsidRPr="0084557D" w:rsidRDefault="6178942D" w:rsidP="0084557D">
      <w:pPr>
        <w:pStyle w:val="Heading4"/>
        <w:numPr>
          <w:ilvl w:val="0"/>
          <w:numId w:val="0"/>
        </w:numPr>
        <w:ind w:left="360" w:hanging="360"/>
        <w:rPr>
          <w:i w:val="0"/>
          <w:iCs/>
        </w:rPr>
      </w:pPr>
      <w:r w:rsidRPr="0084557D">
        <w:rPr>
          <w:i w:val="0"/>
          <w:iCs/>
        </w:rPr>
        <w:t>Program Narrative (Scoring Rubric)</w:t>
      </w:r>
    </w:p>
    <w:p w14:paraId="4D52C673" w14:textId="4ED8C102" w:rsidR="7A1F53E9" w:rsidRDefault="6178942D" w:rsidP="4538F238">
      <w:pPr>
        <w:pStyle w:val="TableParagraph"/>
        <w:spacing w:before="55" w:after="240" w:line="240" w:lineRule="auto"/>
        <w:ind w:left="0" w:right="673"/>
      </w:pPr>
      <w:r w:rsidRPr="4538F238">
        <w:rPr>
          <w:color w:val="000000" w:themeColor="text1"/>
        </w:rPr>
        <w:t>All applicants must compose and submit a program narrative. Instructions for the Program Narrative are available in the FY 202</w:t>
      </w:r>
      <w:r w:rsidR="008C6049">
        <w:rPr>
          <w:color w:val="000000" w:themeColor="text1"/>
        </w:rPr>
        <w:t>4</w:t>
      </w:r>
      <w:r w:rsidRPr="4538F238">
        <w:rPr>
          <w:color w:val="000000" w:themeColor="text1"/>
        </w:rPr>
        <w:t>–2</w:t>
      </w:r>
      <w:r w:rsidR="008C6049">
        <w:rPr>
          <w:color w:val="000000" w:themeColor="text1"/>
        </w:rPr>
        <w:t>5</w:t>
      </w:r>
      <w:r w:rsidRPr="4538F238">
        <w:rPr>
          <w:color w:val="000000" w:themeColor="text1"/>
        </w:rPr>
        <w:t xml:space="preserve"> CSPP Expansion RFA Instructions on the </w:t>
      </w:r>
      <w:r w:rsidR="00314484">
        <w:rPr>
          <w:color w:val="000000" w:themeColor="text1"/>
        </w:rPr>
        <w:t xml:space="preserve">CDE </w:t>
      </w:r>
      <w:r w:rsidRPr="4538F238">
        <w:rPr>
          <w:color w:val="000000" w:themeColor="text1"/>
        </w:rPr>
        <w:t xml:space="preserve">CSPP RFA web page at </w:t>
      </w:r>
      <w:hyperlink r:id="rId30" w:tooltip="CSPP RFA web page" w:history="1">
        <w:r w:rsidR="00753D28" w:rsidRPr="001D3895">
          <w:rPr>
            <w:rStyle w:val="Hyperlink"/>
          </w:rPr>
          <w:t>http</w:t>
        </w:r>
        <w:r w:rsidR="00753D28">
          <w:rPr>
            <w:rStyle w:val="Hyperlink"/>
          </w:rPr>
          <w:t>s</w:t>
        </w:r>
        <w:r w:rsidR="00753D28" w:rsidRPr="001D3895">
          <w:rPr>
            <w:rStyle w:val="Hyperlink"/>
          </w:rPr>
          <w:t>://</w:t>
        </w:r>
        <w:r w:rsidR="00753D28">
          <w:rPr>
            <w:rStyle w:val="Hyperlink"/>
          </w:rPr>
          <w:t>www</w:t>
        </w:r>
        <w:r w:rsidR="00753D28" w:rsidRPr="001D3895">
          <w:rPr>
            <w:rStyle w:val="Hyperlink"/>
          </w:rPr>
          <w:t>.cde.ca.gov/fg/fo/r2/cspp24rfa.asp</w:t>
        </w:r>
      </w:hyperlink>
      <w:r w:rsidR="00753D28">
        <w:t>.</w:t>
      </w:r>
    </w:p>
    <w:p w14:paraId="0D777227" w14:textId="155D9D42" w:rsidR="23CD22F6" w:rsidRDefault="23CD22F6" w:rsidP="002E12BD">
      <w:pPr>
        <w:spacing w:after="240"/>
        <w:rPr>
          <w:rFonts w:eastAsia="Arial" w:cs="Arial"/>
        </w:rPr>
      </w:pPr>
      <w:r w:rsidRPr="796D50C6">
        <w:rPr>
          <w:rFonts w:eastAsia="Arial" w:cs="Arial"/>
        </w:rPr>
        <w:t xml:space="preserve">The written program narrative section is the sole section of the application that is scored. To be eligible for funding, the applicant must obtain a minimum score of </w:t>
      </w:r>
      <w:r w:rsidR="10234583" w:rsidRPr="796D50C6">
        <w:rPr>
          <w:rFonts w:eastAsia="Arial" w:cs="Arial"/>
        </w:rPr>
        <w:t>8</w:t>
      </w:r>
      <w:r w:rsidR="00F84D2F">
        <w:rPr>
          <w:rFonts w:eastAsia="Arial" w:cs="Arial"/>
        </w:rPr>
        <w:t>9</w:t>
      </w:r>
      <w:r w:rsidRPr="796D50C6">
        <w:rPr>
          <w:rFonts w:eastAsia="Arial" w:cs="Arial"/>
        </w:rPr>
        <w:t xml:space="preserve">, which is 70 percent of the </w:t>
      </w:r>
      <w:r w:rsidR="66B5D145" w:rsidRPr="796D50C6">
        <w:rPr>
          <w:rFonts w:eastAsia="Arial" w:cs="Arial"/>
        </w:rPr>
        <w:t>12</w:t>
      </w:r>
      <w:r w:rsidR="00F84D2F">
        <w:rPr>
          <w:rFonts w:eastAsia="Arial" w:cs="Arial"/>
        </w:rPr>
        <w:t>6</w:t>
      </w:r>
      <w:r w:rsidRPr="796D50C6">
        <w:rPr>
          <w:rFonts w:eastAsia="Arial" w:cs="Arial"/>
        </w:rPr>
        <w:t xml:space="preserve"> total points possible.</w:t>
      </w:r>
    </w:p>
    <w:p w14:paraId="53146C75" w14:textId="46ED0836" w:rsidR="23CD22F6" w:rsidRDefault="23CD22F6" w:rsidP="4538F238">
      <w:pPr>
        <w:spacing w:after="240"/>
      </w:pPr>
      <w:r w:rsidRPr="4538F238">
        <w:rPr>
          <w:rFonts w:eastAsia="Arial" w:cs="Arial"/>
        </w:rPr>
        <w:t>Applicants must follow all instructions for the written program narrative, or the application may be screened out. The written program narrative section of the RFA can be accessed on the RFA web page at</w:t>
      </w:r>
      <w:r w:rsidR="38CCCF60" w:rsidRPr="4538F238">
        <w:rPr>
          <w:rFonts w:eastAsia="Arial" w:cs="Arial"/>
        </w:rPr>
        <w:t xml:space="preserve"> </w:t>
      </w:r>
      <w:hyperlink r:id="rId31" w:tooltip="CSPP RFA web page" w:history="1">
        <w:r w:rsidR="00753D28" w:rsidRPr="001D3895">
          <w:rPr>
            <w:rStyle w:val="Hyperlink"/>
          </w:rPr>
          <w:t>http</w:t>
        </w:r>
        <w:r w:rsidR="00753D28">
          <w:rPr>
            <w:rStyle w:val="Hyperlink"/>
          </w:rPr>
          <w:t>s</w:t>
        </w:r>
        <w:r w:rsidR="00753D28" w:rsidRPr="001D3895">
          <w:rPr>
            <w:rStyle w:val="Hyperlink"/>
          </w:rPr>
          <w:t>://</w:t>
        </w:r>
        <w:r w:rsidR="00753D28">
          <w:rPr>
            <w:rStyle w:val="Hyperlink"/>
          </w:rPr>
          <w:t>www</w:t>
        </w:r>
        <w:r w:rsidR="00753D28" w:rsidRPr="001D3895">
          <w:rPr>
            <w:rStyle w:val="Hyperlink"/>
          </w:rPr>
          <w:t>.cde.ca.gov/fg/fo/r2/cspp24rfa.asp</w:t>
        </w:r>
      </w:hyperlink>
      <w:r w:rsidR="00753D28">
        <w:t>.</w:t>
      </w:r>
    </w:p>
    <w:p w14:paraId="030CA00A" w14:textId="50FEBC35" w:rsidR="23CD22F6" w:rsidRDefault="23CD22F6" w:rsidP="002E12BD">
      <w:pPr>
        <w:spacing w:after="240"/>
        <w:rPr>
          <w:rFonts w:eastAsia="Arial" w:cs="Arial"/>
          <w:szCs w:val="24"/>
        </w:rPr>
      </w:pPr>
      <w:r w:rsidRPr="7A1F53E9">
        <w:rPr>
          <w:rFonts w:eastAsia="Arial" w:cs="Arial"/>
          <w:szCs w:val="24"/>
        </w:rPr>
        <w:t>A written narrative must be provided for all questions in Sections A through E, as outlined below:</w:t>
      </w:r>
    </w:p>
    <w:p w14:paraId="27932746" w14:textId="633407D7" w:rsidR="23CD22F6" w:rsidRDefault="23CD22F6" w:rsidP="000A33A7">
      <w:pPr>
        <w:pStyle w:val="ListParagraph"/>
        <w:numPr>
          <w:ilvl w:val="0"/>
          <w:numId w:val="33"/>
        </w:numPr>
        <w:spacing w:after="0"/>
        <w:rPr>
          <w:rFonts w:eastAsia="Calibri" w:cs="Arial"/>
        </w:rPr>
      </w:pPr>
      <w:r w:rsidRPr="3E7A1521">
        <w:rPr>
          <w:rFonts w:eastAsia="Arial" w:cs="Arial"/>
        </w:rPr>
        <w:t>Preschool Program Quality (A1–</w:t>
      </w:r>
      <w:r w:rsidR="1FBF0492" w:rsidRPr="796D50C6">
        <w:rPr>
          <w:rFonts w:eastAsia="Arial" w:cs="Arial"/>
        </w:rPr>
        <w:t>A</w:t>
      </w:r>
      <w:r w:rsidR="044F48E1" w:rsidRPr="796D50C6">
        <w:rPr>
          <w:rFonts w:eastAsia="Arial" w:cs="Arial"/>
        </w:rPr>
        <w:t>1</w:t>
      </w:r>
      <w:r w:rsidR="008B2758">
        <w:rPr>
          <w:rFonts w:eastAsia="Arial" w:cs="Arial"/>
        </w:rPr>
        <w:t>1</w:t>
      </w:r>
      <w:r w:rsidRPr="3E7A1521">
        <w:rPr>
          <w:rFonts w:eastAsia="Arial" w:cs="Arial"/>
        </w:rPr>
        <w:t>)</w:t>
      </w:r>
    </w:p>
    <w:p w14:paraId="3BE2C036" w14:textId="321AA18B" w:rsidR="23CD22F6" w:rsidRDefault="23CD22F6" w:rsidP="000A33A7">
      <w:pPr>
        <w:pStyle w:val="ListParagraph"/>
        <w:numPr>
          <w:ilvl w:val="0"/>
          <w:numId w:val="33"/>
        </w:numPr>
        <w:spacing w:after="0"/>
        <w:rPr>
          <w:rFonts w:eastAsia="Calibri" w:cs="Arial"/>
        </w:rPr>
      </w:pPr>
      <w:r w:rsidRPr="796D50C6">
        <w:rPr>
          <w:rFonts w:eastAsia="Arial" w:cs="Arial"/>
        </w:rPr>
        <w:t>Inclusion (B1–</w:t>
      </w:r>
      <w:r w:rsidR="1FBF0492" w:rsidRPr="796D50C6">
        <w:rPr>
          <w:rFonts w:eastAsia="Arial" w:cs="Arial"/>
        </w:rPr>
        <w:t>B</w:t>
      </w:r>
      <w:r w:rsidR="008B2758">
        <w:rPr>
          <w:rFonts w:eastAsia="Arial" w:cs="Arial"/>
        </w:rPr>
        <w:t>3</w:t>
      </w:r>
      <w:r w:rsidRPr="796D50C6">
        <w:rPr>
          <w:rFonts w:eastAsia="Arial" w:cs="Arial"/>
        </w:rPr>
        <w:t>)</w:t>
      </w:r>
    </w:p>
    <w:p w14:paraId="14EDB381" w14:textId="2FC40B79" w:rsidR="23CD22F6" w:rsidRDefault="23CD22F6" w:rsidP="000A33A7">
      <w:pPr>
        <w:pStyle w:val="ListParagraph"/>
        <w:numPr>
          <w:ilvl w:val="0"/>
          <w:numId w:val="33"/>
        </w:numPr>
        <w:spacing w:after="0"/>
        <w:rPr>
          <w:rFonts w:eastAsia="Calibri" w:cs="Arial"/>
          <w:szCs w:val="24"/>
        </w:rPr>
      </w:pPr>
      <w:r w:rsidRPr="7A1F53E9">
        <w:rPr>
          <w:rFonts w:eastAsia="Arial" w:cs="Arial"/>
          <w:szCs w:val="24"/>
        </w:rPr>
        <w:t>Dual Language Learners (C1–C2)</w:t>
      </w:r>
    </w:p>
    <w:p w14:paraId="288B318E" w14:textId="3F18A6CE" w:rsidR="23CD22F6" w:rsidRDefault="23CD22F6" w:rsidP="000A33A7">
      <w:pPr>
        <w:pStyle w:val="ListParagraph"/>
        <w:numPr>
          <w:ilvl w:val="0"/>
          <w:numId w:val="33"/>
        </w:numPr>
        <w:spacing w:after="0"/>
        <w:rPr>
          <w:rFonts w:eastAsia="Calibri" w:cs="Arial"/>
        </w:rPr>
      </w:pPr>
      <w:r w:rsidRPr="3E7A1521">
        <w:rPr>
          <w:rFonts w:eastAsia="Arial" w:cs="Arial"/>
        </w:rPr>
        <w:t>Program Accountability (D1–D</w:t>
      </w:r>
      <w:r w:rsidR="18A37F40" w:rsidRPr="3E7A1521">
        <w:rPr>
          <w:rFonts w:eastAsia="Arial" w:cs="Arial"/>
        </w:rPr>
        <w:t>3</w:t>
      </w:r>
      <w:r w:rsidRPr="3E7A1521">
        <w:rPr>
          <w:rFonts w:eastAsia="Arial" w:cs="Arial"/>
        </w:rPr>
        <w:t>)</w:t>
      </w:r>
    </w:p>
    <w:p w14:paraId="6607C372" w14:textId="69553462" w:rsidR="23CD22F6" w:rsidRDefault="23CD22F6" w:rsidP="00540DF2">
      <w:pPr>
        <w:pStyle w:val="ListParagraph"/>
        <w:numPr>
          <w:ilvl w:val="0"/>
          <w:numId w:val="33"/>
        </w:numPr>
        <w:spacing w:after="240"/>
        <w:rPr>
          <w:rFonts w:eastAsia="Calibri" w:cs="Arial"/>
        </w:rPr>
      </w:pPr>
      <w:r w:rsidRPr="3E7A1521">
        <w:rPr>
          <w:rFonts w:eastAsia="Arial" w:cs="Arial"/>
        </w:rPr>
        <w:t>Program Operations (E1–E</w:t>
      </w:r>
      <w:r w:rsidR="1ED153D9" w:rsidRPr="3E7A1521">
        <w:rPr>
          <w:rFonts w:eastAsia="Arial" w:cs="Arial"/>
        </w:rPr>
        <w:t>2</w:t>
      </w:r>
      <w:r w:rsidRPr="3E7A1521">
        <w:rPr>
          <w:rFonts w:eastAsia="Arial" w:cs="Arial"/>
        </w:rPr>
        <w:t>)</w:t>
      </w:r>
    </w:p>
    <w:p w14:paraId="46B4DFB1" w14:textId="3F600AA9" w:rsidR="23CD22F6" w:rsidRDefault="23CD22F6" w:rsidP="00540DF2">
      <w:pPr>
        <w:spacing w:after="240"/>
        <w:rPr>
          <w:rFonts w:eastAsia="Arial" w:cs="Arial"/>
        </w:rPr>
      </w:pPr>
      <w:r w:rsidRPr="336DBAD1">
        <w:rPr>
          <w:rFonts w:eastAsia="Arial" w:cs="Arial"/>
        </w:rPr>
        <w:lastRenderedPageBreak/>
        <w:t>Written program narrative responses must be completed on the included written program narrative template, in accordance with information described in this section of the application and align with the Scoring Criteria included in the written program narrative template, which is aligned to the Scoring Rubric. As applicants complete the written program narrative, the following requirements must be adhered to:</w:t>
      </w:r>
    </w:p>
    <w:p w14:paraId="6153F83C" w14:textId="42DEFD4C" w:rsidR="00BF226D" w:rsidRPr="002E12BD" w:rsidRDefault="23CD22F6" w:rsidP="00CC6653">
      <w:pPr>
        <w:pStyle w:val="ListParagraph"/>
        <w:numPr>
          <w:ilvl w:val="0"/>
          <w:numId w:val="32"/>
        </w:numPr>
        <w:spacing w:after="240"/>
        <w:ind w:left="720"/>
        <w:contextualSpacing w:val="0"/>
        <w:rPr>
          <w:rFonts w:eastAsia="Arial" w:cs="Arial"/>
          <w:szCs w:val="24"/>
        </w:rPr>
      </w:pPr>
      <w:r w:rsidRPr="336DBAD1">
        <w:rPr>
          <w:rFonts w:eastAsia="Arial" w:cs="Arial"/>
        </w:rPr>
        <w:t>Information included in the application must be relevant and unique to the program being administered by the applicant.</w:t>
      </w:r>
    </w:p>
    <w:p w14:paraId="039AF4A6" w14:textId="6F11AFE1" w:rsidR="00956F22" w:rsidRPr="00540DF2" w:rsidRDefault="23CD22F6" w:rsidP="00CC6653">
      <w:pPr>
        <w:pStyle w:val="ListParagraph"/>
        <w:numPr>
          <w:ilvl w:val="0"/>
          <w:numId w:val="32"/>
        </w:numPr>
        <w:spacing w:after="240"/>
        <w:ind w:left="720"/>
        <w:contextualSpacing w:val="0"/>
        <w:rPr>
          <w:rFonts w:eastAsia="Arial" w:cs="Arial"/>
        </w:rPr>
      </w:pPr>
      <w:r w:rsidRPr="336DBAD1">
        <w:rPr>
          <w:rFonts w:eastAsia="Arial" w:cs="Arial"/>
        </w:rPr>
        <w:t>Applicants must describe the preschool program that the agency will implement. Any application containing false or misleading information is cause for disqualification.</w:t>
      </w:r>
    </w:p>
    <w:p w14:paraId="49865683" w14:textId="578716CB" w:rsidR="23CD22F6" w:rsidRDefault="23CD22F6" w:rsidP="00CC6653">
      <w:pPr>
        <w:pStyle w:val="ListParagraph"/>
        <w:numPr>
          <w:ilvl w:val="0"/>
          <w:numId w:val="32"/>
        </w:numPr>
        <w:spacing w:after="240"/>
        <w:ind w:left="720"/>
        <w:contextualSpacing w:val="0"/>
        <w:rPr>
          <w:rFonts w:eastAsia="Arial" w:cs="Arial"/>
          <w:szCs w:val="24"/>
        </w:rPr>
      </w:pPr>
      <w:r w:rsidRPr="336DBAD1">
        <w:rPr>
          <w:rFonts w:eastAsia="Arial" w:cs="Arial"/>
        </w:rPr>
        <w:t>An application that is plagiarized in any part or form from another agency’s application will automatically be rejected. Applicants must not submit an application where the text has been copied from another agency’s previous or current application, whether another agency has voluntarily or involuntarily provided the information.</w:t>
      </w:r>
    </w:p>
    <w:p w14:paraId="73E2A536" w14:textId="3E2F53E2" w:rsidR="23CD22F6" w:rsidRDefault="23CD22F6" w:rsidP="00CC6653">
      <w:pPr>
        <w:pStyle w:val="ListParagraph"/>
        <w:numPr>
          <w:ilvl w:val="0"/>
          <w:numId w:val="32"/>
        </w:numPr>
        <w:spacing w:after="240"/>
        <w:ind w:left="720"/>
        <w:contextualSpacing w:val="0"/>
        <w:rPr>
          <w:rFonts w:eastAsia="Arial" w:cs="Arial"/>
          <w:szCs w:val="24"/>
        </w:rPr>
      </w:pPr>
      <w:r w:rsidRPr="336DBAD1">
        <w:rPr>
          <w:rFonts w:eastAsia="Arial" w:cs="Arial"/>
        </w:rPr>
        <w:t>Each individual question must be completed following the format requirements provided below:</w:t>
      </w:r>
    </w:p>
    <w:p w14:paraId="308EE53F" w14:textId="1C972025" w:rsidR="00F015BF" w:rsidRPr="00257E20" w:rsidRDefault="23CD22F6" w:rsidP="00CC6653">
      <w:pPr>
        <w:pStyle w:val="ListParagraph"/>
        <w:numPr>
          <w:ilvl w:val="1"/>
          <w:numId w:val="32"/>
        </w:numPr>
        <w:spacing w:before="240" w:after="240"/>
        <w:ind w:left="1080"/>
        <w:contextualSpacing w:val="0"/>
        <w:rPr>
          <w:rFonts w:eastAsia="Arial" w:cs="Arial"/>
          <w:szCs w:val="24"/>
        </w:rPr>
      </w:pPr>
      <w:r w:rsidRPr="7A1F53E9">
        <w:rPr>
          <w:rFonts w:eastAsia="Arial" w:cs="Arial"/>
          <w:szCs w:val="24"/>
        </w:rPr>
        <w:t>Program Narrative responses shall be limited to one page for each question. An individual question may require an entire page or a partial page response. If a question is completed without using the entire page, the remaining page space cannot be used to expand on a different question. (Note: The EED readers will not consider portions of a response that exceeds the stated limit for each question.)</w:t>
      </w:r>
    </w:p>
    <w:p w14:paraId="67303B22" w14:textId="57E084A2" w:rsidR="23CD22F6" w:rsidRDefault="317DF9FF" w:rsidP="4538F238">
      <w:pPr>
        <w:pStyle w:val="ListParagraph"/>
        <w:numPr>
          <w:ilvl w:val="1"/>
          <w:numId w:val="32"/>
        </w:numPr>
        <w:spacing w:after="240"/>
        <w:ind w:left="1080"/>
        <w:contextualSpacing w:val="0"/>
        <w:rPr>
          <w:rFonts w:eastAsia="Arial" w:cs="Arial"/>
        </w:rPr>
      </w:pPr>
      <w:r w:rsidRPr="4538F238">
        <w:rPr>
          <w:rFonts w:eastAsia="Arial" w:cs="Arial"/>
        </w:rPr>
        <w:t xml:space="preserve">If </w:t>
      </w:r>
      <w:r w:rsidR="00EF7FA5">
        <w:rPr>
          <w:rFonts w:eastAsia="Arial" w:cs="Arial"/>
        </w:rPr>
        <w:t>emailing</w:t>
      </w:r>
      <w:r w:rsidR="14CEFBB9" w:rsidRPr="4538F238">
        <w:rPr>
          <w:rFonts w:eastAsia="Arial" w:cs="Arial"/>
        </w:rPr>
        <w:t xml:space="preserve"> </w:t>
      </w:r>
      <w:r w:rsidRPr="4538F238">
        <w:rPr>
          <w:rFonts w:eastAsia="Arial" w:cs="Arial"/>
        </w:rPr>
        <w:t xml:space="preserve">in a </w:t>
      </w:r>
      <w:r w:rsidR="00D40578">
        <w:rPr>
          <w:rFonts w:eastAsia="Arial" w:cs="Arial"/>
        </w:rPr>
        <w:t>scanned</w:t>
      </w:r>
      <w:r w:rsidRPr="4538F238">
        <w:rPr>
          <w:rFonts w:eastAsia="Arial" w:cs="Arial"/>
        </w:rPr>
        <w:t xml:space="preserve"> copy:</w:t>
      </w:r>
    </w:p>
    <w:p w14:paraId="23B1F7D8" w14:textId="3DB23F22" w:rsidR="10DDA54B" w:rsidRPr="00257E20" w:rsidRDefault="23CD22F6" w:rsidP="00CC6653">
      <w:pPr>
        <w:pStyle w:val="ListParagraph"/>
        <w:numPr>
          <w:ilvl w:val="2"/>
          <w:numId w:val="32"/>
        </w:numPr>
        <w:spacing w:after="240"/>
        <w:ind w:left="1440"/>
        <w:contextualSpacing w:val="0"/>
        <w:rPr>
          <w:rFonts w:eastAsia="Calibri" w:cs="Arial"/>
        </w:rPr>
      </w:pPr>
      <w:r w:rsidRPr="10DDA54B">
        <w:rPr>
          <w:rFonts w:eastAsia="Arial" w:cs="Arial"/>
        </w:rPr>
        <w:t>Applicants must use 8</w:t>
      </w:r>
      <w:r w:rsidR="00FB16D4">
        <w:rPr>
          <w:rFonts w:eastAsia="Arial" w:cs="Arial"/>
        </w:rPr>
        <w:t xml:space="preserve"> ½ </w:t>
      </w:r>
      <w:r w:rsidRPr="10DDA54B">
        <w:rPr>
          <w:rFonts w:eastAsia="Arial" w:cs="Arial"/>
        </w:rPr>
        <w:t>x 11-inch white paper; single-sided only</w:t>
      </w:r>
      <w:r w:rsidR="4657E636" w:rsidRPr="10DDA54B">
        <w:rPr>
          <w:rFonts w:eastAsia="Arial" w:cs="Arial"/>
        </w:rPr>
        <w:t>.</w:t>
      </w:r>
      <w:r w:rsidR="4E9494A0" w:rsidRPr="10DDA54B">
        <w:rPr>
          <w:rFonts w:eastAsia="Arial" w:cs="Arial"/>
        </w:rPr>
        <w:t xml:space="preserve"> </w:t>
      </w:r>
      <w:r w:rsidRPr="10DDA54B">
        <w:rPr>
          <w:rFonts w:eastAsia="Arial" w:cs="Arial"/>
        </w:rPr>
        <w:t>All margins must be a minimum of one-half inch from the edge of the paper.</w:t>
      </w:r>
    </w:p>
    <w:p w14:paraId="0E90F3E1" w14:textId="3B7352B8" w:rsidR="10DDA54B" w:rsidRPr="00257E20" w:rsidRDefault="23CD22F6" w:rsidP="00CC6653">
      <w:pPr>
        <w:pStyle w:val="ListParagraph"/>
        <w:numPr>
          <w:ilvl w:val="2"/>
          <w:numId w:val="32"/>
        </w:numPr>
        <w:spacing w:after="240"/>
        <w:ind w:left="1440"/>
        <w:contextualSpacing w:val="0"/>
        <w:rPr>
          <w:rFonts w:eastAsia="Calibri" w:cs="Arial"/>
          <w:szCs w:val="24"/>
        </w:rPr>
      </w:pPr>
      <w:r w:rsidRPr="10DDA54B">
        <w:rPr>
          <w:rFonts w:eastAsia="Arial" w:cs="Arial"/>
        </w:rPr>
        <w:t xml:space="preserve">Only 12-point Arial </w:t>
      </w:r>
      <w:r w:rsidR="00935990" w:rsidRPr="10DDA54B">
        <w:rPr>
          <w:rFonts w:eastAsia="Arial" w:cs="Arial"/>
        </w:rPr>
        <w:t>font may be used</w:t>
      </w:r>
      <w:r w:rsidRPr="10DDA54B">
        <w:rPr>
          <w:rFonts w:eastAsia="Arial" w:cs="Arial"/>
        </w:rPr>
        <w:t>.</w:t>
      </w:r>
    </w:p>
    <w:p w14:paraId="396C5DBA" w14:textId="156A6039" w:rsidR="10DDA54B" w:rsidRPr="00257E20" w:rsidRDefault="40F71174" w:rsidP="00CC6653">
      <w:pPr>
        <w:pStyle w:val="ListParagraph"/>
        <w:numPr>
          <w:ilvl w:val="2"/>
          <w:numId w:val="32"/>
        </w:numPr>
        <w:spacing w:after="240"/>
        <w:ind w:left="1440"/>
        <w:contextualSpacing w:val="0"/>
        <w:rPr>
          <w:rFonts w:eastAsia="Calibri" w:cs="Arial"/>
          <w:szCs w:val="24"/>
        </w:rPr>
      </w:pPr>
      <w:r w:rsidRPr="10DDA54B">
        <w:rPr>
          <w:rFonts w:eastAsia="Arial" w:cs="Arial"/>
        </w:rPr>
        <w:t>Each response must include a header with the following information:</w:t>
      </w:r>
    </w:p>
    <w:p w14:paraId="4D8380A8" w14:textId="77777777" w:rsidR="00257E20" w:rsidRPr="00257E20" w:rsidRDefault="23CD22F6" w:rsidP="00CC6653">
      <w:pPr>
        <w:pStyle w:val="ListParagraph"/>
        <w:numPr>
          <w:ilvl w:val="3"/>
          <w:numId w:val="32"/>
        </w:numPr>
        <w:spacing w:after="240"/>
        <w:ind w:left="1800"/>
        <w:contextualSpacing w:val="0"/>
        <w:rPr>
          <w:rFonts w:eastAsia="Calibri" w:cs="Arial"/>
          <w:szCs w:val="24"/>
        </w:rPr>
      </w:pPr>
      <w:r w:rsidRPr="10DDA54B">
        <w:rPr>
          <w:rFonts w:eastAsia="Arial" w:cs="Arial"/>
        </w:rPr>
        <w:t>Legal name of agency</w:t>
      </w:r>
    </w:p>
    <w:p w14:paraId="021A488A" w14:textId="785AC6A4" w:rsidR="10DDA54B" w:rsidRPr="00257E20" w:rsidRDefault="23CD22F6" w:rsidP="00CC6653">
      <w:pPr>
        <w:pStyle w:val="ListParagraph"/>
        <w:numPr>
          <w:ilvl w:val="3"/>
          <w:numId w:val="32"/>
        </w:numPr>
        <w:spacing w:after="240"/>
        <w:ind w:left="1800"/>
        <w:contextualSpacing w:val="0"/>
        <w:rPr>
          <w:rFonts w:eastAsia="Calibri" w:cs="Arial"/>
          <w:szCs w:val="24"/>
        </w:rPr>
      </w:pPr>
      <w:r w:rsidRPr="00257E20">
        <w:rPr>
          <w:rFonts w:eastAsia="Arial" w:cs="Arial"/>
        </w:rPr>
        <w:t>Page number</w:t>
      </w:r>
    </w:p>
    <w:p w14:paraId="0D7343EE" w14:textId="72C9B7F0" w:rsidR="10DDA54B" w:rsidRPr="00257E20" w:rsidRDefault="40F71174" w:rsidP="00CC6653">
      <w:pPr>
        <w:pStyle w:val="ListParagraph"/>
        <w:numPr>
          <w:ilvl w:val="3"/>
          <w:numId w:val="32"/>
        </w:numPr>
        <w:spacing w:after="240"/>
        <w:ind w:left="1800"/>
        <w:contextualSpacing w:val="0"/>
        <w:rPr>
          <w:rFonts w:eastAsia="Calibri" w:cs="Arial"/>
          <w:szCs w:val="24"/>
        </w:rPr>
      </w:pPr>
      <w:r w:rsidRPr="10DDA54B">
        <w:rPr>
          <w:rFonts w:eastAsia="Arial" w:cs="Arial"/>
        </w:rPr>
        <w:t>Title of Program Narrative section and item number (</w:t>
      </w:r>
      <w:r w:rsidR="00FB16D4">
        <w:rPr>
          <w:rFonts w:eastAsia="Arial" w:cs="Arial"/>
        </w:rPr>
        <w:t>for example</w:t>
      </w:r>
      <w:r w:rsidRPr="10DDA54B">
        <w:rPr>
          <w:rFonts w:eastAsia="Arial" w:cs="Arial"/>
        </w:rPr>
        <w:t xml:space="preserve">, A1. Preschool Program Quality – Desired Results Developmental Profile, B1. Inclusion, </w:t>
      </w:r>
      <w:r w:rsidR="00FB16D4">
        <w:rPr>
          <w:rFonts w:eastAsia="Arial" w:cs="Arial"/>
        </w:rPr>
        <w:t>and so on</w:t>
      </w:r>
      <w:r w:rsidRPr="10DDA54B">
        <w:rPr>
          <w:rFonts w:eastAsia="Arial" w:cs="Arial"/>
        </w:rPr>
        <w:t xml:space="preserve">) Each response belongs under their </w:t>
      </w:r>
      <w:r w:rsidRPr="10DDA54B">
        <w:rPr>
          <w:rFonts w:eastAsia="Arial" w:cs="Arial"/>
        </w:rPr>
        <w:lastRenderedPageBreak/>
        <w:t>respective titles and pages and responses are limited to one page per question</w:t>
      </w:r>
      <w:r w:rsidR="78468555" w:rsidRPr="10DDA54B">
        <w:rPr>
          <w:rFonts w:eastAsia="Arial" w:cs="Arial"/>
        </w:rPr>
        <w:t>.</w:t>
      </w:r>
    </w:p>
    <w:p w14:paraId="4244A545" w14:textId="1B92699F" w:rsidR="7A1F53E9" w:rsidRPr="003166A6" w:rsidRDefault="7C924643" w:rsidP="003166A6">
      <w:pPr>
        <w:pStyle w:val="Heading4"/>
        <w:numPr>
          <w:ilvl w:val="0"/>
          <w:numId w:val="0"/>
        </w:numPr>
        <w:ind w:left="360" w:hanging="360"/>
        <w:rPr>
          <w:i w:val="0"/>
          <w:iCs/>
        </w:rPr>
      </w:pPr>
      <w:r w:rsidRPr="003166A6">
        <w:rPr>
          <w:i w:val="0"/>
          <w:iCs/>
        </w:rPr>
        <w:t>Program Staffing Plan</w:t>
      </w:r>
    </w:p>
    <w:p w14:paraId="73FA6E48" w14:textId="5211ED69" w:rsidR="7C924643" w:rsidRDefault="7C924643" w:rsidP="00257E20">
      <w:pPr>
        <w:spacing w:after="240"/>
        <w:rPr>
          <w:rFonts w:eastAsia="Calibri" w:cs="Arial"/>
          <w:color w:val="000000" w:themeColor="text1"/>
        </w:rPr>
      </w:pPr>
      <w:r w:rsidRPr="4538F238">
        <w:rPr>
          <w:rFonts w:eastAsia="Calibri" w:cs="Arial"/>
          <w:color w:val="000000" w:themeColor="text1"/>
        </w:rPr>
        <w:t xml:space="preserve">All applicants must complete a program staffing plan. This attachment and accompanying instructions are available on the </w:t>
      </w:r>
      <w:r w:rsidR="59A6E20F" w:rsidRPr="4538F238">
        <w:rPr>
          <w:rFonts w:eastAsia="Calibri" w:cs="Arial"/>
          <w:color w:val="000000" w:themeColor="text1"/>
        </w:rPr>
        <w:t xml:space="preserve">CDE </w:t>
      </w:r>
      <w:r w:rsidRPr="4538F238">
        <w:rPr>
          <w:rFonts w:eastAsia="Calibri" w:cs="Arial"/>
          <w:color w:val="000000" w:themeColor="text1"/>
        </w:rPr>
        <w:t xml:space="preserve">CSPP RFA web </w:t>
      </w:r>
      <w:r w:rsidR="23E9F7A1" w:rsidRPr="4538F238">
        <w:rPr>
          <w:rFonts w:eastAsia="Calibri" w:cs="Arial"/>
          <w:color w:val="000000" w:themeColor="text1"/>
        </w:rPr>
        <w:t xml:space="preserve">page </w:t>
      </w:r>
      <w:r w:rsidRPr="4538F238">
        <w:rPr>
          <w:rFonts w:eastAsia="Calibri" w:cs="Arial"/>
          <w:color w:val="000000" w:themeColor="text1"/>
        </w:rPr>
        <w:t xml:space="preserve">at </w:t>
      </w:r>
      <w:hyperlink r:id="rId32" w:tooltip="CSPP RFA web page" w:history="1">
        <w:r w:rsidR="00753D28" w:rsidRPr="001D3895">
          <w:rPr>
            <w:rStyle w:val="Hyperlink"/>
          </w:rPr>
          <w:t>http</w:t>
        </w:r>
        <w:r w:rsidR="00753D28">
          <w:rPr>
            <w:rStyle w:val="Hyperlink"/>
          </w:rPr>
          <w:t>s</w:t>
        </w:r>
        <w:r w:rsidR="00753D28" w:rsidRPr="001D3895">
          <w:rPr>
            <w:rStyle w:val="Hyperlink"/>
          </w:rPr>
          <w:t>://</w:t>
        </w:r>
        <w:r w:rsidR="00753D28">
          <w:rPr>
            <w:rStyle w:val="Hyperlink"/>
          </w:rPr>
          <w:t>www</w:t>
        </w:r>
        <w:r w:rsidR="00753D28" w:rsidRPr="001D3895">
          <w:rPr>
            <w:rStyle w:val="Hyperlink"/>
          </w:rPr>
          <w:t>.cde.ca.gov/fg/fo/r2/cspp24rfa.asp</w:t>
        </w:r>
      </w:hyperlink>
      <w:r w:rsidR="00753D28">
        <w:t>.</w:t>
      </w:r>
    </w:p>
    <w:p w14:paraId="5DA418D9" w14:textId="324D143C" w:rsidR="3E7EB2B8" w:rsidRPr="00706D6D" w:rsidRDefault="3E7EB2B8" w:rsidP="00706D6D">
      <w:pPr>
        <w:pStyle w:val="Heading4"/>
        <w:numPr>
          <w:ilvl w:val="0"/>
          <w:numId w:val="0"/>
        </w:numPr>
        <w:ind w:left="360" w:hanging="360"/>
        <w:rPr>
          <w:i w:val="0"/>
          <w:iCs/>
        </w:rPr>
      </w:pPr>
      <w:r w:rsidRPr="00706D6D">
        <w:rPr>
          <w:i w:val="0"/>
          <w:iCs/>
        </w:rPr>
        <w:t>FCCHEN Operation Information</w:t>
      </w:r>
    </w:p>
    <w:p w14:paraId="36CE9F90" w14:textId="024DB56D" w:rsidR="3E7EB2B8" w:rsidRDefault="3E7EB2B8" w:rsidP="4538F238">
      <w:pPr>
        <w:spacing w:after="240"/>
        <w:rPr>
          <w:rFonts w:eastAsia="Arial" w:cs="Arial"/>
        </w:rPr>
      </w:pPr>
      <w:r w:rsidRPr="4538F238">
        <w:rPr>
          <w:rFonts w:eastAsia="Arial" w:cs="Arial"/>
        </w:rPr>
        <w:t xml:space="preserve">Optional attachment for applicants planning to operate a FCCHEN. This attachment and accompanying instructions are available on the </w:t>
      </w:r>
      <w:r w:rsidR="0BFA1B8E" w:rsidRPr="4538F238">
        <w:rPr>
          <w:rFonts w:eastAsia="Arial" w:cs="Arial"/>
        </w:rPr>
        <w:t xml:space="preserve">CDE </w:t>
      </w:r>
      <w:r w:rsidRPr="4538F238">
        <w:rPr>
          <w:rFonts w:eastAsia="Arial" w:cs="Arial"/>
        </w:rPr>
        <w:t xml:space="preserve">CSPP RFA web page at </w:t>
      </w:r>
      <w:hyperlink r:id="rId33" w:tooltip="CSPP RFA web page" w:history="1">
        <w:r w:rsidR="00753D28" w:rsidRPr="001D3895">
          <w:rPr>
            <w:rStyle w:val="Hyperlink"/>
          </w:rPr>
          <w:t>http</w:t>
        </w:r>
        <w:r w:rsidR="00753D28">
          <w:rPr>
            <w:rStyle w:val="Hyperlink"/>
          </w:rPr>
          <w:t>s</w:t>
        </w:r>
        <w:r w:rsidR="00753D28" w:rsidRPr="001D3895">
          <w:rPr>
            <w:rStyle w:val="Hyperlink"/>
          </w:rPr>
          <w:t>://</w:t>
        </w:r>
        <w:r w:rsidR="00753D28">
          <w:rPr>
            <w:rStyle w:val="Hyperlink"/>
          </w:rPr>
          <w:t>www</w:t>
        </w:r>
        <w:r w:rsidR="00753D28" w:rsidRPr="001D3895">
          <w:rPr>
            <w:rStyle w:val="Hyperlink"/>
          </w:rPr>
          <w:t>.cde.ca.gov/fg/fo/r2/cspp24rfa.asp</w:t>
        </w:r>
      </w:hyperlink>
      <w:r w:rsidR="00753D28">
        <w:t>.</w:t>
      </w:r>
    </w:p>
    <w:p w14:paraId="07C19AEC" w14:textId="454EDD56" w:rsidR="3E7EB2B8" w:rsidRPr="00706D6D" w:rsidRDefault="3E7EB2B8" w:rsidP="00706D6D">
      <w:pPr>
        <w:pStyle w:val="Heading4"/>
        <w:numPr>
          <w:ilvl w:val="0"/>
          <w:numId w:val="0"/>
        </w:numPr>
        <w:ind w:left="360" w:hanging="360"/>
        <w:rPr>
          <w:i w:val="0"/>
          <w:iCs/>
        </w:rPr>
      </w:pPr>
      <w:r w:rsidRPr="00706D6D">
        <w:rPr>
          <w:i w:val="0"/>
          <w:iCs/>
        </w:rPr>
        <w:t>Subcontractor Certification</w:t>
      </w:r>
    </w:p>
    <w:p w14:paraId="700E19F7" w14:textId="4F5ABAC5" w:rsidR="00935990" w:rsidRDefault="3E7EB2B8" w:rsidP="00F80E84">
      <w:pPr>
        <w:spacing w:after="240"/>
        <w:rPr>
          <w:rFonts w:eastAsia="Arial" w:cs="Arial"/>
        </w:rPr>
      </w:pPr>
      <w:r w:rsidRPr="4538F238">
        <w:rPr>
          <w:rFonts w:eastAsia="Arial" w:cs="Arial"/>
        </w:rPr>
        <w:t xml:space="preserve">Optional attachment for applicants planning to use subcontractors. This attachment and accompanying instructions are available on </w:t>
      </w:r>
      <w:r w:rsidRPr="00BC3E50">
        <w:rPr>
          <w:rFonts w:eastAsia="Arial" w:cs="Arial"/>
          <w:szCs w:val="24"/>
        </w:rPr>
        <w:t xml:space="preserve">the </w:t>
      </w:r>
      <w:r w:rsidR="155EEDAB" w:rsidRPr="00BC3E50">
        <w:rPr>
          <w:rFonts w:eastAsia="Arial" w:cs="Arial"/>
          <w:szCs w:val="24"/>
        </w:rPr>
        <w:t xml:space="preserve">CDE </w:t>
      </w:r>
      <w:r w:rsidRPr="00BC3E50">
        <w:rPr>
          <w:rFonts w:eastAsia="Arial" w:cs="Arial"/>
          <w:szCs w:val="24"/>
        </w:rPr>
        <w:t xml:space="preserve">CSPP RFA web page at </w:t>
      </w:r>
      <w:hyperlink r:id="rId34" w:tooltip="CSPP RFA web page" w:history="1">
        <w:r w:rsidR="00753D28" w:rsidRPr="001D3895">
          <w:rPr>
            <w:rStyle w:val="Hyperlink"/>
          </w:rPr>
          <w:t>http</w:t>
        </w:r>
        <w:r w:rsidR="00753D28">
          <w:rPr>
            <w:rStyle w:val="Hyperlink"/>
          </w:rPr>
          <w:t>s</w:t>
        </w:r>
        <w:r w:rsidR="00753D28" w:rsidRPr="001D3895">
          <w:rPr>
            <w:rStyle w:val="Hyperlink"/>
          </w:rPr>
          <w:t>://</w:t>
        </w:r>
        <w:r w:rsidR="00753D28">
          <w:rPr>
            <w:rStyle w:val="Hyperlink"/>
          </w:rPr>
          <w:t>www</w:t>
        </w:r>
        <w:r w:rsidR="00753D28" w:rsidRPr="001D3895">
          <w:rPr>
            <w:rStyle w:val="Hyperlink"/>
          </w:rPr>
          <w:t>.cde.ca.gov/fg/fo/r2/cspp24rfa.asp</w:t>
        </w:r>
      </w:hyperlink>
      <w:r w:rsidR="00753D28">
        <w:t>.</w:t>
      </w:r>
    </w:p>
    <w:p w14:paraId="278A5D00" w14:textId="15DCC47D" w:rsidR="57FF7315" w:rsidRPr="00CC6653" w:rsidRDefault="57FF7315" w:rsidP="00CC6653">
      <w:pPr>
        <w:pStyle w:val="Heading4"/>
        <w:numPr>
          <w:ilvl w:val="0"/>
          <w:numId w:val="0"/>
        </w:numPr>
        <w:ind w:left="360" w:hanging="360"/>
        <w:rPr>
          <w:b w:val="0"/>
          <w:iCs/>
        </w:rPr>
      </w:pPr>
      <w:proofErr w:type="spellStart"/>
      <w:r w:rsidRPr="00CC6653">
        <w:rPr>
          <w:i w:val="0"/>
          <w:iCs/>
        </w:rPr>
        <w:t>AttachIt</w:t>
      </w:r>
      <w:proofErr w:type="spellEnd"/>
      <w:r w:rsidR="668A8237" w:rsidRPr="00CC6653">
        <w:rPr>
          <w:i w:val="0"/>
          <w:iCs/>
        </w:rPr>
        <w:t xml:space="preserve"> (Snap Survey method only)</w:t>
      </w:r>
    </w:p>
    <w:p w14:paraId="4E547FBE" w14:textId="4691972D" w:rsidR="57FF7315" w:rsidRDefault="57FF7315" w:rsidP="0731D6EE">
      <w:pPr>
        <w:spacing w:after="240" w:line="240" w:lineRule="auto"/>
        <w:rPr>
          <w:rFonts w:cs="Arial"/>
        </w:rPr>
      </w:pPr>
      <w:r w:rsidRPr="336DBAD1">
        <w:rPr>
          <w:rFonts w:cs="Arial"/>
        </w:rPr>
        <w:t xml:space="preserve">All attachments </w:t>
      </w:r>
      <w:r w:rsidR="08046E5C" w:rsidRPr="336DBAD1">
        <w:rPr>
          <w:rFonts w:cs="Arial"/>
        </w:rPr>
        <w:t xml:space="preserve">via Snap Survey </w:t>
      </w:r>
      <w:r w:rsidRPr="336DBAD1">
        <w:rPr>
          <w:rFonts w:cs="Arial"/>
        </w:rPr>
        <w:t xml:space="preserve">will be uploaded through </w:t>
      </w:r>
      <w:r w:rsidR="0B4F5940" w:rsidRPr="336DBAD1">
        <w:rPr>
          <w:rFonts w:cs="Arial"/>
        </w:rPr>
        <w:t xml:space="preserve">the </w:t>
      </w:r>
      <w:proofErr w:type="spellStart"/>
      <w:r w:rsidR="0B4F5940" w:rsidRPr="336DBAD1">
        <w:rPr>
          <w:rFonts w:cs="Arial"/>
        </w:rPr>
        <w:t>AttachIt</w:t>
      </w:r>
      <w:proofErr w:type="spellEnd"/>
      <w:r w:rsidRPr="336DBAD1">
        <w:rPr>
          <w:rFonts w:cs="Arial"/>
        </w:rPr>
        <w:t xml:space="preserve"> feature. These files should be saved into a single zip file as only one file can be uploaded per applicant. The zip file size limit is 20 MB. </w:t>
      </w:r>
      <w:r w:rsidR="03886253" w:rsidRPr="336DBAD1">
        <w:rPr>
          <w:rFonts w:cs="Arial"/>
        </w:rPr>
        <w:t xml:space="preserve">To learn more about zip files and how to create them, visit </w:t>
      </w:r>
      <w:r w:rsidR="00FB16D4" w:rsidRPr="00A96648">
        <w:rPr>
          <w:rFonts w:cs="Arial"/>
        </w:rPr>
        <w:t>Microsoft Support</w:t>
      </w:r>
      <w:r w:rsidR="00A96648">
        <w:rPr>
          <w:rFonts w:cs="Arial"/>
        </w:rPr>
        <w:t xml:space="preserve">, here: </w:t>
      </w:r>
      <w:hyperlink r:id="rId35" w:tooltip="Microsoft Support" w:history="1">
        <w:r w:rsidR="00A96648" w:rsidRPr="0080209B">
          <w:rPr>
            <w:rStyle w:val="Hyperlink"/>
            <w:rFonts w:cs="Arial"/>
          </w:rPr>
          <w:t>https://support.microsoft.com/en-us/windows/zip-and-unzip-files-f6dde0a7-0fec-8294-e1d3-703ed85e7ebc</w:t>
        </w:r>
      </w:hyperlink>
      <w:r w:rsidR="00A96648">
        <w:rPr>
          <w:rFonts w:cs="Arial"/>
        </w:rPr>
        <w:t>.</w:t>
      </w:r>
    </w:p>
    <w:p w14:paraId="694EEDB7" w14:textId="442A0AAF" w:rsidR="57FF7315" w:rsidRDefault="57FF7315" w:rsidP="0731D6EE">
      <w:pPr>
        <w:spacing w:after="240" w:line="240" w:lineRule="auto"/>
        <w:rPr>
          <w:rFonts w:cs="Arial"/>
        </w:rPr>
      </w:pPr>
      <w:r w:rsidRPr="336DBAD1">
        <w:rPr>
          <w:rFonts w:cs="Arial"/>
        </w:rPr>
        <w:t>The following forms are required of all applicants</w:t>
      </w:r>
      <w:r w:rsidR="6BFA9971" w:rsidRPr="336DBAD1">
        <w:rPr>
          <w:rFonts w:cs="Arial"/>
        </w:rPr>
        <w:t>, whether the applicat</w:t>
      </w:r>
      <w:r w:rsidR="353D2C0F" w:rsidRPr="336DBAD1">
        <w:rPr>
          <w:rFonts w:cs="Arial"/>
        </w:rPr>
        <w:t>i</w:t>
      </w:r>
      <w:r w:rsidR="6BFA9971" w:rsidRPr="336DBAD1">
        <w:rPr>
          <w:rFonts w:cs="Arial"/>
        </w:rPr>
        <w:t>on is submitted through Snap survey or a scanned and emailed application</w:t>
      </w:r>
      <w:r w:rsidRPr="336DBAD1">
        <w:rPr>
          <w:rFonts w:cs="Arial"/>
        </w:rPr>
        <w:t>:</w:t>
      </w:r>
    </w:p>
    <w:p w14:paraId="48BEED2D" w14:textId="4E570A28" w:rsidR="10DDA54B" w:rsidRPr="00227AE6" w:rsidRDefault="57FF7315" w:rsidP="00CC6653">
      <w:pPr>
        <w:pStyle w:val="ListParagraph"/>
        <w:numPr>
          <w:ilvl w:val="0"/>
          <w:numId w:val="40"/>
        </w:numPr>
        <w:spacing w:after="0" w:line="240" w:lineRule="auto"/>
        <w:ind w:left="720"/>
        <w:rPr>
          <w:rFonts w:eastAsia="Calibri" w:cs="Arial"/>
          <w:szCs w:val="24"/>
        </w:rPr>
      </w:pPr>
      <w:r w:rsidRPr="00227AE6">
        <w:rPr>
          <w:rFonts w:eastAsia="Calibri" w:cs="Arial"/>
        </w:rPr>
        <w:t>Program Narrative</w:t>
      </w:r>
    </w:p>
    <w:p w14:paraId="1F043801" w14:textId="2ED0A6A0" w:rsidR="10DDA54B" w:rsidRPr="00227AE6" w:rsidRDefault="57FF7315" w:rsidP="00CC6653">
      <w:pPr>
        <w:pStyle w:val="ListParagraph"/>
        <w:numPr>
          <w:ilvl w:val="0"/>
          <w:numId w:val="40"/>
        </w:numPr>
        <w:spacing w:after="0"/>
        <w:ind w:left="720"/>
        <w:rPr>
          <w:rFonts w:eastAsia="Calibri"/>
          <w:color w:val="000000" w:themeColor="text1"/>
          <w:szCs w:val="24"/>
        </w:rPr>
      </w:pPr>
      <w:r w:rsidRPr="00227AE6">
        <w:rPr>
          <w:rFonts w:eastAsia="Arial" w:cs="Arial"/>
          <w:color w:val="000000" w:themeColor="text1"/>
        </w:rPr>
        <w:t>FY 2024–25 Program Calendar</w:t>
      </w:r>
    </w:p>
    <w:p w14:paraId="2F03B3D2" w14:textId="25489B8C" w:rsidR="10DDA54B" w:rsidRPr="00227AE6" w:rsidRDefault="74D89391" w:rsidP="00CC6653">
      <w:pPr>
        <w:pStyle w:val="ListParagraph"/>
        <w:numPr>
          <w:ilvl w:val="0"/>
          <w:numId w:val="40"/>
        </w:numPr>
        <w:spacing w:after="0"/>
        <w:ind w:left="720"/>
        <w:rPr>
          <w:rFonts w:eastAsia="Arial" w:cs="Arial"/>
          <w:color w:val="000000" w:themeColor="text1"/>
          <w:szCs w:val="24"/>
        </w:rPr>
      </w:pPr>
      <w:r w:rsidRPr="00227AE6">
        <w:rPr>
          <w:rFonts w:eastAsia="Arial" w:cs="Arial"/>
          <w:color w:val="000000" w:themeColor="text1"/>
        </w:rPr>
        <w:t>Statement of Fiscal Resources</w:t>
      </w:r>
    </w:p>
    <w:p w14:paraId="7D396D1F" w14:textId="25FE552B" w:rsidR="667C30AB" w:rsidRPr="00227AE6" w:rsidRDefault="667C30AB" w:rsidP="00CC6653">
      <w:pPr>
        <w:pStyle w:val="ListParagraph"/>
        <w:numPr>
          <w:ilvl w:val="0"/>
          <w:numId w:val="40"/>
        </w:numPr>
        <w:spacing w:after="0"/>
        <w:ind w:left="720"/>
        <w:rPr>
          <w:rFonts w:eastAsia="Arial" w:cs="Arial"/>
          <w:color w:val="000000" w:themeColor="text1"/>
          <w:szCs w:val="24"/>
        </w:rPr>
      </w:pPr>
      <w:r w:rsidRPr="00227AE6">
        <w:rPr>
          <w:rFonts w:eastAsia="Arial" w:cs="Arial"/>
          <w:color w:val="000000" w:themeColor="text1"/>
          <w:szCs w:val="24"/>
        </w:rPr>
        <w:t>Program Staffing Plan</w:t>
      </w:r>
    </w:p>
    <w:p w14:paraId="786E3430" w14:textId="09F2935F" w:rsidR="00FA2490" w:rsidRPr="007778F2" w:rsidRDefault="32C50300" w:rsidP="00775C60">
      <w:pPr>
        <w:pStyle w:val="Heading3"/>
        <w:rPr>
          <w:rFonts w:cs="Arial"/>
        </w:rPr>
      </w:pPr>
      <w:bookmarkStart w:id="30" w:name="_Toc145938191"/>
      <w:r w:rsidRPr="0731D6EE">
        <w:rPr>
          <w:rFonts w:cs="Arial"/>
        </w:rPr>
        <w:t xml:space="preserve">Section </w:t>
      </w:r>
      <w:r w:rsidR="573EAB91" w:rsidRPr="0731D6EE">
        <w:rPr>
          <w:rFonts w:cs="Arial"/>
        </w:rPr>
        <w:t>I</w:t>
      </w:r>
      <w:r w:rsidRPr="0731D6EE">
        <w:rPr>
          <w:rFonts w:cs="Arial"/>
        </w:rPr>
        <w:t xml:space="preserve">V – </w:t>
      </w:r>
      <w:r w:rsidR="4C037092" w:rsidRPr="0731D6EE">
        <w:rPr>
          <w:rFonts w:cs="Arial"/>
        </w:rPr>
        <w:t>Certifications</w:t>
      </w:r>
      <w:bookmarkEnd w:id="30"/>
    </w:p>
    <w:p w14:paraId="4B7E9D13" w14:textId="39CC6A42" w:rsidR="70BBC8CB" w:rsidRPr="007778F2" w:rsidRDefault="68A0BF26" w:rsidP="30322A46">
      <w:pPr>
        <w:spacing w:after="240" w:line="240" w:lineRule="auto"/>
        <w:rPr>
          <w:rFonts w:cs="Arial"/>
        </w:rPr>
      </w:pPr>
      <w:r w:rsidRPr="336DBAD1">
        <w:rPr>
          <w:rFonts w:eastAsia="Arial" w:cs="Arial"/>
        </w:rPr>
        <w:t xml:space="preserve">The applicant agency signs the included certification to attest that the agency will fulfill all of the agreements, certifications, and conditions as described in this RFA, as well as abide by all applicable state and federal laws. </w:t>
      </w:r>
      <w:r w:rsidR="672E3D95" w:rsidRPr="336DBAD1">
        <w:rPr>
          <w:rFonts w:eastAsia="Arial" w:cs="Arial"/>
        </w:rPr>
        <w:t>On the Snap Survey, each box must be selected in order to sign the certificati</w:t>
      </w:r>
      <w:r w:rsidR="00920A5B">
        <w:rPr>
          <w:rFonts w:eastAsia="Arial" w:cs="Arial"/>
        </w:rPr>
        <w:t>on.</w:t>
      </w:r>
      <w:r w:rsidR="672E3D95" w:rsidRPr="336DBAD1">
        <w:rPr>
          <w:rFonts w:eastAsia="Arial" w:cs="Arial"/>
        </w:rPr>
        <w:t xml:space="preserve"> </w:t>
      </w:r>
      <w:r w:rsidRPr="336DBAD1">
        <w:rPr>
          <w:rFonts w:eastAsia="Arial" w:cs="Arial"/>
        </w:rPr>
        <w:t xml:space="preserve">If submitting a </w:t>
      </w:r>
      <w:r w:rsidR="6191D805" w:rsidRPr="336DBAD1">
        <w:rPr>
          <w:rFonts w:eastAsia="Arial" w:cs="Arial"/>
        </w:rPr>
        <w:t>scanned</w:t>
      </w:r>
      <w:r w:rsidRPr="336DBAD1">
        <w:rPr>
          <w:rFonts w:eastAsia="Arial" w:cs="Arial"/>
        </w:rPr>
        <w:t xml:space="preserve"> copy of the application,</w:t>
      </w:r>
      <w:r w:rsidR="001446AC">
        <w:rPr>
          <w:rFonts w:eastAsia="Arial" w:cs="Arial"/>
        </w:rPr>
        <w:t xml:space="preserve"> the person completing the RFA must initial next to each certification, and</w:t>
      </w:r>
      <w:r w:rsidRPr="336DBAD1">
        <w:rPr>
          <w:rFonts w:eastAsia="Arial" w:cs="Arial"/>
        </w:rPr>
        <w:t xml:space="preserve"> the Applicant Certification must be signed in blue ink.</w:t>
      </w:r>
    </w:p>
    <w:sectPr w:rsidR="70BBC8CB" w:rsidRPr="007778F2" w:rsidSect="0096059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7500CD" w14:textId="77777777" w:rsidR="0096059B" w:rsidRDefault="0096059B" w:rsidP="00730A70">
      <w:pPr>
        <w:spacing w:after="0" w:line="240" w:lineRule="auto"/>
      </w:pPr>
      <w:r>
        <w:separator/>
      </w:r>
    </w:p>
  </w:endnote>
  <w:endnote w:type="continuationSeparator" w:id="0">
    <w:p w14:paraId="11475847" w14:textId="77777777" w:rsidR="0096059B" w:rsidRDefault="0096059B" w:rsidP="00730A70">
      <w:pPr>
        <w:spacing w:after="0" w:line="240" w:lineRule="auto"/>
      </w:pPr>
      <w:r>
        <w:continuationSeparator/>
      </w:r>
    </w:p>
  </w:endnote>
  <w:endnote w:type="continuationNotice" w:id="1">
    <w:p w14:paraId="4E9D3A0E" w14:textId="77777777" w:rsidR="0096059B" w:rsidRDefault="009605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1560618"/>
      <w:docPartObj>
        <w:docPartGallery w:val="Page Numbers (Bottom of Page)"/>
        <w:docPartUnique/>
      </w:docPartObj>
    </w:sdtPr>
    <w:sdtContent>
      <w:sdt>
        <w:sdtPr>
          <w:id w:val="-349951473"/>
          <w:docPartObj>
            <w:docPartGallery w:val="Page Numbers (Top of Page)"/>
            <w:docPartUnique/>
          </w:docPartObj>
        </w:sdtPr>
        <w:sdtContent>
          <w:p w14:paraId="708AAAA7" w14:textId="302FC552" w:rsidR="005E628C" w:rsidRDefault="005E628C" w:rsidP="0098646D">
            <w:pPr>
              <w:pStyle w:val="Footer"/>
            </w:pPr>
            <w:r>
              <w:tab/>
            </w:r>
            <w:r>
              <w:tab/>
            </w:r>
            <w:r w:rsidRPr="00437317">
              <w:t xml:space="preserve">Page </w:t>
            </w:r>
            <w:r w:rsidRPr="00437317">
              <w:rPr>
                <w:bCs/>
                <w:szCs w:val="24"/>
              </w:rPr>
              <w:fldChar w:fldCharType="begin"/>
            </w:r>
            <w:r w:rsidRPr="00437317">
              <w:rPr>
                <w:bCs/>
              </w:rPr>
              <w:instrText xml:space="preserve"> PAGE </w:instrText>
            </w:r>
            <w:r w:rsidRPr="00437317">
              <w:rPr>
                <w:bCs/>
                <w:szCs w:val="24"/>
              </w:rPr>
              <w:fldChar w:fldCharType="separate"/>
            </w:r>
            <w:r w:rsidRPr="00437317">
              <w:rPr>
                <w:bCs/>
                <w:noProof/>
              </w:rPr>
              <w:t>2</w:t>
            </w:r>
            <w:r w:rsidRPr="00437317">
              <w:rPr>
                <w:bCs/>
                <w:szCs w:val="24"/>
              </w:rPr>
              <w:fldChar w:fldCharType="end"/>
            </w:r>
            <w:r w:rsidRPr="00437317">
              <w:t xml:space="preserve"> of </w:t>
            </w:r>
            <w:r w:rsidRPr="00437317">
              <w:rPr>
                <w:bCs/>
                <w:szCs w:val="24"/>
              </w:rPr>
              <w:fldChar w:fldCharType="begin"/>
            </w:r>
            <w:r w:rsidRPr="00437317">
              <w:rPr>
                <w:bCs/>
              </w:rPr>
              <w:instrText xml:space="preserve"> NUMPAGES  </w:instrText>
            </w:r>
            <w:r w:rsidRPr="00437317">
              <w:rPr>
                <w:bCs/>
                <w:szCs w:val="24"/>
              </w:rPr>
              <w:fldChar w:fldCharType="separate"/>
            </w:r>
            <w:r w:rsidRPr="00437317">
              <w:rPr>
                <w:bCs/>
                <w:noProof/>
              </w:rPr>
              <w:t>2</w:t>
            </w:r>
            <w:r w:rsidRPr="00437317">
              <w:rPr>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8EFE0" w14:textId="3FB62DF1" w:rsidR="005E628C" w:rsidRDefault="005E628C" w:rsidP="00E771E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szCs w:val="24"/>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28</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83048B" w14:textId="77777777" w:rsidR="0096059B" w:rsidRDefault="0096059B" w:rsidP="00730A70">
      <w:pPr>
        <w:spacing w:after="0" w:line="240" w:lineRule="auto"/>
      </w:pPr>
      <w:r>
        <w:separator/>
      </w:r>
    </w:p>
  </w:footnote>
  <w:footnote w:type="continuationSeparator" w:id="0">
    <w:p w14:paraId="769D332E" w14:textId="77777777" w:rsidR="0096059B" w:rsidRDefault="0096059B" w:rsidP="00730A70">
      <w:pPr>
        <w:spacing w:after="0" w:line="240" w:lineRule="auto"/>
      </w:pPr>
      <w:r>
        <w:continuationSeparator/>
      </w:r>
    </w:p>
  </w:footnote>
  <w:footnote w:type="continuationNotice" w:id="1">
    <w:p w14:paraId="1FA9A089" w14:textId="77777777" w:rsidR="0096059B" w:rsidRDefault="009605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A0841" w14:textId="05707692" w:rsidR="005E628C" w:rsidRPr="009628C5" w:rsidRDefault="005E628C" w:rsidP="00962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6A30C" w14:textId="77777777" w:rsidR="005E628C" w:rsidRPr="007E54FC" w:rsidRDefault="005E628C" w:rsidP="00E771E3">
    <w:pPr>
      <w:pStyle w:val="Header"/>
      <w:rPr>
        <w:rFonts w:cs="Arial"/>
        <w:szCs w:val="24"/>
      </w:rPr>
    </w:pPr>
    <w:r w:rsidRPr="007E54FC">
      <w:rPr>
        <w:rFonts w:cs="Arial"/>
        <w:szCs w:val="24"/>
      </w:rPr>
      <w:t>California Department of Education</w:t>
    </w:r>
  </w:p>
  <w:p w14:paraId="0E829F1C" w14:textId="77777777" w:rsidR="005E628C" w:rsidRDefault="005E628C" w:rsidP="002F4D79">
    <w:pPr>
      <w:pStyle w:val="Header"/>
      <w:rPr>
        <w:rFonts w:cs="Arial"/>
        <w:szCs w:val="24"/>
      </w:rPr>
    </w:pPr>
    <w:r w:rsidRPr="007E54FC">
      <w:rPr>
        <w:rFonts w:cs="Arial"/>
        <w:szCs w:val="24"/>
      </w:rPr>
      <w:t>Early Education Division</w:t>
    </w:r>
  </w:p>
  <w:p w14:paraId="5BD09D5F" w14:textId="3669A8EF" w:rsidR="005E628C" w:rsidRDefault="005E628C" w:rsidP="00E771E3">
    <w:pPr>
      <w:pStyle w:val="Header"/>
      <w:spacing w:after="480"/>
    </w:pPr>
    <w:r w:rsidRPr="007E54FC">
      <w:rPr>
        <w:rFonts w:cs="Arial"/>
        <w:szCs w:val="24"/>
      </w:rPr>
      <w:t>California State Preschool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5605F"/>
    <w:multiLevelType w:val="hybridMultilevel"/>
    <w:tmpl w:val="7D56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D5F39"/>
    <w:multiLevelType w:val="hybridMultilevel"/>
    <w:tmpl w:val="D55A84E6"/>
    <w:lvl w:ilvl="0" w:tplc="FFFFFFFF">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58956CF"/>
    <w:multiLevelType w:val="hybridMultilevel"/>
    <w:tmpl w:val="0FBC17E0"/>
    <w:lvl w:ilvl="0" w:tplc="4D925EB6">
      <w:start w:val="1"/>
      <w:numFmt w:val="bullet"/>
      <w:lvlText w:val=""/>
      <w:lvlJc w:val="left"/>
      <w:pPr>
        <w:ind w:left="720" w:hanging="360"/>
      </w:pPr>
      <w:rPr>
        <w:rFonts w:ascii="Wingdings" w:hAnsi="Wingdings" w:hint="default"/>
      </w:rPr>
    </w:lvl>
    <w:lvl w:ilvl="1" w:tplc="0282A3DA">
      <w:start w:val="1"/>
      <w:numFmt w:val="bullet"/>
      <w:lvlText w:val="o"/>
      <w:lvlJc w:val="left"/>
      <w:pPr>
        <w:ind w:left="1440" w:hanging="360"/>
      </w:pPr>
      <w:rPr>
        <w:rFonts w:ascii="Courier New" w:hAnsi="Courier New" w:hint="default"/>
      </w:rPr>
    </w:lvl>
    <w:lvl w:ilvl="2" w:tplc="74463E88">
      <w:start w:val="1"/>
      <w:numFmt w:val="bullet"/>
      <w:lvlText w:val=""/>
      <w:lvlJc w:val="left"/>
      <w:pPr>
        <w:ind w:left="2160" w:hanging="360"/>
      </w:pPr>
      <w:rPr>
        <w:rFonts w:ascii="Wingdings" w:hAnsi="Wingdings" w:hint="default"/>
      </w:rPr>
    </w:lvl>
    <w:lvl w:ilvl="3" w:tplc="5308D404">
      <w:start w:val="1"/>
      <w:numFmt w:val="bullet"/>
      <w:lvlText w:val=""/>
      <w:lvlJc w:val="left"/>
      <w:pPr>
        <w:ind w:left="2880" w:hanging="360"/>
      </w:pPr>
      <w:rPr>
        <w:rFonts w:ascii="Symbol" w:hAnsi="Symbol" w:hint="default"/>
      </w:rPr>
    </w:lvl>
    <w:lvl w:ilvl="4" w:tplc="19AC5E04">
      <w:start w:val="1"/>
      <w:numFmt w:val="bullet"/>
      <w:lvlText w:val="o"/>
      <w:lvlJc w:val="left"/>
      <w:pPr>
        <w:ind w:left="3600" w:hanging="360"/>
      </w:pPr>
      <w:rPr>
        <w:rFonts w:ascii="Courier New" w:hAnsi="Courier New" w:hint="default"/>
      </w:rPr>
    </w:lvl>
    <w:lvl w:ilvl="5" w:tplc="18E211B4">
      <w:start w:val="1"/>
      <w:numFmt w:val="bullet"/>
      <w:lvlText w:val=""/>
      <w:lvlJc w:val="left"/>
      <w:pPr>
        <w:ind w:left="4320" w:hanging="360"/>
      </w:pPr>
      <w:rPr>
        <w:rFonts w:ascii="Wingdings" w:hAnsi="Wingdings" w:hint="default"/>
      </w:rPr>
    </w:lvl>
    <w:lvl w:ilvl="6" w:tplc="6DA4B122">
      <w:start w:val="1"/>
      <w:numFmt w:val="bullet"/>
      <w:lvlText w:val=""/>
      <w:lvlJc w:val="left"/>
      <w:pPr>
        <w:ind w:left="5040" w:hanging="360"/>
      </w:pPr>
      <w:rPr>
        <w:rFonts w:ascii="Symbol" w:hAnsi="Symbol" w:hint="default"/>
      </w:rPr>
    </w:lvl>
    <w:lvl w:ilvl="7" w:tplc="F4B09310">
      <w:start w:val="1"/>
      <w:numFmt w:val="bullet"/>
      <w:lvlText w:val="o"/>
      <w:lvlJc w:val="left"/>
      <w:pPr>
        <w:ind w:left="5760" w:hanging="360"/>
      </w:pPr>
      <w:rPr>
        <w:rFonts w:ascii="Courier New" w:hAnsi="Courier New" w:hint="default"/>
      </w:rPr>
    </w:lvl>
    <w:lvl w:ilvl="8" w:tplc="493C0A92">
      <w:start w:val="1"/>
      <w:numFmt w:val="bullet"/>
      <w:lvlText w:val=""/>
      <w:lvlJc w:val="left"/>
      <w:pPr>
        <w:ind w:left="6480" w:hanging="360"/>
      </w:pPr>
      <w:rPr>
        <w:rFonts w:ascii="Wingdings" w:hAnsi="Wingdings" w:hint="default"/>
      </w:rPr>
    </w:lvl>
  </w:abstractNum>
  <w:abstractNum w:abstractNumId="3" w15:restartNumberingAfterBreak="0">
    <w:nsid w:val="09ED712F"/>
    <w:multiLevelType w:val="hybridMultilevel"/>
    <w:tmpl w:val="ED8CCA4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BF58E"/>
    <w:multiLevelType w:val="hybridMultilevel"/>
    <w:tmpl w:val="9AC276A0"/>
    <w:lvl w:ilvl="0" w:tplc="67B87EB6">
      <w:start w:val="1"/>
      <w:numFmt w:val="bullet"/>
      <w:lvlText w:val=""/>
      <w:lvlJc w:val="left"/>
      <w:pPr>
        <w:ind w:left="720" w:hanging="360"/>
      </w:pPr>
      <w:rPr>
        <w:rFonts w:ascii="Symbol" w:hAnsi="Symbol" w:hint="default"/>
      </w:rPr>
    </w:lvl>
    <w:lvl w:ilvl="1" w:tplc="9ACAB7E8">
      <w:start w:val="1"/>
      <w:numFmt w:val="bullet"/>
      <w:lvlText w:val="o"/>
      <w:lvlJc w:val="left"/>
      <w:pPr>
        <w:ind w:left="1440" w:hanging="360"/>
      </w:pPr>
      <w:rPr>
        <w:rFonts w:ascii="Courier New" w:hAnsi="Courier New" w:hint="default"/>
      </w:rPr>
    </w:lvl>
    <w:lvl w:ilvl="2" w:tplc="EE90D480">
      <w:start w:val="1"/>
      <w:numFmt w:val="bullet"/>
      <w:lvlText w:val=""/>
      <w:lvlJc w:val="left"/>
      <w:pPr>
        <w:ind w:left="2160" w:hanging="360"/>
      </w:pPr>
      <w:rPr>
        <w:rFonts w:ascii="Wingdings" w:hAnsi="Wingdings" w:hint="default"/>
      </w:rPr>
    </w:lvl>
    <w:lvl w:ilvl="3" w:tplc="D18EE834">
      <w:start w:val="1"/>
      <w:numFmt w:val="bullet"/>
      <w:lvlText w:val=""/>
      <w:lvlJc w:val="left"/>
      <w:pPr>
        <w:ind w:left="2880" w:hanging="360"/>
      </w:pPr>
      <w:rPr>
        <w:rFonts w:ascii="Symbol" w:hAnsi="Symbol" w:hint="default"/>
      </w:rPr>
    </w:lvl>
    <w:lvl w:ilvl="4" w:tplc="AA48F89A">
      <w:start w:val="1"/>
      <w:numFmt w:val="bullet"/>
      <w:lvlText w:val="o"/>
      <w:lvlJc w:val="left"/>
      <w:pPr>
        <w:ind w:left="3600" w:hanging="360"/>
      </w:pPr>
      <w:rPr>
        <w:rFonts w:ascii="Courier New" w:hAnsi="Courier New" w:hint="default"/>
      </w:rPr>
    </w:lvl>
    <w:lvl w:ilvl="5" w:tplc="EDBCD73A">
      <w:start w:val="1"/>
      <w:numFmt w:val="bullet"/>
      <w:lvlText w:val=""/>
      <w:lvlJc w:val="left"/>
      <w:pPr>
        <w:ind w:left="4320" w:hanging="360"/>
      </w:pPr>
      <w:rPr>
        <w:rFonts w:ascii="Wingdings" w:hAnsi="Wingdings" w:hint="default"/>
      </w:rPr>
    </w:lvl>
    <w:lvl w:ilvl="6" w:tplc="588A1B3E">
      <w:start w:val="1"/>
      <w:numFmt w:val="bullet"/>
      <w:lvlText w:val=""/>
      <w:lvlJc w:val="left"/>
      <w:pPr>
        <w:ind w:left="5040" w:hanging="360"/>
      </w:pPr>
      <w:rPr>
        <w:rFonts w:ascii="Symbol" w:hAnsi="Symbol" w:hint="default"/>
      </w:rPr>
    </w:lvl>
    <w:lvl w:ilvl="7" w:tplc="67FC844C">
      <w:start w:val="1"/>
      <w:numFmt w:val="bullet"/>
      <w:lvlText w:val="o"/>
      <w:lvlJc w:val="left"/>
      <w:pPr>
        <w:ind w:left="5760" w:hanging="360"/>
      </w:pPr>
      <w:rPr>
        <w:rFonts w:ascii="Courier New" w:hAnsi="Courier New" w:hint="default"/>
      </w:rPr>
    </w:lvl>
    <w:lvl w:ilvl="8" w:tplc="F6FE167C">
      <w:start w:val="1"/>
      <w:numFmt w:val="bullet"/>
      <w:lvlText w:val=""/>
      <w:lvlJc w:val="left"/>
      <w:pPr>
        <w:ind w:left="6480" w:hanging="360"/>
      </w:pPr>
      <w:rPr>
        <w:rFonts w:ascii="Wingdings" w:hAnsi="Wingdings" w:hint="default"/>
      </w:rPr>
    </w:lvl>
  </w:abstractNum>
  <w:abstractNum w:abstractNumId="5" w15:restartNumberingAfterBreak="0">
    <w:nsid w:val="0F961CA8"/>
    <w:multiLevelType w:val="hybridMultilevel"/>
    <w:tmpl w:val="3982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4C331"/>
    <w:multiLevelType w:val="hybridMultilevel"/>
    <w:tmpl w:val="5EAC6F4A"/>
    <w:lvl w:ilvl="0" w:tplc="0BDA05D6">
      <w:start w:val="1"/>
      <w:numFmt w:val="upperLetter"/>
      <w:lvlText w:val="%1."/>
      <w:lvlJc w:val="left"/>
      <w:pPr>
        <w:ind w:left="720" w:hanging="360"/>
      </w:pPr>
    </w:lvl>
    <w:lvl w:ilvl="1" w:tplc="28442712">
      <w:start w:val="1"/>
      <w:numFmt w:val="lowerLetter"/>
      <w:lvlText w:val="%2."/>
      <w:lvlJc w:val="left"/>
      <w:pPr>
        <w:ind w:left="1440" w:hanging="360"/>
      </w:pPr>
    </w:lvl>
    <w:lvl w:ilvl="2" w:tplc="2578BA5A">
      <w:start w:val="1"/>
      <w:numFmt w:val="lowerRoman"/>
      <w:lvlText w:val="%3."/>
      <w:lvlJc w:val="right"/>
      <w:pPr>
        <w:ind w:left="2160" w:hanging="180"/>
      </w:pPr>
    </w:lvl>
    <w:lvl w:ilvl="3" w:tplc="7D22E03C">
      <w:start w:val="1"/>
      <w:numFmt w:val="decimal"/>
      <w:lvlText w:val="%4."/>
      <w:lvlJc w:val="left"/>
      <w:pPr>
        <w:ind w:left="2880" w:hanging="360"/>
      </w:pPr>
    </w:lvl>
    <w:lvl w:ilvl="4" w:tplc="13E0C498">
      <w:start w:val="1"/>
      <w:numFmt w:val="lowerLetter"/>
      <w:lvlText w:val="%5."/>
      <w:lvlJc w:val="left"/>
      <w:pPr>
        <w:ind w:left="3600" w:hanging="360"/>
      </w:pPr>
    </w:lvl>
    <w:lvl w:ilvl="5" w:tplc="A1663970">
      <w:start w:val="1"/>
      <w:numFmt w:val="lowerRoman"/>
      <w:lvlText w:val="%6."/>
      <w:lvlJc w:val="right"/>
      <w:pPr>
        <w:ind w:left="4320" w:hanging="180"/>
      </w:pPr>
    </w:lvl>
    <w:lvl w:ilvl="6" w:tplc="EBD2786A">
      <w:start w:val="1"/>
      <w:numFmt w:val="decimal"/>
      <w:lvlText w:val="%7."/>
      <w:lvlJc w:val="left"/>
      <w:pPr>
        <w:ind w:left="5040" w:hanging="360"/>
      </w:pPr>
    </w:lvl>
    <w:lvl w:ilvl="7" w:tplc="E984103A">
      <w:start w:val="1"/>
      <w:numFmt w:val="lowerLetter"/>
      <w:lvlText w:val="%8."/>
      <w:lvlJc w:val="left"/>
      <w:pPr>
        <w:ind w:left="5760" w:hanging="360"/>
      </w:pPr>
    </w:lvl>
    <w:lvl w:ilvl="8" w:tplc="046E47F6">
      <w:start w:val="1"/>
      <w:numFmt w:val="lowerRoman"/>
      <w:lvlText w:val="%9."/>
      <w:lvlJc w:val="right"/>
      <w:pPr>
        <w:ind w:left="6480" w:hanging="180"/>
      </w:pPr>
    </w:lvl>
  </w:abstractNum>
  <w:abstractNum w:abstractNumId="7" w15:restartNumberingAfterBreak="0">
    <w:nsid w:val="186E3C8B"/>
    <w:multiLevelType w:val="hybridMultilevel"/>
    <w:tmpl w:val="6C44F762"/>
    <w:lvl w:ilvl="0" w:tplc="17929D5E">
      <w:start w:val="1"/>
      <w:numFmt w:val="bullet"/>
      <w:lvlText w:val=""/>
      <w:lvlJc w:val="left"/>
      <w:pPr>
        <w:ind w:left="720" w:hanging="360"/>
      </w:pPr>
      <w:rPr>
        <w:rFonts w:ascii="Symbol" w:hAnsi="Symbol" w:hint="default"/>
      </w:rPr>
    </w:lvl>
    <w:lvl w:ilvl="1" w:tplc="C8109824">
      <w:start w:val="1"/>
      <w:numFmt w:val="bullet"/>
      <w:lvlText w:val="o"/>
      <w:lvlJc w:val="left"/>
      <w:pPr>
        <w:ind w:left="1440" w:hanging="360"/>
      </w:pPr>
      <w:rPr>
        <w:rFonts w:ascii="Courier New" w:hAnsi="Courier New" w:hint="default"/>
      </w:rPr>
    </w:lvl>
    <w:lvl w:ilvl="2" w:tplc="28CA286C">
      <w:start w:val="1"/>
      <w:numFmt w:val="bullet"/>
      <w:lvlText w:val=""/>
      <w:lvlJc w:val="left"/>
      <w:pPr>
        <w:ind w:left="2160" w:hanging="360"/>
      </w:pPr>
      <w:rPr>
        <w:rFonts w:ascii="Wingdings" w:hAnsi="Wingdings" w:hint="default"/>
      </w:rPr>
    </w:lvl>
    <w:lvl w:ilvl="3" w:tplc="230E24C2">
      <w:start w:val="1"/>
      <w:numFmt w:val="bullet"/>
      <w:lvlText w:val=""/>
      <w:lvlJc w:val="left"/>
      <w:pPr>
        <w:ind w:left="2880" w:hanging="360"/>
      </w:pPr>
      <w:rPr>
        <w:rFonts w:ascii="Symbol" w:hAnsi="Symbol" w:hint="default"/>
      </w:rPr>
    </w:lvl>
    <w:lvl w:ilvl="4" w:tplc="B172EF82">
      <w:start w:val="1"/>
      <w:numFmt w:val="bullet"/>
      <w:lvlText w:val="o"/>
      <w:lvlJc w:val="left"/>
      <w:pPr>
        <w:ind w:left="3600" w:hanging="360"/>
      </w:pPr>
      <w:rPr>
        <w:rFonts w:ascii="Courier New" w:hAnsi="Courier New" w:hint="default"/>
      </w:rPr>
    </w:lvl>
    <w:lvl w:ilvl="5" w:tplc="D466C4A6">
      <w:start w:val="1"/>
      <w:numFmt w:val="bullet"/>
      <w:lvlText w:val=""/>
      <w:lvlJc w:val="left"/>
      <w:pPr>
        <w:ind w:left="4320" w:hanging="360"/>
      </w:pPr>
      <w:rPr>
        <w:rFonts w:ascii="Wingdings" w:hAnsi="Wingdings" w:hint="default"/>
      </w:rPr>
    </w:lvl>
    <w:lvl w:ilvl="6" w:tplc="9A1E0ACE">
      <w:start w:val="1"/>
      <w:numFmt w:val="bullet"/>
      <w:lvlText w:val=""/>
      <w:lvlJc w:val="left"/>
      <w:pPr>
        <w:ind w:left="5040" w:hanging="360"/>
      </w:pPr>
      <w:rPr>
        <w:rFonts w:ascii="Symbol" w:hAnsi="Symbol" w:hint="default"/>
      </w:rPr>
    </w:lvl>
    <w:lvl w:ilvl="7" w:tplc="C366A248">
      <w:start w:val="1"/>
      <w:numFmt w:val="bullet"/>
      <w:lvlText w:val="o"/>
      <w:lvlJc w:val="left"/>
      <w:pPr>
        <w:ind w:left="5760" w:hanging="360"/>
      </w:pPr>
      <w:rPr>
        <w:rFonts w:ascii="Courier New" w:hAnsi="Courier New" w:hint="default"/>
      </w:rPr>
    </w:lvl>
    <w:lvl w:ilvl="8" w:tplc="189EA410">
      <w:start w:val="1"/>
      <w:numFmt w:val="bullet"/>
      <w:lvlText w:val=""/>
      <w:lvlJc w:val="left"/>
      <w:pPr>
        <w:ind w:left="6480" w:hanging="360"/>
      </w:pPr>
      <w:rPr>
        <w:rFonts w:ascii="Wingdings" w:hAnsi="Wingdings" w:hint="default"/>
      </w:rPr>
    </w:lvl>
  </w:abstractNum>
  <w:abstractNum w:abstractNumId="8" w15:restartNumberingAfterBreak="0">
    <w:nsid w:val="1C90440F"/>
    <w:multiLevelType w:val="multilevel"/>
    <w:tmpl w:val="E3B41F8A"/>
    <w:lvl w:ilvl="0">
      <w:start w:val="1"/>
      <w:numFmt w:val="decimal"/>
      <w:lvlText w:val="%1."/>
      <w:lvlJc w:val="left"/>
      <w:pPr>
        <w:ind w:left="1080" w:hanging="360"/>
      </w:pPr>
    </w:lvl>
    <w:lvl w:ilvl="1">
      <w:start w:val="1"/>
      <w:numFmt w:val="bullet"/>
      <w:lvlText w:val="▫"/>
      <w:lvlJc w:val="left"/>
      <w:pPr>
        <w:ind w:left="1800" w:hanging="360"/>
      </w:pPr>
      <w:rPr>
        <w:rFonts w:ascii="Symbol" w:hAnsi="Symbol" w:hint="default"/>
      </w:r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180"/>
      </w:pPr>
    </w:lvl>
  </w:abstractNum>
  <w:abstractNum w:abstractNumId="9" w15:restartNumberingAfterBreak="0">
    <w:nsid w:val="2055FFCA"/>
    <w:multiLevelType w:val="hybridMultilevel"/>
    <w:tmpl w:val="FA1E1BF0"/>
    <w:lvl w:ilvl="0" w:tplc="23D88CAA">
      <w:start w:val="1"/>
      <w:numFmt w:val="bullet"/>
      <w:lvlText w:val=""/>
      <w:lvlJc w:val="left"/>
      <w:pPr>
        <w:ind w:left="720" w:hanging="360"/>
      </w:pPr>
      <w:rPr>
        <w:rFonts w:ascii="Symbol" w:hAnsi="Symbol" w:hint="default"/>
      </w:rPr>
    </w:lvl>
    <w:lvl w:ilvl="1" w:tplc="F9E0C442">
      <w:start w:val="1"/>
      <w:numFmt w:val="bullet"/>
      <w:lvlText w:val="o"/>
      <w:lvlJc w:val="left"/>
      <w:pPr>
        <w:ind w:left="1440" w:hanging="360"/>
      </w:pPr>
      <w:rPr>
        <w:rFonts w:ascii="Courier New" w:hAnsi="Courier New" w:hint="default"/>
      </w:rPr>
    </w:lvl>
    <w:lvl w:ilvl="2" w:tplc="8EB2B132">
      <w:start w:val="1"/>
      <w:numFmt w:val="bullet"/>
      <w:lvlText w:val=""/>
      <w:lvlJc w:val="left"/>
      <w:pPr>
        <w:ind w:left="2160" w:hanging="360"/>
      </w:pPr>
      <w:rPr>
        <w:rFonts w:ascii="Wingdings" w:hAnsi="Wingdings" w:hint="default"/>
      </w:rPr>
    </w:lvl>
    <w:lvl w:ilvl="3" w:tplc="586CA360">
      <w:start w:val="1"/>
      <w:numFmt w:val="bullet"/>
      <w:lvlText w:val=""/>
      <w:lvlJc w:val="left"/>
      <w:pPr>
        <w:ind w:left="2880" w:hanging="360"/>
      </w:pPr>
      <w:rPr>
        <w:rFonts w:ascii="Symbol" w:hAnsi="Symbol" w:hint="default"/>
      </w:rPr>
    </w:lvl>
    <w:lvl w:ilvl="4" w:tplc="2318D7E8">
      <w:start w:val="1"/>
      <w:numFmt w:val="bullet"/>
      <w:lvlText w:val="o"/>
      <w:lvlJc w:val="left"/>
      <w:pPr>
        <w:ind w:left="3600" w:hanging="360"/>
      </w:pPr>
      <w:rPr>
        <w:rFonts w:ascii="Courier New" w:hAnsi="Courier New" w:hint="default"/>
      </w:rPr>
    </w:lvl>
    <w:lvl w:ilvl="5" w:tplc="5A969452">
      <w:start w:val="1"/>
      <w:numFmt w:val="bullet"/>
      <w:lvlText w:val=""/>
      <w:lvlJc w:val="left"/>
      <w:pPr>
        <w:ind w:left="4320" w:hanging="360"/>
      </w:pPr>
      <w:rPr>
        <w:rFonts w:ascii="Wingdings" w:hAnsi="Wingdings" w:hint="default"/>
      </w:rPr>
    </w:lvl>
    <w:lvl w:ilvl="6" w:tplc="AD984B4A">
      <w:start w:val="1"/>
      <w:numFmt w:val="bullet"/>
      <w:lvlText w:val=""/>
      <w:lvlJc w:val="left"/>
      <w:pPr>
        <w:ind w:left="5040" w:hanging="360"/>
      </w:pPr>
      <w:rPr>
        <w:rFonts w:ascii="Symbol" w:hAnsi="Symbol" w:hint="default"/>
      </w:rPr>
    </w:lvl>
    <w:lvl w:ilvl="7" w:tplc="E36E7922">
      <w:start w:val="1"/>
      <w:numFmt w:val="bullet"/>
      <w:lvlText w:val="o"/>
      <w:lvlJc w:val="left"/>
      <w:pPr>
        <w:ind w:left="5760" w:hanging="360"/>
      </w:pPr>
      <w:rPr>
        <w:rFonts w:ascii="Courier New" w:hAnsi="Courier New" w:hint="default"/>
      </w:rPr>
    </w:lvl>
    <w:lvl w:ilvl="8" w:tplc="ACA00DC0">
      <w:start w:val="1"/>
      <w:numFmt w:val="bullet"/>
      <w:lvlText w:val=""/>
      <w:lvlJc w:val="left"/>
      <w:pPr>
        <w:ind w:left="6480" w:hanging="360"/>
      </w:pPr>
      <w:rPr>
        <w:rFonts w:ascii="Wingdings" w:hAnsi="Wingdings" w:hint="default"/>
      </w:rPr>
    </w:lvl>
  </w:abstractNum>
  <w:abstractNum w:abstractNumId="10" w15:restartNumberingAfterBreak="0">
    <w:nsid w:val="25112EE3"/>
    <w:multiLevelType w:val="hybridMultilevel"/>
    <w:tmpl w:val="D688A4B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40BE2"/>
    <w:multiLevelType w:val="hybridMultilevel"/>
    <w:tmpl w:val="1220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018FB"/>
    <w:multiLevelType w:val="hybridMultilevel"/>
    <w:tmpl w:val="0F10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C25C4"/>
    <w:multiLevelType w:val="hybridMultilevel"/>
    <w:tmpl w:val="2EDC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D4F27"/>
    <w:multiLevelType w:val="hybridMultilevel"/>
    <w:tmpl w:val="ADB0E6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619B3"/>
    <w:multiLevelType w:val="hybridMultilevel"/>
    <w:tmpl w:val="253A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2155D"/>
    <w:multiLevelType w:val="hybridMultilevel"/>
    <w:tmpl w:val="A17485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E973120"/>
    <w:multiLevelType w:val="hybridMultilevel"/>
    <w:tmpl w:val="E2906C6E"/>
    <w:lvl w:ilvl="0" w:tplc="49BE585A">
      <w:start w:val="1"/>
      <w:numFmt w:val="bullet"/>
      <w:lvlText w:val=""/>
      <w:lvlJc w:val="left"/>
      <w:pPr>
        <w:ind w:left="720" w:hanging="360"/>
      </w:pPr>
      <w:rPr>
        <w:rFonts w:ascii="Symbol" w:hAnsi="Symbol" w:hint="default"/>
      </w:rPr>
    </w:lvl>
    <w:lvl w:ilvl="1" w:tplc="0A246F40">
      <w:start w:val="1"/>
      <w:numFmt w:val="bullet"/>
      <w:lvlText w:val="o"/>
      <w:lvlJc w:val="left"/>
      <w:pPr>
        <w:ind w:left="1440" w:hanging="360"/>
      </w:pPr>
      <w:rPr>
        <w:rFonts w:ascii="Courier New" w:hAnsi="Courier New" w:hint="default"/>
      </w:rPr>
    </w:lvl>
    <w:lvl w:ilvl="2" w:tplc="7B9C94DC">
      <w:start w:val="1"/>
      <w:numFmt w:val="bullet"/>
      <w:lvlText w:val=""/>
      <w:lvlJc w:val="left"/>
      <w:pPr>
        <w:ind w:left="2160" w:hanging="360"/>
      </w:pPr>
      <w:rPr>
        <w:rFonts w:ascii="Wingdings" w:hAnsi="Wingdings" w:hint="default"/>
      </w:rPr>
    </w:lvl>
    <w:lvl w:ilvl="3" w:tplc="3D64982C">
      <w:start w:val="1"/>
      <w:numFmt w:val="bullet"/>
      <w:lvlText w:val=""/>
      <w:lvlJc w:val="left"/>
      <w:pPr>
        <w:ind w:left="2880" w:hanging="360"/>
      </w:pPr>
      <w:rPr>
        <w:rFonts w:ascii="Symbol" w:hAnsi="Symbol" w:hint="default"/>
      </w:rPr>
    </w:lvl>
    <w:lvl w:ilvl="4" w:tplc="44F6EABE">
      <w:start w:val="1"/>
      <w:numFmt w:val="bullet"/>
      <w:lvlText w:val="o"/>
      <w:lvlJc w:val="left"/>
      <w:pPr>
        <w:ind w:left="3600" w:hanging="360"/>
      </w:pPr>
      <w:rPr>
        <w:rFonts w:ascii="Courier New" w:hAnsi="Courier New" w:hint="default"/>
      </w:rPr>
    </w:lvl>
    <w:lvl w:ilvl="5" w:tplc="FE860DAA">
      <w:start w:val="1"/>
      <w:numFmt w:val="bullet"/>
      <w:lvlText w:val=""/>
      <w:lvlJc w:val="left"/>
      <w:pPr>
        <w:ind w:left="4320" w:hanging="360"/>
      </w:pPr>
      <w:rPr>
        <w:rFonts w:ascii="Wingdings" w:hAnsi="Wingdings" w:hint="default"/>
      </w:rPr>
    </w:lvl>
    <w:lvl w:ilvl="6" w:tplc="71EE1D6E">
      <w:start w:val="1"/>
      <w:numFmt w:val="bullet"/>
      <w:lvlText w:val=""/>
      <w:lvlJc w:val="left"/>
      <w:pPr>
        <w:ind w:left="5040" w:hanging="360"/>
      </w:pPr>
      <w:rPr>
        <w:rFonts w:ascii="Symbol" w:hAnsi="Symbol" w:hint="default"/>
      </w:rPr>
    </w:lvl>
    <w:lvl w:ilvl="7" w:tplc="5A2A88E2">
      <w:start w:val="1"/>
      <w:numFmt w:val="bullet"/>
      <w:lvlText w:val="o"/>
      <w:lvlJc w:val="left"/>
      <w:pPr>
        <w:ind w:left="5760" w:hanging="360"/>
      </w:pPr>
      <w:rPr>
        <w:rFonts w:ascii="Courier New" w:hAnsi="Courier New" w:hint="default"/>
      </w:rPr>
    </w:lvl>
    <w:lvl w:ilvl="8" w:tplc="C908E40C">
      <w:start w:val="1"/>
      <w:numFmt w:val="bullet"/>
      <w:lvlText w:val=""/>
      <w:lvlJc w:val="left"/>
      <w:pPr>
        <w:ind w:left="6480" w:hanging="360"/>
      </w:pPr>
      <w:rPr>
        <w:rFonts w:ascii="Wingdings" w:hAnsi="Wingdings" w:hint="default"/>
      </w:rPr>
    </w:lvl>
  </w:abstractNum>
  <w:abstractNum w:abstractNumId="18" w15:restartNumberingAfterBreak="0">
    <w:nsid w:val="321221FC"/>
    <w:multiLevelType w:val="hybridMultilevel"/>
    <w:tmpl w:val="670A6948"/>
    <w:lvl w:ilvl="0" w:tplc="734E0E74">
      <w:start w:val="1"/>
      <w:numFmt w:val="bullet"/>
      <w:lvlText w:val=""/>
      <w:lvlJc w:val="left"/>
      <w:pPr>
        <w:ind w:left="720" w:hanging="360"/>
      </w:pPr>
      <w:rPr>
        <w:rFonts w:ascii="Symbol" w:hAnsi="Symbol" w:hint="default"/>
      </w:rPr>
    </w:lvl>
    <w:lvl w:ilvl="1" w:tplc="CA06E428">
      <w:start w:val="1"/>
      <w:numFmt w:val="bullet"/>
      <w:lvlText w:val="o"/>
      <w:lvlJc w:val="left"/>
      <w:pPr>
        <w:ind w:left="1440" w:hanging="360"/>
      </w:pPr>
      <w:rPr>
        <w:rFonts w:ascii="Courier New" w:hAnsi="Courier New" w:hint="default"/>
      </w:rPr>
    </w:lvl>
    <w:lvl w:ilvl="2" w:tplc="59B29C48">
      <w:start w:val="1"/>
      <w:numFmt w:val="bullet"/>
      <w:lvlText w:val=""/>
      <w:lvlJc w:val="left"/>
      <w:pPr>
        <w:ind w:left="2160" w:hanging="360"/>
      </w:pPr>
      <w:rPr>
        <w:rFonts w:ascii="Wingdings" w:hAnsi="Wingdings" w:hint="default"/>
      </w:rPr>
    </w:lvl>
    <w:lvl w:ilvl="3" w:tplc="2328014C">
      <w:start w:val="1"/>
      <w:numFmt w:val="bullet"/>
      <w:lvlText w:val=""/>
      <w:lvlJc w:val="left"/>
      <w:pPr>
        <w:ind w:left="2880" w:hanging="360"/>
      </w:pPr>
      <w:rPr>
        <w:rFonts w:ascii="Symbol" w:hAnsi="Symbol" w:hint="default"/>
      </w:rPr>
    </w:lvl>
    <w:lvl w:ilvl="4" w:tplc="36362534">
      <w:start w:val="1"/>
      <w:numFmt w:val="bullet"/>
      <w:lvlText w:val="o"/>
      <w:lvlJc w:val="left"/>
      <w:pPr>
        <w:ind w:left="3600" w:hanging="360"/>
      </w:pPr>
      <w:rPr>
        <w:rFonts w:ascii="Courier New" w:hAnsi="Courier New" w:hint="default"/>
      </w:rPr>
    </w:lvl>
    <w:lvl w:ilvl="5" w:tplc="AFBAED5C">
      <w:start w:val="1"/>
      <w:numFmt w:val="bullet"/>
      <w:lvlText w:val=""/>
      <w:lvlJc w:val="left"/>
      <w:pPr>
        <w:ind w:left="4320" w:hanging="360"/>
      </w:pPr>
      <w:rPr>
        <w:rFonts w:ascii="Wingdings" w:hAnsi="Wingdings" w:hint="default"/>
      </w:rPr>
    </w:lvl>
    <w:lvl w:ilvl="6" w:tplc="9A2E5DF8">
      <w:start w:val="1"/>
      <w:numFmt w:val="bullet"/>
      <w:lvlText w:val=""/>
      <w:lvlJc w:val="left"/>
      <w:pPr>
        <w:ind w:left="5040" w:hanging="360"/>
      </w:pPr>
      <w:rPr>
        <w:rFonts w:ascii="Symbol" w:hAnsi="Symbol" w:hint="default"/>
      </w:rPr>
    </w:lvl>
    <w:lvl w:ilvl="7" w:tplc="8C807956">
      <w:start w:val="1"/>
      <w:numFmt w:val="bullet"/>
      <w:lvlText w:val="o"/>
      <w:lvlJc w:val="left"/>
      <w:pPr>
        <w:ind w:left="5760" w:hanging="360"/>
      </w:pPr>
      <w:rPr>
        <w:rFonts w:ascii="Courier New" w:hAnsi="Courier New" w:hint="default"/>
      </w:rPr>
    </w:lvl>
    <w:lvl w:ilvl="8" w:tplc="4E685AF0">
      <w:start w:val="1"/>
      <w:numFmt w:val="bullet"/>
      <w:lvlText w:val=""/>
      <w:lvlJc w:val="left"/>
      <w:pPr>
        <w:ind w:left="6480" w:hanging="360"/>
      </w:pPr>
      <w:rPr>
        <w:rFonts w:ascii="Wingdings" w:hAnsi="Wingdings" w:hint="default"/>
      </w:rPr>
    </w:lvl>
  </w:abstractNum>
  <w:abstractNum w:abstractNumId="19" w15:restartNumberingAfterBreak="0">
    <w:nsid w:val="33881EE6"/>
    <w:multiLevelType w:val="hybridMultilevel"/>
    <w:tmpl w:val="3056C8AE"/>
    <w:lvl w:ilvl="0" w:tplc="FFFFFFFF">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3C432E6"/>
    <w:multiLevelType w:val="multilevel"/>
    <w:tmpl w:val="A188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F32B7A"/>
    <w:multiLevelType w:val="hybridMultilevel"/>
    <w:tmpl w:val="23223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EE40EA"/>
    <w:multiLevelType w:val="hybridMultilevel"/>
    <w:tmpl w:val="08FAD44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966867"/>
    <w:multiLevelType w:val="hybridMultilevel"/>
    <w:tmpl w:val="1E109C5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A464DB"/>
    <w:multiLevelType w:val="hybridMultilevel"/>
    <w:tmpl w:val="D53C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A5BB0"/>
    <w:multiLevelType w:val="hybridMultilevel"/>
    <w:tmpl w:val="0ECADD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03AFC1"/>
    <w:multiLevelType w:val="hybridMultilevel"/>
    <w:tmpl w:val="7FFE9E44"/>
    <w:lvl w:ilvl="0" w:tplc="365A9D86">
      <w:start w:val="1"/>
      <w:numFmt w:val="bullet"/>
      <w:lvlText w:val=""/>
      <w:lvlJc w:val="left"/>
      <w:pPr>
        <w:ind w:left="720" w:hanging="360"/>
      </w:pPr>
      <w:rPr>
        <w:rFonts w:ascii="Symbol" w:hAnsi="Symbol" w:hint="default"/>
      </w:rPr>
    </w:lvl>
    <w:lvl w:ilvl="1" w:tplc="A57C1DF2">
      <w:start w:val="1"/>
      <w:numFmt w:val="bullet"/>
      <w:lvlText w:val="o"/>
      <w:lvlJc w:val="left"/>
      <w:pPr>
        <w:ind w:left="1440" w:hanging="360"/>
      </w:pPr>
      <w:rPr>
        <w:rFonts w:ascii="Courier New" w:hAnsi="Courier New" w:hint="default"/>
      </w:rPr>
    </w:lvl>
    <w:lvl w:ilvl="2" w:tplc="55C60F1E">
      <w:start w:val="1"/>
      <w:numFmt w:val="bullet"/>
      <w:lvlText w:val=""/>
      <w:lvlJc w:val="left"/>
      <w:pPr>
        <w:ind w:left="2160" w:hanging="360"/>
      </w:pPr>
      <w:rPr>
        <w:rFonts w:ascii="Wingdings" w:hAnsi="Wingdings" w:hint="default"/>
      </w:rPr>
    </w:lvl>
    <w:lvl w:ilvl="3" w:tplc="3F9EF588">
      <w:start w:val="1"/>
      <w:numFmt w:val="bullet"/>
      <w:lvlText w:val=""/>
      <w:lvlJc w:val="left"/>
      <w:pPr>
        <w:ind w:left="2880" w:hanging="360"/>
      </w:pPr>
      <w:rPr>
        <w:rFonts w:ascii="Symbol" w:hAnsi="Symbol" w:hint="default"/>
      </w:rPr>
    </w:lvl>
    <w:lvl w:ilvl="4" w:tplc="0B46C8B8">
      <w:start w:val="1"/>
      <w:numFmt w:val="bullet"/>
      <w:lvlText w:val="o"/>
      <w:lvlJc w:val="left"/>
      <w:pPr>
        <w:ind w:left="3600" w:hanging="360"/>
      </w:pPr>
      <w:rPr>
        <w:rFonts w:ascii="Courier New" w:hAnsi="Courier New" w:hint="default"/>
      </w:rPr>
    </w:lvl>
    <w:lvl w:ilvl="5" w:tplc="ED06A7F6">
      <w:start w:val="1"/>
      <w:numFmt w:val="bullet"/>
      <w:lvlText w:val=""/>
      <w:lvlJc w:val="left"/>
      <w:pPr>
        <w:ind w:left="4320" w:hanging="360"/>
      </w:pPr>
      <w:rPr>
        <w:rFonts w:ascii="Wingdings" w:hAnsi="Wingdings" w:hint="default"/>
      </w:rPr>
    </w:lvl>
    <w:lvl w:ilvl="6" w:tplc="038C687A">
      <w:start w:val="1"/>
      <w:numFmt w:val="bullet"/>
      <w:lvlText w:val=""/>
      <w:lvlJc w:val="left"/>
      <w:pPr>
        <w:ind w:left="5040" w:hanging="360"/>
      </w:pPr>
      <w:rPr>
        <w:rFonts w:ascii="Symbol" w:hAnsi="Symbol" w:hint="default"/>
      </w:rPr>
    </w:lvl>
    <w:lvl w:ilvl="7" w:tplc="B058A3BE">
      <w:start w:val="1"/>
      <w:numFmt w:val="bullet"/>
      <w:lvlText w:val="o"/>
      <w:lvlJc w:val="left"/>
      <w:pPr>
        <w:ind w:left="5760" w:hanging="360"/>
      </w:pPr>
      <w:rPr>
        <w:rFonts w:ascii="Courier New" w:hAnsi="Courier New" w:hint="default"/>
      </w:rPr>
    </w:lvl>
    <w:lvl w:ilvl="8" w:tplc="525C1C94">
      <w:start w:val="1"/>
      <w:numFmt w:val="bullet"/>
      <w:lvlText w:val=""/>
      <w:lvlJc w:val="left"/>
      <w:pPr>
        <w:ind w:left="6480" w:hanging="360"/>
      </w:pPr>
      <w:rPr>
        <w:rFonts w:ascii="Wingdings" w:hAnsi="Wingdings" w:hint="default"/>
      </w:rPr>
    </w:lvl>
  </w:abstractNum>
  <w:abstractNum w:abstractNumId="27" w15:restartNumberingAfterBreak="0">
    <w:nsid w:val="47FA79C5"/>
    <w:multiLevelType w:val="hybridMultilevel"/>
    <w:tmpl w:val="899E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56A41"/>
    <w:multiLevelType w:val="hybridMultilevel"/>
    <w:tmpl w:val="4A8AE7D6"/>
    <w:lvl w:ilvl="0" w:tplc="FFFFFFFF">
      <w:start w:val="1"/>
      <w:numFmt w:val="upperLetter"/>
      <w:pStyle w:val="Heading4"/>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E35226"/>
    <w:multiLevelType w:val="hybridMultilevel"/>
    <w:tmpl w:val="94FE4648"/>
    <w:lvl w:ilvl="0" w:tplc="837A5E90">
      <w:start w:val="1"/>
      <w:numFmt w:val="upperLetter"/>
      <w:lvlText w:val="%1."/>
      <w:lvlJc w:val="left"/>
      <w:pPr>
        <w:ind w:left="720" w:hanging="360"/>
      </w:pPr>
    </w:lvl>
    <w:lvl w:ilvl="1" w:tplc="19C86386">
      <w:start w:val="1"/>
      <w:numFmt w:val="lowerLetter"/>
      <w:lvlText w:val="%2."/>
      <w:lvlJc w:val="left"/>
      <w:pPr>
        <w:ind w:left="1440" w:hanging="360"/>
      </w:pPr>
    </w:lvl>
    <w:lvl w:ilvl="2" w:tplc="85220EC0">
      <w:start w:val="1"/>
      <w:numFmt w:val="lowerRoman"/>
      <w:lvlText w:val="%3."/>
      <w:lvlJc w:val="right"/>
      <w:pPr>
        <w:ind w:left="2160" w:hanging="180"/>
      </w:pPr>
    </w:lvl>
    <w:lvl w:ilvl="3" w:tplc="1F8CAF72">
      <w:start w:val="1"/>
      <w:numFmt w:val="decimal"/>
      <w:lvlText w:val="%4."/>
      <w:lvlJc w:val="left"/>
      <w:pPr>
        <w:ind w:left="2880" w:hanging="360"/>
      </w:pPr>
    </w:lvl>
    <w:lvl w:ilvl="4" w:tplc="3CDE6E06">
      <w:start w:val="1"/>
      <w:numFmt w:val="lowerLetter"/>
      <w:lvlText w:val="%5."/>
      <w:lvlJc w:val="left"/>
      <w:pPr>
        <w:ind w:left="3600" w:hanging="360"/>
      </w:pPr>
    </w:lvl>
    <w:lvl w:ilvl="5" w:tplc="72DAB3C6">
      <w:start w:val="1"/>
      <w:numFmt w:val="lowerRoman"/>
      <w:lvlText w:val="%6."/>
      <w:lvlJc w:val="right"/>
      <w:pPr>
        <w:ind w:left="4320" w:hanging="180"/>
      </w:pPr>
    </w:lvl>
    <w:lvl w:ilvl="6" w:tplc="515228D6">
      <w:start w:val="1"/>
      <w:numFmt w:val="decimal"/>
      <w:lvlText w:val="%7."/>
      <w:lvlJc w:val="left"/>
      <w:pPr>
        <w:ind w:left="5040" w:hanging="360"/>
      </w:pPr>
    </w:lvl>
    <w:lvl w:ilvl="7" w:tplc="0F5A5586">
      <w:start w:val="1"/>
      <w:numFmt w:val="lowerLetter"/>
      <w:lvlText w:val="%8."/>
      <w:lvlJc w:val="left"/>
      <w:pPr>
        <w:ind w:left="5760" w:hanging="360"/>
      </w:pPr>
    </w:lvl>
    <w:lvl w:ilvl="8" w:tplc="55D68D72">
      <w:start w:val="1"/>
      <w:numFmt w:val="lowerRoman"/>
      <w:lvlText w:val="%9."/>
      <w:lvlJc w:val="right"/>
      <w:pPr>
        <w:ind w:left="6480" w:hanging="180"/>
      </w:pPr>
    </w:lvl>
  </w:abstractNum>
  <w:abstractNum w:abstractNumId="30" w15:restartNumberingAfterBreak="0">
    <w:nsid w:val="50842698"/>
    <w:multiLevelType w:val="hybridMultilevel"/>
    <w:tmpl w:val="D22C788E"/>
    <w:lvl w:ilvl="0" w:tplc="82963CE6">
      <w:start w:val="1"/>
      <w:numFmt w:val="bullet"/>
      <w:lvlText w:val=""/>
      <w:lvlJc w:val="left"/>
      <w:pPr>
        <w:ind w:left="720" w:hanging="360"/>
      </w:pPr>
      <w:rPr>
        <w:rFonts w:ascii="Symbol" w:hAnsi="Symbol" w:hint="default"/>
      </w:rPr>
    </w:lvl>
    <w:lvl w:ilvl="1" w:tplc="D898DE24">
      <w:start w:val="1"/>
      <w:numFmt w:val="bullet"/>
      <w:lvlText w:val="o"/>
      <w:lvlJc w:val="left"/>
      <w:pPr>
        <w:ind w:left="1440" w:hanging="360"/>
      </w:pPr>
      <w:rPr>
        <w:rFonts w:ascii="Courier New" w:hAnsi="Courier New" w:hint="default"/>
      </w:rPr>
    </w:lvl>
    <w:lvl w:ilvl="2" w:tplc="CDEC9474">
      <w:start w:val="1"/>
      <w:numFmt w:val="bullet"/>
      <w:lvlText w:val=""/>
      <w:lvlJc w:val="left"/>
      <w:pPr>
        <w:ind w:left="2160" w:hanging="360"/>
      </w:pPr>
      <w:rPr>
        <w:rFonts w:ascii="Wingdings" w:hAnsi="Wingdings" w:hint="default"/>
      </w:rPr>
    </w:lvl>
    <w:lvl w:ilvl="3" w:tplc="BCA6A6CA">
      <w:start w:val="1"/>
      <w:numFmt w:val="bullet"/>
      <w:lvlText w:val=""/>
      <w:lvlJc w:val="left"/>
      <w:pPr>
        <w:ind w:left="2880" w:hanging="360"/>
      </w:pPr>
      <w:rPr>
        <w:rFonts w:ascii="Symbol" w:hAnsi="Symbol" w:hint="default"/>
      </w:rPr>
    </w:lvl>
    <w:lvl w:ilvl="4" w:tplc="0FDCABF8">
      <w:start w:val="1"/>
      <w:numFmt w:val="bullet"/>
      <w:lvlText w:val="o"/>
      <w:lvlJc w:val="left"/>
      <w:pPr>
        <w:ind w:left="3600" w:hanging="360"/>
      </w:pPr>
      <w:rPr>
        <w:rFonts w:ascii="Courier New" w:hAnsi="Courier New" w:hint="default"/>
      </w:rPr>
    </w:lvl>
    <w:lvl w:ilvl="5" w:tplc="CA0CC8EA">
      <w:start w:val="1"/>
      <w:numFmt w:val="bullet"/>
      <w:lvlText w:val=""/>
      <w:lvlJc w:val="left"/>
      <w:pPr>
        <w:ind w:left="4320" w:hanging="360"/>
      </w:pPr>
      <w:rPr>
        <w:rFonts w:ascii="Wingdings" w:hAnsi="Wingdings" w:hint="default"/>
      </w:rPr>
    </w:lvl>
    <w:lvl w:ilvl="6" w:tplc="72D2691A">
      <w:start w:val="1"/>
      <w:numFmt w:val="bullet"/>
      <w:lvlText w:val=""/>
      <w:lvlJc w:val="left"/>
      <w:pPr>
        <w:ind w:left="5040" w:hanging="360"/>
      </w:pPr>
      <w:rPr>
        <w:rFonts w:ascii="Symbol" w:hAnsi="Symbol" w:hint="default"/>
      </w:rPr>
    </w:lvl>
    <w:lvl w:ilvl="7" w:tplc="963E6C20">
      <w:start w:val="1"/>
      <w:numFmt w:val="bullet"/>
      <w:lvlText w:val="o"/>
      <w:lvlJc w:val="left"/>
      <w:pPr>
        <w:ind w:left="5760" w:hanging="360"/>
      </w:pPr>
      <w:rPr>
        <w:rFonts w:ascii="Courier New" w:hAnsi="Courier New" w:hint="default"/>
      </w:rPr>
    </w:lvl>
    <w:lvl w:ilvl="8" w:tplc="A3E658CE">
      <w:start w:val="1"/>
      <w:numFmt w:val="bullet"/>
      <w:lvlText w:val=""/>
      <w:lvlJc w:val="left"/>
      <w:pPr>
        <w:ind w:left="6480" w:hanging="360"/>
      </w:pPr>
      <w:rPr>
        <w:rFonts w:ascii="Wingdings" w:hAnsi="Wingdings" w:hint="default"/>
      </w:rPr>
    </w:lvl>
  </w:abstractNum>
  <w:abstractNum w:abstractNumId="31" w15:restartNumberingAfterBreak="0">
    <w:nsid w:val="5534D5D3"/>
    <w:multiLevelType w:val="hybridMultilevel"/>
    <w:tmpl w:val="B6348406"/>
    <w:lvl w:ilvl="0" w:tplc="50F4FA26">
      <w:start w:val="1"/>
      <w:numFmt w:val="bullet"/>
      <w:lvlText w:val=""/>
      <w:lvlJc w:val="left"/>
      <w:pPr>
        <w:ind w:left="720" w:hanging="360"/>
      </w:pPr>
      <w:rPr>
        <w:rFonts w:ascii="Wingdings" w:hAnsi="Wingdings" w:hint="default"/>
      </w:rPr>
    </w:lvl>
    <w:lvl w:ilvl="1" w:tplc="08B42B04">
      <w:start w:val="1"/>
      <w:numFmt w:val="bullet"/>
      <w:lvlText w:val="o"/>
      <w:lvlJc w:val="left"/>
      <w:pPr>
        <w:ind w:left="1440" w:hanging="360"/>
      </w:pPr>
      <w:rPr>
        <w:rFonts w:ascii="Courier New" w:hAnsi="Courier New" w:hint="default"/>
      </w:rPr>
    </w:lvl>
    <w:lvl w:ilvl="2" w:tplc="979CA5B4">
      <w:start w:val="1"/>
      <w:numFmt w:val="bullet"/>
      <w:lvlText w:val=""/>
      <w:lvlJc w:val="left"/>
      <w:pPr>
        <w:ind w:left="2160" w:hanging="360"/>
      </w:pPr>
      <w:rPr>
        <w:rFonts w:ascii="Wingdings" w:hAnsi="Wingdings" w:hint="default"/>
      </w:rPr>
    </w:lvl>
    <w:lvl w:ilvl="3" w:tplc="7DA47216">
      <w:start w:val="1"/>
      <w:numFmt w:val="bullet"/>
      <w:lvlText w:val=""/>
      <w:lvlJc w:val="left"/>
      <w:pPr>
        <w:ind w:left="2880" w:hanging="360"/>
      </w:pPr>
      <w:rPr>
        <w:rFonts w:ascii="Symbol" w:hAnsi="Symbol" w:hint="default"/>
      </w:rPr>
    </w:lvl>
    <w:lvl w:ilvl="4" w:tplc="271CD508">
      <w:start w:val="1"/>
      <w:numFmt w:val="bullet"/>
      <w:lvlText w:val="o"/>
      <w:lvlJc w:val="left"/>
      <w:pPr>
        <w:ind w:left="3600" w:hanging="360"/>
      </w:pPr>
      <w:rPr>
        <w:rFonts w:ascii="Courier New" w:hAnsi="Courier New" w:hint="default"/>
      </w:rPr>
    </w:lvl>
    <w:lvl w:ilvl="5" w:tplc="30CC8C70">
      <w:start w:val="1"/>
      <w:numFmt w:val="bullet"/>
      <w:lvlText w:val=""/>
      <w:lvlJc w:val="left"/>
      <w:pPr>
        <w:ind w:left="4320" w:hanging="360"/>
      </w:pPr>
      <w:rPr>
        <w:rFonts w:ascii="Wingdings" w:hAnsi="Wingdings" w:hint="default"/>
      </w:rPr>
    </w:lvl>
    <w:lvl w:ilvl="6" w:tplc="21947906">
      <w:start w:val="1"/>
      <w:numFmt w:val="bullet"/>
      <w:lvlText w:val=""/>
      <w:lvlJc w:val="left"/>
      <w:pPr>
        <w:ind w:left="5040" w:hanging="360"/>
      </w:pPr>
      <w:rPr>
        <w:rFonts w:ascii="Symbol" w:hAnsi="Symbol" w:hint="default"/>
      </w:rPr>
    </w:lvl>
    <w:lvl w:ilvl="7" w:tplc="470CFD76">
      <w:start w:val="1"/>
      <w:numFmt w:val="bullet"/>
      <w:lvlText w:val="o"/>
      <w:lvlJc w:val="left"/>
      <w:pPr>
        <w:ind w:left="5760" w:hanging="360"/>
      </w:pPr>
      <w:rPr>
        <w:rFonts w:ascii="Courier New" w:hAnsi="Courier New" w:hint="default"/>
      </w:rPr>
    </w:lvl>
    <w:lvl w:ilvl="8" w:tplc="5C86E7EE">
      <w:start w:val="1"/>
      <w:numFmt w:val="bullet"/>
      <w:lvlText w:val=""/>
      <w:lvlJc w:val="left"/>
      <w:pPr>
        <w:ind w:left="6480" w:hanging="360"/>
      </w:pPr>
      <w:rPr>
        <w:rFonts w:ascii="Wingdings" w:hAnsi="Wingdings" w:hint="default"/>
      </w:rPr>
    </w:lvl>
  </w:abstractNum>
  <w:abstractNum w:abstractNumId="32" w15:restartNumberingAfterBreak="0">
    <w:nsid w:val="589F936C"/>
    <w:multiLevelType w:val="hybridMultilevel"/>
    <w:tmpl w:val="9DB471AC"/>
    <w:lvl w:ilvl="0" w:tplc="4058F840">
      <w:start w:val="1"/>
      <w:numFmt w:val="bullet"/>
      <w:lvlText w:val=""/>
      <w:lvlJc w:val="left"/>
      <w:pPr>
        <w:ind w:left="720" w:hanging="360"/>
      </w:pPr>
      <w:rPr>
        <w:rFonts w:ascii="Symbol" w:hAnsi="Symbol" w:hint="default"/>
      </w:rPr>
    </w:lvl>
    <w:lvl w:ilvl="1" w:tplc="3CA627C8">
      <w:start w:val="1"/>
      <w:numFmt w:val="bullet"/>
      <w:lvlText w:val="o"/>
      <w:lvlJc w:val="left"/>
      <w:pPr>
        <w:ind w:left="1440" w:hanging="360"/>
      </w:pPr>
      <w:rPr>
        <w:rFonts w:ascii="Courier New" w:hAnsi="Courier New" w:hint="default"/>
      </w:rPr>
    </w:lvl>
    <w:lvl w:ilvl="2" w:tplc="78EA0B1C">
      <w:start w:val="1"/>
      <w:numFmt w:val="bullet"/>
      <w:lvlText w:val=""/>
      <w:lvlJc w:val="left"/>
      <w:pPr>
        <w:ind w:left="2160" w:hanging="360"/>
      </w:pPr>
      <w:rPr>
        <w:rFonts w:ascii="Wingdings" w:hAnsi="Wingdings" w:hint="default"/>
      </w:rPr>
    </w:lvl>
    <w:lvl w:ilvl="3" w:tplc="8BFE23D4">
      <w:start w:val="1"/>
      <w:numFmt w:val="bullet"/>
      <w:lvlText w:val=""/>
      <w:lvlJc w:val="left"/>
      <w:pPr>
        <w:ind w:left="2880" w:hanging="360"/>
      </w:pPr>
      <w:rPr>
        <w:rFonts w:ascii="Symbol" w:hAnsi="Symbol" w:hint="default"/>
      </w:rPr>
    </w:lvl>
    <w:lvl w:ilvl="4" w:tplc="C05040A8">
      <w:start w:val="1"/>
      <w:numFmt w:val="bullet"/>
      <w:lvlText w:val="o"/>
      <w:lvlJc w:val="left"/>
      <w:pPr>
        <w:ind w:left="3600" w:hanging="360"/>
      </w:pPr>
      <w:rPr>
        <w:rFonts w:ascii="Courier New" w:hAnsi="Courier New" w:hint="default"/>
      </w:rPr>
    </w:lvl>
    <w:lvl w:ilvl="5" w:tplc="BED47B44">
      <w:start w:val="1"/>
      <w:numFmt w:val="bullet"/>
      <w:lvlText w:val=""/>
      <w:lvlJc w:val="left"/>
      <w:pPr>
        <w:ind w:left="4320" w:hanging="360"/>
      </w:pPr>
      <w:rPr>
        <w:rFonts w:ascii="Wingdings" w:hAnsi="Wingdings" w:hint="default"/>
      </w:rPr>
    </w:lvl>
    <w:lvl w:ilvl="6" w:tplc="42CE6836">
      <w:start w:val="1"/>
      <w:numFmt w:val="bullet"/>
      <w:lvlText w:val=""/>
      <w:lvlJc w:val="left"/>
      <w:pPr>
        <w:ind w:left="5040" w:hanging="360"/>
      </w:pPr>
      <w:rPr>
        <w:rFonts w:ascii="Symbol" w:hAnsi="Symbol" w:hint="default"/>
      </w:rPr>
    </w:lvl>
    <w:lvl w:ilvl="7" w:tplc="622A7702">
      <w:start w:val="1"/>
      <w:numFmt w:val="bullet"/>
      <w:lvlText w:val="o"/>
      <w:lvlJc w:val="left"/>
      <w:pPr>
        <w:ind w:left="5760" w:hanging="360"/>
      </w:pPr>
      <w:rPr>
        <w:rFonts w:ascii="Courier New" w:hAnsi="Courier New" w:hint="default"/>
      </w:rPr>
    </w:lvl>
    <w:lvl w:ilvl="8" w:tplc="E8F0C162">
      <w:start w:val="1"/>
      <w:numFmt w:val="bullet"/>
      <w:lvlText w:val=""/>
      <w:lvlJc w:val="left"/>
      <w:pPr>
        <w:ind w:left="6480" w:hanging="360"/>
      </w:pPr>
      <w:rPr>
        <w:rFonts w:ascii="Wingdings" w:hAnsi="Wingdings" w:hint="default"/>
      </w:rPr>
    </w:lvl>
  </w:abstractNum>
  <w:abstractNum w:abstractNumId="33" w15:restartNumberingAfterBreak="0">
    <w:nsid w:val="59F08985"/>
    <w:multiLevelType w:val="hybridMultilevel"/>
    <w:tmpl w:val="6F1AB9A2"/>
    <w:lvl w:ilvl="0" w:tplc="077C617C">
      <w:start w:val="1"/>
      <w:numFmt w:val="bullet"/>
      <w:lvlText w:val=""/>
      <w:lvlJc w:val="left"/>
      <w:pPr>
        <w:ind w:left="720" w:hanging="360"/>
      </w:pPr>
      <w:rPr>
        <w:rFonts w:ascii="Symbol" w:hAnsi="Symbol" w:hint="default"/>
      </w:rPr>
    </w:lvl>
    <w:lvl w:ilvl="1" w:tplc="44747946">
      <w:start w:val="1"/>
      <w:numFmt w:val="bullet"/>
      <w:lvlText w:val="o"/>
      <w:lvlJc w:val="left"/>
      <w:pPr>
        <w:ind w:left="1440" w:hanging="360"/>
      </w:pPr>
      <w:rPr>
        <w:rFonts w:ascii="Courier New" w:hAnsi="Courier New" w:hint="default"/>
      </w:rPr>
    </w:lvl>
    <w:lvl w:ilvl="2" w:tplc="F68AC640">
      <w:start w:val="1"/>
      <w:numFmt w:val="bullet"/>
      <w:lvlText w:val=""/>
      <w:lvlJc w:val="left"/>
      <w:pPr>
        <w:ind w:left="2160" w:hanging="360"/>
      </w:pPr>
      <w:rPr>
        <w:rFonts w:ascii="Wingdings" w:hAnsi="Wingdings" w:hint="default"/>
      </w:rPr>
    </w:lvl>
    <w:lvl w:ilvl="3" w:tplc="3E22252E">
      <w:start w:val="1"/>
      <w:numFmt w:val="bullet"/>
      <w:lvlText w:val=""/>
      <w:lvlJc w:val="left"/>
      <w:pPr>
        <w:ind w:left="2880" w:hanging="360"/>
      </w:pPr>
      <w:rPr>
        <w:rFonts w:ascii="Symbol" w:hAnsi="Symbol" w:hint="default"/>
      </w:rPr>
    </w:lvl>
    <w:lvl w:ilvl="4" w:tplc="A95CE04C">
      <w:start w:val="1"/>
      <w:numFmt w:val="bullet"/>
      <w:lvlText w:val="o"/>
      <w:lvlJc w:val="left"/>
      <w:pPr>
        <w:ind w:left="3600" w:hanging="360"/>
      </w:pPr>
      <w:rPr>
        <w:rFonts w:ascii="Courier New" w:hAnsi="Courier New" w:hint="default"/>
      </w:rPr>
    </w:lvl>
    <w:lvl w:ilvl="5" w:tplc="758AB298">
      <w:start w:val="1"/>
      <w:numFmt w:val="bullet"/>
      <w:lvlText w:val=""/>
      <w:lvlJc w:val="left"/>
      <w:pPr>
        <w:ind w:left="4320" w:hanging="360"/>
      </w:pPr>
      <w:rPr>
        <w:rFonts w:ascii="Wingdings" w:hAnsi="Wingdings" w:hint="default"/>
      </w:rPr>
    </w:lvl>
    <w:lvl w:ilvl="6" w:tplc="FB7A2D14">
      <w:start w:val="1"/>
      <w:numFmt w:val="bullet"/>
      <w:lvlText w:val=""/>
      <w:lvlJc w:val="left"/>
      <w:pPr>
        <w:ind w:left="5040" w:hanging="360"/>
      </w:pPr>
      <w:rPr>
        <w:rFonts w:ascii="Symbol" w:hAnsi="Symbol" w:hint="default"/>
      </w:rPr>
    </w:lvl>
    <w:lvl w:ilvl="7" w:tplc="C3A645B6">
      <w:start w:val="1"/>
      <w:numFmt w:val="bullet"/>
      <w:lvlText w:val="o"/>
      <w:lvlJc w:val="left"/>
      <w:pPr>
        <w:ind w:left="5760" w:hanging="360"/>
      </w:pPr>
      <w:rPr>
        <w:rFonts w:ascii="Courier New" w:hAnsi="Courier New" w:hint="default"/>
      </w:rPr>
    </w:lvl>
    <w:lvl w:ilvl="8" w:tplc="A72CB100">
      <w:start w:val="1"/>
      <w:numFmt w:val="bullet"/>
      <w:lvlText w:val=""/>
      <w:lvlJc w:val="left"/>
      <w:pPr>
        <w:ind w:left="6480" w:hanging="360"/>
      </w:pPr>
      <w:rPr>
        <w:rFonts w:ascii="Wingdings" w:hAnsi="Wingdings" w:hint="default"/>
      </w:rPr>
    </w:lvl>
  </w:abstractNum>
  <w:abstractNum w:abstractNumId="34" w15:restartNumberingAfterBreak="0">
    <w:nsid w:val="5F246D07"/>
    <w:multiLevelType w:val="hybridMultilevel"/>
    <w:tmpl w:val="8D7411D8"/>
    <w:lvl w:ilvl="0" w:tplc="F27AEF3C">
      <w:start w:val="1"/>
      <w:numFmt w:val="bullet"/>
      <w:lvlText w:val=""/>
      <w:lvlJc w:val="left"/>
      <w:pPr>
        <w:ind w:left="720" w:hanging="360"/>
      </w:pPr>
      <w:rPr>
        <w:rFonts w:ascii="Symbol" w:hAnsi="Symbol" w:hint="default"/>
      </w:rPr>
    </w:lvl>
    <w:lvl w:ilvl="1" w:tplc="51A8EF4A">
      <w:start w:val="1"/>
      <w:numFmt w:val="bullet"/>
      <w:lvlText w:val="o"/>
      <w:lvlJc w:val="left"/>
      <w:pPr>
        <w:ind w:left="1440" w:hanging="360"/>
      </w:pPr>
      <w:rPr>
        <w:rFonts w:ascii="Courier New" w:hAnsi="Courier New" w:hint="default"/>
      </w:rPr>
    </w:lvl>
    <w:lvl w:ilvl="2" w:tplc="9BBAA2CC">
      <w:start w:val="1"/>
      <w:numFmt w:val="bullet"/>
      <w:lvlText w:val=""/>
      <w:lvlJc w:val="left"/>
      <w:pPr>
        <w:ind w:left="2160" w:hanging="360"/>
      </w:pPr>
      <w:rPr>
        <w:rFonts w:ascii="Wingdings" w:hAnsi="Wingdings" w:hint="default"/>
      </w:rPr>
    </w:lvl>
    <w:lvl w:ilvl="3" w:tplc="F2CAE6C6">
      <w:start w:val="1"/>
      <w:numFmt w:val="bullet"/>
      <w:lvlText w:val=""/>
      <w:lvlJc w:val="left"/>
      <w:pPr>
        <w:ind w:left="2880" w:hanging="360"/>
      </w:pPr>
      <w:rPr>
        <w:rFonts w:ascii="Symbol" w:hAnsi="Symbol" w:hint="default"/>
      </w:rPr>
    </w:lvl>
    <w:lvl w:ilvl="4" w:tplc="DC7AD7E6">
      <w:start w:val="1"/>
      <w:numFmt w:val="bullet"/>
      <w:lvlText w:val="o"/>
      <w:lvlJc w:val="left"/>
      <w:pPr>
        <w:ind w:left="3600" w:hanging="360"/>
      </w:pPr>
      <w:rPr>
        <w:rFonts w:ascii="Courier New" w:hAnsi="Courier New" w:hint="default"/>
      </w:rPr>
    </w:lvl>
    <w:lvl w:ilvl="5" w:tplc="0A967988">
      <w:start w:val="1"/>
      <w:numFmt w:val="bullet"/>
      <w:lvlText w:val=""/>
      <w:lvlJc w:val="left"/>
      <w:pPr>
        <w:ind w:left="4320" w:hanging="360"/>
      </w:pPr>
      <w:rPr>
        <w:rFonts w:ascii="Wingdings" w:hAnsi="Wingdings" w:hint="default"/>
      </w:rPr>
    </w:lvl>
    <w:lvl w:ilvl="6" w:tplc="F134133E">
      <w:start w:val="1"/>
      <w:numFmt w:val="bullet"/>
      <w:lvlText w:val=""/>
      <w:lvlJc w:val="left"/>
      <w:pPr>
        <w:ind w:left="5040" w:hanging="360"/>
      </w:pPr>
      <w:rPr>
        <w:rFonts w:ascii="Symbol" w:hAnsi="Symbol" w:hint="default"/>
      </w:rPr>
    </w:lvl>
    <w:lvl w:ilvl="7" w:tplc="98768B50">
      <w:start w:val="1"/>
      <w:numFmt w:val="bullet"/>
      <w:lvlText w:val="o"/>
      <w:lvlJc w:val="left"/>
      <w:pPr>
        <w:ind w:left="5760" w:hanging="360"/>
      </w:pPr>
      <w:rPr>
        <w:rFonts w:ascii="Courier New" w:hAnsi="Courier New" w:hint="default"/>
      </w:rPr>
    </w:lvl>
    <w:lvl w:ilvl="8" w:tplc="F9CCBD36">
      <w:start w:val="1"/>
      <w:numFmt w:val="bullet"/>
      <w:lvlText w:val=""/>
      <w:lvlJc w:val="left"/>
      <w:pPr>
        <w:ind w:left="6480" w:hanging="360"/>
      </w:pPr>
      <w:rPr>
        <w:rFonts w:ascii="Wingdings" w:hAnsi="Wingdings" w:hint="default"/>
      </w:rPr>
    </w:lvl>
  </w:abstractNum>
  <w:abstractNum w:abstractNumId="35" w15:restartNumberingAfterBreak="0">
    <w:nsid w:val="6142663B"/>
    <w:multiLevelType w:val="hybridMultilevel"/>
    <w:tmpl w:val="748A36E0"/>
    <w:lvl w:ilvl="0" w:tplc="7F3EDA90">
      <w:start w:val="1"/>
      <w:numFmt w:val="bullet"/>
      <w:lvlText w:val=""/>
      <w:lvlJc w:val="left"/>
      <w:pPr>
        <w:ind w:left="720" w:hanging="360"/>
      </w:pPr>
      <w:rPr>
        <w:rFonts w:ascii="Symbol" w:hAnsi="Symbol" w:hint="default"/>
      </w:rPr>
    </w:lvl>
    <w:lvl w:ilvl="1" w:tplc="4C88925C">
      <w:start w:val="1"/>
      <w:numFmt w:val="bullet"/>
      <w:lvlText w:val="o"/>
      <w:lvlJc w:val="left"/>
      <w:pPr>
        <w:ind w:left="1440" w:hanging="360"/>
      </w:pPr>
      <w:rPr>
        <w:rFonts w:ascii="Courier New" w:hAnsi="Courier New" w:hint="default"/>
      </w:rPr>
    </w:lvl>
    <w:lvl w:ilvl="2" w:tplc="618C99F6">
      <w:start w:val="1"/>
      <w:numFmt w:val="bullet"/>
      <w:lvlText w:val=""/>
      <w:lvlJc w:val="left"/>
      <w:pPr>
        <w:ind w:left="2160" w:hanging="360"/>
      </w:pPr>
      <w:rPr>
        <w:rFonts w:ascii="Wingdings" w:hAnsi="Wingdings" w:hint="default"/>
      </w:rPr>
    </w:lvl>
    <w:lvl w:ilvl="3" w:tplc="DED6675E">
      <w:start w:val="1"/>
      <w:numFmt w:val="bullet"/>
      <w:lvlText w:val=""/>
      <w:lvlJc w:val="left"/>
      <w:pPr>
        <w:ind w:left="2880" w:hanging="360"/>
      </w:pPr>
      <w:rPr>
        <w:rFonts w:ascii="Symbol" w:hAnsi="Symbol" w:hint="default"/>
      </w:rPr>
    </w:lvl>
    <w:lvl w:ilvl="4" w:tplc="1B304A52">
      <w:start w:val="1"/>
      <w:numFmt w:val="bullet"/>
      <w:lvlText w:val="o"/>
      <w:lvlJc w:val="left"/>
      <w:pPr>
        <w:ind w:left="3600" w:hanging="360"/>
      </w:pPr>
      <w:rPr>
        <w:rFonts w:ascii="Courier New" w:hAnsi="Courier New" w:hint="default"/>
      </w:rPr>
    </w:lvl>
    <w:lvl w:ilvl="5" w:tplc="87266092">
      <w:start w:val="1"/>
      <w:numFmt w:val="bullet"/>
      <w:lvlText w:val=""/>
      <w:lvlJc w:val="left"/>
      <w:pPr>
        <w:ind w:left="4320" w:hanging="360"/>
      </w:pPr>
      <w:rPr>
        <w:rFonts w:ascii="Wingdings" w:hAnsi="Wingdings" w:hint="default"/>
      </w:rPr>
    </w:lvl>
    <w:lvl w:ilvl="6" w:tplc="3A345A90">
      <w:start w:val="1"/>
      <w:numFmt w:val="bullet"/>
      <w:lvlText w:val=""/>
      <w:lvlJc w:val="left"/>
      <w:pPr>
        <w:ind w:left="5040" w:hanging="360"/>
      </w:pPr>
      <w:rPr>
        <w:rFonts w:ascii="Symbol" w:hAnsi="Symbol" w:hint="default"/>
      </w:rPr>
    </w:lvl>
    <w:lvl w:ilvl="7" w:tplc="BA7A49DA">
      <w:start w:val="1"/>
      <w:numFmt w:val="bullet"/>
      <w:lvlText w:val="o"/>
      <w:lvlJc w:val="left"/>
      <w:pPr>
        <w:ind w:left="5760" w:hanging="360"/>
      </w:pPr>
      <w:rPr>
        <w:rFonts w:ascii="Courier New" w:hAnsi="Courier New" w:hint="default"/>
      </w:rPr>
    </w:lvl>
    <w:lvl w:ilvl="8" w:tplc="8DBCECA4">
      <w:start w:val="1"/>
      <w:numFmt w:val="bullet"/>
      <w:lvlText w:val=""/>
      <w:lvlJc w:val="left"/>
      <w:pPr>
        <w:ind w:left="6480" w:hanging="360"/>
      </w:pPr>
      <w:rPr>
        <w:rFonts w:ascii="Wingdings" w:hAnsi="Wingdings" w:hint="default"/>
      </w:rPr>
    </w:lvl>
  </w:abstractNum>
  <w:abstractNum w:abstractNumId="36" w15:restartNumberingAfterBreak="0">
    <w:nsid w:val="62200254"/>
    <w:multiLevelType w:val="hybridMultilevel"/>
    <w:tmpl w:val="5E36902A"/>
    <w:lvl w:ilvl="0" w:tplc="241A74C8">
      <w:start w:val="1"/>
      <w:numFmt w:val="bullet"/>
      <w:lvlText w:val=""/>
      <w:lvlJc w:val="left"/>
      <w:pPr>
        <w:ind w:left="720" w:hanging="360"/>
      </w:pPr>
      <w:rPr>
        <w:rFonts w:ascii="Symbol" w:hAnsi="Symbol" w:hint="default"/>
      </w:rPr>
    </w:lvl>
    <w:lvl w:ilvl="1" w:tplc="AC0CD198">
      <w:start w:val="1"/>
      <w:numFmt w:val="bullet"/>
      <w:lvlText w:val="o"/>
      <w:lvlJc w:val="left"/>
      <w:pPr>
        <w:ind w:left="1440" w:hanging="360"/>
      </w:pPr>
      <w:rPr>
        <w:rFonts w:ascii="Courier New" w:hAnsi="Courier New" w:hint="default"/>
      </w:rPr>
    </w:lvl>
    <w:lvl w:ilvl="2" w:tplc="47B20988">
      <w:start w:val="1"/>
      <w:numFmt w:val="bullet"/>
      <w:lvlText w:val=""/>
      <w:lvlJc w:val="left"/>
      <w:pPr>
        <w:ind w:left="2160" w:hanging="360"/>
      </w:pPr>
      <w:rPr>
        <w:rFonts w:ascii="Wingdings" w:hAnsi="Wingdings" w:hint="default"/>
      </w:rPr>
    </w:lvl>
    <w:lvl w:ilvl="3" w:tplc="E272E706">
      <w:start w:val="1"/>
      <w:numFmt w:val="bullet"/>
      <w:lvlText w:val=""/>
      <w:lvlJc w:val="left"/>
      <w:pPr>
        <w:ind w:left="2880" w:hanging="360"/>
      </w:pPr>
      <w:rPr>
        <w:rFonts w:ascii="Symbol" w:hAnsi="Symbol" w:hint="default"/>
      </w:rPr>
    </w:lvl>
    <w:lvl w:ilvl="4" w:tplc="6C64BC3C">
      <w:start w:val="1"/>
      <w:numFmt w:val="bullet"/>
      <w:lvlText w:val="o"/>
      <w:lvlJc w:val="left"/>
      <w:pPr>
        <w:ind w:left="3600" w:hanging="360"/>
      </w:pPr>
      <w:rPr>
        <w:rFonts w:ascii="Courier New" w:hAnsi="Courier New" w:hint="default"/>
      </w:rPr>
    </w:lvl>
    <w:lvl w:ilvl="5" w:tplc="CF06A728">
      <w:start w:val="1"/>
      <w:numFmt w:val="bullet"/>
      <w:lvlText w:val=""/>
      <w:lvlJc w:val="left"/>
      <w:pPr>
        <w:ind w:left="4320" w:hanging="360"/>
      </w:pPr>
      <w:rPr>
        <w:rFonts w:ascii="Wingdings" w:hAnsi="Wingdings" w:hint="default"/>
      </w:rPr>
    </w:lvl>
    <w:lvl w:ilvl="6" w:tplc="232EEC82">
      <w:start w:val="1"/>
      <w:numFmt w:val="bullet"/>
      <w:lvlText w:val=""/>
      <w:lvlJc w:val="left"/>
      <w:pPr>
        <w:ind w:left="5040" w:hanging="360"/>
      </w:pPr>
      <w:rPr>
        <w:rFonts w:ascii="Symbol" w:hAnsi="Symbol" w:hint="default"/>
      </w:rPr>
    </w:lvl>
    <w:lvl w:ilvl="7" w:tplc="B4CEDB0C">
      <w:start w:val="1"/>
      <w:numFmt w:val="bullet"/>
      <w:lvlText w:val="o"/>
      <w:lvlJc w:val="left"/>
      <w:pPr>
        <w:ind w:left="5760" w:hanging="360"/>
      </w:pPr>
      <w:rPr>
        <w:rFonts w:ascii="Courier New" w:hAnsi="Courier New" w:hint="default"/>
      </w:rPr>
    </w:lvl>
    <w:lvl w:ilvl="8" w:tplc="D6842FE8">
      <w:start w:val="1"/>
      <w:numFmt w:val="bullet"/>
      <w:lvlText w:val=""/>
      <w:lvlJc w:val="left"/>
      <w:pPr>
        <w:ind w:left="6480" w:hanging="360"/>
      </w:pPr>
      <w:rPr>
        <w:rFonts w:ascii="Wingdings" w:hAnsi="Wingdings" w:hint="default"/>
      </w:rPr>
    </w:lvl>
  </w:abstractNum>
  <w:abstractNum w:abstractNumId="37" w15:restartNumberingAfterBreak="0">
    <w:nsid w:val="6A1630FF"/>
    <w:multiLevelType w:val="hybridMultilevel"/>
    <w:tmpl w:val="F5962DEE"/>
    <w:lvl w:ilvl="0" w:tplc="4E661C6C">
      <w:start w:val="1"/>
      <w:numFmt w:val="bullet"/>
      <w:lvlText w:val=""/>
      <w:lvlJc w:val="left"/>
      <w:pPr>
        <w:ind w:left="720" w:hanging="360"/>
      </w:pPr>
      <w:rPr>
        <w:rFonts w:ascii="Symbol" w:hAnsi="Symbol" w:hint="default"/>
      </w:rPr>
    </w:lvl>
    <w:lvl w:ilvl="1" w:tplc="A6D480BC">
      <w:start w:val="1"/>
      <w:numFmt w:val="bullet"/>
      <w:lvlText w:val="o"/>
      <w:lvlJc w:val="left"/>
      <w:pPr>
        <w:ind w:left="1440" w:hanging="360"/>
      </w:pPr>
      <w:rPr>
        <w:rFonts w:ascii="Courier New" w:hAnsi="Courier New" w:hint="default"/>
      </w:rPr>
    </w:lvl>
    <w:lvl w:ilvl="2" w:tplc="4DB0C5C8">
      <w:start w:val="1"/>
      <w:numFmt w:val="bullet"/>
      <w:lvlText w:val=""/>
      <w:lvlJc w:val="left"/>
      <w:pPr>
        <w:ind w:left="2160" w:hanging="360"/>
      </w:pPr>
      <w:rPr>
        <w:rFonts w:ascii="Wingdings" w:hAnsi="Wingdings" w:hint="default"/>
      </w:rPr>
    </w:lvl>
    <w:lvl w:ilvl="3" w:tplc="228A8860">
      <w:start w:val="1"/>
      <w:numFmt w:val="bullet"/>
      <w:lvlText w:val=""/>
      <w:lvlJc w:val="left"/>
      <w:pPr>
        <w:ind w:left="2880" w:hanging="360"/>
      </w:pPr>
      <w:rPr>
        <w:rFonts w:ascii="Symbol" w:hAnsi="Symbol" w:hint="default"/>
      </w:rPr>
    </w:lvl>
    <w:lvl w:ilvl="4" w:tplc="5DD08704">
      <w:start w:val="1"/>
      <w:numFmt w:val="bullet"/>
      <w:lvlText w:val="o"/>
      <w:lvlJc w:val="left"/>
      <w:pPr>
        <w:ind w:left="3600" w:hanging="360"/>
      </w:pPr>
      <w:rPr>
        <w:rFonts w:ascii="Courier New" w:hAnsi="Courier New" w:hint="default"/>
      </w:rPr>
    </w:lvl>
    <w:lvl w:ilvl="5" w:tplc="29CCF734">
      <w:start w:val="1"/>
      <w:numFmt w:val="bullet"/>
      <w:lvlText w:val=""/>
      <w:lvlJc w:val="left"/>
      <w:pPr>
        <w:ind w:left="4320" w:hanging="360"/>
      </w:pPr>
      <w:rPr>
        <w:rFonts w:ascii="Wingdings" w:hAnsi="Wingdings" w:hint="default"/>
      </w:rPr>
    </w:lvl>
    <w:lvl w:ilvl="6" w:tplc="298685DE">
      <w:start w:val="1"/>
      <w:numFmt w:val="bullet"/>
      <w:lvlText w:val=""/>
      <w:lvlJc w:val="left"/>
      <w:pPr>
        <w:ind w:left="5040" w:hanging="360"/>
      </w:pPr>
      <w:rPr>
        <w:rFonts w:ascii="Symbol" w:hAnsi="Symbol" w:hint="default"/>
      </w:rPr>
    </w:lvl>
    <w:lvl w:ilvl="7" w:tplc="2984F714">
      <w:start w:val="1"/>
      <w:numFmt w:val="bullet"/>
      <w:lvlText w:val="o"/>
      <w:lvlJc w:val="left"/>
      <w:pPr>
        <w:ind w:left="5760" w:hanging="360"/>
      </w:pPr>
      <w:rPr>
        <w:rFonts w:ascii="Courier New" w:hAnsi="Courier New" w:hint="default"/>
      </w:rPr>
    </w:lvl>
    <w:lvl w:ilvl="8" w:tplc="817A9E5A">
      <w:start w:val="1"/>
      <w:numFmt w:val="bullet"/>
      <w:lvlText w:val=""/>
      <w:lvlJc w:val="left"/>
      <w:pPr>
        <w:ind w:left="6480" w:hanging="360"/>
      </w:pPr>
      <w:rPr>
        <w:rFonts w:ascii="Wingdings" w:hAnsi="Wingdings" w:hint="default"/>
      </w:rPr>
    </w:lvl>
  </w:abstractNum>
  <w:abstractNum w:abstractNumId="38" w15:restartNumberingAfterBreak="0">
    <w:nsid w:val="71C140A5"/>
    <w:multiLevelType w:val="hybridMultilevel"/>
    <w:tmpl w:val="5594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E33DA"/>
    <w:multiLevelType w:val="hybridMultilevel"/>
    <w:tmpl w:val="E3DC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1754A"/>
    <w:multiLevelType w:val="hybridMultilevel"/>
    <w:tmpl w:val="C56C5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8822691">
    <w:abstractNumId w:val="9"/>
  </w:num>
  <w:num w:numId="2" w16cid:durableId="1703171357">
    <w:abstractNumId w:val="4"/>
  </w:num>
  <w:num w:numId="3" w16cid:durableId="973944896">
    <w:abstractNumId w:val="30"/>
  </w:num>
  <w:num w:numId="4" w16cid:durableId="572396632">
    <w:abstractNumId w:val="33"/>
  </w:num>
  <w:num w:numId="5" w16cid:durableId="1300183351">
    <w:abstractNumId w:val="34"/>
  </w:num>
  <w:num w:numId="6" w16cid:durableId="827357210">
    <w:abstractNumId w:val="2"/>
  </w:num>
  <w:num w:numId="7" w16cid:durableId="1530602943">
    <w:abstractNumId w:val="31"/>
  </w:num>
  <w:num w:numId="8" w16cid:durableId="573399566">
    <w:abstractNumId w:val="37"/>
  </w:num>
  <w:num w:numId="9" w16cid:durableId="1049770513">
    <w:abstractNumId w:val="26"/>
  </w:num>
  <w:num w:numId="10" w16cid:durableId="1500579633">
    <w:abstractNumId w:val="32"/>
  </w:num>
  <w:num w:numId="11" w16cid:durableId="993492420">
    <w:abstractNumId w:val="35"/>
  </w:num>
  <w:num w:numId="12" w16cid:durableId="1709069191">
    <w:abstractNumId w:val="17"/>
  </w:num>
  <w:num w:numId="13" w16cid:durableId="19208107">
    <w:abstractNumId w:val="36"/>
  </w:num>
  <w:num w:numId="14" w16cid:durableId="81679768">
    <w:abstractNumId w:val="6"/>
  </w:num>
  <w:num w:numId="15" w16cid:durableId="2103990325">
    <w:abstractNumId w:val="8"/>
  </w:num>
  <w:num w:numId="16" w16cid:durableId="985277672">
    <w:abstractNumId w:val="25"/>
  </w:num>
  <w:num w:numId="17" w16cid:durableId="2079282860">
    <w:abstractNumId w:val="22"/>
  </w:num>
  <w:num w:numId="18" w16cid:durableId="567812335">
    <w:abstractNumId w:val="10"/>
  </w:num>
  <w:num w:numId="19" w16cid:durableId="331447936">
    <w:abstractNumId w:val="3"/>
  </w:num>
  <w:num w:numId="20" w16cid:durableId="2104185628">
    <w:abstractNumId w:val="23"/>
  </w:num>
  <w:num w:numId="21" w16cid:durableId="672680112">
    <w:abstractNumId w:val="39"/>
  </w:num>
  <w:num w:numId="22" w16cid:durableId="819080055">
    <w:abstractNumId w:val="13"/>
  </w:num>
  <w:num w:numId="23" w16cid:durableId="1839887024">
    <w:abstractNumId w:val="0"/>
  </w:num>
  <w:num w:numId="24" w16cid:durableId="806093519">
    <w:abstractNumId w:val="28"/>
  </w:num>
  <w:num w:numId="25" w16cid:durableId="1098523392">
    <w:abstractNumId w:val="11"/>
  </w:num>
  <w:num w:numId="26" w16cid:durableId="1206528318">
    <w:abstractNumId w:val="24"/>
  </w:num>
  <w:num w:numId="27" w16cid:durableId="1589655637">
    <w:abstractNumId w:val="38"/>
  </w:num>
  <w:num w:numId="28" w16cid:durableId="1649675884">
    <w:abstractNumId w:val="15"/>
  </w:num>
  <w:num w:numId="29" w16cid:durableId="2123111328">
    <w:abstractNumId w:val="12"/>
  </w:num>
  <w:num w:numId="30" w16cid:durableId="1766684401">
    <w:abstractNumId w:val="5"/>
  </w:num>
  <w:num w:numId="31" w16cid:durableId="1914119317">
    <w:abstractNumId w:val="19"/>
  </w:num>
  <w:num w:numId="32" w16cid:durableId="806364415">
    <w:abstractNumId w:val="1"/>
  </w:num>
  <w:num w:numId="33" w16cid:durableId="1772359728">
    <w:abstractNumId w:val="29"/>
  </w:num>
  <w:num w:numId="34" w16cid:durableId="1754279995">
    <w:abstractNumId w:val="18"/>
  </w:num>
  <w:num w:numId="35" w16cid:durableId="1272710233">
    <w:abstractNumId w:val="7"/>
  </w:num>
  <w:num w:numId="36" w16cid:durableId="435059010">
    <w:abstractNumId w:val="20"/>
  </w:num>
  <w:num w:numId="37" w16cid:durableId="846098829">
    <w:abstractNumId w:val="40"/>
  </w:num>
  <w:num w:numId="38" w16cid:durableId="971909964">
    <w:abstractNumId w:val="27"/>
  </w:num>
  <w:num w:numId="39" w16cid:durableId="693776057">
    <w:abstractNumId w:val="16"/>
  </w:num>
  <w:num w:numId="40" w16cid:durableId="705444611">
    <w:abstractNumId w:val="21"/>
  </w:num>
  <w:num w:numId="41" w16cid:durableId="645626455">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70"/>
    <w:rsid w:val="00000F5C"/>
    <w:rsid w:val="00001C16"/>
    <w:rsid w:val="00002015"/>
    <w:rsid w:val="000029B6"/>
    <w:rsid w:val="0000572C"/>
    <w:rsid w:val="00005E97"/>
    <w:rsid w:val="00005F31"/>
    <w:rsid w:val="00006899"/>
    <w:rsid w:val="0000724F"/>
    <w:rsid w:val="00007695"/>
    <w:rsid w:val="00007E03"/>
    <w:rsid w:val="00011C0B"/>
    <w:rsid w:val="00012097"/>
    <w:rsid w:val="000153AA"/>
    <w:rsid w:val="000167C4"/>
    <w:rsid w:val="00020775"/>
    <w:rsid w:val="000207F1"/>
    <w:rsid w:val="00031145"/>
    <w:rsid w:val="00033162"/>
    <w:rsid w:val="000349E7"/>
    <w:rsid w:val="000357DF"/>
    <w:rsid w:val="00036F4B"/>
    <w:rsid w:val="000408BD"/>
    <w:rsid w:val="000418E0"/>
    <w:rsid w:val="0004652A"/>
    <w:rsid w:val="00046F9B"/>
    <w:rsid w:val="0005043F"/>
    <w:rsid w:val="00050D64"/>
    <w:rsid w:val="00053BD5"/>
    <w:rsid w:val="00054625"/>
    <w:rsid w:val="000578FC"/>
    <w:rsid w:val="00059C45"/>
    <w:rsid w:val="0006161D"/>
    <w:rsid w:val="00064C24"/>
    <w:rsid w:val="00070F8D"/>
    <w:rsid w:val="00071F8F"/>
    <w:rsid w:val="00073120"/>
    <w:rsid w:val="0007356E"/>
    <w:rsid w:val="00073F38"/>
    <w:rsid w:val="000748CE"/>
    <w:rsid w:val="00076B2A"/>
    <w:rsid w:val="00077184"/>
    <w:rsid w:val="0008495E"/>
    <w:rsid w:val="00084AC6"/>
    <w:rsid w:val="0008531C"/>
    <w:rsid w:val="00086ED9"/>
    <w:rsid w:val="00087219"/>
    <w:rsid w:val="000913A8"/>
    <w:rsid w:val="00093B16"/>
    <w:rsid w:val="00094068"/>
    <w:rsid w:val="00095259"/>
    <w:rsid w:val="00095B99"/>
    <w:rsid w:val="000974A1"/>
    <w:rsid w:val="0009798F"/>
    <w:rsid w:val="000A33A7"/>
    <w:rsid w:val="000A44B9"/>
    <w:rsid w:val="000A54D2"/>
    <w:rsid w:val="000A6431"/>
    <w:rsid w:val="000A6F8B"/>
    <w:rsid w:val="000B0716"/>
    <w:rsid w:val="000B3E28"/>
    <w:rsid w:val="000B4E39"/>
    <w:rsid w:val="000B562F"/>
    <w:rsid w:val="000B6C11"/>
    <w:rsid w:val="000C1C0D"/>
    <w:rsid w:val="000D13E6"/>
    <w:rsid w:val="000D41A1"/>
    <w:rsid w:val="000D4313"/>
    <w:rsid w:val="000E1889"/>
    <w:rsid w:val="000E3758"/>
    <w:rsid w:val="000E6814"/>
    <w:rsid w:val="000E72AA"/>
    <w:rsid w:val="000E7A93"/>
    <w:rsid w:val="000E7BDE"/>
    <w:rsid w:val="000F1C13"/>
    <w:rsid w:val="000F3109"/>
    <w:rsid w:val="000F46C3"/>
    <w:rsid w:val="000F5341"/>
    <w:rsid w:val="000F7A22"/>
    <w:rsid w:val="001005C8"/>
    <w:rsid w:val="001073D4"/>
    <w:rsid w:val="0011262F"/>
    <w:rsid w:val="001175E8"/>
    <w:rsid w:val="0012008C"/>
    <w:rsid w:val="0012144B"/>
    <w:rsid w:val="0012150B"/>
    <w:rsid w:val="00122795"/>
    <w:rsid w:val="00124AC0"/>
    <w:rsid w:val="00124EC9"/>
    <w:rsid w:val="00124EDD"/>
    <w:rsid w:val="001312D8"/>
    <w:rsid w:val="001314BC"/>
    <w:rsid w:val="00132625"/>
    <w:rsid w:val="00133126"/>
    <w:rsid w:val="00136212"/>
    <w:rsid w:val="00142EDB"/>
    <w:rsid w:val="001446AC"/>
    <w:rsid w:val="0014541A"/>
    <w:rsid w:val="00147725"/>
    <w:rsid w:val="0016137E"/>
    <w:rsid w:val="00162DF3"/>
    <w:rsid w:val="0016640F"/>
    <w:rsid w:val="0017013D"/>
    <w:rsid w:val="0017220C"/>
    <w:rsid w:val="00173397"/>
    <w:rsid w:val="00174508"/>
    <w:rsid w:val="001760F8"/>
    <w:rsid w:val="0017636C"/>
    <w:rsid w:val="001804A5"/>
    <w:rsid w:val="001844BE"/>
    <w:rsid w:val="00190363"/>
    <w:rsid w:val="001904AD"/>
    <w:rsid w:val="00190738"/>
    <w:rsid w:val="0019121F"/>
    <w:rsid w:val="001A019A"/>
    <w:rsid w:val="001A6862"/>
    <w:rsid w:val="001B1422"/>
    <w:rsid w:val="001B26FD"/>
    <w:rsid w:val="001B4037"/>
    <w:rsid w:val="001B5D7B"/>
    <w:rsid w:val="001C5E96"/>
    <w:rsid w:val="001D1B7B"/>
    <w:rsid w:val="001D1D20"/>
    <w:rsid w:val="001D47A3"/>
    <w:rsid w:val="001D6A7E"/>
    <w:rsid w:val="001D7276"/>
    <w:rsid w:val="001E2E9B"/>
    <w:rsid w:val="001E32DF"/>
    <w:rsid w:val="001E3D13"/>
    <w:rsid w:val="001E5756"/>
    <w:rsid w:val="001F1F63"/>
    <w:rsid w:val="001F4209"/>
    <w:rsid w:val="001F7AFB"/>
    <w:rsid w:val="002012D9"/>
    <w:rsid w:val="0020712D"/>
    <w:rsid w:val="0021461C"/>
    <w:rsid w:val="00220CC0"/>
    <w:rsid w:val="0022121C"/>
    <w:rsid w:val="002240A7"/>
    <w:rsid w:val="0022426C"/>
    <w:rsid w:val="00224AD8"/>
    <w:rsid w:val="00225A93"/>
    <w:rsid w:val="00225F59"/>
    <w:rsid w:val="00227AE6"/>
    <w:rsid w:val="00227DD6"/>
    <w:rsid w:val="00230FFE"/>
    <w:rsid w:val="0023247E"/>
    <w:rsid w:val="00232CC5"/>
    <w:rsid w:val="002334A8"/>
    <w:rsid w:val="0023383C"/>
    <w:rsid w:val="002363E8"/>
    <w:rsid w:val="0023779B"/>
    <w:rsid w:val="00242FCF"/>
    <w:rsid w:val="00243129"/>
    <w:rsid w:val="00245D57"/>
    <w:rsid w:val="00246461"/>
    <w:rsid w:val="002466A5"/>
    <w:rsid w:val="00246D8D"/>
    <w:rsid w:val="0024991B"/>
    <w:rsid w:val="00250F7D"/>
    <w:rsid w:val="00251FD2"/>
    <w:rsid w:val="00253677"/>
    <w:rsid w:val="00257E20"/>
    <w:rsid w:val="002705D6"/>
    <w:rsid w:val="00270816"/>
    <w:rsid w:val="002714C4"/>
    <w:rsid w:val="00281894"/>
    <w:rsid w:val="00281FFE"/>
    <w:rsid w:val="002837F7"/>
    <w:rsid w:val="00284CDB"/>
    <w:rsid w:val="00285BF8"/>
    <w:rsid w:val="002860E1"/>
    <w:rsid w:val="00286C36"/>
    <w:rsid w:val="002875E4"/>
    <w:rsid w:val="00291DD6"/>
    <w:rsid w:val="002922E6"/>
    <w:rsid w:val="0029601C"/>
    <w:rsid w:val="002974D4"/>
    <w:rsid w:val="002A5E90"/>
    <w:rsid w:val="002A625E"/>
    <w:rsid w:val="002A662D"/>
    <w:rsid w:val="002A7669"/>
    <w:rsid w:val="002A7CFB"/>
    <w:rsid w:val="002B1C27"/>
    <w:rsid w:val="002B35CF"/>
    <w:rsid w:val="002B3A9B"/>
    <w:rsid w:val="002B43D5"/>
    <w:rsid w:val="002B4E96"/>
    <w:rsid w:val="002C136F"/>
    <w:rsid w:val="002C1ADC"/>
    <w:rsid w:val="002C24D7"/>
    <w:rsid w:val="002C3769"/>
    <w:rsid w:val="002C3FFA"/>
    <w:rsid w:val="002C4531"/>
    <w:rsid w:val="002C614F"/>
    <w:rsid w:val="002D10A3"/>
    <w:rsid w:val="002D2062"/>
    <w:rsid w:val="002D4CC2"/>
    <w:rsid w:val="002D5419"/>
    <w:rsid w:val="002E0255"/>
    <w:rsid w:val="002E12BD"/>
    <w:rsid w:val="002F40BD"/>
    <w:rsid w:val="002F4D79"/>
    <w:rsid w:val="002F73A1"/>
    <w:rsid w:val="0030479F"/>
    <w:rsid w:val="003059A8"/>
    <w:rsid w:val="00307FC1"/>
    <w:rsid w:val="0031363D"/>
    <w:rsid w:val="00314484"/>
    <w:rsid w:val="003166A6"/>
    <w:rsid w:val="00323AB6"/>
    <w:rsid w:val="00331889"/>
    <w:rsid w:val="00332BBE"/>
    <w:rsid w:val="0033648A"/>
    <w:rsid w:val="0033719E"/>
    <w:rsid w:val="00337D63"/>
    <w:rsid w:val="003450D3"/>
    <w:rsid w:val="00350D20"/>
    <w:rsid w:val="00354675"/>
    <w:rsid w:val="0035469D"/>
    <w:rsid w:val="00354822"/>
    <w:rsid w:val="0035520C"/>
    <w:rsid w:val="00357B93"/>
    <w:rsid w:val="00371B97"/>
    <w:rsid w:val="003728F6"/>
    <w:rsid w:val="003757AE"/>
    <w:rsid w:val="00376341"/>
    <w:rsid w:val="00376B36"/>
    <w:rsid w:val="00377C3D"/>
    <w:rsid w:val="00380E40"/>
    <w:rsid w:val="00382AC3"/>
    <w:rsid w:val="00383414"/>
    <w:rsid w:val="00385902"/>
    <w:rsid w:val="00386FB4"/>
    <w:rsid w:val="00387B18"/>
    <w:rsid w:val="00391B7C"/>
    <w:rsid w:val="003932AA"/>
    <w:rsid w:val="003975E8"/>
    <w:rsid w:val="003977E3"/>
    <w:rsid w:val="003A2848"/>
    <w:rsid w:val="003A3569"/>
    <w:rsid w:val="003A4610"/>
    <w:rsid w:val="003A6FA0"/>
    <w:rsid w:val="003B15C8"/>
    <w:rsid w:val="003B1AA5"/>
    <w:rsid w:val="003B41E4"/>
    <w:rsid w:val="003B4265"/>
    <w:rsid w:val="003C04CB"/>
    <w:rsid w:val="003C10CF"/>
    <w:rsid w:val="003C25C9"/>
    <w:rsid w:val="003C7055"/>
    <w:rsid w:val="003D3221"/>
    <w:rsid w:val="003D5140"/>
    <w:rsid w:val="003E196D"/>
    <w:rsid w:val="003F06EC"/>
    <w:rsid w:val="003F47B4"/>
    <w:rsid w:val="003F5010"/>
    <w:rsid w:val="003F59F0"/>
    <w:rsid w:val="003F6035"/>
    <w:rsid w:val="003F74E2"/>
    <w:rsid w:val="00404D31"/>
    <w:rsid w:val="004052FC"/>
    <w:rsid w:val="004053CB"/>
    <w:rsid w:val="00407B21"/>
    <w:rsid w:val="0041540F"/>
    <w:rsid w:val="004159BC"/>
    <w:rsid w:val="004160E6"/>
    <w:rsid w:val="00417C8B"/>
    <w:rsid w:val="00420388"/>
    <w:rsid w:val="004207B6"/>
    <w:rsid w:val="0042380A"/>
    <w:rsid w:val="00423FC9"/>
    <w:rsid w:val="0042498C"/>
    <w:rsid w:val="00424E08"/>
    <w:rsid w:val="004254CB"/>
    <w:rsid w:val="0042771F"/>
    <w:rsid w:val="00427A4B"/>
    <w:rsid w:val="00430CF9"/>
    <w:rsid w:val="00431286"/>
    <w:rsid w:val="00432777"/>
    <w:rsid w:val="004336A8"/>
    <w:rsid w:val="00434410"/>
    <w:rsid w:val="00436866"/>
    <w:rsid w:val="00437317"/>
    <w:rsid w:val="0043EBEC"/>
    <w:rsid w:val="00442E65"/>
    <w:rsid w:val="00444EE3"/>
    <w:rsid w:val="00446C76"/>
    <w:rsid w:val="00451DB7"/>
    <w:rsid w:val="004543F9"/>
    <w:rsid w:val="00460005"/>
    <w:rsid w:val="00460066"/>
    <w:rsid w:val="0046010C"/>
    <w:rsid w:val="00461555"/>
    <w:rsid w:val="00462E8D"/>
    <w:rsid w:val="00463DE4"/>
    <w:rsid w:val="00467F84"/>
    <w:rsid w:val="00472515"/>
    <w:rsid w:val="00474FB4"/>
    <w:rsid w:val="00475428"/>
    <w:rsid w:val="00475E94"/>
    <w:rsid w:val="004769D7"/>
    <w:rsid w:val="00477BA3"/>
    <w:rsid w:val="00482FF9"/>
    <w:rsid w:val="00487C6C"/>
    <w:rsid w:val="0049020A"/>
    <w:rsid w:val="004A0982"/>
    <w:rsid w:val="004A5FC9"/>
    <w:rsid w:val="004A6739"/>
    <w:rsid w:val="004B10D2"/>
    <w:rsid w:val="004B28E0"/>
    <w:rsid w:val="004B7432"/>
    <w:rsid w:val="004B7F9F"/>
    <w:rsid w:val="004C4C9D"/>
    <w:rsid w:val="004C6416"/>
    <w:rsid w:val="004C6B49"/>
    <w:rsid w:val="004C6E0D"/>
    <w:rsid w:val="004D185E"/>
    <w:rsid w:val="004D1F8C"/>
    <w:rsid w:val="004D5649"/>
    <w:rsid w:val="004D5802"/>
    <w:rsid w:val="004D6576"/>
    <w:rsid w:val="004E4280"/>
    <w:rsid w:val="004E4676"/>
    <w:rsid w:val="004E49E8"/>
    <w:rsid w:val="004F04A2"/>
    <w:rsid w:val="004F2F08"/>
    <w:rsid w:val="004F42E5"/>
    <w:rsid w:val="004F4E83"/>
    <w:rsid w:val="005051EE"/>
    <w:rsid w:val="005067F6"/>
    <w:rsid w:val="00507F66"/>
    <w:rsid w:val="0050BD78"/>
    <w:rsid w:val="005100AF"/>
    <w:rsid w:val="005106C1"/>
    <w:rsid w:val="00510758"/>
    <w:rsid w:val="00511839"/>
    <w:rsid w:val="00513151"/>
    <w:rsid w:val="00513577"/>
    <w:rsid w:val="00513ECA"/>
    <w:rsid w:val="0051449C"/>
    <w:rsid w:val="00517F60"/>
    <w:rsid w:val="005240FF"/>
    <w:rsid w:val="00525286"/>
    <w:rsid w:val="00532510"/>
    <w:rsid w:val="00532F79"/>
    <w:rsid w:val="005331C4"/>
    <w:rsid w:val="005333E4"/>
    <w:rsid w:val="005344C5"/>
    <w:rsid w:val="005369BF"/>
    <w:rsid w:val="00536DE3"/>
    <w:rsid w:val="00540DF2"/>
    <w:rsid w:val="00541DE8"/>
    <w:rsid w:val="00542798"/>
    <w:rsid w:val="00543259"/>
    <w:rsid w:val="00543C0A"/>
    <w:rsid w:val="0054775C"/>
    <w:rsid w:val="005542EB"/>
    <w:rsid w:val="00554873"/>
    <w:rsid w:val="00554D88"/>
    <w:rsid w:val="005564FD"/>
    <w:rsid w:val="005616E3"/>
    <w:rsid w:val="00562D90"/>
    <w:rsid w:val="00570E7C"/>
    <w:rsid w:val="00571F66"/>
    <w:rsid w:val="00576E1F"/>
    <w:rsid w:val="005778D5"/>
    <w:rsid w:val="005809F4"/>
    <w:rsid w:val="005838E5"/>
    <w:rsid w:val="00584215"/>
    <w:rsid w:val="00587D2C"/>
    <w:rsid w:val="00587FA9"/>
    <w:rsid w:val="00593B33"/>
    <w:rsid w:val="00597436"/>
    <w:rsid w:val="005A218E"/>
    <w:rsid w:val="005A518F"/>
    <w:rsid w:val="005A768A"/>
    <w:rsid w:val="005B3D44"/>
    <w:rsid w:val="005B57D4"/>
    <w:rsid w:val="005B704B"/>
    <w:rsid w:val="005B7093"/>
    <w:rsid w:val="005C05C3"/>
    <w:rsid w:val="005C4B5D"/>
    <w:rsid w:val="005C74C0"/>
    <w:rsid w:val="005C76BF"/>
    <w:rsid w:val="005D1A36"/>
    <w:rsid w:val="005D2FBA"/>
    <w:rsid w:val="005D356F"/>
    <w:rsid w:val="005D5B35"/>
    <w:rsid w:val="005D60E3"/>
    <w:rsid w:val="005D69E4"/>
    <w:rsid w:val="005D7776"/>
    <w:rsid w:val="005E0BC9"/>
    <w:rsid w:val="005E219F"/>
    <w:rsid w:val="005E49F5"/>
    <w:rsid w:val="005E58A4"/>
    <w:rsid w:val="005E628C"/>
    <w:rsid w:val="005E660B"/>
    <w:rsid w:val="005E6E90"/>
    <w:rsid w:val="005F12BD"/>
    <w:rsid w:val="005F1E75"/>
    <w:rsid w:val="005F5682"/>
    <w:rsid w:val="00600772"/>
    <w:rsid w:val="006026B9"/>
    <w:rsid w:val="00603986"/>
    <w:rsid w:val="0060409F"/>
    <w:rsid w:val="00605872"/>
    <w:rsid w:val="006060F0"/>
    <w:rsid w:val="00606AF5"/>
    <w:rsid w:val="006126D3"/>
    <w:rsid w:val="0061338D"/>
    <w:rsid w:val="00616161"/>
    <w:rsid w:val="006219FB"/>
    <w:rsid w:val="006223A2"/>
    <w:rsid w:val="006224DB"/>
    <w:rsid w:val="00623F4B"/>
    <w:rsid w:val="00624A36"/>
    <w:rsid w:val="00624CEC"/>
    <w:rsid w:val="00625D4E"/>
    <w:rsid w:val="00627611"/>
    <w:rsid w:val="0063174F"/>
    <w:rsid w:val="0063242B"/>
    <w:rsid w:val="00634031"/>
    <w:rsid w:val="00637DC8"/>
    <w:rsid w:val="00640374"/>
    <w:rsid w:val="00644CDE"/>
    <w:rsid w:val="00647D38"/>
    <w:rsid w:val="00652B6F"/>
    <w:rsid w:val="00656DA6"/>
    <w:rsid w:val="00661114"/>
    <w:rsid w:val="0067318F"/>
    <w:rsid w:val="00674DBE"/>
    <w:rsid w:val="00680195"/>
    <w:rsid w:val="00680741"/>
    <w:rsid w:val="00686BB4"/>
    <w:rsid w:val="0069126D"/>
    <w:rsid w:val="00692478"/>
    <w:rsid w:val="00693520"/>
    <w:rsid w:val="006944D3"/>
    <w:rsid w:val="00694842"/>
    <w:rsid w:val="00694CF3"/>
    <w:rsid w:val="0069507B"/>
    <w:rsid w:val="00696046"/>
    <w:rsid w:val="0069697B"/>
    <w:rsid w:val="006A1E1F"/>
    <w:rsid w:val="006A2270"/>
    <w:rsid w:val="006A3753"/>
    <w:rsid w:val="006A3A94"/>
    <w:rsid w:val="006A685D"/>
    <w:rsid w:val="006B16D6"/>
    <w:rsid w:val="006B325C"/>
    <w:rsid w:val="006B33C1"/>
    <w:rsid w:val="006C0B59"/>
    <w:rsid w:val="006C1109"/>
    <w:rsid w:val="006C31F1"/>
    <w:rsid w:val="006D0F4F"/>
    <w:rsid w:val="006D49E7"/>
    <w:rsid w:val="006D5A95"/>
    <w:rsid w:val="006D7848"/>
    <w:rsid w:val="006E19ED"/>
    <w:rsid w:val="006E2C05"/>
    <w:rsid w:val="006E337F"/>
    <w:rsid w:val="006E3E76"/>
    <w:rsid w:val="006F0024"/>
    <w:rsid w:val="006F00C5"/>
    <w:rsid w:val="006F05DA"/>
    <w:rsid w:val="006F1B1C"/>
    <w:rsid w:val="006F2488"/>
    <w:rsid w:val="006F3707"/>
    <w:rsid w:val="006F4C3A"/>
    <w:rsid w:val="006F5513"/>
    <w:rsid w:val="006F6671"/>
    <w:rsid w:val="006F73A2"/>
    <w:rsid w:val="00704DCD"/>
    <w:rsid w:val="007059B6"/>
    <w:rsid w:val="00706138"/>
    <w:rsid w:val="00706D6D"/>
    <w:rsid w:val="00707BAF"/>
    <w:rsid w:val="0071087F"/>
    <w:rsid w:val="0071123D"/>
    <w:rsid w:val="00717C06"/>
    <w:rsid w:val="00717D90"/>
    <w:rsid w:val="00721046"/>
    <w:rsid w:val="007211CA"/>
    <w:rsid w:val="00722CF3"/>
    <w:rsid w:val="007232EF"/>
    <w:rsid w:val="0072524E"/>
    <w:rsid w:val="00726643"/>
    <w:rsid w:val="00726862"/>
    <w:rsid w:val="0072736D"/>
    <w:rsid w:val="007305C1"/>
    <w:rsid w:val="00730A70"/>
    <w:rsid w:val="00731D81"/>
    <w:rsid w:val="007329F3"/>
    <w:rsid w:val="0073325D"/>
    <w:rsid w:val="00734C2C"/>
    <w:rsid w:val="00737B5A"/>
    <w:rsid w:val="00740A61"/>
    <w:rsid w:val="00741FA8"/>
    <w:rsid w:val="007518E1"/>
    <w:rsid w:val="0075190A"/>
    <w:rsid w:val="00753295"/>
    <w:rsid w:val="0075366F"/>
    <w:rsid w:val="00753D28"/>
    <w:rsid w:val="00762CFF"/>
    <w:rsid w:val="00764AB7"/>
    <w:rsid w:val="00770A9F"/>
    <w:rsid w:val="00772B4C"/>
    <w:rsid w:val="00773F7E"/>
    <w:rsid w:val="00775416"/>
    <w:rsid w:val="00775C60"/>
    <w:rsid w:val="007778F2"/>
    <w:rsid w:val="00777CA6"/>
    <w:rsid w:val="0078491E"/>
    <w:rsid w:val="00791D8F"/>
    <w:rsid w:val="00796D24"/>
    <w:rsid w:val="007A1EB6"/>
    <w:rsid w:val="007A29FA"/>
    <w:rsid w:val="007A4125"/>
    <w:rsid w:val="007A4F66"/>
    <w:rsid w:val="007A78A9"/>
    <w:rsid w:val="007B2347"/>
    <w:rsid w:val="007B4EBF"/>
    <w:rsid w:val="007C3403"/>
    <w:rsid w:val="007D142A"/>
    <w:rsid w:val="007D299C"/>
    <w:rsid w:val="007D33E4"/>
    <w:rsid w:val="007D652F"/>
    <w:rsid w:val="007E0A61"/>
    <w:rsid w:val="007E46C1"/>
    <w:rsid w:val="007E54FC"/>
    <w:rsid w:val="007E5D0A"/>
    <w:rsid w:val="007E6343"/>
    <w:rsid w:val="007F195F"/>
    <w:rsid w:val="007F3BBB"/>
    <w:rsid w:val="00800887"/>
    <w:rsid w:val="00803053"/>
    <w:rsid w:val="008044A4"/>
    <w:rsid w:val="00806C4A"/>
    <w:rsid w:val="0081242F"/>
    <w:rsid w:val="0081309D"/>
    <w:rsid w:val="00813655"/>
    <w:rsid w:val="00823B8D"/>
    <w:rsid w:val="00823F8B"/>
    <w:rsid w:val="0083008A"/>
    <w:rsid w:val="0083042E"/>
    <w:rsid w:val="008310AA"/>
    <w:rsid w:val="008314DF"/>
    <w:rsid w:val="008335CE"/>
    <w:rsid w:val="00834239"/>
    <w:rsid w:val="00837ECA"/>
    <w:rsid w:val="00840C81"/>
    <w:rsid w:val="00844694"/>
    <w:rsid w:val="0084557D"/>
    <w:rsid w:val="00847FAE"/>
    <w:rsid w:val="00852DB5"/>
    <w:rsid w:val="00855B95"/>
    <w:rsid w:val="008575D8"/>
    <w:rsid w:val="00861E72"/>
    <w:rsid w:val="00862B01"/>
    <w:rsid w:val="00865026"/>
    <w:rsid w:val="00865F0F"/>
    <w:rsid w:val="008661C7"/>
    <w:rsid w:val="008678A1"/>
    <w:rsid w:val="00875274"/>
    <w:rsid w:val="00875278"/>
    <w:rsid w:val="00876570"/>
    <w:rsid w:val="0088352A"/>
    <w:rsid w:val="0088438F"/>
    <w:rsid w:val="0088476E"/>
    <w:rsid w:val="00885096"/>
    <w:rsid w:val="008856F4"/>
    <w:rsid w:val="00892887"/>
    <w:rsid w:val="00892AFC"/>
    <w:rsid w:val="0089401C"/>
    <w:rsid w:val="00894AB2"/>
    <w:rsid w:val="0089797A"/>
    <w:rsid w:val="008A0663"/>
    <w:rsid w:val="008A086B"/>
    <w:rsid w:val="008A18E0"/>
    <w:rsid w:val="008A329D"/>
    <w:rsid w:val="008A3E49"/>
    <w:rsid w:val="008A480B"/>
    <w:rsid w:val="008A5675"/>
    <w:rsid w:val="008A725F"/>
    <w:rsid w:val="008B2758"/>
    <w:rsid w:val="008B27B4"/>
    <w:rsid w:val="008B534E"/>
    <w:rsid w:val="008B69F9"/>
    <w:rsid w:val="008B731E"/>
    <w:rsid w:val="008C1571"/>
    <w:rsid w:val="008C2782"/>
    <w:rsid w:val="008C35AE"/>
    <w:rsid w:val="008C4F60"/>
    <w:rsid w:val="008C5012"/>
    <w:rsid w:val="008C6049"/>
    <w:rsid w:val="008E07C9"/>
    <w:rsid w:val="008E2880"/>
    <w:rsid w:val="008E3D9A"/>
    <w:rsid w:val="008E7033"/>
    <w:rsid w:val="008F01CE"/>
    <w:rsid w:val="008F076E"/>
    <w:rsid w:val="008F1446"/>
    <w:rsid w:val="008F2804"/>
    <w:rsid w:val="008F51DA"/>
    <w:rsid w:val="008F697F"/>
    <w:rsid w:val="008F7F89"/>
    <w:rsid w:val="00900800"/>
    <w:rsid w:val="00900D8A"/>
    <w:rsid w:val="00903F14"/>
    <w:rsid w:val="00904065"/>
    <w:rsid w:val="009042A2"/>
    <w:rsid w:val="00904A60"/>
    <w:rsid w:val="00906567"/>
    <w:rsid w:val="00906D19"/>
    <w:rsid w:val="00907476"/>
    <w:rsid w:val="00911B44"/>
    <w:rsid w:val="00912473"/>
    <w:rsid w:val="009127E9"/>
    <w:rsid w:val="00913502"/>
    <w:rsid w:val="0091351D"/>
    <w:rsid w:val="00913E1B"/>
    <w:rsid w:val="00914A49"/>
    <w:rsid w:val="0091535E"/>
    <w:rsid w:val="00920A5B"/>
    <w:rsid w:val="00922518"/>
    <w:rsid w:val="00924C8F"/>
    <w:rsid w:val="009309DF"/>
    <w:rsid w:val="0093168F"/>
    <w:rsid w:val="0093208C"/>
    <w:rsid w:val="009331E2"/>
    <w:rsid w:val="00935990"/>
    <w:rsid w:val="009404FB"/>
    <w:rsid w:val="009436F2"/>
    <w:rsid w:val="00947D87"/>
    <w:rsid w:val="00950BCD"/>
    <w:rsid w:val="00950BF7"/>
    <w:rsid w:val="00954B78"/>
    <w:rsid w:val="0095671F"/>
    <w:rsid w:val="00956F22"/>
    <w:rsid w:val="0096059B"/>
    <w:rsid w:val="009628C5"/>
    <w:rsid w:val="00962EA9"/>
    <w:rsid w:val="00963232"/>
    <w:rsid w:val="00963BBC"/>
    <w:rsid w:val="00964068"/>
    <w:rsid w:val="00964DF1"/>
    <w:rsid w:val="00966AEE"/>
    <w:rsid w:val="00966D76"/>
    <w:rsid w:val="009740AC"/>
    <w:rsid w:val="00975308"/>
    <w:rsid w:val="0097562B"/>
    <w:rsid w:val="00983FB0"/>
    <w:rsid w:val="009846BD"/>
    <w:rsid w:val="00985115"/>
    <w:rsid w:val="0098646D"/>
    <w:rsid w:val="009865C4"/>
    <w:rsid w:val="00986B12"/>
    <w:rsid w:val="009913A8"/>
    <w:rsid w:val="00995258"/>
    <w:rsid w:val="0099602C"/>
    <w:rsid w:val="0099612D"/>
    <w:rsid w:val="009962E8"/>
    <w:rsid w:val="009977F5"/>
    <w:rsid w:val="009A16CB"/>
    <w:rsid w:val="009A1F40"/>
    <w:rsid w:val="009A25A5"/>
    <w:rsid w:val="009A3BBB"/>
    <w:rsid w:val="009A745D"/>
    <w:rsid w:val="009B051D"/>
    <w:rsid w:val="009B0A07"/>
    <w:rsid w:val="009B0D96"/>
    <w:rsid w:val="009B4DB5"/>
    <w:rsid w:val="009B6FC6"/>
    <w:rsid w:val="009C04AA"/>
    <w:rsid w:val="009C3A67"/>
    <w:rsid w:val="009D1B44"/>
    <w:rsid w:val="009D1BCA"/>
    <w:rsid w:val="009D44C1"/>
    <w:rsid w:val="009D45FF"/>
    <w:rsid w:val="009D6E77"/>
    <w:rsid w:val="009E3178"/>
    <w:rsid w:val="009E38FB"/>
    <w:rsid w:val="009E493C"/>
    <w:rsid w:val="009E4B41"/>
    <w:rsid w:val="009E5E98"/>
    <w:rsid w:val="009E642D"/>
    <w:rsid w:val="009F047E"/>
    <w:rsid w:val="009F4F0A"/>
    <w:rsid w:val="009F672E"/>
    <w:rsid w:val="00A03265"/>
    <w:rsid w:val="00A06F4B"/>
    <w:rsid w:val="00A16DD7"/>
    <w:rsid w:val="00A178CB"/>
    <w:rsid w:val="00A2069D"/>
    <w:rsid w:val="00A217D4"/>
    <w:rsid w:val="00A22341"/>
    <w:rsid w:val="00A2562B"/>
    <w:rsid w:val="00A30101"/>
    <w:rsid w:val="00A3297D"/>
    <w:rsid w:val="00A35656"/>
    <w:rsid w:val="00A3767C"/>
    <w:rsid w:val="00A413C8"/>
    <w:rsid w:val="00A44033"/>
    <w:rsid w:val="00A5193D"/>
    <w:rsid w:val="00A53020"/>
    <w:rsid w:val="00A54BED"/>
    <w:rsid w:val="00A54F72"/>
    <w:rsid w:val="00A55C24"/>
    <w:rsid w:val="00A60DE0"/>
    <w:rsid w:val="00A62CC3"/>
    <w:rsid w:val="00A640D8"/>
    <w:rsid w:val="00A64458"/>
    <w:rsid w:val="00A651E8"/>
    <w:rsid w:val="00A66E2A"/>
    <w:rsid w:val="00A702E7"/>
    <w:rsid w:val="00A74BC5"/>
    <w:rsid w:val="00A74CE3"/>
    <w:rsid w:val="00A8A389"/>
    <w:rsid w:val="00A9263C"/>
    <w:rsid w:val="00A92BE4"/>
    <w:rsid w:val="00A9406C"/>
    <w:rsid w:val="00A95206"/>
    <w:rsid w:val="00A95E22"/>
    <w:rsid w:val="00A96648"/>
    <w:rsid w:val="00A972D6"/>
    <w:rsid w:val="00AA3A1A"/>
    <w:rsid w:val="00AA4811"/>
    <w:rsid w:val="00AA4D12"/>
    <w:rsid w:val="00AA5602"/>
    <w:rsid w:val="00AA59DE"/>
    <w:rsid w:val="00AB3D3F"/>
    <w:rsid w:val="00AC3B7D"/>
    <w:rsid w:val="00AC418D"/>
    <w:rsid w:val="00AD7384"/>
    <w:rsid w:val="00AE0393"/>
    <w:rsid w:val="00AE1E4F"/>
    <w:rsid w:val="00AE3B55"/>
    <w:rsid w:val="00AF1755"/>
    <w:rsid w:val="00AF3066"/>
    <w:rsid w:val="00AF37C0"/>
    <w:rsid w:val="00AF3E98"/>
    <w:rsid w:val="00AF5091"/>
    <w:rsid w:val="00AF525F"/>
    <w:rsid w:val="00AF5A93"/>
    <w:rsid w:val="00AF5F9F"/>
    <w:rsid w:val="00AF6D43"/>
    <w:rsid w:val="00AF7A4D"/>
    <w:rsid w:val="00B04251"/>
    <w:rsid w:val="00B04A4B"/>
    <w:rsid w:val="00B07B18"/>
    <w:rsid w:val="00B07B55"/>
    <w:rsid w:val="00B14576"/>
    <w:rsid w:val="00B21787"/>
    <w:rsid w:val="00B227FC"/>
    <w:rsid w:val="00B25831"/>
    <w:rsid w:val="00B306F4"/>
    <w:rsid w:val="00B33171"/>
    <w:rsid w:val="00B33BC9"/>
    <w:rsid w:val="00B36204"/>
    <w:rsid w:val="00B36461"/>
    <w:rsid w:val="00B3692E"/>
    <w:rsid w:val="00B3739A"/>
    <w:rsid w:val="00B43643"/>
    <w:rsid w:val="00B45A82"/>
    <w:rsid w:val="00B51D5F"/>
    <w:rsid w:val="00B52368"/>
    <w:rsid w:val="00B529E6"/>
    <w:rsid w:val="00B57ABE"/>
    <w:rsid w:val="00B6276C"/>
    <w:rsid w:val="00B63BC2"/>
    <w:rsid w:val="00B70354"/>
    <w:rsid w:val="00B714A6"/>
    <w:rsid w:val="00B72C5D"/>
    <w:rsid w:val="00B72E1F"/>
    <w:rsid w:val="00B80950"/>
    <w:rsid w:val="00B80CE7"/>
    <w:rsid w:val="00B83ACC"/>
    <w:rsid w:val="00B87E68"/>
    <w:rsid w:val="00B90E19"/>
    <w:rsid w:val="00B91032"/>
    <w:rsid w:val="00B926C0"/>
    <w:rsid w:val="00B9466F"/>
    <w:rsid w:val="00B95137"/>
    <w:rsid w:val="00BA414D"/>
    <w:rsid w:val="00BA44AE"/>
    <w:rsid w:val="00BA6026"/>
    <w:rsid w:val="00BB0BF6"/>
    <w:rsid w:val="00BB16A1"/>
    <w:rsid w:val="00BB1E52"/>
    <w:rsid w:val="00BB3FC7"/>
    <w:rsid w:val="00BB419D"/>
    <w:rsid w:val="00BB6E4D"/>
    <w:rsid w:val="00BC0E5C"/>
    <w:rsid w:val="00BC3361"/>
    <w:rsid w:val="00BC3E50"/>
    <w:rsid w:val="00BC5823"/>
    <w:rsid w:val="00BD454F"/>
    <w:rsid w:val="00BD47A4"/>
    <w:rsid w:val="00BE013F"/>
    <w:rsid w:val="00BE0CA0"/>
    <w:rsid w:val="00BE0F5A"/>
    <w:rsid w:val="00BE5902"/>
    <w:rsid w:val="00BE5CF8"/>
    <w:rsid w:val="00BE64D6"/>
    <w:rsid w:val="00BE7F33"/>
    <w:rsid w:val="00BF0379"/>
    <w:rsid w:val="00BF226D"/>
    <w:rsid w:val="00BF42DC"/>
    <w:rsid w:val="00BF47E1"/>
    <w:rsid w:val="00C0005F"/>
    <w:rsid w:val="00C009CE"/>
    <w:rsid w:val="00C03791"/>
    <w:rsid w:val="00C05193"/>
    <w:rsid w:val="00C103F1"/>
    <w:rsid w:val="00C11173"/>
    <w:rsid w:val="00C12AF5"/>
    <w:rsid w:val="00C130AA"/>
    <w:rsid w:val="00C1411B"/>
    <w:rsid w:val="00C14183"/>
    <w:rsid w:val="00C165BC"/>
    <w:rsid w:val="00C177AE"/>
    <w:rsid w:val="00C200BA"/>
    <w:rsid w:val="00C20FE9"/>
    <w:rsid w:val="00C213F0"/>
    <w:rsid w:val="00C21788"/>
    <w:rsid w:val="00C22B9B"/>
    <w:rsid w:val="00C2798C"/>
    <w:rsid w:val="00C3205C"/>
    <w:rsid w:val="00C32153"/>
    <w:rsid w:val="00C345B2"/>
    <w:rsid w:val="00C36220"/>
    <w:rsid w:val="00C378B4"/>
    <w:rsid w:val="00C4142C"/>
    <w:rsid w:val="00C414F4"/>
    <w:rsid w:val="00C41BE5"/>
    <w:rsid w:val="00C436FE"/>
    <w:rsid w:val="00C45C07"/>
    <w:rsid w:val="00C46744"/>
    <w:rsid w:val="00C4750D"/>
    <w:rsid w:val="00C47E2A"/>
    <w:rsid w:val="00C50786"/>
    <w:rsid w:val="00C5109D"/>
    <w:rsid w:val="00C52192"/>
    <w:rsid w:val="00C52708"/>
    <w:rsid w:val="00C5437E"/>
    <w:rsid w:val="00C56530"/>
    <w:rsid w:val="00C60705"/>
    <w:rsid w:val="00C613E1"/>
    <w:rsid w:val="00C620C1"/>
    <w:rsid w:val="00C6319B"/>
    <w:rsid w:val="00C64AB6"/>
    <w:rsid w:val="00C66864"/>
    <w:rsid w:val="00C70663"/>
    <w:rsid w:val="00C73C50"/>
    <w:rsid w:val="00C757DB"/>
    <w:rsid w:val="00C75B68"/>
    <w:rsid w:val="00C80BB9"/>
    <w:rsid w:val="00C80FF2"/>
    <w:rsid w:val="00C84417"/>
    <w:rsid w:val="00C86DD7"/>
    <w:rsid w:val="00C87599"/>
    <w:rsid w:val="00C926E4"/>
    <w:rsid w:val="00C943CC"/>
    <w:rsid w:val="00C9483E"/>
    <w:rsid w:val="00C965F0"/>
    <w:rsid w:val="00CA1246"/>
    <w:rsid w:val="00CA2654"/>
    <w:rsid w:val="00CA474B"/>
    <w:rsid w:val="00CA60B7"/>
    <w:rsid w:val="00CA6C21"/>
    <w:rsid w:val="00CA7078"/>
    <w:rsid w:val="00CB4871"/>
    <w:rsid w:val="00CC1E19"/>
    <w:rsid w:val="00CC2954"/>
    <w:rsid w:val="00CC63C7"/>
    <w:rsid w:val="00CC6653"/>
    <w:rsid w:val="00CC7DA4"/>
    <w:rsid w:val="00CD453A"/>
    <w:rsid w:val="00CD5874"/>
    <w:rsid w:val="00CE0E76"/>
    <w:rsid w:val="00CE1FC2"/>
    <w:rsid w:val="00CE2A0F"/>
    <w:rsid w:val="00CE31DE"/>
    <w:rsid w:val="00CE45EA"/>
    <w:rsid w:val="00CE76EF"/>
    <w:rsid w:val="00CF3982"/>
    <w:rsid w:val="00CF4442"/>
    <w:rsid w:val="00CF5F2A"/>
    <w:rsid w:val="00CF6D77"/>
    <w:rsid w:val="00D0265A"/>
    <w:rsid w:val="00D0558D"/>
    <w:rsid w:val="00D061C2"/>
    <w:rsid w:val="00D0757C"/>
    <w:rsid w:val="00D115AB"/>
    <w:rsid w:val="00D17F0B"/>
    <w:rsid w:val="00D20238"/>
    <w:rsid w:val="00D24AE9"/>
    <w:rsid w:val="00D31398"/>
    <w:rsid w:val="00D33F9C"/>
    <w:rsid w:val="00D35C3F"/>
    <w:rsid w:val="00D35C4D"/>
    <w:rsid w:val="00D40495"/>
    <w:rsid w:val="00D40578"/>
    <w:rsid w:val="00D43B46"/>
    <w:rsid w:val="00D451FD"/>
    <w:rsid w:val="00D452BE"/>
    <w:rsid w:val="00D55F2E"/>
    <w:rsid w:val="00D571C7"/>
    <w:rsid w:val="00D57ADB"/>
    <w:rsid w:val="00D61636"/>
    <w:rsid w:val="00D63710"/>
    <w:rsid w:val="00D67839"/>
    <w:rsid w:val="00D757F3"/>
    <w:rsid w:val="00D82047"/>
    <w:rsid w:val="00D8736C"/>
    <w:rsid w:val="00D905FB"/>
    <w:rsid w:val="00D91F21"/>
    <w:rsid w:val="00D91FF0"/>
    <w:rsid w:val="00D93262"/>
    <w:rsid w:val="00D94FCA"/>
    <w:rsid w:val="00D95086"/>
    <w:rsid w:val="00D95271"/>
    <w:rsid w:val="00D976A1"/>
    <w:rsid w:val="00DA056A"/>
    <w:rsid w:val="00DA075D"/>
    <w:rsid w:val="00DA0C69"/>
    <w:rsid w:val="00DA6649"/>
    <w:rsid w:val="00DB48B0"/>
    <w:rsid w:val="00DC0808"/>
    <w:rsid w:val="00DC2041"/>
    <w:rsid w:val="00DD0A5F"/>
    <w:rsid w:val="00DD17C3"/>
    <w:rsid w:val="00DD21D7"/>
    <w:rsid w:val="00DD582E"/>
    <w:rsid w:val="00DE259F"/>
    <w:rsid w:val="00DE5A9A"/>
    <w:rsid w:val="00DE705B"/>
    <w:rsid w:val="00DE738E"/>
    <w:rsid w:val="00DF17AF"/>
    <w:rsid w:val="00DF2132"/>
    <w:rsid w:val="00DF3FEE"/>
    <w:rsid w:val="00DF4061"/>
    <w:rsid w:val="00DF5ADD"/>
    <w:rsid w:val="00DF6AFE"/>
    <w:rsid w:val="00E00190"/>
    <w:rsid w:val="00E0183E"/>
    <w:rsid w:val="00E02A4A"/>
    <w:rsid w:val="00E0332C"/>
    <w:rsid w:val="00E04D13"/>
    <w:rsid w:val="00E06137"/>
    <w:rsid w:val="00E1154C"/>
    <w:rsid w:val="00E14AC9"/>
    <w:rsid w:val="00E151F7"/>
    <w:rsid w:val="00E21256"/>
    <w:rsid w:val="00E22018"/>
    <w:rsid w:val="00E237C0"/>
    <w:rsid w:val="00E23A6B"/>
    <w:rsid w:val="00E23A77"/>
    <w:rsid w:val="00E24311"/>
    <w:rsid w:val="00E27AF8"/>
    <w:rsid w:val="00E31C7B"/>
    <w:rsid w:val="00E33475"/>
    <w:rsid w:val="00E35230"/>
    <w:rsid w:val="00E367BF"/>
    <w:rsid w:val="00E40925"/>
    <w:rsid w:val="00E45B82"/>
    <w:rsid w:val="00E45F08"/>
    <w:rsid w:val="00E460BC"/>
    <w:rsid w:val="00E46243"/>
    <w:rsid w:val="00E50702"/>
    <w:rsid w:val="00E53987"/>
    <w:rsid w:val="00E5606A"/>
    <w:rsid w:val="00E5608E"/>
    <w:rsid w:val="00E57A2D"/>
    <w:rsid w:val="00E5FC0C"/>
    <w:rsid w:val="00E60C36"/>
    <w:rsid w:val="00E60D8B"/>
    <w:rsid w:val="00E67642"/>
    <w:rsid w:val="00E70A4C"/>
    <w:rsid w:val="00E72C83"/>
    <w:rsid w:val="00E7592E"/>
    <w:rsid w:val="00E771E3"/>
    <w:rsid w:val="00E8406C"/>
    <w:rsid w:val="00E848FC"/>
    <w:rsid w:val="00E84F3A"/>
    <w:rsid w:val="00E86D00"/>
    <w:rsid w:val="00E87624"/>
    <w:rsid w:val="00E916C4"/>
    <w:rsid w:val="00E95D80"/>
    <w:rsid w:val="00EA115B"/>
    <w:rsid w:val="00EA131A"/>
    <w:rsid w:val="00EA1DC5"/>
    <w:rsid w:val="00EA4476"/>
    <w:rsid w:val="00EA4AD5"/>
    <w:rsid w:val="00EB0413"/>
    <w:rsid w:val="00EB1A63"/>
    <w:rsid w:val="00EB6105"/>
    <w:rsid w:val="00EB61D1"/>
    <w:rsid w:val="00EC52A6"/>
    <w:rsid w:val="00EC6F9D"/>
    <w:rsid w:val="00EC7D38"/>
    <w:rsid w:val="00ED264F"/>
    <w:rsid w:val="00ED2BEB"/>
    <w:rsid w:val="00ED4FB1"/>
    <w:rsid w:val="00EE15CF"/>
    <w:rsid w:val="00EE7FB0"/>
    <w:rsid w:val="00EF136D"/>
    <w:rsid w:val="00EF7FA5"/>
    <w:rsid w:val="00F0059D"/>
    <w:rsid w:val="00F015BF"/>
    <w:rsid w:val="00F01716"/>
    <w:rsid w:val="00F05A7A"/>
    <w:rsid w:val="00F11C42"/>
    <w:rsid w:val="00F13BAE"/>
    <w:rsid w:val="00F17199"/>
    <w:rsid w:val="00F20326"/>
    <w:rsid w:val="00F2056B"/>
    <w:rsid w:val="00F21DF6"/>
    <w:rsid w:val="00F22319"/>
    <w:rsid w:val="00F2318B"/>
    <w:rsid w:val="00F253D9"/>
    <w:rsid w:val="00F276CF"/>
    <w:rsid w:val="00F30114"/>
    <w:rsid w:val="00F30BC0"/>
    <w:rsid w:val="00F31C95"/>
    <w:rsid w:val="00F3200C"/>
    <w:rsid w:val="00F34A5D"/>
    <w:rsid w:val="00F412C7"/>
    <w:rsid w:val="00F503A1"/>
    <w:rsid w:val="00F50E83"/>
    <w:rsid w:val="00F5603F"/>
    <w:rsid w:val="00F56680"/>
    <w:rsid w:val="00F6552A"/>
    <w:rsid w:val="00F70693"/>
    <w:rsid w:val="00F70901"/>
    <w:rsid w:val="00F7111D"/>
    <w:rsid w:val="00F72B8D"/>
    <w:rsid w:val="00F73151"/>
    <w:rsid w:val="00F74F06"/>
    <w:rsid w:val="00F76149"/>
    <w:rsid w:val="00F80E84"/>
    <w:rsid w:val="00F8286E"/>
    <w:rsid w:val="00F84D2F"/>
    <w:rsid w:val="00F87CA2"/>
    <w:rsid w:val="00F9049C"/>
    <w:rsid w:val="00F933DC"/>
    <w:rsid w:val="00F939AE"/>
    <w:rsid w:val="00F95E02"/>
    <w:rsid w:val="00F96056"/>
    <w:rsid w:val="00FA1BF8"/>
    <w:rsid w:val="00FA2490"/>
    <w:rsid w:val="00FA6742"/>
    <w:rsid w:val="00FB0481"/>
    <w:rsid w:val="00FB074C"/>
    <w:rsid w:val="00FB16D4"/>
    <w:rsid w:val="00FB46AC"/>
    <w:rsid w:val="00FC1B45"/>
    <w:rsid w:val="00FC1B62"/>
    <w:rsid w:val="00FC3440"/>
    <w:rsid w:val="00FC46A2"/>
    <w:rsid w:val="00FC5BDC"/>
    <w:rsid w:val="00FC9F6A"/>
    <w:rsid w:val="00FD1CBC"/>
    <w:rsid w:val="00FD3339"/>
    <w:rsid w:val="00FD4567"/>
    <w:rsid w:val="00FD558B"/>
    <w:rsid w:val="00FD5911"/>
    <w:rsid w:val="00FE3308"/>
    <w:rsid w:val="00FE44BA"/>
    <w:rsid w:val="00FE6C5A"/>
    <w:rsid w:val="00FF69E4"/>
    <w:rsid w:val="0100BF0B"/>
    <w:rsid w:val="01069E98"/>
    <w:rsid w:val="011D8D88"/>
    <w:rsid w:val="0143EB18"/>
    <w:rsid w:val="0144BB94"/>
    <w:rsid w:val="01452D15"/>
    <w:rsid w:val="01471465"/>
    <w:rsid w:val="014ACE69"/>
    <w:rsid w:val="014B9080"/>
    <w:rsid w:val="01564371"/>
    <w:rsid w:val="016C27AD"/>
    <w:rsid w:val="0171C8F0"/>
    <w:rsid w:val="0176BC97"/>
    <w:rsid w:val="01782AA3"/>
    <w:rsid w:val="01994D7E"/>
    <w:rsid w:val="019A3B33"/>
    <w:rsid w:val="01B79E8E"/>
    <w:rsid w:val="01B976F5"/>
    <w:rsid w:val="01C23FFE"/>
    <w:rsid w:val="01CA5F11"/>
    <w:rsid w:val="01E3F162"/>
    <w:rsid w:val="01E6F164"/>
    <w:rsid w:val="01F699F5"/>
    <w:rsid w:val="020F5FB5"/>
    <w:rsid w:val="02106945"/>
    <w:rsid w:val="02187E68"/>
    <w:rsid w:val="021F3407"/>
    <w:rsid w:val="023034A3"/>
    <w:rsid w:val="0235467E"/>
    <w:rsid w:val="0235E328"/>
    <w:rsid w:val="024950F6"/>
    <w:rsid w:val="025A82B2"/>
    <w:rsid w:val="02857AF5"/>
    <w:rsid w:val="029A69FF"/>
    <w:rsid w:val="02C19008"/>
    <w:rsid w:val="02C40728"/>
    <w:rsid w:val="02E269DA"/>
    <w:rsid w:val="031B0432"/>
    <w:rsid w:val="032638C8"/>
    <w:rsid w:val="032BA0C7"/>
    <w:rsid w:val="03325823"/>
    <w:rsid w:val="0341C341"/>
    <w:rsid w:val="03569CE5"/>
    <w:rsid w:val="0366A3CF"/>
    <w:rsid w:val="036A5170"/>
    <w:rsid w:val="03886253"/>
    <w:rsid w:val="03948D6C"/>
    <w:rsid w:val="039769C6"/>
    <w:rsid w:val="039B1366"/>
    <w:rsid w:val="039C4572"/>
    <w:rsid w:val="039C92E3"/>
    <w:rsid w:val="039CE2E8"/>
    <w:rsid w:val="03A77F68"/>
    <w:rsid w:val="03A9BF10"/>
    <w:rsid w:val="03B88AA9"/>
    <w:rsid w:val="03BB8B78"/>
    <w:rsid w:val="03C0AC1F"/>
    <w:rsid w:val="03F1E240"/>
    <w:rsid w:val="040C34D1"/>
    <w:rsid w:val="041AC18A"/>
    <w:rsid w:val="042552EF"/>
    <w:rsid w:val="042E2457"/>
    <w:rsid w:val="042EB938"/>
    <w:rsid w:val="042F73CD"/>
    <w:rsid w:val="043D280E"/>
    <w:rsid w:val="044F48E1"/>
    <w:rsid w:val="045D6DC4"/>
    <w:rsid w:val="047D1511"/>
    <w:rsid w:val="048C2151"/>
    <w:rsid w:val="049C6284"/>
    <w:rsid w:val="04A64E07"/>
    <w:rsid w:val="04AAFF5B"/>
    <w:rsid w:val="04B76C98"/>
    <w:rsid w:val="04BB9D90"/>
    <w:rsid w:val="04BEBF6B"/>
    <w:rsid w:val="04E4135B"/>
    <w:rsid w:val="04FE4B55"/>
    <w:rsid w:val="04FEEF5C"/>
    <w:rsid w:val="0519F803"/>
    <w:rsid w:val="051C4654"/>
    <w:rsid w:val="051E878E"/>
    <w:rsid w:val="05293068"/>
    <w:rsid w:val="055D84D9"/>
    <w:rsid w:val="055E166B"/>
    <w:rsid w:val="056DC1B5"/>
    <w:rsid w:val="057BDE37"/>
    <w:rsid w:val="05876FD8"/>
    <w:rsid w:val="058788DD"/>
    <w:rsid w:val="05956153"/>
    <w:rsid w:val="05997C90"/>
    <w:rsid w:val="05B6AA18"/>
    <w:rsid w:val="05BEB38F"/>
    <w:rsid w:val="05C0CAD9"/>
    <w:rsid w:val="05C7B116"/>
    <w:rsid w:val="05D17F6F"/>
    <w:rsid w:val="05E6950C"/>
    <w:rsid w:val="05F53A4F"/>
    <w:rsid w:val="060475FE"/>
    <w:rsid w:val="060B0CB9"/>
    <w:rsid w:val="061CA546"/>
    <w:rsid w:val="06314838"/>
    <w:rsid w:val="0638DA9A"/>
    <w:rsid w:val="064E6F63"/>
    <w:rsid w:val="065D1957"/>
    <w:rsid w:val="0664F433"/>
    <w:rsid w:val="06664A29"/>
    <w:rsid w:val="066B3BF8"/>
    <w:rsid w:val="066C10AF"/>
    <w:rsid w:val="06813F02"/>
    <w:rsid w:val="06820D0C"/>
    <w:rsid w:val="0694028F"/>
    <w:rsid w:val="06B805BB"/>
    <w:rsid w:val="06B9DC78"/>
    <w:rsid w:val="06D9B112"/>
    <w:rsid w:val="06F9901A"/>
    <w:rsid w:val="06FFC01F"/>
    <w:rsid w:val="07178345"/>
    <w:rsid w:val="071AFB96"/>
    <w:rsid w:val="0731D6EE"/>
    <w:rsid w:val="07381E81"/>
    <w:rsid w:val="073E67FF"/>
    <w:rsid w:val="0744A922"/>
    <w:rsid w:val="07491EF7"/>
    <w:rsid w:val="074D3CFC"/>
    <w:rsid w:val="075A6AB1"/>
    <w:rsid w:val="0761122F"/>
    <w:rsid w:val="076605DE"/>
    <w:rsid w:val="07672922"/>
    <w:rsid w:val="07693995"/>
    <w:rsid w:val="0773C854"/>
    <w:rsid w:val="077F3CB6"/>
    <w:rsid w:val="078E4BB1"/>
    <w:rsid w:val="078E7469"/>
    <w:rsid w:val="07B3EF00"/>
    <w:rsid w:val="07CA648F"/>
    <w:rsid w:val="07D8E202"/>
    <w:rsid w:val="07DBA430"/>
    <w:rsid w:val="07E6778E"/>
    <w:rsid w:val="08046E5C"/>
    <w:rsid w:val="080B85F2"/>
    <w:rsid w:val="080DAE09"/>
    <w:rsid w:val="081A26BF"/>
    <w:rsid w:val="081DDD6D"/>
    <w:rsid w:val="0821FC3E"/>
    <w:rsid w:val="08255718"/>
    <w:rsid w:val="082A44B0"/>
    <w:rsid w:val="08327CEE"/>
    <w:rsid w:val="0838B413"/>
    <w:rsid w:val="08429592"/>
    <w:rsid w:val="08465381"/>
    <w:rsid w:val="084F51D0"/>
    <w:rsid w:val="08503E8E"/>
    <w:rsid w:val="08547AFC"/>
    <w:rsid w:val="086BC899"/>
    <w:rsid w:val="08742A15"/>
    <w:rsid w:val="087512A2"/>
    <w:rsid w:val="0875C070"/>
    <w:rsid w:val="087ADC14"/>
    <w:rsid w:val="087D0D83"/>
    <w:rsid w:val="087F4538"/>
    <w:rsid w:val="089318E3"/>
    <w:rsid w:val="089336B6"/>
    <w:rsid w:val="0894EF99"/>
    <w:rsid w:val="0896E05F"/>
    <w:rsid w:val="089800DD"/>
    <w:rsid w:val="089C011B"/>
    <w:rsid w:val="08CC5A99"/>
    <w:rsid w:val="08D5CA49"/>
    <w:rsid w:val="08E4F359"/>
    <w:rsid w:val="08EB2E47"/>
    <w:rsid w:val="0901E8FD"/>
    <w:rsid w:val="0917DFC5"/>
    <w:rsid w:val="091F471B"/>
    <w:rsid w:val="0924DF32"/>
    <w:rsid w:val="092EE908"/>
    <w:rsid w:val="092FF14B"/>
    <w:rsid w:val="093436A4"/>
    <w:rsid w:val="093B273D"/>
    <w:rsid w:val="0951005F"/>
    <w:rsid w:val="09535907"/>
    <w:rsid w:val="09573DBF"/>
    <w:rsid w:val="096AB763"/>
    <w:rsid w:val="0976911D"/>
    <w:rsid w:val="0976B9B9"/>
    <w:rsid w:val="0995A54F"/>
    <w:rsid w:val="0995A6CB"/>
    <w:rsid w:val="09A198DB"/>
    <w:rsid w:val="09C4F9D1"/>
    <w:rsid w:val="09CE725C"/>
    <w:rsid w:val="09EDBE94"/>
    <w:rsid w:val="09F4641B"/>
    <w:rsid w:val="09F4B8E0"/>
    <w:rsid w:val="09F9AECE"/>
    <w:rsid w:val="0A121FD3"/>
    <w:rsid w:val="0A18E3EE"/>
    <w:rsid w:val="0A217A0F"/>
    <w:rsid w:val="0A31DF35"/>
    <w:rsid w:val="0A365124"/>
    <w:rsid w:val="0A3D007E"/>
    <w:rsid w:val="0A40AD52"/>
    <w:rsid w:val="0A4E59B3"/>
    <w:rsid w:val="0A5DBAC7"/>
    <w:rsid w:val="0A62364E"/>
    <w:rsid w:val="0A6A315A"/>
    <w:rsid w:val="0A763C6F"/>
    <w:rsid w:val="0A80C3BA"/>
    <w:rsid w:val="0A8CB38A"/>
    <w:rsid w:val="0A935709"/>
    <w:rsid w:val="0A9C6D63"/>
    <w:rsid w:val="0AA8805A"/>
    <w:rsid w:val="0AB7E079"/>
    <w:rsid w:val="0AC376BD"/>
    <w:rsid w:val="0ACFC9C9"/>
    <w:rsid w:val="0ADAC7F6"/>
    <w:rsid w:val="0ADE59A3"/>
    <w:rsid w:val="0AE48F40"/>
    <w:rsid w:val="0AE74771"/>
    <w:rsid w:val="0AE75BE8"/>
    <w:rsid w:val="0AF18B91"/>
    <w:rsid w:val="0AF50FC9"/>
    <w:rsid w:val="0B00420D"/>
    <w:rsid w:val="0B03EA88"/>
    <w:rsid w:val="0B056971"/>
    <w:rsid w:val="0B18808A"/>
    <w:rsid w:val="0B25922E"/>
    <w:rsid w:val="0B30679C"/>
    <w:rsid w:val="0B3D2905"/>
    <w:rsid w:val="0B457DD1"/>
    <w:rsid w:val="0B4F5940"/>
    <w:rsid w:val="0B5E9B87"/>
    <w:rsid w:val="0B72C3AC"/>
    <w:rsid w:val="0B8C0F5A"/>
    <w:rsid w:val="0B9736F6"/>
    <w:rsid w:val="0BA1EF15"/>
    <w:rsid w:val="0BA3AF3E"/>
    <w:rsid w:val="0BBD960A"/>
    <w:rsid w:val="0BD35704"/>
    <w:rsid w:val="0BD8BF6C"/>
    <w:rsid w:val="0BDC7DB3"/>
    <w:rsid w:val="0BDCD807"/>
    <w:rsid w:val="0BE81B97"/>
    <w:rsid w:val="0BE8D1CD"/>
    <w:rsid w:val="0BEC2AD4"/>
    <w:rsid w:val="0BEF27A7"/>
    <w:rsid w:val="0BF42864"/>
    <w:rsid w:val="0BFA1B8E"/>
    <w:rsid w:val="0C1A3BF5"/>
    <w:rsid w:val="0C3152EC"/>
    <w:rsid w:val="0C348326"/>
    <w:rsid w:val="0C41AE4A"/>
    <w:rsid w:val="0C48DD9B"/>
    <w:rsid w:val="0C52D349"/>
    <w:rsid w:val="0C6DEF5A"/>
    <w:rsid w:val="0C72C7FF"/>
    <w:rsid w:val="0C742E4A"/>
    <w:rsid w:val="0C975EAA"/>
    <w:rsid w:val="0CA152DD"/>
    <w:rsid w:val="0CA9EB8A"/>
    <w:rsid w:val="0CB0FE53"/>
    <w:rsid w:val="0CB1B20C"/>
    <w:rsid w:val="0CB21381"/>
    <w:rsid w:val="0CC95E6C"/>
    <w:rsid w:val="0CCC8328"/>
    <w:rsid w:val="0CCFD045"/>
    <w:rsid w:val="0CF4D3A9"/>
    <w:rsid w:val="0D0D87C3"/>
    <w:rsid w:val="0D0DF153"/>
    <w:rsid w:val="0D17AE3F"/>
    <w:rsid w:val="0D23215F"/>
    <w:rsid w:val="0D39C200"/>
    <w:rsid w:val="0D3B8B33"/>
    <w:rsid w:val="0D3F6ECF"/>
    <w:rsid w:val="0D56BF26"/>
    <w:rsid w:val="0D5D9DF0"/>
    <w:rsid w:val="0D62B406"/>
    <w:rsid w:val="0D65BEA4"/>
    <w:rsid w:val="0D6C187A"/>
    <w:rsid w:val="0D6DF1E6"/>
    <w:rsid w:val="0D6EC2BF"/>
    <w:rsid w:val="0D752420"/>
    <w:rsid w:val="0D795960"/>
    <w:rsid w:val="0D7BA442"/>
    <w:rsid w:val="0D7FEC68"/>
    <w:rsid w:val="0D8B4658"/>
    <w:rsid w:val="0D99B459"/>
    <w:rsid w:val="0DA6AF32"/>
    <w:rsid w:val="0DB0FC0D"/>
    <w:rsid w:val="0DB5F38A"/>
    <w:rsid w:val="0DC272CD"/>
    <w:rsid w:val="0DD591AB"/>
    <w:rsid w:val="0DEFA73D"/>
    <w:rsid w:val="0DF142FD"/>
    <w:rsid w:val="0DFE5CA2"/>
    <w:rsid w:val="0E0709CE"/>
    <w:rsid w:val="0E205953"/>
    <w:rsid w:val="0E2C189A"/>
    <w:rsid w:val="0E54C976"/>
    <w:rsid w:val="0E671AE2"/>
    <w:rsid w:val="0E73288A"/>
    <w:rsid w:val="0E795DBE"/>
    <w:rsid w:val="0E807BFE"/>
    <w:rsid w:val="0E8B368A"/>
    <w:rsid w:val="0E92FD7D"/>
    <w:rsid w:val="0EA9B67D"/>
    <w:rsid w:val="0EAAFA31"/>
    <w:rsid w:val="0ED6CC29"/>
    <w:rsid w:val="0EDC8C7D"/>
    <w:rsid w:val="0EFAC392"/>
    <w:rsid w:val="0EFB757F"/>
    <w:rsid w:val="0EFCD8CD"/>
    <w:rsid w:val="0F000787"/>
    <w:rsid w:val="0F05E26C"/>
    <w:rsid w:val="0F067CE1"/>
    <w:rsid w:val="0F1529C1"/>
    <w:rsid w:val="0F173FC6"/>
    <w:rsid w:val="0F2B24DF"/>
    <w:rsid w:val="0F30333E"/>
    <w:rsid w:val="0F364BFB"/>
    <w:rsid w:val="0F4E604F"/>
    <w:rsid w:val="0F5DD002"/>
    <w:rsid w:val="0F5E432E"/>
    <w:rsid w:val="0F5FF788"/>
    <w:rsid w:val="0F62E4D6"/>
    <w:rsid w:val="0F6F1807"/>
    <w:rsid w:val="0F7224B5"/>
    <w:rsid w:val="0F7B9BFE"/>
    <w:rsid w:val="0F833392"/>
    <w:rsid w:val="0F835A46"/>
    <w:rsid w:val="0FAAB5E9"/>
    <w:rsid w:val="0FBD93F8"/>
    <w:rsid w:val="0FCF8B4E"/>
    <w:rsid w:val="0FD0674C"/>
    <w:rsid w:val="0FDDF502"/>
    <w:rsid w:val="0FEB1882"/>
    <w:rsid w:val="0FEE8F5A"/>
    <w:rsid w:val="1010E92F"/>
    <w:rsid w:val="1012F2F5"/>
    <w:rsid w:val="1015523B"/>
    <w:rsid w:val="10180E8A"/>
    <w:rsid w:val="102221BE"/>
    <w:rsid w:val="10234583"/>
    <w:rsid w:val="1025A2D2"/>
    <w:rsid w:val="102857DA"/>
    <w:rsid w:val="1035464B"/>
    <w:rsid w:val="1039753C"/>
    <w:rsid w:val="103BD810"/>
    <w:rsid w:val="103D4B49"/>
    <w:rsid w:val="104924FD"/>
    <w:rsid w:val="10631C0B"/>
    <w:rsid w:val="106EA141"/>
    <w:rsid w:val="1082FACF"/>
    <w:rsid w:val="10882572"/>
    <w:rsid w:val="108BC4E7"/>
    <w:rsid w:val="10A7ABD6"/>
    <w:rsid w:val="10B71C98"/>
    <w:rsid w:val="10C527AD"/>
    <w:rsid w:val="10C6F540"/>
    <w:rsid w:val="10DDA54B"/>
    <w:rsid w:val="10DEC89C"/>
    <w:rsid w:val="10E6D1F5"/>
    <w:rsid w:val="10ECFEE9"/>
    <w:rsid w:val="1104AA6B"/>
    <w:rsid w:val="11053E42"/>
    <w:rsid w:val="110D2BC8"/>
    <w:rsid w:val="11375B03"/>
    <w:rsid w:val="1155A325"/>
    <w:rsid w:val="11614C81"/>
    <w:rsid w:val="116ACFCD"/>
    <w:rsid w:val="116BDCAC"/>
    <w:rsid w:val="11777209"/>
    <w:rsid w:val="117C2902"/>
    <w:rsid w:val="1185C024"/>
    <w:rsid w:val="119166AD"/>
    <w:rsid w:val="119EADBE"/>
    <w:rsid w:val="11A4E9D5"/>
    <w:rsid w:val="11AA0E83"/>
    <w:rsid w:val="11B25CEA"/>
    <w:rsid w:val="11B81CC0"/>
    <w:rsid w:val="11E3E3CB"/>
    <w:rsid w:val="11E862B7"/>
    <w:rsid w:val="11EE8D56"/>
    <w:rsid w:val="11F774EB"/>
    <w:rsid w:val="120E6CEB"/>
    <w:rsid w:val="122AFDA0"/>
    <w:rsid w:val="122C1169"/>
    <w:rsid w:val="124089A8"/>
    <w:rsid w:val="1249F53D"/>
    <w:rsid w:val="12525A86"/>
    <w:rsid w:val="1255B474"/>
    <w:rsid w:val="1267B8E9"/>
    <w:rsid w:val="128461E7"/>
    <w:rsid w:val="12876C13"/>
    <w:rsid w:val="12A1A541"/>
    <w:rsid w:val="12AA89B2"/>
    <w:rsid w:val="12BCC579"/>
    <w:rsid w:val="12C1D96C"/>
    <w:rsid w:val="12F34916"/>
    <w:rsid w:val="12F441A3"/>
    <w:rsid w:val="12FDFAB1"/>
    <w:rsid w:val="1311D9F3"/>
    <w:rsid w:val="132CB687"/>
    <w:rsid w:val="132FACAE"/>
    <w:rsid w:val="1335589E"/>
    <w:rsid w:val="13396834"/>
    <w:rsid w:val="13495F09"/>
    <w:rsid w:val="135314D5"/>
    <w:rsid w:val="135FFE17"/>
    <w:rsid w:val="13691D8F"/>
    <w:rsid w:val="137EB948"/>
    <w:rsid w:val="138D6652"/>
    <w:rsid w:val="1391C13C"/>
    <w:rsid w:val="13BA2F4A"/>
    <w:rsid w:val="13BBA9CE"/>
    <w:rsid w:val="13BBDC4B"/>
    <w:rsid w:val="13BFD8DC"/>
    <w:rsid w:val="13C1253A"/>
    <w:rsid w:val="13CD6073"/>
    <w:rsid w:val="13D3D852"/>
    <w:rsid w:val="13DF656F"/>
    <w:rsid w:val="13E25A66"/>
    <w:rsid w:val="13E93690"/>
    <w:rsid w:val="14050471"/>
    <w:rsid w:val="140870A7"/>
    <w:rsid w:val="14093BD1"/>
    <w:rsid w:val="140ADF27"/>
    <w:rsid w:val="1435D8F3"/>
    <w:rsid w:val="1444606A"/>
    <w:rsid w:val="144595D8"/>
    <w:rsid w:val="14498BD9"/>
    <w:rsid w:val="145CEAFF"/>
    <w:rsid w:val="1473B8E4"/>
    <w:rsid w:val="14745E1F"/>
    <w:rsid w:val="14884C3E"/>
    <w:rsid w:val="148DA310"/>
    <w:rsid w:val="14B64749"/>
    <w:rsid w:val="14B9EA6E"/>
    <w:rsid w:val="14CD99C4"/>
    <w:rsid w:val="14CEFBB9"/>
    <w:rsid w:val="14D4E4E8"/>
    <w:rsid w:val="14D5B64B"/>
    <w:rsid w:val="14EEF514"/>
    <w:rsid w:val="14F63CCC"/>
    <w:rsid w:val="14F682F0"/>
    <w:rsid w:val="14F90828"/>
    <w:rsid w:val="14F9A408"/>
    <w:rsid w:val="15167584"/>
    <w:rsid w:val="15215F5E"/>
    <w:rsid w:val="152260D5"/>
    <w:rsid w:val="152839EE"/>
    <w:rsid w:val="152B6C2F"/>
    <w:rsid w:val="15420508"/>
    <w:rsid w:val="1543D172"/>
    <w:rsid w:val="154796AC"/>
    <w:rsid w:val="155EEDAB"/>
    <w:rsid w:val="1567DDA4"/>
    <w:rsid w:val="1575628F"/>
    <w:rsid w:val="15846B45"/>
    <w:rsid w:val="1591AA39"/>
    <w:rsid w:val="15967BB7"/>
    <w:rsid w:val="1597CBB7"/>
    <w:rsid w:val="1598BE52"/>
    <w:rsid w:val="159E2A1F"/>
    <w:rsid w:val="15A40E0F"/>
    <w:rsid w:val="15A44EEF"/>
    <w:rsid w:val="15A651A1"/>
    <w:rsid w:val="15B1496F"/>
    <w:rsid w:val="15BC02A9"/>
    <w:rsid w:val="15D39B30"/>
    <w:rsid w:val="15DE8A66"/>
    <w:rsid w:val="15E6F7EF"/>
    <w:rsid w:val="15EDB06E"/>
    <w:rsid w:val="15F5C47B"/>
    <w:rsid w:val="1609F1EF"/>
    <w:rsid w:val="160F5086"/>
    <w:rsid w:val="16102E80"/>
    <w:rsid w:val="1620D8E6"/>
    <w:rsid w:val="1627F06A"/>
    <w:rsid w:val="1636E416"/>
    <w:rsid w:val="16389231"/>
    <w:rsid w:val="163BDEC9"/>
    <w:rsid w:val="163F18A9"/>
    <w:rsid w:val="165504E2"/>
    <w:rsid w:val="165A1873"/>
    <w:rsid w:val="165AE037"/>
    <w:rsid w:val="1662CA56"/>
    <w:rsid w:val="166AE84B"/>
    <w:rsid w:val="1684DF8F"/>
    <w:rsid w:val="168B6596"/>
    <w:rsid w:val="1695FA3B"/>
    <w:rsid w:val="16A11F51"/>
    <w:rsid w:val="16C0789B"/>
    <w:rsid w:val="16C1F390"/>
    <w:rsid w:val="16D5F86B"/>
    <w:rsid w:val="16DD95E4"/>
    <w:rsid w:val="16DFAEEF"/>
    <w:rsid w:val="16FB8C5E"/>
    <w:rsid w:val="1706A40A"/>
    <w:rsid w:val="172ADC80"/>
    <w:rsid w:val="172D85A5"/>
    <w:rsid w:val="173D39ED"/>
    <w:rsid w:val="1744CBFE"/>
    <w:rsid w:val="17571FB9"/>
    <w:rsid w:val="17982464"/>
    <w:rsid w:val="179FE630"/>
    <w:rsid w:val="17A0CDE6"/>
    <w:rsid w:val="17B0AECB"/>
    <w:rsid w:val="17C9F442"/>
    <w:rsid w:val="17D9F207"/>
    <w:rsid w:val="17E7DA0E"/>
    <w:rsid w:val="17F3B0FA"/>
    <w:rsid w:val="17FEA381"/>
    <w:rsid w:val="1813FE99"/>
    <w:rsid w:val="181B0461"/>
    <w:rsid w:val="1828331B"/>
    <w:rsid w:val="18288DA4"/>
    <w:rsid w:val="1828BF0A"/>
    <w:rsid w:val="18326BBF"/>
    <w:rsid w:val="183553C6"/>
    <w:rsid w:val="1836BB58"/>
    <w:rsid w:val="188540AB"/>
    <w:rsid w:val="188B7425"/>
    <w:rsid w:val="188C4B2D"/>
    <w:rsid w:val="189B6BB6"/>
    <w:rsid w:val="18A37F40"/>
    <w:rsid w:val="18A4DD23"/>
    <w:rsid w:val="18B0D823"/>
    <w:rsid w:val="18B355D2"/>
    <w:rsid w:val="18C77BEA"/>
    <w:rsid w:val="18D57CFA"/>
    <w:rsid w:val="18E0920C"/>
    <w:rsid w:val="18E833C8"/>
    <w:rsid w:val="18EC1FB0"/>
    <w:rsid w:val="18F13E41"/>
    <w:rsid w:val="19019630"/>
    <w:rsid w:val="1916D033"/>
    <w:rsid w:val="191AE187"/>
    <w:rsid w:val="19234053"/>
    <w:rsid w:val="1923E02F"/>
    <w:rsid w:val="19676DA9"/>
    <w:rsid w:val="196869C8"/>
    <w:rsid w:val="19698E8A"/>
    <w:rsid w:val="196F9F01"/>
    <w:rsid w:val="197298C0"/>
    <w:rsid w:val="1975E1B2"/>
    <w:rsid w:val="1990B42C"/>
    <w:rsid w:val="1992C0B9"/>
    <w:rsid w:val="19984F06"/>
    <w:rsid w:val="19A1F455"/>
    <w:rsid w:val="19A4D110"/>
    <w:rsid w:val="19A8560B"/>
    <w:rsid w:val="19AF4213"/>
    <w:rsid w:val="19BF9A21"/>
    <w:rsid w:val="19C22788"/>
    <w:rsid w:val="19C30E57"/>
    <w:rsid w:val="19C32EA5"/>
    <w:rsid w:val="19DA61AE"/>
    <w:rsid w:val="19ECF353"/>
    <w:rsid w:val="1A0BC8A2"/>
    <w:rsid w:val="1A1718E3"/>
    <w:rsid w:val="1A2BFCA2"/>
    <w:rsid w:val="1A323738"/>
    <w:rsid w:val="1A4A640A"/>
    <w:rsid w:val="1A61821F"/>
    <w:rsid w:val="1A69EB27"/>
    <w:rsid w:val="1A6A8F5E"/>
    <w:rsid w:val="1A6DE2DC"/>
    <w:rsid w:val="1A76D7F6"/>
    <w:rsid w:val="1A858CFF"/>
    <w:rsid w:val="1A959C0A"/>
    <w:rsid w:val="1A96E66B"/>
    <w:rsid w:val="1AB5415B"/>
    <w:rsid w:val="1ABCDB34"/>
    <w:rsid w:val="1AC635E3"/>
    <w:rsid w:val="1AC7D2E9"/>
    <w:rsid w:val="1ACC2A0E"/>
    <w:rsid w:val="1ACC3A7E"/>
    <w:rsid w:val="1AD4E822"/>
    <w:rsid w:val="1AE23113"/>
    <w:rsid w:val="1AEAC098"/>
    <w:rsid w:val="1AF27389"/>
    <w:rsid w:val="1AF46183"/>
    <w:rsid w:val="1AF4A8CE"/>
    <w:rsid w:val="1AFB134A"/>
    <w:rsid w:val="1B067396"/>
    <w:rsid w:val="1B1FFFFB"/>
    <w:rsid w:val="1B264402"/>
    <w:rsid w:val="1B2CB198"/>
    <w:rsid w:val="1B2E9414"/>
    <w:rsid w:val="1B31EB19"/>
    <w:rsid w:val="1B357046"/>
    <w:rsid w:val="1B43EA28"/>
    <w:rsid w:val="1B492552"/>
    <w:rsid w:val="1B6137CE"/>
    <w:rsid w:val="1B6F1128"/>
    <w:rsid w:val="1B841569"/>
    <w:rsid w:val="1B845B2D"/>
    <w:rsid w:val="1B8ACA01"/>
    <w:rsid w:val="1B90AC4F"/>
    <w:rsid w:val="1B9E8F5A"/>
    <w:rsid w:val="1BB138C7"/>
    <w:rsid w:val="1BBB5531"/>
    <w:rsid w:val="1BE51F8F"/>
    <w:rsid w:val="1BE6CC68"/>
    <w:rsid w:val="1BED0675"/>
    <w:rsid w:val="1C0FE3A2"/>
    <w:rsid w:val="1C2C22D7"/>
    <w:rsid w:val="1C43ACC0"/>
    <w:rsid w:val="1C4C5EF6"/>
    <w:rsid w:val="1C71E82C"/>
    <w:rsid w:val="1C744B8E"/>
    <w:rsid w:val="1C7B4C37"/>
    <w:rsid w:val="1C7BE407"/>
    <w:rsid w:val="1C7D6740"/>
    <w:rsid w:val="1C7E6034"/>
    <w:rsid w:val="1C847B6A"/>
    <w:rsid w:val="1C8D43A6"/>
    <w:rsid w:val="1C92C52F"/>
    <w:rsid w:val="1C9AE3AD"/>
    <w:rsid w:val="1CB2E59A"/>
    <w:rsid w:val="1CBB9B46"/>
    <w:rsid w:val="1CDDA5CB"/>
    <w:rsid w:val="1CEE7584"/>
    <w:rsid w:val="1CEEA4AB"/>
    <w:rsid w:val="1CF68606"/>
    <w:rsid w:val="1CFAD6DA"/>
    <w:rsid w:val="1D0840C0"/>
    <w:rsid w:val="1D2582D6"/>
    <w:rsid w:val="1D25D517"/>
    <w:rsid w:val="1D511F92"/>
    <w:rsid w:val="1D56AA6D"/>
    <w:rsid w:val="1D60070C"/>
    <w:rsid w:val="1D61051C"/>
    <w:rsid w:val="1DA23AB7"/>
    <w:rsid w:val="1DAA0739"/>
    <w:rsid w:val="1DB20068"/>
    <w:rsid w:val="1DBBB962"/>
    <w:rsid w:val="1DC4669A"/>
    <w:rsid w:val="1DE1395E"/>
    <w:rsid w:val="1DE5101A"/>
    <w:rsid w:val="1DF1DF6D"/>
    <w:rsid w:val="1E0455B9"/>
    <w:rsid w:val="1E0DB88D"/>
    <w:rsid w:val="1E0F674D"/>
    <w:rsid w:val="1E21FA38"/>
    <w:rsid w:val="1E2849C0"/>
    <w:rsid w:val="1E309BB6"/>
    <w:rsid w:val="1E30BB50"/>
    <w:rsid w:val="1E46F0AE"/>
    <w:rsid w:val="1E4D4D9F"/>
    <w:rsid w:val="1E531BEF"/>
    <w:rsid w:val="1E61E791"/>
    <w:rsid w:val="1E629CBF"/>
    <w:rsid w:val="1E683738"/>
    <w:rsid w:val="1E85A9A0"/>
    <w:rsid w:val="1E97183C"/>
    <w:rsid w:val="1E97CF28"/>
    <w:rsid w:val="1EAF4F12"/>
    <w:rsid w:val="1EB1E761"/>
    <w:rsid w:val="1EC048C9"/>
    <w:rsid w:val="1ED085CC"/>
    <w:rsid w:val="1ED153D9"/>
    <w:rsid w:val="1EDC5C2E"/>
    <w:rsid w:val="1EE0FF4C"/>
    <w:rsid w:val="1EF3833F"/>
    <w:rsid w:val="1EF93475"/>
    <w:rsid w:val="1F3C135E"/>
    <w:rsid w:val="1F3E3E67"/>
    <w:rsid w:val="1F415DF3"/>
    <w:rsid w:val="1F653CA2"/>
    <w:rsid w:val="1F75C2A8"/>
    <w:rsid w:val="1F782ACA"/>
    <w:rsid w:val="1F78E38E"/>
    <w:rsid w:val="1F7AEA5D"/>
    <w:rsid w:val="1F7B8D19"/>
    <w:rsid w:val="1F871EA4"/>
    <w:rsid w:val="1FA543C8"/>
    <w:rsid w:val="1FAD1FE4"/>
    <w:rsid w:val="1FBC6801"/>
    <w:rsid w:val="1FBD9012"/>
    <w:rsid w:val="1FBF0492"/>
    <w:rsid w:val="1FC87A11"/>
    <w:rsid w:val="1FCE972B"/>
    <w:rsid w:val="1FCEB016"/>
    <w:rsid w:val="1FCF8468"/>
    <w:rsid w:val="1FD7C957"/>
    <w:rsid w:val="1FD7D13A"/>
    <w:rsid w:val="1FDB4B17"/>
    <w:rsid w:val="1FDDCE77"/>
    <w:rsid w:val="1FDE54DC"/>
    <w:rsid w:val="1FE55581"/>
    <w:rsid w:val="1FE55FBE"/>
    <w:rsid w:val="1FFC8ADD"/>
    <w:rsid w:val="20053E51"/>
    <w:rsid w:val="20080E74"/>
    <w:rsid w:val="200E5A36"/>
    <w:rsid w:val="2015D877"/>
    <w:rsid w:val="202AEBC6"/>
    <w:rsid w:val="202D3AF2"/>
    <w:rsid w:val="20526B94"/>
    <w:rsid w:val="20551776"/>
    <w:rsid w:val="205A2C41"/>
    <w:rsid w:val="20722064"/>
    <w:rsid w:val="207C03D2"/>
    <w:rsid w:val="2084DF16"/>
    <w:rsid w:val="20918B67"/>
    <w:rsid w:val="20919725"/>
    <w:rsid w:val="20994309"/>
    <w:rsid w:val="20A98C61"/>
    <w:rsid w:val="20A9B019"/>
    <w:rsid w:val="20BF70C9"/>
    <w:rsid w:val="20D9C71B"/>
    <w:rsid w:val="20DC5A54"/>
    <w:rsid w:val="20E4EA57"/>
    <w:rsid w:val="2106C09F"/>
    <w:rsid w:val="210DDDE4"/>
    <w:rsid w:val="2113C40E"/>
    <w:rsid w:val="211BB7E5"/>
    <w:rsid w:val="21350023"/>
    <w:rsid w:val="2137E0FB"/>
    <w:rsid w:val="213960AC"/>
    <w:rsid w:val="2185E921"/>
    <w:rsid w:val="21BA3DBB"/>
    <w:rsid w:val="21C51C66"/>
    <w:rsid w:val="21C930AA"/>
    <w:rsid w:val="21D5536C"/>
    <w:rsid w:val="21F5826F"/>
    <w:rsid w:val="21F88C79"/>
    <w:rsid w:val="2202DB6D"/>
    <w:rsid w:val="222E66C9"/>
    <w:rsid w:val="2239E686"/>
    <w:rsid w:val="2261CF0A"/>
    <w:rsid w:val="22662F7D"/>
    <w:rsid w:val="2287CEC5"/>
    <w:rsid w:val="229B644D"/>
    <w:rsid w:val="22B3C87D"/>
    <w:rsid w:val="22C41E9C"/>
    <w:rsid w:val="22DC846E"/>
    <w:rsid w:val="22DDC5E5"/>
    <w:rsid w:val="22F8B607"/>
    <w:rsid w:val="23001AD3"/>
    <w:rsid w:val="2305037B"/>
    <w:rsid w:val="230A888A"/>
    <w:rsid w:val="230E44A7"/>
    <w:rsid w:val="2339CDB8"/>
    <w:rsid w:val="233CC45F"/>
    <w:rsid w:val="237D3DF3"/>
    <w:rsid w:val="239E18FD"/>
    <w:rsid w:val="23A9FFE3"/>
    <w:rsid w:val="23B632E1"/>
    <w:rsid w:val="23B72AB7"/>
    <w:rsid w:val="23CD22F6"/>
    <w:rsid w:val="23E28CDE"/>
    <w:rsid w:val="23E9F7A1"/>
    <w:rsid w:val="23F65634"/>
    <w:rsid w:val="2400B7AA"/>
    <w:rsid w:val="24021E2F"/>
    <w:rsid w:val="2418AE54"/>
    <w:rsid w:val="243C5A0E"/>
    <w:rsid w:val="243CC804"/>
    <w:rsid w:val="2442FB44"/>
    <w:rsid w:val="24497206"/>
    <w:rsid w:val="244F8FEF"/>
    <w:rsid w:val="24660208"/>
    <w:rsid w:val="24704B0B"/>
    <w:rsid w:val="2470B745"/>
    <w:rsid w:val="2478FC8B"/>
    <w:rsid w:val="24CAAC64"/>
    <w:rsid w:val="24CADF40"/>
    <w:rsid w:val="24CBD049"/>
    <w:rsid w:val="24D17F5B"/>
    <w:rsid w:val="24D52BFD"/>
    <w:rsid w:val="24DFB992"/>
    <w:rsid w:val="24E6D86F"/>
    <w:rsid w:val="2501CE02"/>
    <w:rsid w:val="2509E354"/>
    <w:rsid w:val="250DE2C6"/>
    <w:rsid w:val="254A3CE9"/>
    <w:rsid w:val="25523FA7"/>
    <w:rsid w:val="2554E140"/>
    <w:rsid w:val="25571278"/>
    <w:rsid w:val="2563CC32"/>
    <w:rsid w:val="2566078B"/>
    <w:rsid w:val="256693A1"/>
    <w:rsid w:val="256F0A33"/>
    <w:rsid w:val="257131D5"/>
    <w:rsid w:val="257DA900"/>
    <w:rsid w:val="2583FC6B"/>
    <w:rsid w:val="258B631C"/>
    <w:rsid w:val="2594C9A0"/>
    <w:rsid w:val="2596E016"/>
    <w:rsid w:val="25AC33C5"/>
    <w:rsid w:val="25AE787F"/>
    <w:rsid w:val="25B9F767"/>
    <w:rsid w:val="25BDAF59"/>
    <w:rsid w:val="25E1FF89"/>
    <w:rsid w:val="25E708B6"/>
    <w:rsid w:val="25F4CEDE"/>
    <w:rsid w:val="25F8E1F0"/>
    <w:rsid w:val="260DF40E"/>
    <w:rsid w:val="26169CA9"/>
    <w:rsid w:val="261D9372"/>
    <w:rsid w:val="261E9338"/>
    <w:rsid w:val="261EFE74"/>
    <w:rsid w:val="2637ACB3"/>
    <w:rsid w:val="267459D9"/>
    <w:rsid w:val="2685DFFB"/>
    <w:rsid w:val="26961B27"/>
    <w:rsid w:val="269671AB"/>
    <w:rsid w:val="269FE2EE"/>
    <w:rsid w:val="26AEC2BC"/>
    <w:rsid w:val="26B56889"/>
    <w:rsid w:val="26B6FA75"/>
    <w:rsid w:val="26E3B51F"/>
    <w:rsid w:val="26FC5C76"/>
    <w:rsid w:val="26FE4E68"/>
    <w:rsid w:val="2708691D"/>
    <w:rsid w:val="2710B8F6"/>
    <w:rsid w:val="27349D91"/>
    <w:rsid w:val="27387C64"/>
    <w:rsid w:val="2738AF19"/>
    <w:rsid w:val="273AEC79"/>
    <w:rsid w:val="2758D464"/>
    <w:rsid w:val="275BC788"/>
    <w:rsid w:val="275FCB28"/>
    <w:rsid w:val="276EDA67"/>
    <w:rsid w:val="278D2D94"/>
    <w:rsid w:val="279BD7E9"/>
    <w:rsid w:val="27B2AFFB"/>
    <w:rsid w:val="27BF73FD"/>
    <w:rsid w:val="27DF1470"/>
    <w:rsid w:val="27F9DD89"/>
    <w:rsid w:val="27F9FAB3"/>
    <w:rsid w:val="27FD5F4A"/>
    <w:rsid w:val="280C6CE3"/>
    <w:rsid w:val="281AA2E7"/>
    <w:rsid w:val="2821D2D6"/>
    <w:rsid w:val="282B7730"/>
    <w:rsid w:val="28319AF3"/>
    <w:rsid w:val="28476495"/>
    <w:rsid w:val="284F488A"/>
    <w:rsid w:val="28614CDB"/>
    <w:rsid w:val="286C801E"/>
    <w:rsid w:val="287844BD"/>
    <w:rsid w:val="287880EB"/>
    <w:rsid w:val="287A88D9"/>
    <w:rsid w:val="28A65F16"/>
    <w:rsid w:val="28A7A45E"/>
    <w:rsid w:val="28B6E835"/>
    <w:rsid w:val="28C2D165"/>
    <w:rsid w:val="28D23556"/>
    <w:rsid w:val="28E97034"/>
    <w:rsid w:val="28F235D1"/>
    <w:rsid w:val="28F6A9E8"/>
    <w:rsid w:val="28F70F6A"/>
    <w:rsid w:val="28FB9B89"/>
    <w:rsid w:val="2901C58A"/>
    <w:rsid w:val="29166C67"/>
    <w:rsid w:val="29242CEE"/>
    <w:rsid w:val="294A0F9B"/>
    <w:rsid w:val="29598A45"/>
    <w:rsid w:val="2962E062"/>
    <w:rsid w:val="2970B5D3"/>
    <w:rsid w:val="2989F5C5"/>
    <w:rsid w:val="29A542BC"/>
    <w:rsid w:val="29AD71CF"/>
    <w:rsid w:val="29B83253"/>
    <w:rsid w:val="29BEBE2E"/>
    <w:rsid w:val="29C2CB6F"/>
    <w:rsid w:val="29C80562"/>
    <w:rsid w:val="29CB022D"/>
    <w:rsid w:val="29CC418D"/>
    <w:rsid w:val="29D8CE7A"/>
    <w:rsid w:val="29E90BEA"/>
    <w:rsid w:val="29E96491"/>
    <w:rsid w:val="29EC2078"/>
    <w:rsid w:val="29FBD9F5"/>
    <w:rsid w:val="29FD77D3"/>
    <w:rsid w:val="2A002F43"/>
    <w:rsid w:val="2A0A304E"/>
    <w:rsid w:val="2A133B11"/>
    <w:rsid w:val="2A16593A"/>
    <w:rsid w:val="2A347E35"/>
    <w:rsid w:val="2A4370AA"/>
    <w:rsid w:val="2A5420D5"/>
    <w:rsid w:val="2A6E05B7"/>
    <w:rsid w:val="2A7E05E2"/>
    <w:rsid w:val="2A8E69D1"/>
    <w:rsid w:val="2AAECD80"/>
    <w:rsid w:val="2AAFD1B2"/>
    <w:rsid w:val="2AB08F48"/>
    <w:rsid w:val="2AB698C9"/>
    <w:rsid w:val="2ACC559D"/>
    <w:rsid w:val="2AD10D68"/>
    <w:rsid w:val="2ADDBE2A"/>
    <w:rsid w:val="2ADDC1E0"/>
    <w:rsid w:val="2AF05B62"/>
    <w:rsid w:val="2AF3FB28"/>
    <w:rsid w:val="2AF6CEC7"/>
    <w:rsid w:val="2B00E496"/>
    <w:rsid w:val="2B13D578"/>
    <w:rsid w:val="2B169B06"/>
    <w:rsid w:val="2B1FC618"/>
    <w:rsid w:val="2B2788F0"/>
    <w:rsid w:val="2B319E75"/>
    <w:rsid w:val="2B3274D1"/>
    <w:rsid w:val="2B6715FC"/>
    <w:rsid w:val="2B74792A"/>
    <w:rsid w:val="2B7C4E07"/>
    <w:rsid w:val="2B837FC9"/>
    <w:rsid w:val="2B8EE105"/>
    <w:rsid w:val="2BA69261"/>
    <w:rsid w:val="2BC08386"/>
    <w:rsid w:val="2BCF2D66"/>
    <w:rsid w:val="2BDC4B46"/>
    <w:rsid w:val="2BE33615"/>
    <w:rsid w:val="2BF6F9BA"/>
    <w:rsid w:val="2C1617F8"/>
    <w:rsid w:val="2C1F2B7C"/>
    <w:rsid w:val="2C22E84A"/>
    <w:rsid w:val="2C25C70C"/>
    <w:rsid w:val="2C35B62F"/>
    <w:rsid w:val="2C75E6D2"/>
    <w:rsid w:val="2C7D3E0A"/>
    <w:rsid w:val="2C8B8F43"/>
    <w:rsid w:val="2CA13884"/>
    <w:rsid w:val="2CA60D91"/>
    <w:rsid w:val="2CBB11BC"/>
    <w:rsid w:val="2CBF35EE"/>
    <w:rsid w:val="2CBFDB52"/>
    <w:rsid w:val="2CCD3C45"/>
    <w:rsid w:val="2CCF4921"/>
    <w:rsid w:val="2CE3C2EB"/>
    <w:rsid w:val="2CE571E7"/>
    <w:rsid w:val="2CEEC6DB"/>
    <w:rsid w:val="2D2AF1D9"/>
    <w:rsid w:val="2D3DD91E"/>
    <w:rsid w:val="2D409CCF"/>
    <w:rsid w:val="2D45ACE4"/>
    <w:rsid w:val="2D6A6631"/>
    <w:rsid w:val="2D704AFC"/>
    <w:rsid w:val="2D798F66"/>
    <w:rsid w:val="2D896833"/>
    <w:rsid w:val="2D91CFAD"/>
    <w:rsid w:val="2D9BDB99"/>
    <w:rsid w:val="2DA8245D"/>
    <w:rsid w:val="2DB13FF2"/>
    <w:rsid w:val="2DB3EFE8"/>
    <w:rsid w:val="2DB4E16F"/>
    <w:rsid w:val="2DE5E724"/>
    <w:rsid w:val="2DE8AA3D"/>
    <w:rsid w:val="2E07903D"/>
    <w:rsid w:val="2E3D08E5"/>
    <w:rsid w:val="2E4F14AD"/>
    <w:rsid w:val="2E6360B9"/>
    <w:rsid w:val="2E690CA6"/>
    <w:rsid w:val="2E71A5C5"/>
    <w:rsid w:val="2E748E97"/>
    <w:rsid w:val="2E88B055"/>
    <w:rsid w:val="2E88D6C4"/>
    <w:rsid w:val="2E8D70DE"/>
    <w:rsid w:val="2E8D8589"/>
    <w:rsid w:val="2EA2E22E"/>
    <w:rsid w:val="2ECA68AF"/>
    <w:rsid w:val="2ECEE2D4"/>
    <w:rsid w:val="2ED5F750"/>
    <w:rsid w:val="2EDA731B"/>
    <w:rsid w:val="2EE0EAE2"/>
    <w:rsid w:val="2EEF7C22"/>
    <w:rsid w:val="2F0A3CFE"/>
    <w:rsid w:val="2F154232"/>
    <w:rsid w:val="2F15D753"/>
    <w:rsid w:val="2F451940"/>
    <w:rsid w:val="2F4E33E5"/>
    <w:rsid w:val="2F53B0DE"/>
    <w:rsid w:val="2F54CEBE"/>
    <w:rsid w:val="2F6C494A"/>
    <w:rsid w:val="2F70051C"/>
    <w:rsid w:val="2F7B2435"/>
    <w:rsid w:val="2F7F01D3"/>
    <w:rsid w:val="2F8342D5"/>
    <w:rsid w:val="2F888D88"/>
    <w:rsid w:val="2F9C042A"/>
    <w:rsid w:val="2F9F578D"/>
    <w:rsid w:val="2FB3AF2C"/>
    <w:rsid w:val="2FB9FF1D"/>
    <w:rsid w:val="2FBC611A"/>
    <w:rsid w:val="2FC48EE1"/>
    <w:rsid w:val="2FE84CC2"/>
    <w:rsid w:val="2FEC5E8C"/>
    <w:rsid w:val="3004C100"/>
    <w:rsid w:val="301495B6"/>
    <w:rsid w:val="301BBDA3"/>
    <w:rsid w:val="30322A46"/>
    <w:rsid w:val="3048FD16"/>
    <w:rsid w:val="30530188"/>
    <w:rsid w:val="305D88B4"/>
    <w:rsid w:val="306BCA19"/>
    <w:rsid w:val="30895F84"/>
    <w:rsid w:val="3092CD7F"/>
    <w:rsid w:val="30AB4DC5"/>
    <w:rsid w:val="30B706A1"/>
    <w:rsid w:val="30BB2ABA"/>
    <w:rsid w:val="30BB82EE"/>
    <w:rsid w:val="30C6B414"/>
    <w:rsid w:val="30E0768C"/>
    <w:rsid w:val="30EAE1EA"/>
    <w:rsid w:val="30F6CF39"/>
    <w:rsid w:val="30FB96F7"/>
    <w:rsid w:val="31032ADF"/>
    <w:rsid w:val="31098C45"/>
    <w:rsid w:val="310B8E38"/>
    <w:rsid w:val="310D19E9"/>
    <w:rsid w:val="3119D51F"/>
    <w:rsid w:val="311C49AB"/>
    <w:rsid w:val="312700DB"/>
    <w:rsid w:val="3129A64E"/>
    <w:rsid w:val="3132791C"/>
    <w:rsid w:val="3147131B"/>
    <w:rsid w:val="3150E406"/>
    <w:rsid w:val="3171956E"/>
    <w:rsid w:val="3177391A"/>
    <w:rsid w:val="317CC7D9"/>
    <w:rsid w:val="317DF9FF"/>
    <w:rsid w:val="318541F6"/>
    <w:rsid w:val="31911C7D"/>
    <w:rsid w:val="3197442C"/>
    <w:rsid w:val="3199CB66"/>
    <w:rsid w:val="31A8354C"/>
    <w:rsid w:val="31B0662F"/>
    <w:rsid w:val="31BA2940"/>
    <w:rsid w:val="31BAE700"/>
    <w:rsid w:val="31BEE016"/>
    <w:rsid w:val="31CDF19A"/>
    <w:rsid w:val="31E3A5CB"/>
    <w:rsid w:val="31EBEEDB"/>
    <w:rsid w:val="31EE4D0F"/>
    <w:rsid w:val="31F7A522"/>
    <w:rsid w:val="31FF3EE8"/>
    <w:rsid w:val="32016157"/>
    <w:rsid w:val="32040D39"/>
    <w:rsid w:val="3222C5E5"/>
    <w:rsid w:val="3227D2CD"/>
    <w:rsid w:val="322AD4AC"/>
    <w:rsid w:val="32310BE4"/>
    <w:rsid w:val="3256FB1B"/>
    <w:rsid w:val="3263493B"/>
    <w:rsid w:val="3266795F"/>
    <w:rsid w:val="3267043B"/>
    <w:rsid w:val="32681D2C"/>
    <w:rsid w:val="326AA2E7"/>
    <w:rsid w:val="326F4FD0"/>
    <w:rsid w:val="32819984"/>
    <w:rsid w:val="32893C67"/>
    <w:rsid w:val="328D62ED"/>
    <w:rsid w:val="328E93F8"/>
    <w:rsid w:val="32A0F89C"/>
    <w:rsid w:val="32B579F6"/>
    <w:rsid w:val="32BA5517"/>
    <w:rsid w:val="32C50300"/>
    <w:rsid w:val="32C6FF02"/>
    <w:rsid w:val="32CE203C"/>
    <w:rsid w:val="32F8E915"/>
    <w:rsid w:val="3305DFDB"/>
    <w:rsid w:val="330CDCB3"/>
    <w:rsid w:val="3313176F"/>
    <w:rsid w:val="331B7A53"/>
    <w:rsid w:val="332826E3"/>
    <w:rsid w:val="332FCFBB"/>
    <w:rsid w:val="33330C5C"/>
    <w:rsid w:val="333E6D71"/>
    <w:rsid w:val="3341955B"/>
    <w:rsid w:val="33497971"/>
    <w:rsid w:val="336DBAD1"/>
    <w:rsid w:val="3379B1B7"/>
    <w:rsid w:val="337FE97E"/>
    <w:rsid w:val="3392A7CA"/>
    <w:rsid w:val="3398398C"/>
    <w:rsid w:val="33ABFC94"/>
    <w:rsid w:val="33AEB122"/>
    <w:rsid w:val="33B1FA9D"/>
    <w:rsid w:val="33EE2166"/>
    <w:rsid w:val="33F4F26E"/>
    <w:rsid w:val="34047230"/>
    <w:rsid w:val="34057157"/>
    <w:rsid w:val="34077E87"/>
    <w:rsid w:val="34272201"/>
    <w:rsid w:val="34542FBC"/>
    <w:rsid w:val="346BA566"/>
    <w:rsid w:val="346BD132"/>
    <w:rsid w:val="346F4CF3"/>
    <w:rsid w:val="3479E44A"/>
    <w:rsid w:val="347ABD0D"/>
    <w:rsid w:val="347C2500"/>
    <w:rsid w:val="3491A043"/>
    <w:rsid w:val="349DA8CC"/>
    <w:rsid w:val="349EDD61"/>
    <w:rsid w:val="34B29266"/>
    <w:rsid w:val="34D4DEC0"/>
    <w:rsid w:val="34ED6957"/>
    <w:rsid w:val="34EFB561"/>
    <w:rsid w:val="34F095DC"/>
    <w:rsid w:val="34F636E7"/>
    <w:rsid w:val="34F6F59E"/>
    <w:rsid w:val="3508AAF0"/>
    <w:rsid w:val="350BE870"/>
    <w:rsid w:val="352161EB"/>
    <w:rsid w:val="35243D2F"/>
    <w:rsid w:val="352B9B17"/>
    <w:rsid w:val="352D3CB0"/>
    <w:rsid w:val="352FDF96"/>
    <w:rsid w:val="353D2C0F"/>
    <w:rsid w:val="3540C43B"/>
    <w:rsid w:val="355353C4"/>
    <w:rsid w:val="355BB0B1"/>
    <w:rsid w:val="355D5B84"/>
    <w:rsid w:val="356FB839"/>
    <w:rsid w:val="3578CA7F"/>
    <w:rsid w:val="358C4974"/>
    <w:rsid w:val="35AAC2E9"/>
    <w:rsid w:val="35ADA40E"/>
    <w:rsid w:val="35C0F1B0"/>
    <w:rsid w:val="35C2F262"/>
    <w:rsid w:val="35C8921D"/>
    <w:rsid w:val="35D1F57B"/>
    <w:rsid w:val="35D9DE44"/>
    <w:rsid w:val="35DA7BF1"/>
    <w:rsid w:val="35DA97A6"/>
    <w:rsid w:val="35DB8ACE"/>
    <w:rsid w:val="35EF2EF8"/>
    <w:rsid w:val="36130FB7"/>
    <w:rsid w:val="363F71A7"/>
    <w:rsid w:val="3647F097"/>
    <w:rsid w:val="3666CE43"/>
    <w:rsid w:val="367ECD0F"/>
    <w:rsid w:val="3681D019"/>
    <w:rsid w:val="368E8E9F"/>
    <w:rsid w:val="36933AF5"/>
    <w:rsid w:val="369485AD"/>
    <w:rsid w:val="36B14087"/>
    <w:rsid w:val="36E7914B"/>
    <w:rsid w:val="36E9D3E0"/>
    <w:rsid w:val="36F92BE5"/>
    <w:rsid w:val="36FA14BA"/>
    <w:rsid w:val="371632B0"/>
    <w:rsid w:val="371D92FE"/>
    <w:rsid w:val="3722B579"/>
    <w:rsid w:val="372E970F"/>
    <w:rsid w:val="3731C2D9"/>
    <w:rsid w:val="37349D93"/>
    <w:rsid w:val="3740B2CA"/>
    <w:rsid w:val="37549C18"/>
    <w:rsid w:val="37707A9D"/>
    <w:rsid w:val="3770887B"/>
    <w:rsid w:val="377176BC"/>
    <w:rsid w:val="377E51AC"/>
    <w:rsid w:val="37824622"/>
    <w:rsid w:val="378385D2"/>
    <w:rsid w:val="37858EEB"/>
    <w:rsid w:val="378D7D4B"/>
    <w:rsid w:val="378F465F"/>
    <w:rsid w:val="37A49C0F"/>
    <w:rsid w:val="37CCF01C"/>
    <w:rsid w:val="37CE2C93"/>
    <w:rsid w:val="37DA967A"/>
    <w:rsid w:val="37DC27B4"/>
    <w:rsid w:val="37E1ADD0"/>
    <w:rsid w:val="37E221C5"/>
    <w:rsid w:val="37E47BCE"/>
    <w:rsid w:val="37E8ABE6"/>
    <w:rsid w:val="37EF3B27"/>
    <w:rsid w:val="3811599D"/>
    <w:rsid w:val="38120B62"/>
    <w:rsid w:val="38155714"/>
    <w:rsid w:val="38251DA8"/>
    <w:rsid w:val="38296109"/>
    <w:rsid w:val="38547CCB"/>
    <w:rsid w:val="387F5E2B"/>
    <w:rsid w:val="388C330A"/>
    <w:rsid w:val="38B52C57"/>
    <w:rsid w:val="38CCCF60"/>
    <w:rsid w:val="390913E5"/>
    <w:rsid w:val="39111B0F"/>
    <w:rsid w:val="391E2B6E"/>
    <w:rsid w:val="392C418D"/>
    <w:rsid w:val="392E96F2"/>
    <w:rsid w:val="3937C40B"/>
    <w:rsid w:val="3941FB8D"/>
    <w:rsid w:val="395D7CCC"/>
    <w:rsid w:val="39655016"/>
    <w:rsid w:val="39693096"/>
    <w:rsid w:val="396CF0CE"/>
    <w:rsid w:val="39849099"/>
    <w:rsid w:val="3991EDA0"/>
    <w:rsid w:val="39945B13"/>
    <w:rsid w:val="39A5FB0E"/>
    <w:rsid w:val="39C3A29F"/>
    <w:rsid w:val="3A31B57C"/>
    <w:rsid w:val="3A3F7968"/>
    <w:rsid w:val="3A4C16DB"/>
    <w:rsid w:val="3A5E36B0"/>
    <w:rsid w:val="3A72A401"/>
    <w:rsid w:val="3A7444B4"/>
    <w:rsid w:val="3A82117A"/>
    <w:rsid w:val="3A858A47"/>
    <w:rsid w:val="3A8F989B"/>
    <w:rsid w:val="3A942B83"/>
    <w:rsid w:val="3AB91DB9"/>
    <w:rsid w:val="3ACDB3F4"/>
    <w:rsid w:val="3AEBAB21"/>
    <w:rsid w:val="3AF00225"/>
    <w:rsid w:val="3AF2268D"/>
    <w:rsid w:val="3B090981"/>
    <w:rsid w:val="3B0DE720"/>
    <w:rsid w:val="3B0DFF59"/>
    <w:rsid w:val="3B159AE3"/>
    <w:rsid w:val="3B299B36"/>
    <w:rsid w:val="3B403EFA"/>
    <w:rsid w:val="3B4F9723"/>
    <w:rsid w:val="3B52D529"/>
    <w:rsid w:val="3B6216C9"/>
    <w:rsid w:val="3B7B3B23"/>
    <w:rsid w:val="3B83857A"/>
    <w:rsid w:val="3B8B5257"/>
    <w:rsid w:val="3BA4BF32"/>
    <w:rsid w:val="3BB9B86F"/>
    <w:rsid w:val="3BC52E05"/>
    <w:rsid w:val="3BC7C3DB"/>
    <w:rsid w:val="3BE16DF2"/>
    <w:rsid w:val="3BE52159"/>
    <w:rsid w:val="3BED85CF"/>
    <w:rsid w:val="3BF2DAD4"/>
    <w:rsid w:val="3BF3CB1C"/>
    <w:rsid w:val="3C016ED1"/>
    <w:rsid w:val="3C2F9FB6"/>
    <w:rsid w:val="3C35E8DD"/>
    <w:rsid w:val="3C3A216C"/>
    <w:rsid w:val="3C4718A3"/>
    <w:rsid w:val="3C5419DD"/>
    <w:rsid w:val="3C55C2B5"/>
    <w:rsid w:val="3C6F3D3E"/>
    <w:rsid w:val="3C7ABF13"/>
    <w:rsid w:val="3CA62B7A"/>
    <w:rsid w:val="3CC6076F"/>
    <w:rsid w:val="3CCA6723"/>
    <w:rsid w:val="3CE8E850"/>
    <w:rsid w:val="3CEC1862"/>
    <w:rsid w:val="3CF96BFF"/>
    <w:rsid w:val="3D01CEF6"/>
    <w:rsid w:val="3D130517"/>
    <w:rsid w:val="3D170B84"/>
    <w:rsid w:val="3D2F5DD6"/>
    <w:rsid w:val="3D33760A"/>
    <w:rsid w:val="3D39A6F1"/>
    <w:rsid w:val="3D3EDD11"/>
    <w:rsid w:val="3D3F16A3"/>
    <w:rsid w:val="3D405ECA"/>
    <w:rsid w:val="3D5BBF42"/>
    <w:rsid w:val="3D7C36B3"/>
    <w:rsid w:val="3D80D486"/>
    <w:rsid w:val="3D93C916"/>
    <w:rsid w:val="3D94598F"/>
    <w:rsid w:val="3D959229"/>
    <w:rsid w:val="3DAFF44E"/>
    <w:rsid w:val="3DB756A3"/>
    <w:rsid w:val="3DBEFA74"/>
    <w:rsid w:val="3DD3B9CB"/>
    <w:rsid w:val="3DD5F1CD"/>
    <w:rsid w:val="3DDBC7FB"/>
    <w:rsid w:val="3DE4575C"/>
    <w:rsid w:val="3E0AE903"/>
    <w:rsid w:val="3E1A4232"/>
    <w:rsid w:val="3E24535B"/>
    <w:rsid w:val="3E2546AE"/>
    <w:rsid w:val="3E257C5E"/>
    <w:rsid w:val="3E276CE8"/>
    <w:rsid w:val="3E408B3D"/>
    <w:rsid w:val="3E4DA69B"/>
    <w:rsid w:val="3E546396"/>
    <w:rsid w:val="3E5EF486"/>
    <w:rsid w:val="3E720174"/>
    <w:rsid w:val="3E79BD03"/>
    <w:rsid w:val="3E7A1521"/>
    <w:rsid w:val="3E7EB2B8"/>
    <w:rsid w:val="3E80A936"/>
    <w:rsid w:val="3E9697A7"/>
    <w:rsid w:val="3E970A3D"/>
    <w:rsid w:val="3E9ED3ED"/>
    <w:rsid w:val="3EA77F3B"/>
    <w:rsid w:val="3EA82791"/>
    <w:rsid w:val="3EA83CDA"/>
    <w:rsid w:val="3EBCC4BA"/>
    <w:rsid w:val="3EBE0AF4"/>
    <w:rsid w:val="3EC421AD"/>
    <w:rsid w:val="3EC9F976"/>
    <w:rsid w:val="3EDB1583"/>
    <w:rsid w:val="3EFB725A"/>
    <w:rsid w:val="3EFDA2AE"/>
    <w:rsid w:val="3F060C23"/>
    <w:rsid w:val="3F139A4F"/>
    <w:rsid w:val="3F153047"/>
    <w:rsid w:val="3F168115"/>
    <w:rsid w:val="3F28E2A4"/>
    <w:rsid w:val="3F406208"/>
    <w:rsid w:val="3F4BC4AF"/>
    <w:rsid w:val="3F4CAF56"/>
    <w:rsid w:val="3F5C6117"/>
    <w:rsid w:val="3F711701"/>
    <w:rsid w:val="3F71C22E"/>
    <w:rsid w:val="3F91586F"/>
    <w:rsid w:val="3F95113D"/>
    <w:rsid w:val="3F954089"/>
    <w:rsid w:val="3F9D08DF"/>
    <w:rsid w:val="3F9E5A6F"/>
    <w:rsid w:val="3FABCA86"/>
    <w:rsid w:val="3FBC7430"/>
    <w:rsid w:val="3FC29855"/>
    <w:rsid w:val="3FC56AC0"/>
    <w:rsid w:val="3FC6DBD1"/>
    <w:rsid w:val="3FD3AA9F"/>
    <w:rsid w:val="3FDCF4F9"/>
    <w:rsid w:val="3FF0165E"/>
    <w:rsid w:val="3FFBAB0B"/>
    <w:rsid w:val="3FFDC4CE"/>
    <w:rsid w:val="4026EEAD"/>
    <w:rsid w:val="4041728E"/>
    <w:rsid w:val="4055C9B6"/>
    <w:rsid w:val="4058D8B7"/>
    <w:rsid w:val="405AB841"/>
    <w:rsid w:val="405E1551"/>
    <w:rsid w:val="4069577B"/>
    <w:rsid w:val="407385CA"/>
    <w:rsid w:val="407D468F"/>
    <w:rsid w:val="40B06B18"/>
    <w:rsid w:val="40B20C9E"/>
    <w:rsid w:val="40BEE249"/>
    <w:rsid w:val="40C98DEE"/>
    <w:rsid w:val="40D54C0E"/>
    <w:rsid w:val="40DFD803"/>
    <w:rsid w:val="40E11D2E"/>
    <w:rsid w:val="40E665E8"/>
    <w:rsid w:val="40F3D39C"/>
    <w:rsid w:val="40F71174"/>
    <w:rsid w:val="4109A1FA"/>
    <w:rsid w:val="410D928F"/>
    <w:rsid w:val="41175CE3"/>
    <w:rsid w:val="41220B68"/>
    <w:rsid w:val="412933D8"/>
    <w:rsid w:val="4133319C"/>
    <w:rsid w:val="413D2486"/>
    <w:rsid w:val="41419D95"/>
    <w:rsid w:val="41425E0A"/>
    <w:rsid w:val="415E68B6"/>
    <w:rsid w:val="416A795D"/>
    <w:rsid w:val="417AEF00"/>
    <w:rsid w:val="417B55C5"/>
    <w:rsid w:val="417D2C8A"/>
    <w:rsid w:val="41A16876"/>
    <w:rsid w:val="41BC395A"/>
    <w:rsid w:val="41DD42EF"/>
    <w:rsid w:val="41E8DB0E"/>
    <w:rsid w:val="41F4097C"/>
    <w:rsid w:val="41FFEA5F"/>
    <w:rsid w:val="4200B9FE"/>
    <w:rsid w:val="42040355"/>
    <w:rsid w:val="420B8DF8"/>
    <w:rsid w:val="4211095F"/>
    <w:rsid w:val="4213ECE9"/>
    <w:rsid w:val="4229F004"/>
    <w:rsid w:val="422D30DE"/>
    <w:rsid w:val="42402A2A"/>
    <w:rsid w:val="42412AA3"/>
    <w:rsid w:val="424A79E5"/>
    <w:rsid w:val="42561633"/>
    <w:rsid w:val="42568024"/>
    <w:rsid w:val="4258640A"/>
    <w:rsid w:val="425AFD4E"/>
    <w:rsid w:val="42639309"/>
    <w:rsid w:val="4263C532"/>
    <w:rsid w:val="42758962"/>
    <w:rsid w:val="4276BE11"/>
    <w:rsid w:val="427802CA"/>
    <w:rsid w:val="42A962F0"/>
    <w:rsid w:val="42AB743D"/>
    <w:rsid w:val="42B293E7"/>
    <w:rsid w:val="42C37244"/>
    <w:rsid w:val="42C77BA9"/>
    <w:rsid w:val="42CD7125"/>
    <w:rsid w:val="42E03210"/>
    <w:rsid w:val="42F2E7C1"/>
    <w:rsid w:val="42F43398"/>
    <w:rsid w:val="42FBFF90"/>
    <w:rsid w:val="42FE88C4"/>
    <w:rsid w:val="431BCC77"/>
    <w:rsid w:val="4329D1C4"/>
    <w:rsid w:val="433130C2"/>
    <w:rsid w:val="434BA6FF"/>
    <w:rsid w:val="4359F230"/>
    <w:rsid w:val="4360B2F7"/>
    <w:rsid w:val="43799B7B"/>
    <w:rsid w:val="43854E26"/>
    <w:rsid w:val="43861285"/>
    <w:rsid w:val="4395EA2F"/>
    <w:rsid w:val="4397F08E"/>
    <w:rsid w:val="43AB747E"/>
    <w:rsid w:val="43ACD9C0"/>
    <w:rsid w:val="43BBF09F"/>
    <w:rsid w:val="43BC2569"/>
    <w:rsid w:val="43C04EE6"/>
    <w:rsid w:val="43C87922"/>
    <w:rsid w:val="43D9A7F2"/>
    <w:rsid w:val="43ECECCE"/>
    <w:rsid w:val="44066C83"/>
    <w:rsid w:val="4408E119"/>
    <w:rsid w:val="4420FF9D"/>
    <w:rsid w:val="442B745E"/>
    <w:rsid w:val="44387391"/>
    <w:rsid w:val="4455B29D"/>
    <w:rsid w:val="44565ED4"/>
    <w:rsid w:val="44650BFA"/>
    <w:rsid w:val="446E9DFA"/>
    <w:rsid w:val="4481C5AE"/>
    <w:rsid w:val="4486179F"/>
    <w:rsid w:val="448D50AC"/>
    <w:rsid w:val="4495A849"/>
    <w:rsid w:val="4497EF8E"/>
    <w:rsid w:val="44A4BF75"/>
    <w:rsid w:val="44A51D4D"/>
    <w:rsid w:val="44A7D9F2"/>
    <w:rsid w:val="44DB1150"/>
    <w:rsid w:val="44E8FE87"/>
    <w:rsid w:val="44F65F7A"/>
    <w:rsid w:val="44FA206B"/>
    <w:rsid w:val="450A611F"/>
    <w:rsid w:val="450D8E5E"/>
    <w:rsid w:val="4514E3B1"/>
    <w:rsid w:val="451517D1"/>
    <w:rsid w:val="4516A39E"/>
    <w:rsid w:val="4518D945"/>
    <w:rsid w:val="451AD5CB"/>
    <w:rsid w:val="45308FDA"/>
    <w:rsid w:val="4538F238"/>
    <w:rsid w:val="45415F96"/>
    <w:rsid w:val="45423441"/>
    <w:rsid w:val="454450D4"/>
    <w:rsid w:val="4557502F"/>
    <w:rsid w:val="4571EBB7"/>
    <w:rsid w:val="458BE9E5"/>
    <w:rsid w:val="458D7559"/>
    <w:rsid w:val="4592C095"/>
    <w:rsid w:val="45A49074"/>
    <w:rsid w:val="45AFA38C"/>
    <w:rsid w:val="45BC6DBD"/>
    <w:rsid w:val="45CB2CC1"/>
    <w:rsid w:val="45CC36A7"/>
    <w:rsid w:val="45DE0E09"/>
    <w:rsid w:val="45F99C1E"/>
    <w:rsid w:val="45FD4109"/>
    <w:rsid w:val="4638F083"/>
    <w:rsid w:val="4639DF60"/>
    <w:rsid w:val="46406CFA"/>
    <w:rsid w:val="46458E36"/>
    <w:rsid w:val="4657E636"/>
    <w:rsid w:val="465E6297"/>
    <w:rsid w:val="465F2609"/>
    <w:rsid w:val="46721EE5"/>
    <w:rsid w:val="468FFA7A"/>
    <w:rsid w:val="46941F83"/>
    <w:rsid w:val="46A63180"/>
    <w:rsid w:val="46A71346"/>
    <w:rsid w:val="46B0D74F"/>
    <w:rsid w:val="46B4F7E2"/>
    <w:rsid w:val="46BCE9AD"/>
    <w:rsid w:val="46C254E4"/>
    <w:rsid w:val="46C3CD51"/>
    <w:rsid w:val="46D46316"/>
    <w:rsid w:val="46E0D36D"/>
    <w:rsid w:val="46E7B0A3"/>
    <w:rsid w:val="4710CB77"/>
    <w:rsid w:val="4715FAFE"/>
    <w:rsid w:val="472945BA"/>
    <w:rsid w:val="473036DD"/>
    <w:rsid w:val="47344400"/>
    <w:rsid w:val="47481DCB"/>
    <w:rsid w:val="474A0C0D"/>
    <w:rsid w:val="474B73ED"/>
    <w:rsid w:val="474C7C25"/>
    <w:rsid w:val="4753371F"/>
    <w:rsid w:val="4782C764"/>
    <w:rsid w:val="47977765"/>
    <w:rsid w:val="479E8857"/>
    <w:rsid w:val="47A27648"/>
    <w:rsid w:val="47A37A8A"/>
    <w:rsid w:val="47A57DFE"/>
    <w:rsid w:val="47AFE4A0"/>
    <w:rsid w:val="47C19CF7"/>
    <w:rsid w:val="47C21FA6"/>
    <w:rsid w:val="47CF1151"/>
    <w:rsid w:val="47D187B3"/>
    <w:rsid w:val="47D3CE39"/>
    <w:rsid w:val="47D57056"/>
    <w:rsid w:val="47DF0028"/>
    <w:rsid w:val="47EEEAE3"/>
    <w:rsid w:val="47F2991F"/>
    <w:rsid w:val="480BAA56"/>
    <w:rsid w:val="480C36DA"/>
    <w:rsid w:val="48148944"/>
    <w:rsid w:val="482108D9"/>
    <w:rsid w:val="48218E66"/>
    <w:rsid w:val="48315A8F"/>
    <w:rsid w:val="4835E17A"/>
    <w:rsid w:val="48523678"/>
    <w:rsid w:val="485E3A08"/>
    <w:rsid w:val="4879D503"/>
    <w:rsid w:val="48804AE3"/>
    <w:rsid w:val="488C384F"/>
    <w:rsid w:val="48972989"/>
    <w:rsid w:val="489A3A7A"/>
    <w:rsid w:val="48AA2BF7"/>
    <w:rsid w:val="48ABA33B"/>
    <w:rsid w:val="48BC1310"/>
    <w:rsid w:val="48BDFDDB"/>
    <w:rsid w:val="48C56618"/>
    <w:rsid w:val="48C866FB"/>
    <w:rsid w:val="48CB96D5"/>
    <w:rsid w:val="48E60D46"/>
    <w:rsid w:val="490142C5"/>
    <w:rsid w:val="490C737D"/>
    <w:rsid w:val="491215CC"/>
    <w:rsid w:val="49157C54"/>
    <w:rsid w:val="4919BD5F"/>
    <w:rsid w:val="4927C1AF"/>
    <w:rsid w:val="4927F3BA"/>
    <w:rsid w:val="492EB4E1"/>
    <w:rsid w:val="493ABB9A"/>
    <w:rsid w:val="493FF7DB"/>
    <w:rsid w:val="49415294"/>
    <w:rsid w:val="49522992"/>
    <w:rsid w:val="4965291E"/>
    <w:rsid w:val="496845BA"/>
    <w:rsid w:val="4983D3D1"/>
    <w:rsid w:val="499964EA"/>
    <w:rsid w:val="499B4BF1"/>
    <w:rsid w:val="499F5B60"/>
    <w:rsid w:val="49C05F30"/>
    <w:rsid w:val="49C3491F"/>
    <w:rsid w:val="49C9FB07"/>
    <w:rsid w:val="49CF4FB4"/>
    <w:rsid w:val="49DF94B8"/>
    <w:rsid w:val="49E669E8"/>
    <w:rsid w:val="49E95B40"/>
    <w:rsid w:val="4A0BC430"/>
    <w:rsid w:val="4A10F091"/>
    <w:rsid w:val="4A17BAD3"/>
    <w:rsid w:val="4A1F4787"/>
    <w:rsid w:val="4A230EC0"/>
    <w:rsid w:val="4A24D218"/>
    <w:rsid w:val="4A38F4F5"/>
    <w:rsid w:val="4A6ED717"/>
    <w:rsid w:val="4A7B637B"/>
    <w:rsid w:val="4A9C61A6"/>
    <w:rsid w:val="4AC728CE"/>
    <w:rsid w:val="4ACA8542"/>
    <w:rsid w:val="4AD40A4A"/>
    <w:rsid w:val="4AF02237"/>
    <w:rsid w:val="4B02B221"/>
    <w:rsid w:val="4B0C062B"/>
    <w:rsid w:val="4B0CC2AE"/>
    <w:rsid w:val="4B42381D"/>
    <w:rsid w:val="4B50C844"/>
    <w:rsid w:val="4B682DBA"/>
    <w:rsid w:val="4B722C01"/>
    <w:rsid w:val="4B98478F"/>
    <w:rsid w:val="4BA39C56"/>
    <w:rsid w:val="4BB24755"/>
    <w:rsid w:val="4BB88C71"/>
    <w:rsid w:val="4BC2FD59"/>
    <w:rsid w:val="4BCD765F"/>
    <w:rsid w:val="4BE04E41"/>
    <w:rsid w:val="4BED9178"/>
    <w:rsid w:val="4BFCAC84"/>
    <w:rsid w:val="4C037092"/>
    <w:rsid w:val="4C0D1BAB"/>
    <w:rsid w:val="4C19B9E0"/>
    <w:rsid w:val="4C296828"/>
    <w:rsid w:val="4C383207"/>
    <w:rsid w:val="4C3A4A78"/>
    <w:rsid w:val="4C3F6237"/>
    <w:rsid w:val="4C47173B"/>
    <w:rsid w:val="4C5B6348"/>
    <w:rsid w:val="4C6ABFB8"/>
    <w:rsid w:val="4C714488"/>
    <w:rsid w:val="4C89B402"/>
    <w:rsid w:val="4C8ACB42"/>
    <w:rsid w:val="4CAE0EE6"/>
    <w:rsid w:val="4CAEBD6C"/>
    <w:rsid w:val="4CB1778A"/>
    <w:rsid w:val="4CB7DBBE"/>
    <w:rsid w:val="4CC951B4"/>
    <w:rsid w:val="4CD6A336"/>
    <w:rsid w:val="4CDDAB03"/>
    <w:rsid w:val="4CE6D360"/>
    <w:rsid w:val="4CF0E221"/>
    <w:rsid w:val="4CFAB16C"/>
    <w:rsid w:val="4D01AC28"/>
    <w:rsid w:val="4D0E0111"/>
    <w:rsid w:val="4D265C31"/>
    <w:rsid w:val="4D2C68B2"/>
    <w:rsid w:val="4D3CB89B"/>
    <w:rsid w:val="4D8A5D27"/>
    <w:rsid w:val="4D90FAFA"/>
    <w:rsid w:val="4D9C4CFE"/>
    <w:rsid w:val="4DA06B2E"/>
    <w:rsid w:val="4DA47012"/>
    <w:rsid w:val="4DA49DC2"/>
    <w:rsid w:val="4DA677D9"/>
    <w:rsid w:val="4DB51C13"/>
    <w:rsid w:val="4DD024AA"/>
    <w:rsid w:val="4DD46527"/>
    <w:rsid w:val="4DDFC38A"/>
    <w:rsid w:val="4DE8D828"/>
    <w:rsid w:val="4DF053F3"/>
    <w:rsid w:val="4DF8874B"/>
    <w:rsid w:val="4DFC2D13"/>
    <w:rsid w:val="4E0D3209"/>
    <w:rsid w:val="4E1A45E4"/>
    <w:rsid w:val="4E23CD79"/>
    <w:rsid w:val="4E242477"/>
    <w:rsid w:val="4E254713"/>
    <w:rsid w:val="4E2AF4BF"/>
    <w:rsid w:val="4E32EB88"/>
    <w:rsid w:val="4E4144C0"/>
    <w:rsid w:val="4E4A8DCD"/>
    <w:rsid w:val="4E4DEBF5"/>
    <w:rsid w:val="4E853E0F"/>
    <w:rsid w:val="4E8C4A31"/>
    <w:rsid w:val="4E9494A0"/>
    <w:rsid w:val="4EA2005F"/>
    <w:rsid w:val="4EAD0240"/>
    <w:rsid w:val="4EBAC4F2"/>
    <w:rsid w:val="4EBBA473"/>
    <w:rsid w:val="4EC2C5D0"/>
    <w:rsid w:val="4ED3026D"/>
    <w:rsid w:val="4ED736C2"/>
    <w:rsid w:val="4ED945F1"/>
    <w:rsid w:val="4EE148C5"/>
    <w:rsid w:val="4EF779ED"/>
    <w:rsid w:val="4F053B27"/>
    <w:rsid w:val="4F1332C6"/>
    <w:rsid w:val="4F17B875"/>
    <w:rsid w:val="4F1BEB27"/>
    <w:rsid w:val="4F28CF8F"/>
    <w:rsid w:val="4F3FD695"/>
    <w:rsid w:val="4F42483A"/>
    <w:rsid w:val="4F57BB77"/>
    <w:rsid w:val="4F8A6A09"/>
    <w:rsid w:val="4F8E48CF"/>
    <w:rsid w:val="4F8F6A86"/>
    <w:rsid w:val="4F9C7A19"/>
    <w:rsid w:val="4FD8DF70"/>
    <w:rsid w:val="4FDF5E0F"/>
    <w:rsid w:val="4FFABF4F"/>
    <w:rsid w:val="4FFF5B41"/>
    <w:rsid w:val="5005DBFB"/>
    <w:rsid w:val="50061979"/>
    <w:rsid w:val="501BB715"/>
    <w:rsid w:val="501E949D"/>
    <w:rsid w:val="502862A1"/>
    <w:rsid w:val="50294682"/>
    <w:rsid w:val="502CE76A"/>
    <w:rsid w:val="502DC70C"/>
    <w:rsid w:val="5037168A"/>
    <w:rsid w:val="503A679C"/>
    <w:rsid w:val="5041509F"/>
    <w:rsid w:val="5043C1A8"/>
    <w:rsid w:val="50456639"/>
    <w:rsid w:val="504AD5D9"/>
    <w:rsid w:val="504EB188"/>
    <w:rsid w:val="5051FDAC"/>
    <w:rsid w:val="505D9D23"/>
    <w:rsid w:val="505F83DE"/>
    <w:rsid w:val="506A3D48"/>
    <w:rsid w:val="50934A4E"/>
    <w:rsid w:val="50958DDA"/>
    <w:rsid w:val="50969AC3"/>
    <w:rsid w:val="50C89295"/>
    <w:rsid w:val="50C98077"/>
    <w:rsid w:val="50CCCA83"/>
    <w:rsid w:val="50CDF6FC"/>
    <w:rsid w:val="50DB7CB0"/>
    <w:rsid w:val="50E71858"/>
    <w:rsid w:val="50FC335D"/>
    <w:rsid w:val="510B3D39"/>
    <w:rsid w:val="511D902F"/>
    <w:rsid w:val="5137AB24"/>
    <w:rsid w:val="515D3B77"/>
    <w:rsid w:val="5165BE01"/>
    <w:rsid w:val="517173BE"/>
    <w:rsid w:val="5189B490"/>
    <w:rsid w:val="51B94095"/>
    <w:rsid w:val="51C45344"/>
    <w:rsid w:val="51C85F8C"/>
    <w:rsid w:val="51E69CC2"/>
    <w:rsid w:val="51EA7A3A"/>
    <w:rsid w:val="51FDD607"/>
    <w:rsid w:val="51FE50EF"/>
    <w:rsid w:val="52091B2E"/>
    <w:rsid w:val="5221AB18"/>
    <w:rsid w:val="524077F8"/>
    <w:rsid w:val="5244D193"/>
    <w:rsid w:val="52496057"/>
    <w:rsid w:val="525BBE35"/>
    <w:rsid w:val="526E216B"/>
    <w:rsid w:val="527B79CE"/>
    <w:rsid w:val="527DC432"/>
    <w:rsid w:val="5295BF32"/>
    <w:rsid w:val="52BE0776"/>
    <w:rsid w:val="52C6ABFC"/>
    <w:rsid w:val="52CBFD6A"/>
    <w:rsid w:val="52CDB1C4"/>
    <w:rsid w:val="52E0F1EB"/>
    <w:rsid w:val="52E1A4FA"/>
    <w:rsid w:val="52F0E334"/>
    <w:rsid w:val="52F5CE0F"/>
    <w:rsid w:val="52F90BD8"/>
    <w:rsid w:val="530B6ABF"/>
    <w:rsid w:val="530D9452"/>
    <w:rsid w:val="5312A156"/>
    <w:rsid w:val="5315AA93"/>
    <w:rsid w:val="5325A1E8"/>
    <w:rsid w:val="5329D228"/>
    <w:rsid w:val="5345C443"/>
    <w:rsid w:val="535595C9"/>
    <w:rsid w:val="5381E53A"/>
    <w:rsid w:val="5387A679"/>
    <w:rsid w:val="53A6767C"/>
    <w:rsid w:val="53B3CB6A"/>
    <w:rsid w:val="53BA6A1A"/>
    <w:rsid w:val="53BE8117"/>
    <w:rsid w:val="53C4A0B0"/>
    <w:rsid w:val="53D80EC2"/>
    <w:rsid w:val="53E65A3A"/>
    <w:rsid w:val="53EC096B"/>
    <w:rsid w:val="5406175C"/>
    <w:rsid w:val="54085047"/>
    <w:rsid w:val="540882EB"/>
    <w:rsid w:val="540DD839"/>
    <w:rsid w:val="541BC6FF"/>
    <w:rsid w:val="5422BB5B"/>
    <w:rsid w:val="5423C635"/>
    <w:rsid w:val="54600AAD"/>
    <w:rsid w:val="5477EEC8"/>
    <w:rsid w:val="5485269B"/>
    <w:rsid w:val="5499C014"/>
    <w:rsid w:val="54B2CF32"/>
    <w:rsid w:val="54C17249"/>
    <w:rsid w:val="54DDE745"/>
    <w:rsid w:val="5503270A"/>
    <w:rsid w:val="55096AB8"/>
    <w:rsid w:val="55101FE9"/>
    <w:rsid w:val="55159C78"/>
    <w:rsid w:val="5519CCA4"/>
    <w:rsid w:val="55258FC2"/>
    <w:rsid w:val="553917EC"/>
    <w:rsid w:val="5539D9C4"/>
    <w:rsid w:val="554554B4"/>
    <w:rsid w:val="5558F16F"/>
    <w:rsid w:val="55604591"/>
    <w:rsid w:val="5570BDA6"/>
    <w:rsid w:val="5576CC4B"/>
    <w:rsid w:val="5580022F"/>
    <w:rsid w:val="5587C781"/>
    <w:rsid w:val="558E8DF4"/>
    <w:rsid w:val="55935EF7"/>
    <w:rsid w:val="559D402F"/>
    <w:rsid w:val="55A0ED23"/>
    <w:rsid w:val="55ACCE79"/>
    <w:rsid w:val="55B9430E"/>
    <w:rsid w:val="55BEDE9E"/>
    <w:rsid w:val="55BF3CCA"/>
    <w:rsid w:val="55C018DF"/>
    <w:rsid w:val="55EA5B10"/>
    <w:rsid w:val="55EEED12"/>
    <w:rsid w:val="55F25CBE"/>
    <w:rsid w:val="5601FC58"/>
    <w:rsid w:val="56040D17"/>
    <w:rsid w:val="562122F7"/>
    <w:rsid w:val="5622538B"/>
    <w:rsid w:val="563931BF"/>
    <w:rsid w:val="56426219"/>
    <w:rsid w:val="564EF16C"/>
    <w:rsid w:val="5651283A"/>
    <w:rsid w:val="56583077"/>
    <w:rsid w:val="56749A9B"/>
    <w:rsid w:val="567F7A75"/>
    <w:rsid w:val="5685B9DB"/>
    <w:rsid w:val="568B502E"/>
    <w:rsid w:val="568CDE67"/>
    <w:rsid w:val="56A1A17C"/>
    <w:rsid w:val="56A52CDE"/>
    <w:rsid w:val="56AB6FC6"/>
    <w:rsid w:val="56BBE1E0"/>
    <w:rsid w:val="56BD3EEE"/>
    <w:rsid w:val="56C3EA99"/>
    <w:rsid w:val="56E22EEA"/>
    <w:rsid w:val="56F14865"/>
    <w:rsid w:val="57015409"/>
    <w:rsid w:val="57106929"/>
    <w:rsid w:val="571138B2"/>
    <w:rsid w:val="571DD575"/>
    <w:rsid w:val="57211AAC"/>
    <w:rsid w:val="5728EEB4"/>
    <w:rsid w:val="572A5E55"/>
    <w:rsid w:val="573EAB91"/>
    <w:rsid w:val="574536CA"/>
    <w:rsid w:val="57741345"/>
    <w:rsid w:val="5777977E"/>
    <w:rsid w:val="578068DD"/>
    <w:rsid w:val="57876C3F"/>
    <w:rsid w:val="5794E902"/>
    <w:rsid w:val="579A726C"/>
    <w:rsid w:val="57ACC9B4"/>
    <w:rsid w:val="57B969C4"/>
    <w:rsid w:val="57D1A434"/>
    <w:rsid w:val="57D2E734"/>
    <w:rsid w:val="57D50220"/>
    <w:rsid w:val="57DC8A74"/>
    <w:rsid w:val="57E2BE31"/>
    <w:rsid w:val="57E4D7AC"/>
    <w:rsid w:val="57F14F1E"/>
    <w:rsid w:val="57FA5075"/>
    <w:rsid w:val="57FD7FFB"/>
    <w:rsid w:val="57FF7315"/>
    <w:rsid w:val="584A6778"/>
    <w:rsid w:val="5853FCDC"/>
    <w:rsid w:val="586A0457"/>
    <w:rsid w:val="586F4211"/>
    <w:rsid w:val="58869080"/>
    <w:rsid w:val="588D3D33"/>
    <w:rsid w:val="5893CDE1"/>
    <w:rsid w:val="589722CB"/>
    <w:rsid w:val="58A405C6"/>
    <w:rsid w:val="58B4463C"/>
    <w:rsid w:val="58B788ED"/>
    <w:rsid w:val="58BEE704"/>
    <w:rsid w:val="58C6ADE8"/>
    <w:rsid w:val="58DFFD47"/>
    <w:rsid w:val="58FABE13"/>
    <w:rsid w:val="590B7936"/>
    <w:rsid w:val="59115DA9"/>
    <w:rsid w:val="591C393E"/>
    <w:rsid w:val="59283A8B"/>
    <w:rsid w:val="593ACF96"/>
    <w:rsid w:val="593CB466"/>
    <w:rsid w:val="593FDD80"/>
    <w:rsid w:val="5940244B"/>
    <w:rsid w:val="5957BA85"/>
    <w:rsid w:val="595B263B"/>
    <w:rsid w:val="595C4EB1"/>
    <w:rsid w:val="59633466"/>
    <w:rsid w:val="59784B23"/>
    <w:rsid w:val="5996EAF2"/>
    <w:rsid w:val="59A061DA"/>
    <w:rsid w:val="59A6E20F"/>
    <w:rsid w:val="59BAFD32"/>
    <w:rsid w:val="59BDC72A"/>
    <w:rsid w:val="59D6B1A4"/>
    <w:rsid w:val="59DB97FB"/>
    <w:rsid w:val="59F841DE"/>
    <w:rsid w:val="59FBF1F9"/>
    <w:rsid w:val="5A165A0B"/>
    <w:rsid w:val="5A2F4433"/>
    <w:rsid w:val="5A310368"/>
    <w:rsid w:val="5A3615FA"/>
    <w:rsid w:val="5A494373"/>
    <w:rsid w:val="5A5E0116"/>
    <w:rsid w:val="5A66D01A"/>
    <w:rsid w:val="5A71EB01"/>
    <w:rsid w:val="5A8638C1"/>
    <w:rsid w:val="5A8D9DD2"/>
    <w:rsid w:val="5AAD979A"/>
    <w:rsid w:val="5AB99C4F"/>
    <w:rsid w:val="5AE394D3"/>
    <w:rsid w:val="5AF24AA7"/>
    <w:rsid w:val="5AFF5D82"/>
    <w:rsid w:val="5B0A33EF"/>
    <w:rsid w:val="5B2DBCF0"/>
    <w:rsid w:val="5B51845C"/>
    <w:rsid w:val="5B545C39"/>
    <w:rsid w:val="5B70F7D5"/>
    <w:rsid w:val="5B893165"/>
    <w:rsid w:val="5B911B2E"/>
    <w:rsid w:val="5BA02BD4"/>
    <w:rsid w:val="5BA346FF"/>
    <w:rsid w:val="5BAE912E"/>
    <w:rsid w:val="5BAFC10C"/>
    <w:rsid w:val="5BB659E2"/>
    <w:rsid w:val="5BBF87D3"/>
    <w:rsid w:val="5BC76152"/>
    <w:rsid w:val="5BCF8715"/>
    <w:rsid w:val="5BD752B9"/>
    <w:rsid w:val="5BD7B5EF"/>
    <w:rsid w:val="5BE513D4"/>
    <w:rsid w:val="5BE84EB0"/>
    <w:rsid w:val="5BEBE519"/>
    <w:rsid w:val="5BF204E0"/>
    <w:rsid w:val="5BF8A737"/>
    <w:rsid w:val="5C017358"/>
    <w:rsid w:val="5C04A5F8"/>
    <w:rsid w:val="5C13F72C"/>
    <w:rsid w:val="5C14F708"/>
    <w:rsid w:val="5C206EF2"/>
    <w:rsid w:val="5C317C8A"/>
    <w:rsid w:val="5C3408D4"/>
    <w:rsid w:val="5C3464E2"/>
    <w:rsid w:val="5C3580DB"/>
    <w:rsid w:val="5C6910E6"/>
    <w:rsid w:val="5C79698A"/>
    <w:rsid w:val="5C7B4CAE"/>
    <w:rsid w:val="5C7F6534"/>
    <w:rsid w:val="5C83E966"/>
    <w:rsid w:val="5C84C020"/>
    <w:rsid w:val="5C87B95B"/>
    <w:rsid w:val="5C8F0C74"/>
    <w:rsid w:val="5C962BB7"/>
    <w:rsid w:val="5C9C5603"/>
    <w:rsid w:val="5CA23425"/>
    <w:rsid w:val="5CABCCC2"/>
    <w:rsid w:val="5CB14FBD"/>
    <w:rsid w:val="5CB5D1B4"/>
    <w:rsid w:val="5CBAB60F"/>
    <w:rsid w:val="5CC0BDFD"/>
    <w:rsid w:val="5CD33397"/>
    <w:rsid w:val="5CD9C971"/>
    <w:rsid w:val="5CE034C3"/>
    <w:rsid w:val="5CF7B378"/>
    <w:rsid w:val="5D007272"/>
    <w:rsid w:val="5D156062"/>
    <w:rsid w:val="5D181A37"/>
    <w:rsid w:val="5D28CBCD"/>
    <w:rsid w:val="5D28F067"/>
    <w:rsid w:val="5D2AD9F0"/>
    <w:rsid w:val="5D316155"/>
    <w:rsid w:val="5D3D9758"/>
    <w:rsid w:val="5D479CF3"/>
    <w:rsid w:val="5D549FE1"/>
    <w:rsid w:val="5D58A4F9"/>
    <w:rsid w:val="5D5DE79A"/>
    <w:rsid w:val="5D6B01F3"/>
    <w:rsid w:val="5D6C4D5D"/>
    <w:rsid w:val="5D6E2FF9"/>
    <w:rsid w:val="5D7522AF"/>
    <w:rsid w:val="5D775A85"/>
    <w:rsid w:val="5D9EC78E"/>
    <w:rsid w:val="5DB075E9"/>
    <w:rsid w:val="5DBCA32D"/>
    <w:rsid w:val="5DC0927E"/>
    <w:rsid w:val="5DC6113D"/>
    <w:rsid w:val="5DE3BF0A"/>
    <w:rsid w:val="5DF8AF11"/>
    <w:rsid w:val="5E133C11"/>
    <w:rsid w:val="5E22698B"/>
    <w:rsid w:val="5E2E61ED"/>
    <w:rsid w:val="5E319C31"/>
    <w:rsid w:val="5E52AB36"/>
    <w:rsid w:val="5E753988"/>
    <w:rsid w:val="5E8931B3"/>
    <w:rsid w:val="5EA21391"/>
    <w:rsid w:val="5EA449AC"/>
    <w:rsid w:val="5EA989A5"/>
    <w:rsid w:val="5EB05E96"/>
    <w:rsid w:val="5EC91E64"/>
    <w:rsid w:val="5EE1B8D5"/>
    <w:rsid w:val="5EEE9697"/>
    <w:rsid w:val="5EF5F47F"/>
    <w:rsid w:val="5F13A317"/>
    <w:rsid w:val="5F1F2FE3"/>
    <w:rsid w:val="5F2C43A9"/>
    <w:rsid w:val="5F406045"/>
    <w:rsid w:val="5F407627"/>
    <w:rsid w:val="5F48AF91"/>
    <w:rsid w:val="5F57491A"/>
    <w:rsid w:val="5F60662A"/>
    <w:rsid w:val="5F65842D"/>
    <w:rsid w:val="5F6C43EB"/>
    <w:rsid w:val="5F793839"/>
    <w:rsid w:val="5F876569"/>
    <w:rsid w:val="5FB31F3E"/>
    <w:rsid w:val="5FBE39EC"/>
    <w:rsid w:val="5FC2E0D5"/>
    <w:rsid w:val="5FDF0A65"/>
    <w:rsid w:val="5FDF2412"/>
    <w:rsid w:val="5FE07AFB"/>
    <w:rsid w:val="5FE628B9"/>
    <w:rsid w:val="5FF5931C"/>
    <w:rsid w:val="5FF5957A"/>
    <w:rsid w:val="60007A49"/>
    <w:rsid w:val="6005C7DB"/>
    <w:rsid w:val="6015CF46"/>
    <w:rsid w:val="60236A67"/>
    <w:rsid w:val="603E7455"/>
    <w:rsid w:val="604BCE20"/>
    <w:rsid w:val="604D0124"/>
    <w:rsid w:val="605DAF61"/>
    <w:rsid w:val="60609129"/>
    <w:rsid w:val="6069592C"/>
    <w:rsid w:val="607B5FF5"/>
    <w:rsid w:val="607FE786"/>
    <w:rsid w:val="608B3EC4"/>
    <w:rsid w:val="608EB4C5"/>
    <w:rsid w:val="60913CC4"/>
    <w:rsid w:val="609F0D58"/>
    <w:rsid w:val="60A268DA"/>
    <w:rsid w:val="60AA1107"/>
    <w:rsid w:val="60B13C71"/>
    <w:rsid w:val="60B1E112"/>
    <w:rsid w:val="60B224EC"/>
    <w:rsid w:val="60C0C1DC"/>
    <w:rsid w:val="60C4B176"/>
    <w:rsid w:val="60C67B5E"/>
    <w:rsid w:val="60F572DF"/>
    <w:rsid w:val="60F8B187"/>
    <w:rsid w:val="61108C1D"/>
    <w:rsid w:val="61110C66"/>
    <w:rsid w:val="611473DC"/>
    <w:rsid w:val="611C4573"/>
    <w:rsid w:val="614259AD"/>
    <w:rsid w:val="615A9092"/>
    <w:rsid w:val="6164F77B"/>
    <w:rsid w:val="6178942D"/>
    <w:rsid w:val="6191D805"/>
    <w:rsid w:val="61953DE9"/>
    <w:rsid w:val="61B5DED2"/>
    <w:rsid w:val="61C13A90"/>
    <w:rsid w:val="61EC6C54"/>
    <w:rsid w:val="61F16AE0"/>
    <w:rsid w:val="61F872E9"/>
    <w:rsid w:val="61FC4540"/>
    <w:rsid w:val="6209D4CF"/>
    <w:rsid w:val="620C2474"/>
    <w:rsid w:val="6213E0CC"/>
    <w:rsid w:val="6219E43A"/>
    <w:rsid w:val="621C6484"/>
    <w:rsid w:val="62266D07"/>
    <w:rsid w:val="6241618E"/>
    <w:rsid w:val="625BC7CE"/>
    <w:rsid w:val="625ED615"/>
    <w:rsid w:val="626051C2"/>
    <w:rsid w:val="6268E317"/>
    <w:rsid w:val="628046D0"/>
    <w:rsid w:val="628C668A"/>
    <w:rsid w:val="629B9C1D"/>
    <w:rsid w:val="62A27903"/>
    <w:rsid w:val="62A790CF"/>
    <w:rsid w:val="62DCF3E4"/>
    <w:rsid w:val="62E4C9A3"/>
    <w:rsid w:val="62ECBF5F"/>
    <w:rsid w:val="62F73E58"/>
    <w:rsid w:val="62F7803A"/>
    <w:rsid w:val="6300C7DC"/>
    <w:rsid w:val="630F3904"/>
    <w:rsid w:val="63111B7C"/>
    <w:rsid w:val="6318F9EA"/>
    <w:rsid w:val="632BA32B"/>
    <w:rsid w:val="6337E079"/>
    <w:rsid w:val="633A3A98"/>
    <w:rsid w:val="633B24DC"/>
    <w:rsid w:val="633FB1F6"/>
    <w:rsid w:val="63451E7D"/>
    <w:rsid w:val="6355FF5E"/>
    <w:rsid w:val="636363B5"/>
    <w:rsid w:val="6367B507"/>
    <w:rsid w:val="63879A95"/>
    <w:rsid w:val="6394434A"/>
    <w:rsid w:val="639AE380"/>
    <w:rsid w:val="639DFA21"/>
    <w:rsid w:val="63A8E903"/>
    <w:rsid w:val="63B266B8"/>
    <w:rsid w:val="63B9BB86"/>
    <w:rsid w:val="63D3C6B2"/>
    <w:rsid w:val="63E385C1"/>
    <w:rsid w:val="63F58D85"/>
    <w:rsid w:val="63F61B7C"/>
    <w:rsid w:val="63FE9C66"/>
    <w:rsid w:val="6402182F"/>
    <w:rsid w:val="641C4525"/>
    <w:rsid w:val="641EB09F"/>
    <w:rsid w:val="642EDFE8"/>
    <w:rsid w:val="64372920"/>
    <w:rsid w:val="643D4441"/>
    <w:rsid w:val="64406DCD"/>
    <w:rsid w:val="64469EE4"/>
    <w:rsid w:val="6450F107"/>
    <w:rsid w:val="645F77CA"/>
    <w:rsid w:val="647400B3"/>
    <w:rsid w:val="647782E6"/>
    <w:rsid w:val="6483D372"/>
    <w:rsid w:val="648DD7FE"/>
    <w:rsid w:val="6497EDD8"/>
    <w:rsid w:val="6499C52C"/>
    <w:rsid w:val="64A329FA"/>
    <w:rsid w:val="64AE1714"/>
    <w:rsid w:val="64B0FF44"/>
    <w:rsid w:val="64BF9D53"/>
    <w:rsid w:val="64BFCA0F"/>
    <w:rsid w:val="64C58C87"/>
    <w:rsid w:val="64CA437B"/>
    <w:rsid w:val="64CD8951"/>
    <w:rsid w:val="64D54B18"/>
    <w:rsid w:val="64E4DCDF"/>
    <w:rsid w:val="64EBE4D6"/>
    <w:rsid w:val="64EE3AB5"/>
    <w:rsid w:val="64F76C15"/>
    <w:rsid w:val="64FA71C3"/>
    <w:rsid w:val="651AB555"/>
    <w:rsid w:val="65400F71"/>
    <w:rsid w:val="65444D3D"/>
    <w:rsid w:val="65511B41"/>
    <w:rsid w:val="655297DE"/>
    <w:rsid w:val="655CB9D5"/>
    <w:rsid w:val="656225E8"/>
    <w:rsid w:val="65669A68"/>
    <w:rsid w:val="657F0300"/>
    <w:rsid w:val="65859A99"/>
    <w:rsid w:val="65B1F38F"/>
    <w:rsid w:val="65C27C97"/>
    <w:rsid w:val="65CDFC2D"/>
    <w:rsid w:val="65E96509"/>
    <w:rsid w:val="65FDB995"/>
    <w:rsid w:val="66047ADE"/>
    <w:rsid w:val="6613D4A2"/>
    <w:rsid w:val="66198202"/>
    <w:rsid w:val="661FC52E"/>
    <w:rsid w:val="6627C53F"/>
    <w:rsid w:val="662E6CCB"/>
    <w:rsid w:val="66315CD6"/>
    <w:rsid w:val="6635FB56"/>
    <w:rsid w:val="665207B6"/>
    <w:rsid w:val="666D6E2E"/>
    <w:rsid w:val="667C30AB"/>
    <w:rsid w:val="668337D3"/>
    <w:rsid w:val="668A8237"/>
    <w:rsid w:val="669484A2"/>
    <w:rsid w:val="66AA345A"/>
    <w:rsid w:val="66B5D145"/>
    <w:rsid w:val="66B685B6"/>
    <w:rsid w:val="66BE1673"/>
    <w:rsid w:val="66DB1D7C"/>
    <w:rsid w:val="66FC7F18"/>
    <w:rsid w:val="67007E48"/>
    <w:rsid w:val="6702427C"/>
    <w:rsid w:val="6707DB6B"/>
    <w:rsid w:val="67216AFA"/>
    <w:rsid w:val="672BA548"/>
    <w:rsid w:val="672BADDB"/>
    <w:rsid w:val="672E3D95"/>
    <w:rsid w:val="672FEB6D"/>
    <w:rsid w:val="67438E66"/>
    <w:rsid w:val="674400E6"/>
    <w:rsid w:val="674D1AA1"/>
    <w:rsid w:val="676FFEC4"/>
    <w:rsid w:val="678F7B2E"/>
    <w:rsid w:val="679C0E48"/>
    <w:rsid w:val="67B25710"/>
    <w:rsid w:val="67B5DD82"/>
    <w:rsid w:val="67BD4E95"/>
    <w:rsid w:val="67BE3B31"/>
    <w:rsid w:val="67C28072"/>
    <w:rsid w:val="67C50466"/>
    <w:rsid w:val="67E04064"/>
    <w:rsid w:val="67E3D9FD"/>
    <w:rsid w:val="67EC131E"/>
    <w:rsid w:val="67EC4153"/>
    <w:rsid w:val="67F2D42E"/>
    <w:rsid w:val="680A0399"/>
    <w:rsid w:val="681D1187"/>
    <w:rsid w:val="68247CA8"/>
    <w:rsid w:val="68249FAA"/>
    <w:rsid w:val="68275C29"/>
    <w:rsid w:val="682811D3"/>
    <w:rsid w:val="682AF359"/>
    <w:rsid w:val="682E7C4C"/>
    <w:rsid w:val="68518C00"/>
    <w:rsid w:val="6858B28B"/>
    <w:rsid w:val="686A575C"/>
    <w:rsid w:val="687E3780"/>
    <w:rsid w:val="6888268A"/>
    <w:rsid w:val="689B7B17"/>
    <w:rsid w:val="68A0BF26"/>
    <w:rsid w:val="68C24B11"/>
    <w:rsid w:val="68C42E54"/>
    <w:rsid w:val="68F3EF80"/>
    <w:rsid w:val="6900723E"/>
    <w:rsid w:val="690C999E"/>
    <w:rsid w:val="692A32B8"/>
    <w:rsid w:val="692BA890"/>
    <w:rsid w:val="693D7E8B"/>
    <w:rsid w:val="69443EEF"/>
    <w:rsid w:val="6947DDB5"/>
    <w:rsid w:val="694815A7"/>
    <w:rsid w:val="69541FBA"/>
    <w:rsid w:val="6957B95E"/>
    <w:rsid w:val="695B7DFA"/>
    <w:rsid w:val="695F99F1"/>
    <w:rsid w:val="696761B5"/>
    <w:rsid w:val="6979200B"/>
    <w:rsid w:val="697C7145"/>
    <w:rsid w:val="697E1996"/>
    <w:rsid w:val="6981296C"/>
    <w:rsid w:val="698179D6"/>
    <w:rsid w:val="6984E356"/>
    <w:rsid w:val="698653C6"/>
    <w:rsid w:val="69927E5B"/>
    <w:rsid w:val="69B2EB84"/>
    <w:rsid w:val="69B4B216"/>
    <w:rsid w:val="69D01573"/>
    <w:rsid w:val="6A02B97F"/>
    <w:rsid w:val="6A0477F8"/>
    <w:rsid w:val="6A0FD4AD"/>
    <w:rsid w:val="6A12F100"/>
    <w:rsid w:val="6A1BA942"/>
    <w:rsid w:val="6A28CF65"/>
    <w:rsid w:val="6A5FB0BA"/>
    <w:rsid w:val="6A724F0E"/>
    <w:rsid w:val="6A8C9CD0"/>
    <w:rsid w:val="6A8E2410"/>
    <w:rsid w:val="6A91CEA6"/>
    <w:rsid w:val="6AA2B362"/>
    <w:rsid w:val="6AAAA36C"/>
    <w:rsid w:val="6AB7E016"/>
    <w:rsid w:val="6AB88F8F"/>
    <w:rsid w:val="6AC096E2"/>
    <w:rsid w:val="6AC20060"/>
    <w:rsid w:val="6AC6E636"/>
    <w:rsid w:val="6AE21C3C"/>
    <w:rsid w:val="6AE8DF89"/>
    <w:rsid w:val="6B1340FE"/>
    <w:rsid w:val="6B1CF9CD"/>
    <w:rsid w:val="6B257C0E"/>
    <w:rsid w:val="6B2C7F27"/>
    <w:rsid w:val="6B336039"/>
    <w:rsid w:val="6B38F16F"/>
    <w:rsid w:val="6B3BA5BA"/>
    <w:rsid w:val="6B479F26"/>
    <w:rsid w:val="6B5EBC3F"/>
    <w:rsid w:val="6B68134E"/>
    <w:rsid w:val="6B6BE5D4"/>
    <w:rsid w:val="6B7CB36D"/>
    <w:rsid w:val="6B86E322"/>
    <w:rsid w:val="6B8A817D"/>
    <w:rsid w:val="6B94B598"/>
    <w:rsid w:val="6BA196BC"/>
    <w:rsid w:val="6BA8C7FF"/>
    <w:rsid w:val="6BAB3156"/>
    <w:rsid w:val="6BABA50E"/>
    <w:rsid w:val="6BB326FD"/>
    <w:rsid w:val="6BB37CC1"/>
    <w:rsid w:val="6BB58DA0"/>
    <w:rsid w:val="6BB8E3F9"/>
    <w:rsid w:val="6BBBD4B5"/>
    <w:rsid w:val="6BF1D6E0"/>
    <w:rsid w:val="6BFA9971"/>
    <w:rsid w:val="6BFEDCD9"/>
    <w:rsid w:val="6C0DE9D0"/>
    <w:rsid w:val="6C103756"/>
    <w:rsid w:val="6C11E9EB"/>
    <w:rsid w:val="6C1F7735"/>
    <w:rsid w:val="6C2C157C"/>
    <w:rsid w:val="6C2F76AB"/>
    <w:rsid w:val="6C403DA1"/>
    <w:rsid w:val="6C4378C6"/>
    <w:rsid w:val="6C50F213"/>
    <w:rsid w:val="6C593A15"/>
    <w:rsid w:val="6C886254"/>
    <w:rsid w:val="6C9286AC"/>
    <w:rsid w:val="6C9DEC57"/>
    <w:rsid w:val="6CAF115F"/>
    <w:rsid w:val="6CB19C59"/>
    <w:rsid w:val="6CBA032B"/>
    <w:rsid w:val="6CBC4B6B"/>
    <w:rsid w:val="6CC2CA0A"/>
    <w:rsid w:val="6CD922FE"/>
    <w:rsid w:val="6CD9C040"/>
    <w:rsid w:val="6CEF143A"/>
    <w:rsid w:val="6CFE7ED7"/>
    <w:rsid w:val="6D01ED6F"/>
    <w:rsid w:val="6D142B9A"/>
    <w:rsid w:val="6D248AEB"/>
    <w:rsid w:val="6D2D9586"/>
    <w:rsid w:val="6D42022C"/>
    <w:rsid w:val="6D52269F"/>
    <w:rsid w:val="6D522D76"/>
    <w:rsid w:val="6D608C12"/>
    <w:rsid w:val="6D6DE4F7"/>
    <w:rsid w:val="6D7357A1"/>
    <w:rsid w:val="6D7DF388"/>
    <w:rsid w:val="6D7ECA52"/>
    <w:rsid w:val="6D8047CA"/>
    <w:rsid w:val="6D91B033"/>
    <w:rsid w:val="6DB7194C"/>
    <w:rsid w:val="6DB86624"/>
    <w:rsid w:val="6DB9EDEB"/>
    <w:rsid w:val="6DCEB036"/>
    <w:rsid w:val="6DD45A4E"/>
    <w:rsid w:val="6DDF3448"/>
    <w:rsid w:val="6DE8EC3D"/>
    <w:rsid w:val="6DECB475"/>
    <w:rsid w:val="6E2E8003"/>
    <w:rsid w:val="6E31438D"/>
    <w:rsid w:val="6E32B28A"/>
    <w:rsid w:val="6E56CCC0"/>
    <w:rsid w:val="6E6547BF"/>
    <w:rsid w:val="6E67E3BC"/>
    <w:rsid w:val="6E69B25E"/>
    <w:rsid w:val="6E6FFFD8"/>
    <w:rsid w:val="6E7F2B7C"/>
    <w:rsid w:val="6E8DE230"/>
    <w:rsid w:val="6EC03272"/>
    <w:rsid w:val="6EC39095"/>
    <w:rsid w:val="6EC98521"/>
    <w:rsid w:val="6ED4E7C8"/>
    <w:rsid w:val="6EDEC03A"/>
    <w:rsid w:val="6EE1373A"/>
    <w:rsid w:val="6EE4B2C1"/>
    <w:rsid w:val="6F075AA8"/>
    <w:rsid w:val="6F1D1364"/>
    <w:rsid w:val="6F22E8AD"/>
    <w:rsid w:val="6F2E3DC2"/>
    <w:rsid w:val="6F329311"/>
    <w:rsid w:val="6F5CC374"/>
    <w:rsid w:val="6F6FC608"/>
    <w:rsid w:val="6F78F581"/>
    <w:rsid w:val="6F84C429"/>
    <w:rsid w:val="6F8C74F8"/>
    <w:rsid w:val="6F9D2956"/>
    <w:rsid w:val="6FAB1602"/>
    <w:rsid w:val="6FAED75F"/>
    <w:rsid w:val="6FB16D4A"/>
    <w:rsid w:val="6FB1DD74"/>
    <w:rsid w:val="6FB3F2AE"/>
    <w:rsid w:val="6FCF1B9C"/>
    <w:rsid w:val="6FD2D8AC"/>
    <w:rsid w:val="6FDE681A"/>
    <w:rsid w:val="6FE14251"/>
    <w:rsid w:val="6FE6B221"/>
    <w:rsid w:val="6FFA7A30"/>
    <w:rsid w:val="6FFB8EF8"/>
    <w:rsid w:val="701623CF"/>
    <w:rsid w:val="701E70C0"/>
    <w:rsid w:val="702426B9"/>
    <w:rsid w:val="702F9CF0"/>
    <w:rsid w:val="70456153"/>
    <w:rsid w:val="70571D03"/>
    <w:rsid w:val="70690214"/>
    <w:rsid w:val="7076E367"/>
    <w:rsid w:val="707E67B0"/>
    <w:rsid w:val="708348BB"/>
    <w:rsid w:val="7092E0C1"/>
    <w:rsid w:val="70A32C58"/>
    <w:rsid w:val="70AD6D64"/>
    <w:rsid w:val="70B256F1"/>
    <w:rsid w:val="70B3E680"/>
    <w:rsid w:val="70BBC8CB"/>
    <w:rsid w:val="70BD0689"/>
    <w:rsid w:val="70C43F09"/>
    <w:rsid w:val="70D08EF4"/>
    <w:rsid w:val="70D24A25"/>
    <w:rsid w:val="70DE93A5"/>
    <w:rsid w:val="70EA707F"/>
    <w:rsid w:val="70F42581"/>
    <w:rsid w:val="70FBB79C"/>
    <w:rsid w:val="70FDDB50"/>
    <w:rsid w:val="71092072"/>
    <w:rsid w:val="71178016"/>
    <w:rsid w:val="7128DA17"/>
    <w:rsid w:val="712A18F7"/>
    <w:rsid w:val="712A6A9D"/>
    <w:rsid w:val="71324D9C"/>
    <w:rsid w:val="71404008"/>
    <w:rsid w:val="7140F437"/>
    <w:rsid w:val="71446A8D"/>
    <w:rsid w:val="714D3DAB"/>
    <w:rsid w:val="715FD385"/>
    <w:rsid w:val="715FFBEF"/>
    <w:rsid w:val="718FE0D7"/>
    <w:rsid w:val="719615DE"/>
    <w:rsid w:val="71994CFF"/>
    <w:rsid w:val="71A0A929"/>
    <w:rsid w:val="71B34650"/>
    <w:rsid w:val="71C3961F"/>
    <w:rsid w:val="71C5A574"/>
    <w:rsid w:val="71C6CFFE"/>
    <w:rsid w:val="71E1034B"/>
    <w:rsid w:val="71EC067B"/>
    <w:rsid w:val="71F7D334"/>
    <w:rsid w:val="71F9E15A"/>
    <w:rsid w:val="71FF599C"/>
    <w:rsid w:val="720B40A1"/>
    <w:rsid w:val="72248767"/>
    <w:rsid w:val="72382F9E"/>
    <w:rsid w:val="723D25B1"/>
    <w:rsid w:val="723EFCB9"/>
    <w:rsid w:val="7247B8E3"/>
    <w:rsid w:val="72486CD6"/>
    <w:rsid w:val="724D1D88"/>
    <w:rsid w:val="726D3097"/>
    <w:rsid w:val="7271451E"/>
    <w:rsid w:val="72768E69"/>
    <w:rsid w:val="727EE592"/>
    <w:rsid w:val="72946436"/>
    <w:rsid w:val="72A5876D"/>
    <w:rsid w:val="72AF8BDE"/>
    <w:rsid w:val="72B54E35"/>
    <w:rsid w:val="72B8E409"/>
    <w:rsid w:val="72C01B47"/>
    <w:rsid w:val="72C9B73D"/>
    <w:rsid w:val="72CE1DFD"/>
    <w:rsid w:val="72D3B1A0"/>
    <w:rsid w:val="72E0EDCE"/>
    <w:rsid w:val="72E63BF1"/>
    <w:rsid w:val="72EE59CE"/>
    <w:rsid w:val="72FC3C5E"/>
    <w:rsid w:val="7306BC5E"/>
    <w:rsid w:val="730CB808"/>
    <w:rsid w:val="731F6CE4"/>
    <w:rsid w:val="7330ECDB"/>
    <w:rsid w:val="733E3052"/>
    <w:rsid w:val="7343E117"/>
    <w:rsid w:val="7344DA40"/>
    <w:rsid w:val="7350BF3C"/>
    <w:rsid w:val="73572E67"/>
    <w:rsid w:val="737DF5F3"/>
    <w:rsid w:val="738257A4"/>
    <w:rsid w:val="738BB377"/>
    <w:rsid w:val="73A2449E"/>
    <w:rsid w:val="73C92260"/>
    <w:rsid w:val="73E12221"/>
    <w:rsid w:val="73E5F7CD"/>
    <w:rsid w:val="73E70BF6"/>
    <w:rsid w:val="74029793"/>
    <w:rsid w:val="74068432"/>
    <w:rsid w:val="7407DB88"/>
    <w:rsid w:val="7417167E"/>
    <w:rsid w:val="741AB5F3"/>
    <w:rsid w:val="7424F2AD"/>
    <w:rsid w:val="74269DF2"/>
    <w:rsid w:val="7435BDB2"/>
    <w:rsid w:val="743D3721"/>
    <w:rsid w:val="74573576"/>
    <w:rsid w:val="74607AD9"/>
    <w:rsid w:val="7467F781"/>
    <w:rsid w:val="74727461"/>
    <w:rsid w:val="748A2A2F"/>
    <w:rsid w:val="74A19543"/>
    <w:rsid w:val="74B4B392"/>
    <w:rsid w:val="74C04EEC"/>
    <w:rsid w:val="74D4B0C4"/>
    <w:rsid w:val="74D89391"/>
    <w:rsid w:val="74DA840E"/>
    <w:rsid w:val="74E54863"/>
    <w:rsid w:val="74F36BA5"/>
    <w:rsid w:val="74F54036"/>
    <w:rsid w:val="7510432E"/>
    <w:rsid w:val="75109ECA"/>
    <w:rsid w:val="753CD6FE"/>
    <w:rsid w:val="75400C60"/>
    <w:rsid w:val="7541C43C"/>
    <w:rsid w:val="75567C76"/>
    <w:rsid w:val="7584299F"/>
    <w:rsid w:val="75882BBA"/>
    <w:rsid w:val="75952806"/>
    <w:rsid w:val="75A3ABE9"/>
    <w:rsid w:val="75A6B078"/>
    <w:rsid w:val="75CA4F7C"/>
    <w:rsid w:val="75D97892"/>
    <w:rsid w:val="75E21EC7"/>
    <w:rsid w:val="75E327F2"/>
    <w:rsid w:val="75E86CD3"/>
    <w:rsid w:val="75E92942"/>
    <w:rsid w:val="75F084CB"/>
    <w:rsid w:val="760E1681"/>
    <w:rsid w:val="761E49BC"/>
    <w:rsid w:val="761FAB28"/>
    <w:rsid w:val="76217A64"/>
    <w:rsid w:val="76259E92"/>
    <w:rsid w:val="762C543C"/>
    <w:rsid w:val="762EE8C9"/>
    <w:rsid w:val="7637C621"/>
    <w:rsid w:val="7637DAA1"/>
    <w:rsid w:val="7654E9CA"/>
    <w:rsid w:val="7660866F"/>
    <w:rsid w:val="76625901"/>
    <w:rsid w:val="76708125"/>
    <w:rsid w:val="76764867"/>
    <w:rsid w:val="76790CFE"/>
    <w:rsid w:val="76A8C057"/>
    <w:rsid w:val="76AE385E"/>
    <w:rsid w:val="76C03772"/>
    <w:rsid w:val="76C0FF6C"/>
    <w:rsid w:val="76D4D126"/>
    <w:rsid w:val="76D512EC"/>
    <w:rsid w:val="76EED6A4"/>
    <w:rsid w:val="76EFEFAC"/>
    <w:rsid w:val="7700EAA7"/>
    <w:rsid w:val="77020903"/>
    <w:rsid w:val="7702DB73"/>
    <w:rsid w:val="77087018"/>
    <w:rsid w:val="77195C5D"/>
    <w:rsid w:val="771ED1BB"/>
    <w:rsid w:val="772F2427"/>
    <w:rsid w:val="7743253A"/>
    <w:rsid w:val="774A3C15"/>
    <w:rsid w:val="774A9A6E"/>
    <w:rsid w:val="774B7C91"/>
    <w:rsid w:val="774C2BA7"/>
    <w:rsid w:val="7772F13E"/>
    <w:rsid w:val="7779B603"/>
    <w:rsid w:val="778EAC42"/>
    <w:rsid w:val="779AAFE4"/>
    <w:rsid w:val="77A07CAC"/>
    <w:rsid w:val="77A6A5F9"/>
    <w:rsid w:val="77AD01A7"/>
    <w:rsid w:val="77B1C95F"/>
    <w:rsid w:val="77D01D86"/>
    <w:rsid w:val="77D7747C"/>
    <w:rsid w:val="77DC335F"/>
    <w:rsid w:val="77DD6ED5"/>
    <w:rsid w:val="77E56EE9"/>
    <w:rsid w:val="77E88E4E"/>
    <w:rsid w:val="77E9CFBF"/>
    <w:rsid w:val="77F7EFAE"/>
    <w:rsid w:val="78034ABB"/>
    <w:rsid w:val="7803B98D"/>
    <w:rsid w:val="780CC9D3"/>
    <w:rsid w:val="780D25F0"/>
    <w:rsid w:val="781CFCAF"/>
    <w:rsid w:val="781EC70D"/>
    <w:rsid w:val="78378935"/>
    <w:rsid w:val="78408F7C"/>
    <w:rsid w:val="78468555"/>
    <w:rsid w:val="786E3FAD"/>
    <w:rsid w:val="78792A0C"/>
    <w:rsid w:val="78815DD4"/>
    <w:rsid w:val="7887BD9B"/>
    <w:rsid w:val="78973E7D"/>
    <w:rsid w:val="78CDF074"/>
    <w:rsid w:val="78D07D2D"/>
    <w:rsid w:val="78D80EE2"/>
    <w:rsid w:val="78DB28F2"/>
    <w:rsid w:val="78DF40FB"/>
    <w:rsid w:val="790EC19F"/>
    <w:rsid w:val="7919C68E"/>
    <w:rsid w:val="791E44EA"/>
    <w:rsid w:val="79304DA1"/>
    <w:rsid w:val="7937CBEB"/>
    <w:rsid w:val="7942CE08"/>
    <w:rsid w:val="795E9CCC"/>
    <w:rsid w:val="79676EC5"/>
    <w:rsid w:val="796D50C6"/>
    <w:rsid w:val="796D826C"/>
    <w:rsid w:val="79759746"/>
    <w:rsid w:val="797C907B"/>
    <w:rsid w:val="7997F4D6"/>
    <w:rsid w:val="79B23ACD"/>
    <w:rsid w:val="79B40462"/>
    <w:rsid w:val="79B94F85"/>
    <w:rsid w:val="79C1E4A8"/>
    <w:rsid w:val="79D902AF"/>
    <w:rsid w:val="79DDE46D"/>
    <w:rsid w:val="7A15161C"/>
    <w:rsid w:val="7A15A785"/>
    <w:rsid w:val="7A183FD3"/>
    <w:rsid w:val="7A1F53E9"/>
    <w:rsid w:val="7A3A8EBA"/>
    <w:rsid w:val="7A3D07FD"/>
    <w:rsid w:val="7A4DBB9B"/>
    <w:rsid w:val="7A720D44"/>
    <w:rsid w:val="7A73DF43"/>
    <w:rsid w:val="7A829D39"/>
    <w:rsid w:val="7A846DDF"/>
    <w:rsid w:val="7A8FD16E"/>
    <w:rsid w:val="7A9B7C11"/>
    <w:rsid w:val="7ABCA39F"/>
    <w:rsid w:val="7AC1A864"/>
    <w:rsid w:val="7AD57568"/>
    <w:rsid w:val="7AF6BA9E"/>
    <w:rsid w:val="7B0DF715"/>
    <w:rsid w:val="7B1F7868"/>
    <w:rsid w:val="7B391068"/>
    <w:rsid w:val="7B4BF260"/>
    <w:rsid w:val="7B565971"/>
    <w:rsid w:val="7B5905CD"/>
    <w:rsid w:val="7B5AE52B"/>
    <w:rsid w:val="7B625751"/>
    <w:rsid w:val="7B6967D0"/>
    <w:rsid w:val="7B6FAE7E"/>
    <w:rsid w:val="7B7B3153"/>
    <w:rsid w:val="7B8927AC"/>
    <w:rsid w:val="7B8D1385"/>
    <w:rsid w:val="7B94D689"/>
    <w:rsid w:val="7BA21700"/>
    <w:rsid w:val="7BA680FF"/>
    <w:rsid w:val="7BA82CC3"/>
    <w:rsid w:val="7BAAD661"/>
    <w:rsid w:val="7BB41034"/>
    <w:rsid w:val="7BD2726F"/>
    <w:rsid w:val="7BDEB542"/>
    <w:rsid w:val="7BE1C2CB"/>
    <w:rsid w:val="7BFE6D52"/>
    <w:rsid w:val="7C179FA6"/>
    <w:rsid w:val="7C2B3B64"/>
    <w:rsid w:val="7C33594D"/>
    <w:rsid w:val="7C4A60F9"/>
    <w:rsid w:val="7C726E4B"/>
    <w:rsid w:val="7C7847AF"/>
    <w:rsid w:val="7C87934D"/>
    <w:rsid w:val="7C8C71E5"/>
    <w:rsid w:val="7C924643"/>
    <w:rsid w:val="7C9AC1F4"/>
    <w:rsid w:val="7CA8D729"/>
    <w:rsid w:val="7CBBBF9F"/>
    <w:rsid w:val="7CC3388F"/>
    <w:rsid w:val="7CD0C430"/>
    <w:rsid w:val="7CE30E42"/>
    <w:rsid w:val="7CE78D47"/>
    <w:rsid w:val="7CFD1B56"/>
    <w:rsid w:val="7D00B0B1"/>
    <w:rsid w:val="7D0DAAB1"/>
    <w:rsid w:val="7D167295"/>
    <w:rsid w:val="7D212D62"/>
    <w:rsid w:val="7D25CDA1"/>
    <w:rsid w:val="7D34E20F"/>
    <w:rsid w:val="7D351019"/>
    <w:rsid w:val="7D4FF3E0"/>
    <w:rsid w:val="7D58FCD9"/>
    <w:rsid w:val="7D5FEE7D"/>
    <w:rsid w:val="7D62FD48"/>
    <w:rsid w:val="7D682ADA"/>
    <w:rsid w:val="7D8A9D61"/>
    <w:rsid w:val="7D8F20E0"/>
    <w:rsid w:val="7DAB8005"/>
    <w:rsid w:val="7DAE7FC6"/>
    <w:rsid w:val="7DAEBDCE"/>
    <w:rsid w:val="7DB779B5"/>
    <w:rsid w:val="7DBBF608"/>
    <w:rsid w:val="7DDD6450"/>
    <w:rsid w:val="7DEDA004"/>
    <w:rsid w:val="7DEDC7C4"/>
    <w:rsid w:val="7DEEFB8A"/>
    <w:rsid w:val="7E014648"/>
    <w:rsid w:val="7E03CB0F"/>
    <w:rsid w:val="7E0EA18D"/>
    <w:rsid w:val="7E156D4A"/>
    <w:rsid w:val="7E35CC1F"/>
    <w:rsid w:val="7E408F15"/>
    <w:rsid w:val="7E437A5C"/>
    <w:rsid w:val="7E47A427"/>
    <w:rsid w:val="7E4FD346"/>
    <w:rsid w:val="7E624260"/>
    <w:rsid w:val="7E70D206"/>
    <w:rsid w:val="7E740EA7"/>
    <w:rsid w:val="7E7A870B"/>
    <w:rsid w:val="7E8023F3"/>
    <w:rsid w:val="7E812BA5"/>
    <w:rsid w:val="7E839322"/>
    <w:rsid w:val="7E91079F"/>
    <w:rsid w:val="7EAF50A1"/>
    <w:rsid w:val="7EAF6107"/>
    <w:rsid w:val="7ECBD291"/>
    <w:rsid w:val="7ECC3D0C"/>
    <w:rsid w:val="7ED6C06A"/>
    <w:rsid w:val="7EE8A5F4"/>
    <w:rsid w:val="7EF2D2FA"/>
    <w:rsid w:val="7EF78C0D"/>
    <w:rsid w:val="7EF82F2D"/>
    <w:rsid w:val="7F045764"/>
    <w:rsid w:val="7F09F0C0"/>
    <w:rsid w:val="7F183AAA"/>
    <w:rsid w:val="7F35EC24"/>
    <w:rsid w:val="7F4AE4CE"/>
    <w:rsid w:val="7F5617FD"/>
    <w:rsid w:val="7F578292"/>
    <w:rsid w:val="7F58A9B5"/>
    <w:rsid w:val="7F6162D7"/>
    <w:rsid w:val="7F634947"/>
    <w:rsid w:val="7F8E7C30"/>
    <w:rsid w:val="7F8F30DC"/>
    <w:rsid w:val="7F9660B1"/>
    <w:rsid w:val="7F9C23FE"/>
    <w:rsid w:val="7FA03936"/>
    <w:rsid w:val="7FA30D25"/>
    <w:rsid w:val="7FC0006D"/>
    <w:rsid w:val="7FC03BC1"/>
    <w:rsid w:val="7FD7D4A1"/>
    <w:rsid w:val="7FDB492E"/>
    <w:rsid w:val="7FDFADA2"/>
    <w:rsid w:val="7FF36C78"/>
    <w:rsid w:val="7FF533EC"/>
    <w:rsid w:val="7FFDF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6B1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18E"/>
    <w:rPr>
      <w:rFonts w:ascii="Arial" w:hAnsi="Arial"/>
      <w:sz w:val="24"/>
    </w:rPr>
  </w:style>
  <w:style w:type="paragraph" w:styleId="Heading1">
    <w:name w:val="heading 1"/>
    <w:basedOn w:val="Normal"/>
    <w:next w:val="Normal"/>
    <w:link w:val="Heading1Char"/>
    <w:uiPriority w:val="9"/>
    <w:qFormat/>
    <w:rsid w:val="004C6E0D"/>
    <w:pPr>
      <w:spacing w:before="360" w:after="360"/>
      <w:jc w:val="center"/>
      <w:outlineLvl w:val="0"/>
    </w:pPr>
    <w:rPr>
      <w:rFonts w:cs="Arial"/>
      <w:b/>
      <w:bCs/>
      <w:sz w:val="32"/>
      <w:szCs w:val="36"/>
    </w:rPr>
  </w:style>
  <w:style w:type="paragraph" w:styleId="Heading2">
    <w:name w:val="heading 2"/>
    <w:basedOn w:val="Normal"/>
    <w:next w:val="Normal"/>
    <w:link w:val="Heading2Char"/>
    <w:uiPriority w:val="9"/>
    <w:unhideWhenUsed/>
    <w:qFormat/>
    <w:rsid w:val="00995258"/>
    <w:pPr>
      <w:spacing w:before="480" w:after="240" w:line="240" w:lineRule="auto"/>
      <w:outlineLvl w:val="1"/>
    </w:pPr>
    <w:rPr>
      <w:b/>
      <w:sz w:val="28"/>
      <w:szCs w:val="32"/>
    </w:rPr>
  </w:style>
  <w:style w:type="paragraph" w:styleId="Heading3">
    <w:name w:val="heading 3"/>
    <w:basedOn w:val="Heading2"/>
    <w:next w:val="Normal"/>
    <w:link w:val="Heading3Char"/>
    <w:uiPriority w:val="9"/>
    <w:unhideWhenUsed/>
    <w:qFormat/>
    <w:rsid w:val="00995258"/>
    <w:pPr>
      <w:spacing w:before="240"/>
      <w:outlineLvl w:val="2"/>
    </w:pPr>
    <w:rPr>
      <w:sz w:val="24"/>
    </w:rPr>
  </w:style>
  <w:style w:type="paragraph" w:styleId="Heading4">
    <w:name w:val="heading 4"/>
    <w:basedOn w:val="Normal"/>
    <w:next w:val="Normal"/>
    <w:link w:val="Heading4Char"/>
    <w:uiPriority w:val="9"/>
    <w:unhideWhenUsed/>
    <w:qFormat/>
    <w:rsid w:val="00DF3FEE"/>
    <w:pPr>
      <w:numPr>
        <w:numId w:val="24"/>
      </w:numPr>
      <w:spacing w:before="240" w:after="240"/>
      <w:outlineLvl w:val="3"/>
    </w:pPr>
    <w:rPr>
      <w:rFonts w:cs="Arial"/>
      <w:b/>
      <w:i/>
      <w:szCs w:val="28"/>
    </w:rPr>
  </w:style>
  <w:style w:type="paragraph" w:styleId="Heading5">
    <w:name w:val="heading 5"/>
    <w:basedOn w:val="Normal"/>
    <w:next w:val="Normal"/>
    <w:link w:val="Heading5Char"/>
    <w:uiPriority w:val="9"/>
    <w:unhideWhenUsed/>
    <w:qFormat/>
    <w:rsid w:val="00F05A7A"/>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A70"/>
  </w:style>
  <w:style w:type="paragraph" w:styleId="Footer">
    <w:name w:val="footer"/>
    <w:basedOn w:val="Normal"/>
    <w:link w:val="FooterChar"/>
    <w:uiPriority w:val="99"/>
    <w:unhideWhenUsed/>
    <w:rsid w:val="00730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A70"/>
  </w:style>
  <w:style w:type="paragraph" w:styleId="ListParagraph">
    <w:name w:val="List Paragraph"/>
    <w:basedOn w:val="Normal"/>
    <w:uiPriority w:val="34"/>
    <w:qFormat/>
    <w:rsid w:val="00730A70"/>
    <w:pPr>
      <w:ind w:left="720"/>
      <w:contextualSpacing/>
    </w:pPr>
  </w:style>
  <w:style w:type="character" w:styleId="Hyperlink">
    <w:name w:val="Hyperlink"/>
    <w:basedOn w:val="DefaultParagraphFont"/>
    <w:uiPriority w:val="99"/>
    <w:unhideWhenUsed/>
    <w:rsid w:val="006223A2"/>
    <w:rPr>
      <w:color w:val="0563C1" w:themeColor="hyperlink"/>
      <w:u w:val="single"/>
    </w:rPr>
  </w:style>
  <w:style w:type="character" w:styleId="UnresolvedMention">
    <w:name w:val="Unresolved Mention"/>
    <w:basedOn w:val="DefaultParagraphFont"/>
    <w:uiPriority w:val="99"/>
    <w:semiHidden/>
    <w:unhideWhenUsed/>
    <w:rsid w:val="006223A2"/>
    <w:rPr>
      <w:color w:val="605E5C"/>
      <w:shd w:val="clear" w:color="auto" w:fill="E1DFDD"/>
    </w:rPr>
  </w:style>
  <w:style w:type="character" w:customStyle="1" w:styleId="Heading2Char">
    <w:name w:val="Heading 2 Char"/>
    <w:basedOn w:val="DefaultParagraphFont"/>
    <w:link w:val="Heading2"/>
    <w:uiPriority w:val="9"/>
    <w:rsid w:val="00995258"/>
    <w:rPr>
      <w:rFonts w:ascii="Arial" w:hAnsi="Arial"/>
      <w:b/>
      <w:sz w:val="28"/>
      <w:szCs w:val="32"/>
    </w:rPr>
  </w:style>
  <w:style w:type="paragraph" w:styleId="BodyText">
    <w:name w:val="Body Text"/>
    <w:basedOn w:val="Normal"/>
    <w:link w:val="BodyTextChar"/>
    <w:uiPriority w:val="1"/>
    <w:qFormat/>
    <w:rsid w:val="00EA131A"/>
    <w:pPr>
      <w:widowControl w:val="0"/>
      <w:autoSpaceDE w:val="0"/>
      <w:autoSpaceDN w:val="0"/>
      <w:spacing w:after="0" w:line="240" w:lineRule="auto"/>
    </w:pPr>
    <w:rPr>
      <w:rFonts w:eastAsia="Arial" w:cs="Arial"/>
      <w:szCs w:val="24"/>
      <w:lang w:bidi="en-US"/>
    </w:rPr>
  </w:style>
  <w:style w:type="character" w:customStyle="1" w:styleId="BodyTextChar">
    <w:name w:val="Body Text Char"/>
    <w:basedOn w:val="DefaultParagraphFont"/>
    <w:link w:val="BodyText"/>
    <w:uiPriority w:val="1"/>
    <w:rsid w:val="00EA131A"/>
    <w:rPr>
      <w:rFonts w:ascii="Arial" w:eastAsia="Arial" w:hAnsi="Arial" w:cs="Arial"/>
      <w:sz w:val="24"/>
      <w:szCs w:val="24"/>
      <w:lang w:bidi="en-US"/>
    </w:rPr>
  </w:style>
  <w:style w:type="table" w:styleId="TableGrid">
    <w:name w:val="Table Grid"/>
    <w:basedOn w:val="TableNormal"/>
    <w:uiPriority w:val="39"/>
    <w:rsid w:val="0095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D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5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E9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220C"/>
    <w:rPr>
      <w:b/>
      <w:bCs/>
    </w:rPr>
  </w:style>
  <w:style w:type="character" w:customStyle="1" w:styleId="CommentSubjectChar">
    <w:name w:val="Comment Subject Char"/>
    <w:basedOn w:val="CommentTextChar"/>
    <w:link w:val="CommentSubject"/>
    <w:uiPriority w:val="99"/>
    <w:semiHidden/>
    <w:rsid w:val="0017220C"/>
    <w:rPr>
      <w:b/>
      <w:bCs/>
      <w:sz w:val="20"/>
      <w:szCs w:val="20"/>
    </w:rPr>
  </w:style>
  <w:style w:type="character" w:customStyle="1" w:styleId="Heading1Char">
    <w:name w:val="Heading 1 Char"/>
    <w:basedOn w:val="DefaultParagraphFont"/>
    <w:link w:val="Heading1"/>
    <w:uiPriority w:val="9"/>
    <w:rsid w:val="004C6E0D"/>
    <w:rPr>
      <w:rFonts w:ascii="Arial" w:hAnsi="Arial" w:cs="Arial"/>
      <w:b/>
      <w:bCs/>
      <w:sz w:val="32"/>
      <w:szCs w:val="36"/>
    </w:rPr>
  </w:style>
  <w:style w:type="paragraph" w:styleId="TOCHeading">
    <w:name w:val="TOC Heading"/>
    <w:basedOn w:val="Heading1"/>
    <w:next w:val="Normal"/>
    <w:uiPriority w:val="39"/>
    <w:unhideWhenUsed/>
    <w:qFormat/>
    <w:rsid w:val="00C200BA"/>
    <w:pPr>
      <w:outlineLvl w:val="9"/>
    </w:pPr>
  </w:style>
  <w:style w:type="paragraph" w:styleId="TOC2">
    <w:name w:val="toc 2"/>
    <w:basedOn w:val="Normal"/>
    <w:next w:val="Normal"/>
    <w:autoRedefine/>
    <w:uiPriority w:val="39"/>
    <w:unhideWhenUsed/>
    <w:rsid w:val="00C200BA"/>
    <w:pPr>
      <w:spacing w:after="100"/>
      <w:ind w:left="220"/>
    </w:pPr>
  </w:style>
  <w:style w:type="paragraph" w:styleId="TOC1">
    <w:name w:val="toc 1"/>
    <w:basedOn w:val="Normal"/>
    <w:next w:val="Normal"/>
    <w:autoRedefine/>
    <w:uiPriority w:val="39"/>
    <w:unhideWhenUsed/>
    <w:rsid w:val="0069697B"/>
    <w:pPr>
      <w:tabs>
        <w:tab w:val="right" w:leader="dot" w:pos="9350"/>
      </w:tabs>
      <w:spacing w:after="100"/>
    </w:pPr>
    <w:rPr>
      <w:rFonts w:eastAsiaTheme="minorEastAsia" w:cs="Times New Roman"/>
    </w:rPr>
  </w:style>
  <w:style w:type="paragraph" w:styleId="TOC3">
    <w:name w:val="toc 3"/>
    <w:basedOn w:val="Normal"/>
    <w:next w:val="Normal"/>
    <w:autoRedefine/>
    <w:uiPriority w:val="39"/>
    <w:unhideWhenUsed/>
    <w:rsid w:val="00383414"/>
    <w:pPr>
      <w:tabs>
        <w:tab w:val="right" w:leader="dot" w:pos="9350"/>
      </w:tabs>
      <w:spacing w:after="100"/>
      <w:ind w:left="440"/>
    </w:pPr>
    <w:rPr>
      <w:rFonts w:eastAsiaTheme="minorEastAsia" w:cs="Times New Roman"/>
    </w:rPr>
  </w:style>
  <w:style w:type="paragraph" w:styleId="Title">
    <w:name w:val="Title"/>
    <w:basedOn w:val="Normal"/>
    <w:next w:val="Normal"/>
    <w:link w:val="TitleChar"/>
    <w:uiPriority w:val="10"/>
    <w:qFormat/>
    <w:rsid w:val="00C200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00B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95258"/>
    <w:rPr>
      <w:rFonts w:ascii="Arial" w:hAnsi="Arial"/>
      <w:b/>
      <w:sz w:val="24"/>
      <w:szCs w:val="32"/>
    </w:rPr>
  </w:style>
  <w:style w:type="character" w:styleId="FollowedHyperlink">
    <w:name w:val="FollowedHyperlink"/>
    <w:basedOn w:val="DefaultParagraphFont"/>
    <w:uiPriority w:val="99"/>
    <w:semiHidden/>
    <w:unhideWhenUsed/>
    <w:rsid w:val="00E5606A"/>
    <w:rPr>
      <w:color w:val="954F72" w:themeColor="followedHyperlink"/>
      <w:u w:val="single"/>
    </w:rPr>
  </w:style>
  <w:style w:type="character" w:customStyle="1" w:styleId="Heading4Char">
    <w:name w:val="Heading 4 Char"/>
    <w:basedOn w:val="DefaultParagraphFont"/>
    <w:link w:val="Heading4"/>
    <w:uiPriority w:val="9"/>
    <w:rsid w:val="00706D6D"/>
    <w:rPr>
      <w:rFonts w:ascii="Arial" w:hAnsi="Arial" w:cs="Arial"/>
      <w:b/>
      <w:i/>
      <w:sz w:val="24"/>
      <w:szCs w:val="28"/>
    </w:rPr>
  </w:style>
  <w:style w:type="paragraph" w:styleId="TOC4">
    <w:name w:val="toc 4"/>
    <w:basedOn w:val="Normal"/>
    <w:next w:val="Normal"/>
    <w:autoRedefine/>
    <w:uiPriority w:val="39"/>
    <w:unhideWhenUsed/>
    <w:rsid w:val="003F47B4"/>
    <w:pPr>
      <w:spacing w:after="100"/>
      <w:ind w:left="720"/>
    </w:pPr>
  </w:style>
  <w:style w:type="paragraph" w:styleId="Revision">
    <w:name w:val="Revision"/>
    <w:hidden/>
    <w:uiPriority w:val="99"/>
    <w:semiHidden/>
    <w:rsid w:val="008F1446"/>
    <w:pPr>
      <w:spacing w:after="0" w:line="240" w:lineRule="auto"/>
    </w:pPr>
    <w:rPr>
      <w:rFonts w:ascii="Arial" w:hAnsi="Arial"/>
      <w:sz w:val="24"/>
    </w:rPr>
  </w:style>
  <w:style w:type="paragraph" w:customStyle="1" w:styleId="TableParagraph">
    <w:name w:val="Table Paragraph"/>
    <w:basedOn w:val="Normal"/>
    <w:uiPriority w:val="1"/>
    <w:qFormat/>
    <w:rsid w:val="7E8023F3"/>
    <w:pPr>
      <w:widowControl w:val="0"/>
      <w:spacing w:after="0"/>
      <w:ind w:left="107"/>
    </w:pPr>
    <w:rPr>
      <w:rFonts w:eastAsia="Arial" w:cs="Arial"/>
    </w:rPr>
  </w:style>
  <w:style w:type="paragraph" w:customStyle="1" w:styleId="paragraph">
    <w:name w:val="paragraph"/>
    <w:basedOn w:val="Normal"/>
    <w:rsid w:val="007F3BBB"/>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7F3BBB"/>
  </w:style>
  <w:style w:type="character" w:customStyle="1" w:styleId="eop">
    <w:name w:val="eop"/>
    <w:basedOn w:val="DefaultParagraphFont"/>
    <w:rsid w:val="007F3BBB"/>
  </w:style>
  <w:style w:type="character" w:customStyle="1" w:styleId="Heading5Char">
    <w:name w:val="Heading 5 Char"/>
    <w:basedOn w:val="DefaultParagraphFont"/>
    <w:link w:val="Heading5"/>
    <w:uiPriority w:val="9"/>
    <w:rsid w:val="00F05A7A"/>
    <w:rPr>
      <w:rFonts w:ascii="Arial" w:eastAsiaTheme="majorEastAsia" w:hAnsi="Arial" w:cstheme="maj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7808318">
      <w:bodyDiv w:val="1"/>
      <w:marLeft w:val="0"/>
      <w:marRight w:val="0"/>
      <w:marTop w:val="0"/>
      <w:marBottom w:val="0"/>
      <w:divBdr>
        <w:top w:val="none" w:sz="0" w:space="0" w:color="auto"/>
        <w:left w:val="none" w:sz="0" w:space="0" w:color="auto"/>
        <w:bottom w:val="none" w:sz="0" w:space="0" w:color="auto"/>
        <w:right w:val="none" w:sz="0" w:space="0" w:color="auto"/>
      </w:divBdr>
      <w:divsChild>
        <w:div w:id="926424355">
          <w:marLeft w:val="0"/>
          <w:marRight w:val="0"/>
          <w:marTop w:val="0"/>
          <w:marBottom w:val="0"/>
          <w:divBdr>
            <w:top w:val="none" w:sz="0" w:space="0" w:color="auto"/>
            <w:left w:val="none" w:sz="0" w:space="0" w:color="auto"/>
            <w:bottom w:val="none" w:sz="0" w:space="0" w:color="auto"/>
            <w:right w:val="none" w:sz="0" w:space="0" w:color="auto"/>
          </w:divBdr>
        </w:div>
        <w:div w:id="2076052806">
          <w:marLeft w:val="0"/>
          <w:marRight w:val="0"/>
          <w:marTop w:val="0"/>
          <w:marBottom w:val="0"/>
          <w:divBdr>
            <w:top w:val="none" w:sz="0" w:space="0" w:color="auto"/>
            <w:left w:val="none" w:sz="0" w:space="0" w:color="auto"/>
            <w:bottom w:val="none" w:sz="0" w:space="0" w:color="auto"/>
            <w:right w:val="none" w:sz="0" w:space="0" w:color="auto"/>
          </w:divBdr>
        </w:div>
      </w:divsChild>
    </w:div>
    <w:div w:id="192734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cde.ca.gov/sp/cd/ci/mb2308.asp" TargetMode="External"/><Relationship Id="rId26" Type="http://schemas.openxmlformats.org/officeDocument/2006/relationships/hyperlink" Target="https://www.cde.ca.gov/schooldirectory/" TargetMode="External"/><Relationship Id="rId3" Type="http://schemas.openxmlformats.org/officeDocument/2006/relationships/styles" Target="styles.xml"/><Relationship Id="rId21" Type="http://schemas.openxmlformats.org/officeDocument/2006/relationships/hyperlink" Target="mailto:CSPPRFA@cde.ca.gov" TargetMode="External"/><Relationship Id="rId34" Type="http://schemas.openxmlformats.org/officeDocument/2006/relationships/hyperlink" Target="http://staging.cde.ca.gov/fg/fo/r2/cspp24rfa.asp"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aap.ca.gov/" TargetMode="External"/><Relationship Id="rId25" Type="http://schemas.openxmlformats.org/officeDocument/2006/relationships/hyperlink" Target="https://www.cde.ca.gov/fg/fo/r2/cspp24rfa.asp" TargetMode="External"/><Relationship Id="rId33" Type="http://schemas.openxmlformats.org/officeDocument/2006/relationships/hyperlink" Target="http://staging.cde.ca.gov/fg/fo/r2/cspp24rfa.asp" TargetMode="External"/><Relationship Id="rId2" Type="http://schemas.openxmlformats.org/officeDocument/2006/relationships/numbering" Target="numbering.xml"/><Relationship Id="rId16" Type="http://schemas.openxmlformats.org/officeDocument/2006/relationships/hyperlink" Target="https://www.cde.ca.gov/fg/au/pm/documents/auditguide2023.pdf" TargetMode="External"/><Relationship Id="rId20" Type="http://schemas.openxmlformats.org/officeDocument/2006/relationships/hyperlink" Target="mailto:CSPPRFA@ca.cde.gov" TargetMode="External"/><Relationship Id="rId29" Type="http://schemas.openxmlformats.org/officeDocument/2006/relationships/hyperlink" Target="https://www.cde.ca.gov/sp/cd/ci/mb2201.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SPPRFA@cde.ca.gov" TargetMode="External"/><Relationship Id="rId32" Type="http://schemas.openxmlformats.org/officeDocument/2006/relationships/hyperlink" Target="http://staging.cde.ca.gov/fg/fo/r2/cspp24rfa.as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e.ca.gov/fg/ac/sa/documents/csam2019complete.pdf" TargetMode="External"/><Relationship Id="rId23" Type="http://schemas.openxmlformats.org/officeDocument/2006/relationships/hyperlink" Target="mailto:CSPPRFA@cde.ca.gov" TargetMode="External"/><Relationship Id="rId28" Type="http://schemas.openxmlformats.org/officeDocument/2006/relationships/hyperlink" Target="https://www.cde.ca.gov/sp/cd/ci/mb2201.asp"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cde.ca.gov/fg/fo/r2/cspp24rfa.asp" TargetMode="External"/><Relationship Id="rId31" Type="http://schemas.openxmlformats.org/officeDocument/2006/relationships/hyperlink" Target="http://staging.cde.ca.gov/fg/fo/r2/cspp24rfa.asp" TargetMode="External"/><Relationship Id="rId4" Type="http://schemas.openxmlformats.org/officeDocument/2006/relationships/settings" Target="settings.xml"/><Relationship Id="rId9" Type="http://schemas.openxmlformats.org/officeDocument/2006/relationships/hyperlink" Target="mailto:CSPPRFA@cde.ca.gov" TargetMode="External"/><Relationship Id="rId14" Type="http://schemas.openxmlformats.org/officeDocument/2006/relationships/hyperlink" Target="https://www.cde.ca.gov/fg/aa/cd/documents/ctc2223.docx" TargetMode="External"/><Relationship Id="rId22" Type="http://schemas.openxmlformats.org/officeDocument/2006/relationships/hyperlink" Target="mailto:CSPPRFA@cde.ca.gov" TargetMode="External"/><Relationship Id="rId27" Type="http://schemas.openxmlformats.org/officeDocument/2006/relationships/hyperlink" Target="http://staging.cde.ca.gov/fg/fo/r2/cspp24rfa.asp" TargetMode="External"/><Relationship Id="rId30" Type="http://schemas.openxmlformats.org/officeDocument/2006/relationships/hyperlink" Target="http://staging.cde.ca.gov/fg/fo/r2/cspp24rfa.asp" TargetMode="External"/><Relationship Id="rId35" Type="http://schemas.openxmlformats.org/officeDocument/2006/relationships/hyperlink" Target="https://support.microsoft.com/en-us/windows/zip-and-unzip-files-f6dde0a7-0fec-8294-e1d3-703ed85e7e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D177C-6079-4CC8-B920-CA0A25AB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8397</Words>
  <Characters>47863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RFA-24: CSPP RFA Overview (CA Dept of Education)</vt:lpstr>
    </vt:vector>
  </TitlesOfParts>
  <Company/>
  <LinksUpToDate>false</LinksUpToDate>
  <CharactersWithSpaces>56148</CharactersWithSpaces>
  <SharedDoc>false</SharedDoc>
  <HLinks>
    <vt:vector size="264" baseType="variant">
      <vt:variant>
        <vt:i4>4980763</vt:i4>
      </vt:variant>
      <vt:variant>
        <vt:i4>219</vt:i4>
      </vt:variant>
      <vt:variant>
        <vt:i4>0</vt:i4>
      </vt:variant>
      <vt:variant>
        <vt:i4>5</vt:i4>
      </vt:variant>
      <vt:variant>
        <vt:lpwstr>https://support.microsoft.com/en-us/windows/zip-and-unzip-files-f6dde0a7-0fec-8294-e1d3-703ed85e7ebc</vt:lpwstr>
      </vt:variant>
      <vt:variant>
        <vt:lpwstr/>
      </vt:variant>
      <vt:variant>
        <vt:i4>7733292</vt:i4>
      </vt:variant>
      <vt:variant>
        <vt:i4>216</vt:i4>
      </vt:variant>
      <vt:variant>
        <vt:i4>0</vt:i4>
      </vt:variant>
      <vt:variant>
        <vt:i4>5</vt:i4>
      </vt:variant>
      <vt:variant>
        <vt:lpwstr>https://www.cde.ca.gov/sp/cd/ci/mb2201.asp</vt:lpwstr>
      </vt:variant>
      <vt:variant>
        <vt:lpwstr/>
      </vt:variant>
      <vt:variant>
        <vt:i4>7733292</vt:i4>
      </vt:variant>
      <vt:variant>
        <vt:i4>213</vt:i4>
      </vt:variant>
      <vt:variant>
        <vt:i4>0</vt:i4>
      </vt:variant>
      <vt:variant>
        <vt:i4>5</vt:i4>
      </vt:variant>
      <vt:variant>
        <vt:lpwstr>https://www.cde.ca.gov/sp/cd/ci/mb2201.asp.</vt:lpwstr>
      </vt:variant>
      <vt:variant>
        <vt:lpwstr/>
      </vt:variant>
      <vt:variant>
        <vt:i4>6619169</vt:i4>
      </vt:variant>
      <vt:variant>
        <vt:i4>210</vt:i4>
      </vt:variant>
      <vt:variant>
        <vt:i4>0</vt:i4>
      </vt:variant>
      <vt:variant>
        <vt:i4>5</vt:i4>
      </vt:variant>
      <vt:variant>
        <vt:lpwstr>https://www.cde.ca.gov/schooldirectory/</vt:lpwstr>
      </vt:variant>
      <vt:variant>
        <vt:lpwstr/>
      </vt:variant>
      <vt:variant>
        <vt:i4>4587555</vt:i4>
      </vt:variant>
      <vt:variant>
        <vt:i4>207</vt:i4>
      </vt:variant>
      <vt:variant>
        <vt:i4>0</vt:i4>
      </vt:variant>
      <vt:variant>
        <vt:i4>5</vt:i4>
      </vt:variant>
      <vt:variant>
        <vt:lpwstr>mailto:CSPPRFA@cde.ca.gov</vt:lpwstr>
      </vt:variant>
      <vt:variant>
        <vt:lpwstr/>
      </vt:variant>
      <vt:variant>
        <vt:i4>4587555</vt:i4>
      </vt:variant>
      <vt:variant>
        <vt:i4>204</vt:i4>
      </vt:variant>
      <vt:variant>
        <vt:i4>0</vt:i4>
      </vt:variant>
      <vt:variant>
        <vt:i4>5</vt:i4>
      </vt:variant>
      <vt:variant>
        <vt:lpwstr>mailto:CSPPRFA@cde.ca.gov</vt:lpwstr>
      </vt:variant>
      <vt:variant>
        <vt:lpwstr/>
      </vt:variant>
      <vt:variant>
        <vt:i4>4587555</vt:i4>
      </vt:variant>
      <vt:variant>
        <vt:i4>201</vt:i4>
      </vt:variant>
      <vt:variant>
        <vt:i4>0</vt:i4>
      </vt:variant>
      <vt:variant>
        <vt:i4>5</vt:i4>
      </vt:variant>
      <vt:variant>
        <vt:lpwstr>mailto:CSPPRFA@cde.ca.gov</vt:lpwstr>
      </vt:variant>
      <vt:variant>
        <vt:lpwstr/>
      </vt:variant>
      <vt:variant>
        <vt:i4>4587555</vt:i4>
      </vt:variant>
      <vt:variant>
        <vt:i4>198</vt:i4>
      </vt:variant>
      <vt:variant>
        <vt:i4>0</vt:i4>
      </vt:variant>
      <vt:variant>
        <vt:i4>5</vt:i4>
      </vt:variant>
      <vt:variant>
        <vt:lpwstr>mailto:CSPPRFA@cde.ca.gov</vt:lpwstr>
      </vt:variant>
      <vt:variant>
        <vt:lpwstr/>
      </vt:variant>
      <vt:variant>
        <vt:i4>655471</vt:i4>
      </vt:variant>
      <vt:variant>
        <vt:i4>195</vt:i4>
      </vt:variant>
      <vt:variant>
        <vt:i4>0</vt:i4>
      </vt:variant>
      <vt:variant>
        <vt:i4>5</vt:i4>
      </vt:variant>
      <vt:variant>
        <vt:lpwstr>mailto:CSPPRFA@ca.cde.gov</vt:lpwstr>
      </vt:variant>
      <vt:variant>
        <vt:lpwstr/>
      </vt:variant>
      <vt:variant>
        <vt:i4>8257580</vt:i4>
      </vt:variant>
      <vt:variant>
        <vt:i4>192</vt:i4>
      </vt:variant>
      <vt:variant>
        <vt:i4>0</vt:i4>
      </vt:variant>
      <vt:variant>
        <vt:i4>5</vt:i4>
      </vt:variant>
      <vt:variant>
        <vt:lpwstr>https://www.cde.ca.gov/sp/cd/ci/mb2308.asp</vt:lpwstr>
      </vt:variant>
      <vt:variant>
        <vt:lpwstr/>
      </vt:variant>
      <vt:variant>
        <vt:i4>851994</vt:i4>
      </vt:variant>
      <vt:variant>
        <vt:i4>189</vt:i4>
      </vt:variant>
      <vt:variant>
        <vt:i4>0</vt:i4>
      </vt:variant>
      <vt:variant>
        <vt:i4>5</vt:i4>
      </vt:variant>
      <vt:variant>
        <vt:lpwstr>https://eaap.ca.gov/</vt:lpwstr>
      </vt:variant>
      <vt:variant>
        <vt:lpwstr/>
      </vt:variant>
      <vt:variant>
        <vt:i4>5701714</vt:i4>
      </vt:variant>
      <vt:variant>
        <vt:i4>186</vt:i4>
      </vt:variant>
      <vt:variant>
        <vt:i4>0</vt:i4>
      </vt:variant>
      <vt:variant>
        <vt:i4>5</vt:i4>
      </vt:variant>
      <vt:variant>
        <vt:lpwstr>https://www.cde.ca.gov/fg/au/pm/documents/auditguide2023.pdf</vt:lpwstr>
      </vt:variant>
      <vt:variant>
        <vt:lpwstr/>
      </vt:variant>
      <vt:variant>
        <vt:i4>4063273</vt:i4>
      </vt:variant>
      <vt:variant>
        <vt:i4>183</vt:i4>
      </vt:variant>
      <vt:variant>
        <vt:i4>0</vt:i4>
      </vt:variant>
      <vt:variant>
        <vt:i4>5</vt:i4>
      </vt:variant>
      <vt:variant>
        <vt:lpwstr>https://www.cde.ca.gov/fg/ac/sa/documents/csam2019complete.pdf</vt:lpwstr>
      </vt:variant>
      <vt:variant>
        <vt:lpwstr/>
      </vt:variant>
      <vt:variant>
        <vt:i4>1245277</vt:i4>
      </vt:variant>
      <vt:variant>
        <vt:i4>180</vt:i4>
      </vt:variant>
      <vt:variant>
        <vt:i4>0</vt:i4>
      </vt:variant>
      <vt:variant>
        <vt:i4>5</vt:i4>
      </vt:variant>
      <vt:variant>
        <vt:lpwstr>https://view.officeapps.live.com/op/view.aspx?src=https%3A%2F%2Fwww.cde.ca.gov%2Ffg%2Faa%2Fcd%2Fdocuments%2Fctc2324.docx&amp;wdOrigin=BROWSELINK</vt:lpwstr>
      </vt:variant>
      <vt:variant>
        <vt:lpwstr/>
      </vt:variant>
      <vt:variant>
        <vt:i4>1769526</vt:i4>
      </vt:variant>
      <vt:variant>
        <vt:i4>173</vt:i4>
      </vt:variant>
      <vt:variant>
        <vt:i4>0</vt:i4>
      </vt:variant>
      <vt:variant>
        <vt:i4>5</vt:i4>
      </vt:variant>
      <vt:variant>
        <vt:lpwstr/>
      </vt:variant>
      <vt:variant>
        <vt:lpwstr>_Toc145938191</vt:lpwstr>
      </vt:variant>
      <vt:variant>
        <vt:i4>1769526</vt:i4>
      </vt:variant>
      <vt:variant>
        <vt:i4>167</vt:i4>
      </vt:variant>
      <vt:variant>
        <vt:i4>0</vt:i4>
      </vt:variant>
      <vt:variant>
        <vt:i4>5</vt:i4>
      </vt:variant>
      <vt:variant>
        <vt:lpwstr/>
      </vt:variant>
      <vt:variant>
        <vt:lpwstr>_Toc145938190</vt:lpwstr>
      </vt:variant>
      <vt:variant>
        <vt:i4>1703990</vt:i4>
      </vt:variant>
      <vt:variant>
        <vt:i4>161</vt:i4>
      </vt:variant>
      <vt:variant>
        <vt:i4>0</vt:i4>
      </vt:variant>
      <vt:variant>
        <vt:i4>5</vt:i4>
      </vt:variant>
      <vt:variant>
        <vt:lpwstr/>
      </vt:variant>
      <vt:variant>
        <vt:lpwstr>_Toc145938189</vt:lpwstr>
      </vt:variant>
      <vt:variant>
        <vt:i4>1703990</vt:i4>
      </vt:variant>
      <vt:variant>
        <vt:i4>155</vt:i4>
      </vt:variant>
      <vt:variant>
        <vt:i4>0</vt:i4>
      </vt:variant>
      <vt:variant>
        <vt:i4>5</vt:i4>
      </vt:variant>
      <vt:variant>
        <vt:lpwstr/>
      </vt:variant>
      <vt:variant>
        <vt:lpwstr>_Toc145938188</vt:lpwstr>
      </vt:variant>
      <vt:variant>
        <vt:i4>1703990</vt:i4>
      </vt:variant>
      <vt:variant>
        <vt:i4>149</vt:i4>
      </vt:variant>
      <vt:variant>
        <vt:i4>0</vt:i4>
      </vt:variant>
      <vt:variant>
        <vt:i4>5</vt:i4>
      </vt:variant>
      <vt:variant>
        <vt:lpwstr/>
      </vt:variant>
      <vt:variant>
        <vt:lpwstr>_Toc145938187</vt:lpwstr>
      </vt:variant>
      <vt:variant>
        <vt:i4>1703990</vt:i4>
      </vt:variant>
      <vt:variant>
        <vt:i4>143</vt:i4>
      </vt:variant>
      <vt:variant>
        <vt:i4>0</vt:i4>
      </vt:variant>
      <vt:variant>
        <vt:i4>5</vt:i4>
      </vt:variant>
      <vt:variant>
        <vt:lpwstr/>
      </vt:variant>
      <vt:variant>
        <vt:lpwstr>_Toc145938186</vt:lpwstr>
      </vt:variant>
      <vt:variant>
        <vt:i4>1703990</vt:i4>
      </vt:variant>
      <vt:variant>
        <vt:i4>137</vt:i4>
      </vt:variant>
      <vt:variant>
        <vt:i4>0</vt:i4>
      </vt:variant>
      <vt:variant>
        <vt:i4>5</vt:i4>
      </vt:variant>
      <vt:variant>
        <vt:lpwstr/>
      </vt:variant>
      <vt:variant>
        <vt:lpwstr>_Toc145938185</vt:lpwstr>
      </vt:variant>
      <vt:variant>
        <vt:i4>1703990</vt:i4>
      </vt:variant>
      <vt:variant>
        <vt:i4>131</vt:i4>
      </vt:variant>
      <vt:variant>
        <vt:i4>0</vt:i4>
      </vt:variant>
      <vt:variant>
        <vt:i4>5</vt:i4>
      </vt:variant>
      <vt:variant>
        <vt:lpwstr/>
      </vt:variant>
      <vt:variant>
        <vt:lpwstr>_Toc145938184</vt:lpwstr>
      </vt:variant>
      <vt:variant>
        <vt:i4>1703990</vt:i4>
      </vt:variant>
      <vt:variant>
        <vt:i4>125</vt:i4>
      </vt:variant>
      <vt:variant>
        <vt:i4>0</vt:i4>
      </vt:variant>
      <vt:variant>
        <vt:i4>5</vt:i4>
      </vt:variant>
      <vt:variant>
        <vt:lpwstr/>
      </vt:variant>
      <vt:variant>
        <vt:lpwstr>_Toc145938183</vt:lpwstr>
      </vt:variant>
      <vt:variant>
        <vt:i4>1703990</vt:i4>
      </vt:variant>
      <vt:variant>
        <vt:i4>119</vt:i4>
      </vt:variant>
      <vt:variant>
        <vt:i4>0</vt:i4>
      </vt:variant>
      <vt:variant>
        <vt:i4>5</vt:i4>
      </vt:variant>
      <vt:variant>
        <vt:lpwstr/>
      </vt:variant>
      <vt:variant>
        <vt:lpwstr>_Toc145938182</vt:lpwstr>
      </vt:variant>
      <vt:variant>
        <vt:i4>1703990</vt:i4>
      </vt:variant>
      <vt:variant>
        <vt:i4>113</vt:i4>
      </vt:variant>
      <vt:variant>
        <vt:i4>0</vt:i4>
      </vt:variant>
      <vt:variant>
        <vt:i4>5</vt:i4>
      </vt:variant>
      <vt:variant>
        <vt:lpwstr/>
      </vt:variant>
      <vt:variant>
        <vt:lpwstr>_Toc145938181</vt:lpwstr>
      </vt:variant>
      <vt:variant>
        <vt:i4>1703990</vt:i4>
      </vt:variant>
      <vt:variant>
        <vt:i4>107</vt:i4>
      </vt:variant>
      <vt:variant>
        <vt:i4>0</vt:i4>
      </vt:variant>
      <vt:variant>
        <vt:i4>5</vt:i4>
      </vt:variant>
      <vt:variant>
        <vt:lpwstr/>
      </vt:variant>
      <vt:variant>
        <vt:lpwstr>_Toc145938180</vt:lpwstr>
      </vt:variant>
      <vt:variant>
        <vt:i4>1376310</vt:i4>
      </vt:variant>
      <vt:variant>
        <vt:i4>101</vt:i4>
      </vt:variant>
      <vt:variant>
        <vt:i4>0</vt:i4>
      </vt:variant>
      <vt:variant>
        <vt:i4>5</vt:i4>
      </vt:variant>
      <vt:variant>
        <vt:lpwstr/>
      </vt:variant>
      <vt:variant>
        <vt:lpwstr>_Toc145938179</vt:lpwstr>
      </vt:variant>
      <vt:variant>
        <vt:i4>1376310</vt:i4>
      </vt:variant>
      <vt:variant>
        <vt:i4>95</vt:i4>
      </vt:variant>
      <vt:variant>
        <vt:i4>0</vt:i4>
      </vt:variant>
      <vt:variant>
        <vt:i4>5</vt:i4>
      </vt:variant>
      <vt:variant>
        <vt:lpwstr/>
      </vt:variant>
      <vt:variant>
        <vt:lpwstr>_Toc145938178</vt:lpwstr>
      </vt:variant>
      <vt:variant>
        <vt:i4>1376310</vt:i4>
      </vt:variant>
      <vt:variant>
        <vt:i4>89</vt:i4>
      </vt:variant>
      <vt:variant>
        <vt:i4>0</vt:i4>
      </vt:variant>
      <vt:variant>
        <vt:i4>5</vt:i4>
      </vt:variant>
      <vt:variant>
        <vt:lpwstr/>
      </vt:variant>
      <vt:variant>
        <vt:lpwstr>_Toc145938177</vt:lpwstr>
      </vt:variant>
      <vt:variant>
        <vt:i4>1376310</vt:i4>
      </vt:variant>
      <vt:variant>
        <vt:i4>83</vt:i4>
      </vt:variant>
      <vt:variant>
        <vt:i4>0</vt:i4>
      </vt:variant>
      <vt:variant>
        <vt:i4>5</vt:i4>
      </vt:variant>
      <vt:variant>
        <vt:lpwstr/>
      </vt:variant>
      <vt:variant>
        <vt:lpwstr>_Toc145938176</vt:lpwstr>
      </vt:variant>
      <vt:variant>
        <vt:i4>1376310</vt:i4>
      </vt:variant>
      <vt:variant>
        <vt:i4>77</vt:i4>
      </vt:variant>
      <vt:variant>
        <vt:i4>0</vt:i4>
      </vt:variant>
      <vt:variant>
        <vt:i4>5</vt:i4>
      </vt:variant>
      <vt:variant>
        <vt:lpwstr/>
      </vt:variant>
      <vt:variant>
        <vt:lpwstr>_Toc145938175</vt:lpwstr>
      </vt:variant>
      <vt:variant>
        <vt:i4>1376310</vt:i4>
      </vt:variant>
      <vt:variant>
        <vt:i4>71</vt:i4>
      </vt:variant>
      <vt:variant>
        <vt:i4>0</vt:i4>
      </vt:variant>
      <vt:variant>
        <vt:i4>5</vt:i4>
      </vt:variant>
      <vt:variant>
        <vt:lpwstr/>
      </vt:variant>
      <vt:variant>
        <vt:lpwstr>_Toc145938174</vt:lpwstr>
      </vt:variant>
      <vt:variant>
        <vt:i4>1376310</vt:i4>
      </vt:variant>
      <vt:variant>
        <vt:i4>65</vt:i4>
      </vt:variant>
      <vt:variant>
        <vt:i4>0</vt:i4>
      </vt:variant>
      <vt:variant>
        <vt:i4>5</vt:i4>
      </vt:variant>
      <vt:variant>
        <vt:lpwstr/>
      </vt:variant>
      <vt:variant>
        <vt:lpwstr>_Toc145938173</vt:lpwstr>
      </vt:variant>
      <vt:variant>
        <vt:i4>1376310</vt:i4>
      </vt:variant>
      <vt:variant>
        <vt:i4>59</vt:i4>
      </vt:variant>
      <vt:variant>
        <vt:i4>0</vt:i4>
      </vt:variant>
      <vt:variant>
        <vt:i4>5</vt:i4>
      </vt:variant>
      <vt:variant>
        <vt:lpwstr/>
      </vt:variant>
      <vt:variant>
        <vt:lpwstr>_Toc145938172</vt:lpwstr>
      </vt:variant>
      <vt:variant>
        <vt:i4>1376310</vt:i4>
      </vt:variant>
      <vt:variant>
        <vt:i4>53</vt:i4>
      </vt:variant>
      <vt:variant>
        <vt:i4>0</vt:i4>
      </vt:variant>
      <vt:variant>
        <vt:i4>5</vt:i4>
      </vt:variant>
      <vt:variant>
        <vt:lpwstr/>
      </vt:variant>
      <vt:variant>
        <vt:lpwstr>_Toc145938171</vt:lpwstr>
      </vt:variant>
      <vt:variant>
        <vt:i4>1376310</vt:i4>
      </vt:variant>
      <vt:variant>
        <vt:i4>47</vt:i4>
      </vt:variant>
      <vt:variant>
        <vt:i4>0</vt:i4>
      </vt:variant>
      <vt:variant>
        <vt:i4>5</vt:i4>
      </vt:variant>
      <vt:variant>
        <vt:lpwstr/>
      </vt:variant>
      <vt:variant>
        <vt:lpwstr>_Toc145938170</vt:lpwstr>
      </vt:variant>
      <vt:variant>
        <vt:i4>1310774</vt:i4>
      </vt:variant>
      <vt:variant>
        <vt:i4>41</vt:i4>
      </vt:variant>
      <vt:variant>
        <vt:i4>0</vt:i4>
      </vt:variant>
      <vt:variant>
        <vt:i4>5</vt:i4>
      </vt:variant>
      <vt:variant>
        <vt:lpwstr/>
      </vt:variant>
      <vt:variant>
        <vt:lpwstr>_Toc145938169</vt:lpwstr>
      </vt:variant>
      <vt:variant>
        <vt:i4>1310774</vt:i4>
      </vt:variant>
      <vt:variant>
        <vt:i4>35</vt:i4>
      </vt:variant>
      <vt:variant>
        <vt:i4>0</vt:i4>
      </vt:variant>
      <vt:variant>
        <vt:i4>5</vt:i4>
      </vt:variant>
      <vt:variant>
        <vt:lpwstr/>
      </vt:variant>
      <vt:variant>
        <vt:lpwstr>_Toc145938168</vt:lpwstr>
      </vt:variant>
      <vt:variant>
        <vt:i4>1310774</vt:i4>
      </vt:variant>
      <vt:variant>
        <vt:i4>29</vt:i4>
      </vt:variant>
      <vt:variant>
        <vt:i4>0</vt:i4>
      </vt:variant>
      <vt:variant>
        <vt:i4>5</vt:i4>
      </vt:variant>
      <vt:variant>
        <vt:lpwstr/>
      </vt:variant>
      <vt:variant>
        <vt:lpwstr>_Toc145938167</vt:lpwstr>
      </vt:variant>
      <vt:variant>
        <vt:i4>1310774</vt:i4>
      </vt:variant>
      <vt:variant>
        <vt:i4>23</vt:i4>
      </vt:variant>
      <vt:variant>
        <vt:i4>0</vt:i4>
      </vt:variant>
      <vt:variant>
        <vt:i4>5</vt:i4>
      </vt:variant>
      <vt:variant>
        <vt:lpwstr/>
      </vt:variant>
      <vt:variant>
        <vt:lpwstr>_Toc145938166</vt:lpwstr>
      </vt:variant>
      <vt:variant>
        <vt:i4>1310774</vt:i4>
      </vt:variant>
      <vt:variant>
        <vt:i4>17</vt:i4>
      </vt:variant>
      <vt:variant>
        <vt:i4>0</vt:i4>
      </vt:variant>
      <vt:variant>
        <vt:i4>5</vt:i4>
      </vt:variant>
      <vt:variant>
        <vt:lpwstr/>
      </vt:variant>
      <vt:variant>
        <vt:lpwstr>_Toc145938165</vt:lpwstr>
      </vt:variant>
      <vt:variant>
        <vt:i4>1310774</vt:i4>
      </vt:variant>
      <vt:variant>
        <vt:i4>11</vt:i4>
      </vt:variant>
      <vt:variant>
        <vt:i4>0</vt:i4>
      </vt:variant>
      <vt:variant>
        <vt:i4>5</vt:i4>
      </vt:variant>
      <vt:variant>
        <vt:lpwstr/>
      </vt:variant>
      <vt:variant>
        <vt:lpwstr>_Toc145938164</vt:lpwstr>
      </vt:variant>
      <vt:variant>
        <vt:i4>1310774</vt:i4>
      </vt:variant>
      <vt:variant>
        <vt:i4>5</vt:i4>
      </vt:variant>
      <vt:variant>
        <vt:i4>0</vt:i4>
      </vt:variant>
      <vt:variant>
        <vt:i4>5</vt:i4>
      </vt:variant>
      <vt:variant>
        <vt:lpwstr/>
      </vt:variant>
      <vt:variant>
        <vt:lpwstr>_Toc145938163</vt:lpwstr>
      </vt:variant>
      <vt:variant>
        <vt:i4>4587555</vt:i4>
      </vt:variant>
      <vt:variant>
        <vt:i4>0</vt:i4>
      </vt:variant>
      <vt:variant>
        <vt:i4>0</vt:i4>
      </vt:variant>
      <vt:variant>
        <vt:i4>5</vt:i4>
      </vt:variant>
      <vt:variant>
        <vt:lpwstr>mailto:CSPPRFA@cde.ca.gov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RFA-24: CSPP RFA Overview (CA Dept of Education)</dc:title>
  <dc:subject>California State Preschool Program Request for Applications Overview and Instructions Fiscal Year 2024-25.</dc:subject>
  <dc:creator/>
  <cp:keywords/>
  <dc:description/>
  <cp:lastModifiedBy/>
  <cp:revision>1</cp:revision>
  <dcterms:created xsi:type="dcterms:W3CDTF">2024-03-15T21:26:00Z</dcterms:created>
  <dcterms:modified xsi:type="dcterms:W3CDTF">2024-04-30T22:13:00Z</dcterms:modified>
</cp:coreProperties>
</file>