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C298" w14:textId="26D0C094" w:rsidR="001457F6" w:rsidRPr="008C43A0" w:rsidRDefault="001457F6" w:rsidP="001457F6">
      <w:pPr>
        <w:rPr>
          <w:szCs w:val="24"/>
        </w:rPr>
      </w:pPr>
      <w:r w:rsidRPr="008C43A0">
        <w:rPr>
          <w:szCs w:val="24"/>
        </w:rPr>
        <w:t>California Department of Education</w:t>
      </w:r>
      <w:r w:rsidR="00076DAC">
        <w:rPr>
          <w:szCs w:val="24"/>
        </w:rPr>
        <w:t xml:space="preserve">, </w:t>
      </w:r>
      <w:r w:rsidR="0076019B">
        <w:rPr>
          <w:szCs w:val="24"/>
        </w:rPr>
        <w:t>04/01/2026</w:t>
      </w:r>
    </w:p>
    <w:p w14:paraId="2EF0C299" w14:textId="5BD1C9A5" w:rsidR="001457F6" w:rsidRPr="008C43A0" w:rsidRDefault="001457F6" w:rsidP="001457F6">
      <w:pPr>
        <w:tabs>
          <w:tab w:val="center" w:pos="4320"/>
          <w:tab w:val="right" w:pos="8640"/>
        </w:tabs>
        <w:rPr>
          <w:szCs w:val="24"/>
        </w:rPr>
      </w:pPr>
      <w:r w:rsidRPr="008C43A0">
        <w:rPr>
          <w:szCs w:val="24"/>
        </w:rPr>
        <w:t xml:space="preserve">Request for Proposal (RFP) Number </w:t>
      </w:r>
      <w:r w:rsidR="00076DAC">
        <w:rPr>
          <w:szCs w:val="24"/>
        </w:rPr>
        <w:t>C</w:t>
      </w:r>
      <w:r w:rsidR="00076DAC" w:rsidRPr="00F8213E">
        <w:rPr>
          <w:szCs w:val="24"/>
        </w:rPr>
        <w:t>N</w:t>
      </w:r>
      <w:r w:rsidR="0076019B" w:rsidRPr="00F8213E">
        <w:rPr>
          <w:szCs w:val="24"/>
        </w:rPr>
        <w:t>260025</w:t>
      </w:r>
    </w:p>
    <w:p w14:paraId="2EF0C29A" w14:textId="64567D1B" w:rsidR="001457F6" w:rsidRPr="008C43A0" w:rsidRDefault="001457F6" w:rsidP="001457F6">
      <w:pPr>
        <w:tabs>
          <w:tab w:val="center" w:pos="4320"/>
          <w:tab w:val="right" w:pos="8640"/>
        </w:tabs>
        <w:rPr>
          <w:szCs w:val="24"/>
        </w:rPr>
      </w:pPr>
      <w:r w:rsidRPr="008C43A0">
        <w:rPr>
          <w:szCs w:val="24"/>
        </w:rPr>
        <w:t>ATTACHMENT 1</w:t>
      </w:r>
      <w:r w:rsidR="001E77C8">
        <w:rPr>
          <w:szCs w:val="24"/>
        </w:rPr>
        <w:t>4</w:t>
      </w:r>
    </w:p>
    <w:p w14:paraId="096C172E" w14:textId="77777777" w:rsidR="004A02B0" w:rsidRDefault="001457F6" w:rsidP="002627F3">
      <w:pPr>
        <w:pStyle w:val="Heading1"/>
        <w:spacing w:after="240"/>
      </w:pPr>
      <w:r w:rsidRPr="001457F6">
        <w:t>EVALUATION CRITERIA</w:t>
      </w:r>
    </w:p>
    <w:p w14:paraId="2EF0C29D" w14:textId="11458786" w:rsidR="001457F6" w:rsidRPr="001457F6" w:rsidRDefault="001457F6" w:rsidP="004A02B0">
      <w:pPr>
        <w:pStyle w:val="Heading2"/>
      </w:pPr>
      <w:r w:rsidRPr="001457F6">
        <w:t>PHASE I PRE-EVALUATION REVIEW – ATTACHMENT CHECKLIST</w:t>
      </w:r>
    </w:p>
    <w:p w14:paraId="2EF0C29E" w14:textId="3F472086" w:rsidR="001457F6" w:rsidRDefault="001457F6" w:rsidP="002627F3">
      <w:pPr>
        <w:tabs>
          <w:tab w:val="left" w:pos="1350"/>
        </w:tabs>
        <w:spacing w:after="240"/>
        <w:rPr>
          <w:szCs w:val="24"/>
        </w:rPr>
      </w:pPr>
      <w:r w:rsidRPr="008C43A0">
        <w:rPr>
          <w:szCs w:val="24"/>
        </w:rPr>
        <w:t>The CDE will review the contents of the Attachment Checklist for the presence of all correctly completed required forms/attachments. Bidders will be rated on the basis of Pass/Fail. Proposals that do not provide all of the forms/attachments, correctly completed as required by the RFP, may be deemed as non-responsive which may result in the elimination of the bidder’s Proposal from further consideration.</w:t>
      </w:r>
      <w:r w:rsidR="0022083F">
        <w:rPr>
          <w:szCs w:val="24"/>
        </w:rPr>
        <w:t xml:space="preserve"> </w:t>
      </w:r>
      <w:r w:rsidR="0022083F">
        <w:t xml:space="preserve">For a </w:t>
      </w:r>
      <w:r w:rsidR="008038D5">
        <w:t>P</w:t>
      </w:r>
      <w:r w:rsidR="0022083F">
        <w:t>roposal to be considered the Intent to Submit a Proposal must have been received by the CDE at the time, day, and date specified in the RFP Section 2.3, refer to RFP Section 2.5 Intent to Submit a Proposal.</w:t>
      </w:r>
    </w:p>
    <w:p w14:paraId="773FDF61" w14:textId="7F8B0E88" w:rsidR="007947E4" w:rsidRPr="004A02B0" w:rsidRDefault="007947E4" w:rsidP="004A02B0">
      <w:pPr>
        <w:spacing w:after="240"/>
        <w:rPr>
          <w:i/>
          <w:iCs/>
          <w:sz w:val="28"/>
          <w:szCs w:val="22"/>
        </w:rPr>
      </w:pPr>
      <w:r w:rsidRPr="004A02B0">
        <w:rPr>
          <w:i/>
          <w:iCs/>
          <w:sz w:val="28"/>
          <w:szCs w:val="22"/>
        </w:rPr>
        <w:t>TECHNICAL PROPOSAL</w:t>
      </w:r>
    </w:p>
    <w:p w14:paraId="4C3D4801" w14:textId="565F99F0" w:rsidR="008C43A0" w:rsidRDefault="008C43A0" w:rsidP="00347B6A">
      <w:pPr>
        <w:pStyle w:val="ListParagraph"/>
        <w:numPr>
          <w:ilvl w:val="0"/>
          <w:numId w:val="2"/>
        </w:numPr>
        <w:spacing w:after="240"/>
        <w:ind w:left="360"/>
        <w:contextualSpacing w:val="0"/>
      </w:pPr>
      <w:r w:rsidRPr="008C43A0">
        <w:t>Technical Proposal as stated in this RFP</w:t>
      </w:r>
      <w:r w:rsidR="00705108">
        <w:t>.</w:t>
      </w:r>
    </w:p>
    <w:p w14:paraId="22A668D6" w14:textId="42D5E31D" w:rsidR="007A7713" w:rsidRDefault="007A7713" w:rsidP="00347B6A">
      <w:pPr>
        <w:pStyle w:val="ListParagraph"/>
        <w:numPr>
          <w:ilvl w:val="0"/>
          <w:numId w:val="2"/>
        </w:numPr>
        <w:spacing w:after="240"/>
        <w:ind w:left="360"/>
        <w:contextualSpacing w:val="0"/>
      </w:pPr>
      <w:r>
        <w:t>Attachment Checklist (Attachment 2). See RFP Section 3.2.1.</w:t>
      </w:r>
    </w:p>
    <w:p w14:paraId="5496C4DF" w14:textId="08AAFC86" w:rsidR="008C43A0" w:rsidRDefault="008C43A0" w:rsidP="00347B6A">
      <w:pPr>
        <w:pStyle w:val="ListParagraph"/>
        <w:numPr>
          <w:ilvl w:val="0"/>
          <w:numId w:val="2"/>
        </w:numPr>
        <w:spacing w:after="240"/>
        <w:ind w:left="360"/>
        <w:contextualSpacing w:val="0"/>
      </w:pPr>
      <w:r w:rsidRPr="008C43A0">
        <w:t xml:space="preserve">Bidder Certification Sheet (Attachment </w:t>
      </w:r>
      <w:r w:rsidR="004A02B0">
        <w:t>3</w:t>
      </w:r>
      <w:r w:rsidRPr="008C43A0">
        <w:t>)</w:t>
      </w:r>
      <w:r w:rsidR="006F12B7">
        <w:t>. See RFP Section 3.2.</w:t>
      </w:r>
      <w:r w:rsidR="004A02B0">
        <w:t>2</w:t>
      </w:r>
      <w:r w:rsidR="006F12B7">
        <w:t>.</w:t>
      </w:r>
    </w:p>
    <w:p w14:paraId="2AE54C91" w14:textId="01A82234" w:rsidR="008C43A0" w:rsidRDefault="008C43A0" w:rsidP="00347B6A">
      <w:pPr>
        <w:pStyle w:val="ListParagraph"/>
        <w:numPr>
          <w:ilvl w:val="0"/>
          <w:numId w:val="2"/>
        </w:numPr>
        <w:spacing w:after="240"/>
        <w:ind w:left="360"/>
        <w:contextualSpacing w:val="0"/>
      </w:pPr>
      <w:r w:rsidRPr="008C43A0">
        <w:t xml:space="preserve">Technical Proposal Staffing Labor Hours Worksheets (Attachment </w:t>
      </w:r>
      <w:r w:rsidR="004A02B0">
        <w:t>4</w:t>
      </w:r>
      <w:r w:rsidRPr="008C43A0">
        <w:t>)</w:t>
      </w:r>
      <w:r w:rsidR="006F12B7">
        <w:t>. See RFP Section 3.2.</w:t>
      </w:r>
      <w:r w:rsidR="004A02B0">
        <w:t>3</w:t>
      </w:r>
      <w:r w:rsidR="006F12B7">
        <w:t>.</w:t>
      </w:r>
    </w:p>
    <w:p w14:paraId="4A0B8E5A" w14:textId="77777777" w:rsidR="004A02B0" w:rsidRDefault="004A02B0" w:rsidP="004A02B0">
      <w:pPr>
        <w:pStyle w:val="ListParagraph"/>
        <w:numPr>
          <w:ilvl w:val="0"/>
          <w:numId w:val="2"/>
        </w:numPr>
        <w:spacing w:after="240"/>
        <w:ind w:left="360"/>
        <w:contextualSpacing w:val="0"/>
      </w:pPr>
      <w:r w:rsidRPr="008C43A0">
        <w:t>Federal Certifications (Attachment 5)</w:t>
      </w:r>
      <w:r>
        <w:t>. See RFP Section 3.2.4.</w:t>
      </w:r>
    </w:p>
    <w:p w14:paraId="71FA9F98" w14:textId="77777777" w:rsidR="004A02B0" w:rsidRDefault="004A02B0" w:rsidP="004A02B0">
      <w:pPr>
        <w:pStyle w:val="ListParagraph"/>
        <w:numPr>
          <w:ilvl w:val="0"/>
          <w:numId w:val="2"/>
        </w:numPr>
        <w:spacing w:after="240"/>
        <w:ind w:left="360"/>
        <w:contextualSpacing w:val="0"/>
      </w:pPr>
      <w:r w:rsidRPr="008C43A0">
        <w:t>Darfur Contracting Act Certification (Attachment 6 or 6a)</w:t>
      </w:r>
      <w:r>
        <w:t>. See RFP Section 3.2.5.</w:t>
      </w:r>
    </w:p>
    <w:p w14:paraId="2C0A1F1C" w14:textId="1945BE6E" w:rsidR="004459D5" w:rsidRDefault="004459D5" w:rsidP="004A02B0">
      <w:pPr>
        <w:pStyle w:val="ListParagraph"/>
        <w:numPr>
          <w:ilvl w:val="0"/>
          <w:numId w:val="2"/>
        </w:numPr>
        <w:spacing w:after="240"/>
        <w:ind w:left="360"/>
        <w:contextualSpacing w:val="0"/>
      </w:pPr>
      <w:r>
        <w:t>Iran Contracting Act Certification (Attachment 7). See RFP Section 3.2.6.</w:t>
      </w:r>
    </w:p>
    <w:p w14:paraId="36C96DA6" w14:textId="2BFB3918" w:rsidR="004A02B0" w:rsidRDefault="004A02B0" w:rsidP="004A02B0">
      <w:pPr>
        <w:pStyle w:val="ListParagraph"/>
        <w:numPr>
          <w:ilvl w:val="0"/>
          <w:numId w:val="2"/>
        </w:numPr>
        <w:spacing w:after="240"/>
        <w:ind w:left="360"/>
        <w:contextualSpacing w:val="0"/>
      </w:pPr>
      <w:r w:rsidRPr="008C43A0">
        <w:t xml:space="preserve">California Civil Rights Laws Certification (Attachment </w:t>
      </w:r>
      <w:r w:rsidR="004459D5">
        <w:t>8</w:t>
      </w:r>
      <w:r w:rsidRPr="008C43A0">
        <w:t>)</w:t>
      </w:r>
      <w:r>
        <w:t>. See RFP Section 3.2.</w:t>
      </w:r>
      <w:r w:rsidR="004459D5">
        <w:t>7</w:t>
      </w:r>
      <w:r>
        <w:t>.</w:t>
      </w:r>
    </w:p>
    <w:p w14:paraId="688054A4" w14:textId="692B0172" w:rsidR="004A02B0" w:rsidRDefault="004A02B0" w:rsidP="004A02B0">
      <w:pPr>
        <w:pStyle w:val="ListParagraph"/>
        <w:numPr>
          <w:ilvl w:val="0"/>
          <w:numId w:val="2"/>
        </w:numPr>
        <w:spacing w:after="240"/>
        <w:ind w:left="360"/>
        <w:contextualSpacing w:val="0"/>
      </w:pPr>
      <w:r w:rsidRPr="008C43A0">
        <w:t xml:space="preserve">Bidder References (Attachment </w:t>
      </w:r>
      <w:r w:rsidR="004459D5">
        <w:t>9</w:t>
      </w:r>
      <w:r w:rsidRPr="008C43A0">
        <w:t>)</w:t>
      </w:r>
      <w:r>
        <w:t>. See RFP Section 3.2.</w:t>
      </w:r>
      <w:r w:rsidR="004459D5">
        <w:t>8</w:t>
      </w:r>
      <w:r>
        <w:t>.</w:t>
      </w:r>
    </w:p>
    <w:p w14:paraId="543E9C1E" w14:textId="58BFD1C3" w:rsidR="008C43A0" w:rsidRDefault="008C43A0" w:rsidP="00347B6A">
      <w:pPr>
        <w:pStyle w:val="ListParagraph"/>
        <w:numPr>
          <w:ilvl w:val="0"/>
          <w:numId w:val="2"/>
        </w:numPr>
        <w:spacing w:after="240"/>
        <w:ind w:left="360"/>
        <w:contextualSpacing w:val="0"/>
      </w:pPr>
      <w:r w:rsidRPr="008C43A0">
        <w:t>Bidder Declaration (GSPD-05-105)</w:t>
      </w:r>
      <w:r w:rsidR="002627F3">
        <w:t>, if applicable.</w:t>
      </w:r>
      <w:r w:rsidRPr="008C43A0">
        <w:t xml:space="preserve"> </w:t>
      </w:r>
      <w:r w:rsidR="00B436CD">
        <w:t>See RFP Section 3.2.</w:t>
      </w:r>
      <w:r w:rsidR="004459D5">
        <w:t>9</w:t>
      </w:r>
      <w:r w:rsidR="00B436CD">
        <w:t xml:space="preserve">. </w:t>
      </w:r>
      <w:r w:rsidR="007A7713">
        <w:br/>
      </w:r>
      <w:r w:rsidR="007A7713" w:rsidRPr="008C43A0">
        <w:t>GSPD-05-105 must identify all propo</w:t>
      </w:r>
      <w:r w:rsidR="007A7713">
        <w:t xml:space="preserve">sed subcontractors, if any. </w:t>
      </w:r>
      <w:r w:rsidRPr="008C43A0">
        <w:t xml:space="preserve">The GSPD-05-105 can be accessed at: </w:t>
      </w:r>
      <w:hyperlink r:id="rId8" w:tooltip="GSPD-05-105 " w:history="1">
        <w:r w:rsidR="0061231E" w:rsidRPr="008328D9">
          <w:rPr>
            <w:rStyle w:val="Hyperlink"/>
          </w:rPr>
          <w:t>https://www.documents.dgs.ca.gov/dgs/fmc/gs/pd/gspd05-105.pdf</w:t>
        </w:r>
      </w:hyperlink>
    </w:p>
    <w:p w14:paraId="7FBE01CD" w14:textId="0FC87730" w:rsidR="00A506CE" w:rsidRDefault="0061231E" w:rsidP="00347B6A">
      <w:pPr>
        <w:pStyle w:val="ListParagraph"/>
        <w:numPr>
          <w:ilvl w:val="0"/>
          <w:numId w:val="2"/>
        </w:numPr>
        <w:spacing w:after="240"/>
        <w:ind w:left="360"/>
        <w:contextualSpacing w:val="0"/>
      </w:pPr>
      <w:r>
        <w:t>S</w:t>
      </w:r>
      <w:r w:rsidR="00A506CE" w:rsidRPr="008C43A0">
        <w:t>igned Commitment Le</w:t>
      </w:r>
      <w:r w:rsidR="00A506CE">
        <w:t>tter(s) from each subcontractor</w:t>
      </w:r>
      <w:r w:rsidR="004A02B0">
        <w:t>, if any</w:t>
      </w:r>
      <w:r w:rsidR="00B436CD">
        <w:t>. See RFP Section 3.2.</w:t>
      </w:r>
      <w:r w:rsidR="004459D5">
        <w:t>10</w:t>
      </w:r>
      <w:r w:rsidR="00B436CD">
        <w:t>.</w:t>
      </w:r>
    </w:p>
    <w:p w14:paraId="29D096D6" w14:textId="6BBA48FC" w:rsidR="004A02B0" w:rsidRDefault="004A02B0" w:rsidP="004A02B0">
      <w:pPr>
        <w:pStyle w:val="ListParagraph"/>
        <w:numPr>
          <w:ilvl w:val="0"/>
          <w:numId w:val="2"/>
        </w:numPr>
        <w:spacing w:after="240"/>
        <w:ind w:left="360"/>
        <w:contextualSpacing w:val="0"/>
      </w:pPr>
      <w:r w:rsidRPr="008C43A0">
        <w:t>Contractor Certification Clauses</w:t>
      </w:r>
      <w:r>
        <w:t>. See RFP Section 3.2.1</w:t>
      </w:r>
      <w:r w:rsidR="004459D5">
        <w:t>1</w:t>
      </w:r>
      <w:r>
        <w:t>.</w:t>
      </w:r>
      <w:r w:rsidR="007A7713">
        <w:br/>
      </w:r>
      <w:r w:rsidRPr="008C43A0">
        <w:t xml:space="preserve">The CCC 04/2017 </w:t>
      </w:r>
      <w:r>
        <w:t>can be accessed</w:t>
      </w:r>
      <w:r w:rsidRPr="008C43A0">
        <w:t xml:space="preserve"> at:</w:t>
      </w:r>
      <w:r>
        <w:t xml:space="preserve"> </w:t>
      </w:r>
      <w:hyperlink r:id="rId9" w:tooltip="CCC 04/2017 " w:history="1">
        <w:r w:rsidRPr="003D717A">
          <w:rPr>
            <w:rStyle w:val="Hyperlink"/>
          </w:rPr>
          <w:t>https://www.dgs.ca.gov/OLS/Resources/Page-Content/Office-of-Legal-Services-Resources-List-Folder/Standard-Contract-Language</w:t>
        </w:r>
      </w:hyperlink>
      <w:r>
        <w:t xml:space="preserve"> </w:t>
      </w:r>
    </w:p>
    <w:p w14:paraId="46C75AE8" w14:textId="056E4455" w:rsidR="00A506CE" w:rsidRPr="00B436CD" w:rsidRDefault="00A506CE" w:rsidP="00347B6A">
      <w:pPr>
        <w:pStyle w:val="ListParagraph"/>
        <w:numPr>
          <w:ilvl w:val="0"/>
          <w:numId w:val="2"/>
        </w:numPr>
        <w:spacing w:after="240"/>
        <w:ind w:left="360"/>
        <w:contextualSpacing w:val="0"/>
        <w:rPr>
          <w:rStyle w:val="Hyperlink"/>
          <w:color w:val="auto"/>
          <w:u w:val="none"/>
        </w:rPr>
      </w:pPr>
      <w:r w:rsidRPr="008C43A0">
        <w:t>Payee Data Record (STD. 204)</w:t>
      </w:r>
      <w:r w:rsidR="00A06183">
        <w:t>.</w:t>
      </w:r>
      <w:r w:rsidRPr="008C43A0">
        <w:t xml:space="preserve"> </w:t>
      </w:r>
      <w:r w:rsidR="00B436CD">
        <w:t>See RFP Section 3.2.1</w:t>
      </w:r>
      <w:r w:rsidR="004459D5">
        <w:t>2</w:t>
      </w:r>
      <w:r w:rsidR="00B436CD">
        <w:t>.</w:t>
      </w:r>
      <w:r w:rsidR="007A7713">
        <w:br/>
      </w:r>
      <w:r w:rsidRPr="008C43A0">
        <w:t xml:space="preserve">STD. 204 </w:t>
      </w:r>
      <w:r w:rsidR="0061231E">
        <w:t>can be accessed</w:t>
      </w:r>
      <w:r w:rsidRPr="008C43A0">
        <w:t xml:space="preserve"> at: </w:t>
      </w:r>
      <w:hyperlink r:id="rId10" w:tooltip="STD. 204 " w:history="1">
        <w:r w:rsidRPr="009839CC">
          <w:rPr>
            <w:rStyle w:val="Hyperlink"/>
          </w:rPr>
          <w:t>http://www.documents.dgs.ca.gov/dgs/fmc/pdf/std204.pdf</w:t>
        </w:r>
      </w:hyperlink>
    </w:p>
    <w:p w14:paraId="4C7888DE" w14:textId="1192F95C" w:rsidR="00B436CD" w:rsidRDefault="00B436CD" w:rsidP="00B436CD">
      <w:pPr>
        <w:pStyle w:val="ListParagraph"/>
        <w:numPr>
          <w:ilvl w:val="0"/>
          <w:numId w:val="28"/>
        </w:numPr>
        <w:spacing w:after="240"/>
        <w:contextualSpacing w:val="0"/>
      </w:pPr>
      <w:proofErr w:type="gramStart"/>
      <w:r>
        <w:lastRenderedPageBreak/>
        <w:t>Payee Data Record Supplement (STD. 205),</w:t>
      </w:r>
      <w:proofErr w:type="gramEnd"/>
      <w:r>
        <w:t xml:space="preserve"> included if applicable. STD. 205 can be access</w:t>
      </w:r>
      <w:r w:rsidR="000549A0">
        <w:t>ed</w:t>
      </w:r>
      <w:r>
        <w:t xml:space="preserve"> at: </w:t>
      </w:r>
      <w:hyperlink r:id="rId11" w:tooltip="STD. 205 " w:history="1">
        <w:r>
          <w:rPr>
            <w:rStyle w:val="Hyperlink"/>
          </w:rPr>
          <w:t>https://www.documents.dgs.ca.gov/dgs/fmc/pdf/std205.pdf</w:t>
        </w:r>
      </w:hyperlink>
    </w:p>
    <w:p w14:paraId="49B450A4" w14:textId="77562408" w:rsidR="00A506CE" w:rsidRPr="008C43A0" w:rsidRDefault="00A506CE" w:rsidP="00347B6A">
      <w:pPr>
        <w:pStyle w:val="ListParagraph"/>
        <w:numPr>
          <w:ilvl w:val="0"/>
          <w:numId w:val="2"/>
        </w:numPr>
        <w:spacing w:after="240"/>
        <w:ind w:left="360"/>
        <w:contextualSpacing w:val="0"/>
      </w:pPr>
      <w:r w:rsidRPr="008C43A0">
        <w:t>Copy of the bidding firm’s most current Certificate of Good Standing issued by the California Secretary of State or a separate paragraph that clearly states the bidder’s legal status and evidence that the bidder is legally constituted and qualified to do business with the State of California</w:t>
      </w:r>
      <w:r>
        <w:t>.</w:t>
      </w:r>
      <w:r w:rsidR="00B436CD">
        <w:t xml:space="preserve"> See RFP Section 3.2.1</w:t>
      </w:r>
      <w:r w:rsidR="004459D5">
        <w:t>3</w:t>
      </w:r>
      <w:r w:rsidR="00B436CD">
        <w:t>.</w:t>
      </w:r>
    </w:p>
    <w:p w14:paraId="06EAA118" w14:textId="47A99D49" w:rsidR="007A7713" w:rsidRPr="007A7713" w:rsidRDefault="007A7713" w:rsidP="007A7713">
      <w:pPr>
        <w:pStyle w:val="ListParagraph"/>
        <w:numPr>
          <w:ilvl w:val="0"/>
          <w:numId w:val="2"/>
        </w:numPr>
        <w:spacing w:after="240"/>
        <w:ind w:left="360"/>
        <w:contextualSpacing w:val="0"/>
        <w:rPr>
          <w:szCs w:val="24"/>
        </w:rPr>
      </w:pPr>
      <w:r>
        <w:t>GenAI Disclosure Notification, if applicable. See RFP Section 3.2.1</w:t>
      </w:r>
      <w:r w:rsidR="004650DA">
        <w:t>6</w:t>
      </w:r>
      <w:r>
        <w:t>.</w:t>
      </w:r>
    </w:p>
    <w:p w14:paraId="2EF0C2E2" w14:textId="77777777" w:rsidR="001457F6" w:rsidRPr="00B9180C" w:rsidRDefault="001457F6" w:rsidP="00B9180C">
      <w:pPr>
        <w:spacing w:after="240"/>
        <w:rPr>
          <w:i/>
          <w:iCs/>
          <w:sz w:val="28"/>
          <w:szCs w:val="22"/>
        </w:rPr>
      </w:pPr>
      <w:r w:rsidRPr="00B9180C">
        <w:rPr>
          <w:i/>
          <w:iCs/>
          <w:sz w:val="28"/>
          <w:szCs w:val="22"/>
        </w:rPr>
        <w:t>COST PROPOSAL</w:t>
      </w:r>
    </w:p>
    <w:p w14:paraId="2EF0C2EA" w14:textId="686724E9" w:rsidR="001457F6" w:rsidRDefault="008C43A0" w:rsidP="00347B6A">
      <w:pPr>
        <w:pStyle w:val="ListParagraph"/>
        <w:numPr>
          <w:ilvl w:val="0"/>
          <w:numId w:val="3"/>
        </w:numPr>
        <w:spacing w:after="240"/>
        <w:ind w:left="360"/>
        <w:contextualSpacing w:val="0"/>
        <w:rPr>
          <w:szCs w:val="22"/>
        </w:rPr>
      </w:pPr>
      <w:r w:rsidRPr="008C43A0">
        <w:rPr>
          <w:szCs w:val="22"/>
        </w:rPr>
        <w:t>Cost Proposal (</w:t>
      </w:r>
      <w:r w:rsidR="00A06183">
        <w:rPr>
          <w:szCs w:val="22"/>
        </w:rPr>
        <w:t>r</w:t>
      </w:r>
      <w:r w:rsidR="00A06183" w:rsidRPr="008C43A0">
        <w:rPr>
          <w:szCs w:val="22"/>
        </w:rPr>
        <w:t xml:space="preserve">efer </w:t>
      </w:r>
      <w:r w:rsidRPr="008C43A0">
        <w:rPr>
          <w:szCs w:val="22"/>
        </w:rPr>
        <w:t xml:space="preserve">to RFP Section </w:t>
      </w:r>
      <w:r w:rsidR="00564CBB">
        <w:rPr>
          <w:szCs w:val="22"/>
        </w:rPr>
        <w:t>3</w:t>
      </w:r>
      <w:r w:rsidR="0061231E">
        <w:rPr>
          <w:szCs w:val="22"/>
        </w:rPr>
        <w:t>.3</w:t>
      </w:r>
      <w:r w:rsidRPr="008C43A0">
        <w:rPr>
          <w:szCs w:val="22"/>
        </w:rPr>
        <w:t xml:space="preserve">) </w:t>
      </w:r>
      <w:r w:rsidR="0061231E">
        <w:rPr>
          <w:szCs w:val="22"/>
        </w:rPr>
        <w:t xml:space="preserve">is </w:t>
      </w:r>
      <w:r w:rsidRPr="008C43A0">
        <w:rPr>
          <w:szCs w:val="22"/>
        </w:rPr>
        <w:t>packaged, sealed, and submitted separately from the Technical Proposal (</w:t>
      </w:r>
      <w:r w:rsidR="00A06183">
        <w:rPr>
          <w:szCs w:val="22"/>
        </w:rPr>
        <w:t>r</w:t>
      </w:r>
      <w:r w:rsidRPr="008C43A0">
        <w:rPr>
          <w:szCs w:val="22"/>
        </w:rPr>
        <w:t xml:space="preserve">efer to RFP Section </w:t>
      </w:r>
      <w:r w:rsidR="00564CBB">
        <w:rPr>
          <w:szCs w:val="22"/>
        </w:rPr>
        <w:t>3</w:t>
      </w:r>
      <w:r w:rsidRPr="008C43A0">
        <w:rPr>
          <w:szCs w:val="22"/>
        </w:rPr>
        <w:t>)</w:t>
      </w:r>
      <w:r w:rsidR="00ED51F7">
        <w:rPr>
          <w:szCs w:val="22"/>
        </w:rPr>
        <w:t>.</w:t>
      </w:r>
    </w:p>
    <w:p w14:paraId="2EF0C2EB" w14:textId="5103E4F7" w:rsidR="001457F6" w:rsidRPr="008C43A0" w:rsidRDefault="001457F6" w:rsidP="00C94188">
      <w:pPr>
        <w:tabs>
          <w:tab w:val="left" w:pos="1080"/>
          <w:tab w:val="left" w:pos="3420"/>
        </w:tabs>
        <w:spacing w:after="240"/>
        <w:rPr>
          <w:szCs w:val="22"/>
        </w:rPr>
      </w:pPr>
      <w:r w:rsidRPr="008C43A0">
        <w:rPr>
          <w:szCs w:val="22"/>
        </w:rPr>
        <w:t xml:space="preserve">NOTE: All </w:t>
      </w:r>
      <w:r w:rsidR="002C18CB">
        <w:rPr>
          <w:szCs w:val="22"/>
        </w:rPr>
        <w:t xml:space="preserve">parts of the </w:t>
      </w:r>
      <w:r w:rsidRPr="008C43A0">
        <w:rPr>
          <w:szCs w:val="22"/>
        </w:rPr>
        <w:t>Cost Proposal MUST be packaged and submitted separately from the Technical Proposal package. No Cost information of any kind is allowed in the Technical Proposal</w:t>
      </w:r>
      <w:r w:rsidR="007A7713">
        <w:rPr>
          <w:szCs w:val="22"/>
        </w:rPr>
        <w:t xml:space="preserve"> </w:t>
      </w:r>
      <w:r w:rsidRPr="008C43A0">
        <w:rPr>
          <w:szCs w:val="22"/>
        </w:rPr>
        <w:t>package.</w:t>
      </w:r>
      <w:r w:rsidR="002C18CB">
        <w:rPr>
          <w:szCs w:val="22"/>
        </w:rPr>
        <w:t xml:space="preserve"> Cost information included in any section or in any required attachment to the Technical </w:t>
      </w:r>
      <w:r w:rsidR="008038D5">
        <w:rPr>
          <w:szCs w:val="22"/>
        </w:rPr>
        <w:t>P</w:t>
      </w:r>
      <w:r w:rsidR="002C18CB">
        <w:rPr>
          <w:szCs w:val="22"/>
        </w:rPr>
        <w:t xml:space="preserve">roposal may result in disqualification and removal of the </w:t>
      </w:r>
      <w:r w:rsidR="008038D5">
        <w:rPr>
          <w:szCs w:val="22"/>
        </w:rPr>
        <w:t>P</w:t>
      </w:r>
      <w:r w:rsidR="002C18CB">
        <w:rPr>
          <w:szCs w:val="22"/>
        </w:rPr>
        <w:t>roposal from further review at the sole discretion of the CDE.</w:t>
      </w:r>
    </w:p>
    <w:p w14:paraId="2EF0C2ED" w14:textId="6D4E271E" w:rsidR="001457F6" w:rsidRPr="00B9180C" w:rsidRDefault="001457F6" w:rsidP="00B9180C">
      <w:pPr>
        <w:spacing w:after="240"/>
        <w:rPr>
          <w:i/>
          <w:iCs/>
          <w:sz w:val="28"/>
          <w:szCs w:val="22"/>
        </w:rPr>
      </w:pPr>
      <w:r w:rsidRPr="00B9180C">
        <w:rPr>
          <w:i/>
          <w:iCs/>
          <w:sz w:val="28"/>
          <w:szCs w:val="22"/>
        </w:rPr>
        <w:t>OPTIONAL FORMS/ATTACHMENTS</w:t>
      </w:r>
    </w:p>
    <w:p w14:paraId="2EF0C2EE" w14:textId="300518A8" w:rsidR="001457F6" w:rsidRPr="001457F6" w:rsidRDefault="001457F6" w:rsidP="00C94188">
      <w:pPr>
        <w:tabs>
          <w:tab w:val="left" w:pos="1350"/>
        </w:tabs>
        <w:spacing w:after="240"/>
        <w:rPr>
          <w:szCs w:val="24"/>
        </w:rPr>
      </w:pPr>
      <w:r w:rsidRPr="001457F6">
        <w:rPr>
          <w:szCs w:val="24"/>
        </w:rPr>
        <w:t>Submitting any of the following form(s) is optional. Not submitting the following form(s) only signifies that the bidder has not opted for the pertinent Preference Progra</w:t>
      </w:r>
      <w:r w:rsidR="00A1052E">
        <w:rPr>
          <w:szCs w:val="24"/>
        </w:rPr>
        <w:t xml:space="preserve">m (See RFP Section </w:t>
      </w:r>
      <w:r w:rsidR="00564CBB">
        <w:rPr>
          <w:szCs w:val="24"/>
        </w:rPr>
        <w:t>3</w:t>
      </w:r>
      <w:r w:rsidR="00A1052E">
        <w:rPr>
          <w:szCs w:val="24"/>
        </w:rPr>
        <w:t>.2</w:t>
      </w:r>
      <w:r w:rsidR="00B436CD">
        <w:rPr>
          <w:szCs w:val="24"/>
        </w:rPr>
        <w:t>.1</w:t>
      </w:r>
      <w:r w:rsidR="002C47D7">
        <w:rPr>
          <w:szCs w:val="24"/>
        </w:rPr>
        <w:t>5</w:t>
      </w:r>
      <w:r w:rsidRPr="001457F6">
        <w:rPr>
          <w:szCs w:val="24"/>
        </w:rPr>
        <w:t>) listed and the bidder will not be deemed as being non-responsive for not providing any of the following optional forms/attachments.</w:t>
      </w:r>
    </w:p>
    <w:p w14:paraId="2EF0C2F0" w14:textId="328B985F" w:rsidR="001457F6" w:rsidRPr="001457F6" w:rsidRDefault="001457F6" w:rsidP="00C94188">
      <w:pPr>
        <w:tabs>
          <w:tab w:val="left" w:pos="360"/>
          <w:tab w:val="left" w:pos="1080"/>
          <w:tab w:val="left" w:pos="2700"/>
        </w:tabs>
        <w:spacing w:after="240"/>
        <w:rPr>
          <w:rFonts w:cs="Arial"/>
          <w:bCs/>
          <w:szCs w:val="24"/>
        </w:rPr>
      </w:pPr>
      <w:r w:rsidRPr="001457F6">
        <w:rPr>
          <w:rFonts w:cs="Arial"/>
          <w:bCs/>
          <w:szCs w:val="24"/>
        </w:rPr>
        <w:t xml:space="preserve">The bidder has opted for the following </w:t>
      </w:r>
      <w:r w:rsidR="00B436CD">
        <w:rPr>
          <w:rFonts w:cs="Arial"/>
          <w:bCs/>
          <w:szCs w:val="24"/>
        </w:rPr>
        <w:t xml:space="preserve">Incentive or </w:t>
      </w:r>
      <w:r w:rsidRPr="001457F6">
        <w:rPr>
          <w:rFonts w:cs="Arial"/>
          <w:bCs/>
          <w:szCs w:val="24"/>
        </w:rPr>
        <w:t>Preference Program(s) and has submitted the required forms/ attachments:</w:t>
      </w:r>
    </w:p>
    <w:p w14:paraId="246B86B0" w14:textId="781F2AC5" w:rsidR="00B436CD" w:rsidRDefault="00A1052E" w:rsidP="00CD3E9C">
      <w:pPr>
        <w:pStyle w:val="ListParagraph"/>
        <w:numPr>
          <w:ilvl w:val="0"/>
          <w:numId w:val="4"/>
        </w:numPr>
        <w:spacing w:after="240"/>
        <w:ind w:left="360"/>
        <w:contextualSpacing w:val="0"/>
      </w:pPr>
      <w:r>
        <w:t xml:space="preserve">Small Business </w:t>
      </w:r>
      <w:r w:rsidR="004A02B0">
        <w:t>and Non-Small Business Subcontractor</w:t>
      </w:r>
      <w:r w:rsidR="00CD3E9C">
        <w:t xml:space="preserve"> </w:t>
      </w:r>
      <w:r>
        <w:t>Preference</w:t>
      </w:r>
      <w:r w:rsidR="004A02B0">
        <w:t>s</w:t>
      </w:r>
      <w:r>
        <w:t xml:space="preserve"> (Attachment </w:t>
      </w:r>
      <w:r w:rsidR="004A02B0">
        <w:t>1</w:t>
      </w:r>
      <w:r w:rsidR="004459D5">
        <w:t>1</w:t>
      </w:r>
      <w:r>
        <w:t>)</w:t>
      </w:r>
      <w:r w:rsidR="00B436CD">
        <w:t xml:space="preserve">. </w:t>
      </w:r>
      <w:r w:rsidR="00CD3E9C">
        <w:t>See RFP Section 3.2.1</w:t>
      </w:r>
      <w:r w:rsidR="002C47D7">
        <w:t>5</w:t>
      </w:r>
      <w:r w:rsidR="00CD3E9C">
        <w:t>, if applying for the preference.</w:t>
      </w:r>
    </w:p>
    <w:p w14:paraId="22E269CC" w14:textId="737E0F2C" w:rsidR="00CD3E9C" w:rsidRDefault="00B436CD" w:rsidP="00CD3E9C">
      <w:pPr>
        <w:pStyle w:val="ListParagraph"/>
        <w:numPr>
          <w:ilvl w:val="0"/>
          <w:numId w:val="4"/>
        </w:numPr>
        <w:spacing w:after="240"/>
        <w:ind w:left="360"/>
        <w:contextualSpacing w:val="0"/>
        <w:rPr>
          <w:rFonts w:cs="Arial"/>
          <w:bCs/>
          <w:szCs w:val="24"/>
        </w:rPr>
      </w:pPr>
      <w:r>
        <w:rPr>
          <w:rFonts w:cs="Arial"/>
          <w:bCs/>
          <w:szCs w:val="24"/>
        </w:rPr>
        <w:t xml:space="preserve">DVBE Incentive Option. </w:t>
      </w:r>
      <w:r w:rsidR="00CD3E9C">
        <w:rPr>
          <w:rFonts w:cs="Arial"/>
          <w:bCs/>
          <w:szCs w:val="24"/>
        </w:rPr>
        <w:t xml:space="preserve">See Attachment </w:t>
      </w:r>
      <w:r w:rsidR="007A7713">
        <w:rPr>
          <w:rFonts w:cs="Arial"/>
          <w:bCs/>
          <w:szCs w:val="24"/>
        </w:rPr>
        <w:t>10</w:t>
      </w:r>
      <w:r w:rsidR="00CD3E9C">
        <w:rPr>
          <w:rFonts w:cs="Arial"/>
          <w:bCs/>
          <w:szCs w:val="24"/>
        </w:rPr>
        <w:t xml:space="preserve"> and RFP Section 3.2.1</w:t>
      </w:r>
      <w:r w:rsidR="002C47D7">
        <w:rPr>
          <w:rFonts w:cs="Arial"/>
          <w:bCs/>
          <w:szCs w:val="24"/>
        </w:rPr>
        <w:t>5</w:t>
      </w:r>
      <w:r w:rsidR="00CD3E9C">
        <w:rPr>
          <w:rFonts w:cs="Arial"/>
          <w:bCs/>
          <w:szCs w:val="24"/>
        </w:rPr>
        <w:t xml:space="preserve">, if applying for the </w:t>
      </w:r>
      <w:r w:rsidR="004A02B0">
        <w:rPr>
          <w:rFonts w:cs="Arial"/>
          <w:bCs/>
          <w:szCs w:val="24"/>
        </w:rPr>
        <w:t>incentive</w:t>
      </w:r>
      <w:r w:rsidR="00CD3E9C">
        <w:rPr>
          <w:rFonts w:cs="Arial"/>
          <w:bCs/>
          <w:szCs w:val="24"/>
        </w:rPr>
        <w:t>.</w:t>
      </w:r>
    </w:p>
    <w:p w14:paraId="0AB9C65E" w14:textId="459ED27F" w:rsidR="008C43A0" w:rsidRPr="004A02B0" w:rsidRDefault="008C43A0" w:rsidP="004A02B0">
      <w:pPr>
        <w:pStyle w:val="ListParagraph"/>
        <w:numPr>
          <w:ilvl w:val="0"/>
          <w:numId w:val="4"/>
        </w:numPr>
        <w:spacing w:after="160" w:line="259" w:lineRule="auto"/>
        <w:ind w:left="360"/>
        <w:contextualSpacing w:val="0"/>
        <w:rPr>
          <w:b/>
          <w:szCs w:val="24"/>
        </w:rPr>
      </w:pPr>
      <w:r w:rsidRPr="004A02B0">
        <w:rPr>
          <w:rFonts w:cs="Arial"/>
          <w:bCs/>
          <w:szCs w:val="24"/>
        </w:rPr>
        <w:t>Target Area Contract Preference Act (TACPA) Preferenc</w:t>
      </w:r>
      <w:r w:rsidR="00B436CD" w:rsidRPr="004A02B0">
        <w:rPr>
          <w:rFonts w:cs="Arial"/>
          <w:bCs/>
          <w:szCs w:val="24"/>
        </w:rPr>
        <w:t xml:space="preserve">e. </w:t>
      </w:r>
      <w:r w:rsidR="00CD3E9C" w:rsidRPr="004A02B0">
        <w:rPr>
          <w:rFonts w:cs="Arial"/>
          <w:bCs/>
          <w:szCs w:val="24"/>
        </w:rPr>
        <w:t xml:space="preserve">See </w:t>
      </w:r>
      <w:r w:rsidR="00696C9C">
        <w:rPr>
          <w:rFonts w:cs="Arial"/>
          <w:bCs/>
          <w:szCs w:val="24"/>
        </w:rPr>
        <w:t xml:space="preserve">RFP </w:t>
      </w:r>
      <w:r w:rsidR="00CD3E9C" w:rsidRPr="004A02B0">
        <w:rPr>
          <w:rFonts w:cs="Arial"/>
          <w:bCs/>
          <w:szCs w:val="24"/>
        </w:rPr>
        <w:t>Section 3.2.1</w:t>
      </w:r>
      <w:r w:rsidR="002C47D7">
        <w:rPr>
          <w:rFonts w:cs="Arial"/>
          <w:bCs/>
          <w:szCs w:val="24"/>
        </w:rPr>
        <w:t>5</w:t>
      </w:r>
      <w:r w:rsidR="00CD3E9C" w:rsidRPr="004A02B0">
        <w:rPr>
          <w:rFonts w:cs="Arial"/>
          <w:bCs/>
          <w:szCs w:val="24"/>
        </w:rPr>
        <w:t>, if applying for the preference.</w:t>
      </w:r>
    </w:p>
    <w:p w14:paraId="52397362" w14:textId="77777777" w:rsidR="00696C9C" w:rsidRDefault="00696C9C">
      <w:pPr>
        <w:spacing w:after="160" w:line="259" w:lineRule="auto"/>
        <w:rPr>
          <w:rFonts w:eastAsiaTheme="majorEastAsia" w:cs="Arial"/>
          <w:i/>
          <w:sz w:val="32"/>
          <w:szCs w:val="32"/>
        </w:rPr>
      </w:pPr>
      <w:r>
        <w:br w:type="page"/>
      </w:r>
    </w:p>
    <w:p w14:paraId="2EF0C2FD" w14:textId="6FA00634" w:rsidR="001457F6" w:rsidRPr="00086E48" w:rsidRDefault="001457F6" w:rsidP="001457F6">
      <w:pPr>
        <w:pStyle w:val="Heading3"/>
      </w:pPr>
      <w:r w:rsidRPr="00217338">
        <w:lastRenderedPageBreak/>
        <w:t>RESULTS OF PHASE I PRE-EVALUATION REVIEW – ATTACHMENT CHECKLIST</w:t>
      </w:r>
    </w:p>
    <w:p w14:paraId="0F62419D" w14:textId="77777777" w:rsidR="004A02B0" w:rsidRDefault="004A02B0" w:rsidP="004A02B0">
      <w:pPr>
        <w:spacing w:after="160" w:line="259" w:lineRule="auto"/>
      </w:pPr>
      <w:r>
        <w:t>Bidder Name</w:t>
      </w:r>
      <w:r w:rsidRPr="00AA3A7D">
        <w:t>: &lt;Enter Name of Bidder Here&gt;</w:t>
      </w:r>
    </w:p>
    <w:p w14:paraId="06D04983" w14:textId="4F280601" w:rsidR="008C43A0" w:rsidRDefault="008C43A0" w:rsidP="008C43A0">
      <w:pPr>
        <w:spacing w:after="160" w:line="259" w:lineRule="auto"/>
      </w:pPr>
      <w:r w:rsidRPr="008C43A0">
        <w:t xml:space="preserve">Bidders will be </w:t>
      </w:r>
      <w:r w:rsidR="004A02B0">
        <w:t>rated</w:t>
      </w:r>
      <w:r w:rsidRPr="008C43A0">
        <w:t xml:space="preserve"> </w:t>
      </w:r>
      <w:r w:rsidR="004A02B0">
        <w:t>based on</w:t>
      </w:r>
      <w:r w:rsidRPr="008C43A0">
        <w:t xml:space="preserve"> </w:t>
      </w:r>
      <w:r w:rsidR="00E91D69">
        <w:t>Pass/Fail</w:t>
      </w:r>
      <w:r w:rsidRPr="008C43A0">
        <w:t xml:space="preserve">. </w:t>
      </w:r>
      <w:r w:rsidR="00E91D69">
        <w:t xml:space="preserve">To pass </w:t>
      </w:r>
      <w:r w:rsidR="004A02B0">
        <w:t xml:space="preserve">on </w:t>
      </w:r>
      <w:r w:rsidR="00E91D69">
        <w:t xml:space="preserve">to Phase II all of the following questions must be scored as Pass. A Fail score will eliminate the bidder’s Proposal from further consideration. </w:t>
      </w:r>
      <w:r w:rsidRPr="008C43A0">
        <w:t>Proposals that do not provide all of the forms/attachments, correctly completed as required by the RFP, may be deemed as non-responsive which may result in the elimination of the bidder’s Proposal from further consideration.</w:t>
      </w:r>
    </w:p>
    <w:p w14:paraId="759BA7AF" w14:textId="4D7B21EA" w:rsidR="000A300B" w:rsidRDefault="000A300B" w:rsidP="00E91D69">
      <w:pPr>
        <w:pStyle w:val="ListParagraph"/>
        <w:numPr>
          <w:ilvl w:val="0"/>
          <w:numId w:val="5"/>
        </w:numPr>
        <w:spacing w:before="240" w:after="240"/>
        <w:ind w:left="360"/>
        <w:contextualSpacing w:val="0"/>
      </w:pPr>
      <w:r>
        <w:t>Intent</w:t>
      </w:r>
      <w:r w:rsidRPr="000A300B">
        <w:t xml:space="preserve"> </w:t>
      </w:r>
      <w:r w:rsidR="001365B2">
        <w:t xml:space="preserve">to Submit a Proposal </w:t>
      </w:r>
      <w:r w:rsidR="00B436CD">
        <w:t xml:space="preserve">(Attachment 1) </w:t>
      </w:r>
      <w:r w:rsidR="001365B2">
        <w:t xml:space="preserve">was </w:t>
      </w:r>
      <w:r w:rsidR="00B436CD">
        <w:t>received</w:t>
      </w:r>
      <w:r w:rsidR="00FC5AB3" w:rsidRPr="00FC5AB3">
        <w:t xml:space="preserve"> </w:t>
      </w:r>
      <w:r w:rsidR="00FC5AB3">
        <w:t>by the time, day, and date specified in the RFP Section 2.3</w:t>
      </w:r>
      <w:r w:rsidR="00B436CD">
        <w:t>, in accordance with RFP Section 2.5.</w:t>
      </w:r>
    </w:p>
    <w:p w14:paraId="6F7CD1F8" w14:textId="01956577" w:rsidR="000A300B" w:rsidRDefault="00E91D69" w:rsidP="00386CBF">
      <w:pPr>
        <w:pStyle w:val="ListParagraph"/>
        <w:spacing w:before="240" w:after="240"/>
        <w:ind w:hanging="360"/>
        <w:contextualSpacing w:val="0"/>
      </w:pPr>
      <w:r>
        <w:t>PASS OR FAIL</w:t>
      </w:r>
    </w:p>
    <w:p w14:paraId="44A57E62" w14:textId="657B2BD0" w:rsidR="002627F3" w:rsidRDefault="00E91D69" w:rsidP="00E91D69">
      <w:pPr>
        <w:pStyle w:val="ListParagraph"/>
        <w:numPr>
          <w:ilvl w:val="0"/>
          <w:numId w:val="5"/>
        </w:numPr>
        <w:spacing w:before="240" w:after="240"/>
        <w:ind w:left="360"/>
        <w:contextualSpacing w:val="0"/>
      </w:pPr>
      <w:r>
        <w:t>Technical Proposal includes a</w:t>
      </w:r>
      <w:r w:rsidR="008C43A0" w:rsidRPr="008C43A0">
        <w:t xml:space="preserve">ll required forms/attachments </w:t>
      </w:r>
      <w:r>
        <w:t xml:space="preserve">completed </w:t>
      </w:r>
      <w:r w:rsidR="008C43A0" w:rsidRPr="008C43A0">
        <w:t xml:space="preserve">as required by </w:t>
      </w:r>
      <w:r w:rsidR="007A7713">
        <w:t xml:space="preserve">the </w:t>
      </w:r>
      <w:r w:rsidR="008C43A0" w:rsidRPr="008C43A0">
        <w:t xml:space="preserve">RFP Section </w:t>
      </w:r>
      <w:r w:rsidR="008267BF">
        <w:t>3</w:t>
      </w:r>
      <w:r w:rsidR="008267BF" w:rsidRPr="008C43A0">
        <w:t xml:space="preserve"> </w:t>
      </w:r>
      <w:r w:rsidR="008C43A0" w:rsidRPr="008C43A0">
        <w:t xml:space="preserve">and Attachment Checklist (Attachment </w:t>
      </w:r>
      <w:r w:rsidR="004A02B0">
        <w:t>2</w:t>
      </w:r>
      <w:r w:rsidR="008C43A0" w:rsidRPr="008C43A0">
        <w:t>).</w:t>
      </w:r>
    </w:p>
    <w:p w14:paraId="2EE0EB56" w14:textId="3967EA7F" w:rsidR="00E91D69" w:rsidRDefault="00E91D69" w:rsidP="00386CBF">
      <w:pPr>
        <w:spacing w:before="240" w:after="240"/>
        <w:ind w:left="360"/>
      </w:pPr>
      <w:r>
        <w:t>PASS OR FAIL</w:t>
      </w:r>
    </w:p>
    <w:p w14:paraId="7C797E29" w14:textId="77777777" w:rsidR="00E91D69" w:rsidRDefault="00E91D69" w:rsidP="00E91D69">
      <w:pPr>
        <w:pStyle w:val="ListParagraph"/>
        <w:numPr>
          <w:ilvl w:val="1"/>
          <w:numId w:val="5"/>
        </w:numPr>
        <w:spacing w:before="240" w:after="240"/>
        <w:ind w:left="720"/>
        <w:contextualSpacing w:val="0"/>
      </w:pPr>
      <w:r>
        <w:t>If FAIL is selected, which applies:</w:t>
      </w:r>
    </w:p>
    <w:p w14:paraId="243E3818" w14:textId="4A6112DD" w:rsidR="00E91D69" w:rsidRDefault="008C43A0" w:rsidP="00E91D69">
      <w:pPr>
        <w:pStyle w:val="ListParagraph"/>
        <w:numPr>
          <w:ilvl w:val="2"/>
          <w:numId w:val="5"/>
        </w:numPr>
        <w:spacing w:before="240" w:after="240"/>
        <w:ind w:left="1080" w:hanging="360"/>
        <w:contextualSpacing w:val="0"/>
      </w:pPr>
      <w:r w:rsidRPr="008C43A0">
        <w:t xml:space="preserve">The required forms/attachments not checked in checklist above were not provided by the bidder as required by </w:t>
      </w:r>
      <w:r w:rsidR="007A7713">
        <w:t xml:space="preserve">the </w:t>
      </w:r>
      <w:r w:rsidRPr="008C43A0">
        <w:t>RFP and as a result the bidder’s Proposal has been eliminated from further consideration.</w:t>
      </w:r>
    </w:p>
    <w:p w14:paraId="7EB93C13" w14:textId="1BAEFC68" w:rsidR="002627F3" w:rsidRDefault="008C43A0" w:rsidP="00E91D69">
      <w:pPr>
        <w:pStyle w:val="ListParagraph"/>
        <w:numPr>
          <w:ilvl w:val="2"/>
          <w:numId w:val="5"/>
        </w:numPr>
        <w:spacing w:before="240" w:after="240"/>
        <w:ind w:left="1080" w:hanging="360"/>
        <w:contextualSpacing w:val="0"/>
      </w:pPr>
      <w:r w:rsidRPr="008C43A0">
        <w:t xml:space="preserve">The required forms/attachments not checked in checklist above were not correctly completed by the bidder as required by </w:t>
      </w:r>
      <w:r w:rsidR="007A7713">
        <w:t xml:space="preserve">the </w:t>
      </w:r>
      <w:r w:rsidRPr="008C43A0">
        <w:t>RFP and as a result the bidder’s Proposal has been eliminated from furt</w:t>
      </w:r>
      <w:r>
        <w:t>her consideration.</w:t>
      </w:r>
    </w:p>
    <w:p w14:paraId="2672C327" w14:textId="49A23660" w:rsidR="00E91D69" w:rsidRDefault="00E91D69" w:rsidP="00E91D69">
      <w:pPr>
        <w:pStyle w:val="ListParagraph"/>
        <w:numPr>
          <w:ilvl w:val="0"/>
          <w:numId w:val="5"/>
        </w:numPr>
        <w:spacing w:before="240" w:after="240"/>
        <w:ind w:left="360"/>
        <w:contextualSpacing w:val="0"/>
      </w:pPr>
      <w:r w:rsidRPr="008C43A0">
        <w:t xml:space="preserve">No Cost information of any kind </w:t>
      </w:r>
      <w:r>
        <w:t xml:space="preserve">is </w:t>
      </w:r>
      <w:r w:rsidRPr="008C43A0">
        <w:t xml:space="preserve">included in the Technical Proposal or </w:t>
      </w:r>
      <w:r>
        <w:t xml:space="preserve">any part of the </w:t>
      </w:r>
      <w:r w:rsidRPr="008C43A0">
        <w:t>Technical Proposal package.</w:t>
      </w:r>
    </w:p>
    <w:p w14:paraId="5FFCC053" w14:textId="77777777" w:rsidR="00E91D69" w:rsidRDefault="00E91D69" w:rsidP="00386CBF">
      <w:pPr>
        <w:spacing w:before="240" w:after="240"/>
        <w:ind w:left="360"/>
      </w:pPr>
      <w:r>
        <w:t>PASS OR FAIL</w:t>
      </w:r>
    </w:p>
    <w:p w14:paraId="3746ED23" w14:textId="2315E179" w:rsidR="00E91D69" w:rsidRDefault="00386CBF" w:rsidP="00E91D69">
      <w:pPr>
        <w:pStyle w:val="ListParagraph"/>
        <w:numPr>
          <w:ilvl w:val="1"/>
          <w:numId w:val="5"/>
        </w:numPr>
        <w:spacing w:before="240" w:after="240"/>
        <w:ind w:left="720"/>
        <w:contextualSpacing w:val="0"/>
      </w:pPr>
      <w:r>
        <w:t xml:space="preserve">If FAIL is selected, </w:t>
      </w:r>
      <w:r w:rsidR="00E91D69">
        <w:t>c</w:t>
      </w:r>
      <w:r w:rsidR="00E91D69" w:rsidRPr="008C43A0">
        <w:t>ost information was included in the Technical Proposal and as a result the bidder’s Proposal has been eliminated from further consideration.</w:t>
      </w:r>
    </w:p>
    <w:p w14:paraId="046BA17D" w14:textId="3109D6EB" w:rsidR="00E91D69" w:rsidRDefault="00E91D69" w:rsidP="00E91D69">
      <w:pPr>
        <w:spacing w:before="240" w:after="240"/>
      </w:pPr>
    </w:p>
    <w:p w14:paraId="2EF0C318" w14:textId="4875EBCD" w:rsidR="000F4D4C" w:rsidRPr="008C43A0" w:rsidRDefault="000F4D4C" w:rsidP="002627F3">
      <w:pPr>
        <w:pStyle w:val="ListParagraph"/>
        <w:spacing w:before="240" w:after="240"/>
        <w:contextualSpacing w:val="0"/>
        <w:jc w:val="right"/>
      </w:pPr>
      <w:r>
        <w:br w:type="page"/>
      </w:r>
    </w:p>
    <w:p w14:paraId="2EF0C319" w14:textId="2C3F44A3" w:rsidR="000F4D4C" w:rsidRPr="000C2C63" w:rsidRDefault="000F4D4C" w:rsidP="00DB68F5">
      <w:pPr>
        <w:pStyle w:val="Heading2"/>
      </w:pPr>
      <w:r w:rsidRPr="000C2C63">
        <w:lastRenderedPageBreak/>
        <w:t>PHASE II TECHNICAL PROPOSAL EVALUATION</w:t>
      </w:r>
    </w:p>
    <w:p w14:paraId="2EF0C31A" w14:textId="6700D53F" w:rsidR="000F4D4C" w:rsidRPr="003378C8" w:rsidRDefault="000F4D4C" w:rsidP="000F4D4C">
      <w:pPr>
        <w:rPr>
          <w:rFonts w:cs="Arial"/>
          <w:szCs w:val="24"/>
        </w:rPr>
      </w:pPr>
      <w:r w:rsidRPr="003378C8">
        <w:rPr>
          <w:rFonts w:cs="Arial"/>
          <w:szCs w:val="24"/>
        </w:rPr>
        <w:t xml:space="preserve">An </w:t>
      </w:r>
      <w:r w:rsidRPr="00096D61">
        <w:rPr>
          <w:rFonts w:cs="Arial"/>
          <w:szCs w:val="24"/>
        </w:rPr>
        <w:t xml:space="preserve">evaluation panel will convene to evaluate the proposals using a consensus process. A minimum of </w:t>
      </w:r>
      <w:r w:rsidR="00601B73">
        <w:rPr>
          <w:rFonts w:cs="Arial"/>
          <w:szCs w:val="24"/>
        </w:rPr>
        <w:t>270</w:t>
      </w:r>
      <w:r w:rsidR="0084215D" w:rsidRPr="00096D61">
        <w:rPr>
          <w:rFonts w:cs="Arial"/>
          <w:szCs w:val="24"/>
        </w:rPr>
        <w:t xml:space="preserve"> </w:t>
      </w:r>
      <w:r w:rsidR="00647AD4" w:rsidRPr="00096D61">
        <w:rPr>
          <w:rFonts w:cs="Arial"/>
          <w:szCs w:val="24"/>
        </w:rPr>
        <w:t xml:space="preserve">out of </w:t>
      </w:r>
      <w:r w:rsidR="00696C9C">
        <w:rPr>
          <w:rFonts w:cs="Arial"/>
          <w:szCs w:val="24"/>
        </w:rPr>
        <w:t>3</w:t>
      </w:r>
      <w:r w:rsidR="00601B73">
        <w:rPr>
          <w:rFonts w:cs="Arial"/>
          <w:szCs w:val="24"/>
        </w:rPr>
        <w:t>0</w:t>
      </w:r>
      <w:r w:rsidR="00696C9C">
        <w:rPr>
          <w:rFonts w:cs="Arial"/>
          <w:szCs w:val="24"/>
        </w:rPr>
        <w:t>0</w:t>
      </w:r>
      <w:r w:rsidR="00813604" w:rsidRPr="00096D61">
        <w:rPr>
          <w:rFonts w:cs="Arial"/>
          <w:szCs w:val="24"/>
        </w:rPr>
        <w:t xml:space="preserve"> </w:t>
      </w:r>
      <w:r w:rsidRPr="00096D61">
        <w:rPr>
          <w:rFonts w:cs="Arial"/>
          <w:szCs w:val="24"/>
        </w:rPr>
        <w:t>is</w:t>
      </w:r>
      <w:r w:rsidRPr="003378C8">
        <w:rPr>
          <w:rFonts w:cs="Arial"/>
          <w:szCs w:val="24"/>
        </w:rPr>
        <w:t xml:space="preserve"> required f</w:t>
      </w:r>
      <w:r w:rsidR="00647AD4">
        <w:rPr>
          <w:rFonts w:cs="Arial"/>
          <w:szCs w:val="24"/>
        </w:rPr>
        <w:t xml:space="preserve">or a proposal to advance to </w:t>
      </w:r>
      <w:r w:rsidR="00696C9C">
        <w:rPr>
          <w:rFonts w:cs="Arial"/>
          <w:szCs w:val="24"/>
        </w:rPr>
        <w:t>Phase III Technical Evaluation Interview, Washington D.C</w:t>
      </w:r>
      <w:r w:rsidR="00647AD4">
        <w:rPr>
          <w:rFonts w:cs="Arial"/>
          <w:szCs w:val="24"/>
        </w:rPr>
        <w:t>.</w:t>
      </w:r>
    </w:p>
    <w:p w14:paraId="2EF0C31B" w14:textId="77777777" w:rsidR="000F4D4C" w:rsidRPr="00595623" w:rsidRDefault="000F4D4C" w:rsidP="000F4D4C">
      <w:pPr>
        <w:rPr>
          <w:rFonts w:cs="Arial"/>
          <w:szCs w:val="24"/>
        </w:rPr>
      </w:pPr>
    </w:p>
    <w:p w14:paraId="2EF0C31C" w14:textId="1B2561CE" w:rsidR="000F4D4C" w:rsidRPr="004A02B0" w:rsidRDefault="000F4D4C" w:rsidP="004A02B0">
      <w:pPr>
        <w:spacing w:after="240"/>
        <w:rPr>
          <w:i/>
          <w:iCs/>
          <w:sz w:val="28"/>
          <w:szCs w:val="22"/>
        </w:rPr>
      </w:pPr>
      <w:r w:rsidRPr="004A02B0">
        <w:rPr>
          <w:i/>
          <w:iCs/>
          <w:sz w:val="28"/>
          <w:szCs w:val="22"/>
        </w:rPr>
        <w:t xml:space="preserve">RFP Section </w:t>
      </w:r>
      <w:r w:rsidR="001853EE" w:rsidRPr="004A02B0">
        <w:rPr>
          <w:i/>
          <w:iCs/>
          <w:sz w:val="28"/>
          <w:szCs w:val="22"/>
        </w:rPr>
        <w:t>7</w:t>
      </w:r>
      <w:r w:rsidRPr="004A02B0">
        <w:rPr>
          <w:i/>
          <w:iCs/>
          <w:sz w:val="28"/>
          <w:szCs w:val="22"/>
        </w:rPr>
        <w:t xml:space="preserve">. </w:t>
      </w:r>
      <w:r w:rsidR="00E82FA7" w:rsidRPr="004A02B0">
        <w:rPr>
          <w:i/>
          <w:iCs/>
          <w:sz w:val="28"/>
          <w:szCs w:val="22"/>
        </w:rPr>
        <w:t xml:space="preserve">Scope of Project, Task 1 – Coordination </w:t>
      </w:r>
      <w:r w:rsidRPr="004A02B0">
        <w:rPr>
          <w:i/>
          <w:iCs/>
          <w:sz w:val="28"/>
          <w:szCs w:val="22"/>
        </w:rPr>
        <w:t>and Communications with the CDE</w:t>
      </w:r>
    </w:p>
    <w:p w14:paraId="2EF0C31D" w14:textId="1998862F" w:rsidR="000F4D4C" w:rsidRPr="003378C8" w:rsidRDefault="000F4D4C" w:rsidP="00A05494">
      <w:pPr>
        <w:spacing w:after="240"/>
        <w:rPr>
          <w:rFonts w:cs="Arial"/>
          <w:szCs w:val="24"/>
        </w:rPr>
      </w:pPr>
      <w:r w:rsidRPr="003378C8">
        <w:rPr>
          <w:rFonts w:cs="Arial"/>
          <w:szCs w:val="24"/>
        </w:rPr>
        <w:t xml:space="preserve">When evaluating the bidder’s Technical Proposal for this section, please consider carefully the following guiding </w:t>
      </w:r>
      <w:r w:rsidRPr="0040587A">
        <w:rPr>
          <w:rFonts w:cs="Arial"/>
          <w:szCs w:val="24"/>
        </w:rPr>
        <w:t xml:space="preserve">questions and the information requirements contained in </w:t>
      </w:r>
      <w:r w:rsidR="008F6BA5">
        <w:rPr>
          <w:rFonts w:cs="Arial"/>
          <w:szCs w:val="24"/>
        </w:rPr>
        <w:t xml:space="preserve">Task 1 including subtasks </w:t>
      </w:r>
      <w:r w:rsidRPr="0040587A">
        <w:rPr>
          <w:rFonts w:cs="Arial"/>
          <w:szCs w:val="24"/>
        </w:rPr>
        <w:t>before assigning the consensus</w:t>
      </w:r>
      <w:r>
        <w:rPr>
          <w:rFonts w:cs="Arial"/>
          <w:szCs w:val="24"/>
        </w:rPr>
        <w:t xml:space="preserve"> score.</w:t>
      </w:r>
    </w:p>
    <w:p w14:paraId="2EF0C31F" w14:textId="4BA19F07" w:rsidR="000F4D4C" w:rsidRDefault="000F4D4C" w:rsidP="00A05494">
      <w:pPr>
        <w:spacing w:after="240"/>
        <w:rPr>
          <w:rFonts w:cs="Arial"/>
          <w:szCs w:val="24"/>
        </w:rPr>
      </w:pPr>
      <w:r w:rsidRPr="003378C8">
        <w:rPr>
          <w:rFonts w:cs="Arial"/>
          <w:szCs w:val="24"/>
        </w:rPr>
        <w:t xml:space="preserve">How well does the bidder’s </w:t>
      </w:r>
      <w:r w:rsidR="008038D5">
        <w:rPr>
          <w:rFonts w:cs="Arial"/>
          <w:szCs w:val="24"/>
        </w:rPr>
        <w:t>P</w:t>
      </w:r>
      <w:r w:rsidRPr="003378C8">
        <w:rPr>
          <w:rFonts w:cs="Arial"/>
          <w:szCs w:val="24"/>
        </w:rPr>
        <w:t>roposal demonstrate its capability to:</w:t>
      </w:r>
    </w:p>
    <w:p w14:paraId="2EF0C321" w14:textId="2B03D137" w:rsidR="000F4D4C" w:rsidRPr="00E82FA7" w:rsidRDefault="00696C9C" w:rsidP="00347B6A">
      <w:pPr>
        <w:pStyle w:val="ListParagraph"/>
        <w:numPr>
          <w:ilvl w:val="0"/>
          <w:numId w:val="1"/>
        </w:numPr>
        <w:spacing w:after="240"/>
        <w:rPr>
          <w:rFonts w:cs="Arial"/>
          <w:szCs w:val="24"/>
        </w:rPr>
      </w:pPr>
      <w:r>
        <w:rPr>
          <w:rFonts w:cs="Arial"/>
          <w:szCs w:val="24"/>
        </w:rPr>
        <w:t>Organize</w:t>
      </w:r>
      <w:r w:rsidR="000F4D4C" w:rsidRPr="00E82FA7">
        <w:rPr>
          <w:rFonts w:cs="Arial"/>
          <w:szCs w:val="24"/>
        </w:rPr>
        <w:t xml:space="preserve"> and conduct the Orientation Meeting</w:t>
      </w:r>
      <w:r w:rsidR="000F4D4C" w:rsidRPr="00E82FA7">
        <w:rPr>
          <w:rFonts w:cs="Arial"/>
          <w:b/>
          <w:szCs w:val="24"/>
        </w:rPr>
        <w:t xml:space="preserve"> </w:t>
      </w:r>
      <w:r w:rsidR="000F4D4C" w:rsidRPr="00E82FA7">
        <w:rPr>
          <w:rFonts w:cs="Arial"/>
          <w:szCs w:val="24"/>
        </w:rPr>
        <w:t>as described in Task</w:t>
      </w:r>
      <w:r w:rsidR="0040587A" w:rsidRPr="00E82FA7">
        <w:rPr>
          <w:rFonts w:cs="Arial"/>
          <w:szCs w:val="24"/>
        </w:rPr>
        <w:t xml:space="preserve"> </w:t>
      </w:r>
      <w:r w:rsidR="000F4D4C" w:rsidRPr="00E82FA7">
        <w:rPr>
          <w:rFonts w:cs="Arial"/>
          <w:szCs w:val="24"/>
        </w:rPr>
        <w:t>1.1?</w:t>
      </w:r>
    </w:p>
    <w:p w14:paraId="2EF0C322" w14:textId="1DE7C707" w:rsidR="000F4D4C" w:rsidRDefault="00696C9C" w:rsidP="00347B6A">
      <w:pPr>
        <w:numPr>
          <w:ilvl w:val="0"/>
          <w:numId w:val="1"/>
        </w:numPr>
        <w:spacing w:after="240"/>
        <w:rPr>
          <w:rFonts w:cs="Arial"/>
          <w:szCs w:val="24"/>
        </w:rPr>
      </w:pPr>
      <w:r>
        <w:rPr>
          <w:rFonts w:cs="Arial"/>
          <w:szCs w:val="24"/>
        </w:rPr>
        <w:t>Organize</w:t>
      </w:r>
      <w:r w:rsidRPr="00E82FA7">
        <w:rPr>
          <w:rFonts w:cs="Arial"/>
          <w:szCs w:val="24"/>
        </w:rPr>
        <w:t xml:space="preserve"> and conduct the </w:t>
      </w:r>
      <w:r w:rsidR="00FC5AB3">
        <w:rPr>
          <w:rFonts w:cs="Arial"/>
          <w:szCs w:val="24"/>
        </w:rPr>
        <w:t>Annual</w:t>
      </w:r>
      <w:r w:rsidR="00564CBB">
        <w:rPr>
          <w:rFonts w:cs="Arial"/>
          <w:szCs w:val="24"/>
        </w:rPr>
        <w:t xml:space="preserve"> </w:t>
      </w:r>
      <w:r>
        <w:rPr>
          <w:rFonts w:cs="Arial"/>
          <w:szCs w:val="24"/>
        </w:rPr>
        <w:t>Planning</w:t>
      </w:r>
      <w:r w:rsidR="000F4D4C" w:rsidRPr="001842CB">
        <w:rPr>
          <w:rFonts w:cs="Arial"/>
          <w:szCs w:val="24"/>
        </w:rPr>
        <w:t xml:space="preserve"> Meetings as described in </w:t>
      </w:r>
      <w:r w:rsidR="000F4D4C">
        <w:rPr>
          <w:rFonts w:cs="Arial"/>
          <w:szCs w:val="24"/>
        </w:rPr>
        <w:t xml:space="preserve">Task </w:t>
      </w:r>
      <w:r w:rsidR="000F4D4C" w:rsidRPr="001842CB">
        <w:rPr>
          <w:rFonts w:cs="Arial"/>
          <w:szCs w:val="24"/>
        </w:rPr>
        <w:t>1.2?</w:t>
      </w:r>
    </w:p>
    <w:p w14:paraId="6A426FA4" w14:textId="2CF92E77" w:rsidR="00FC5AB3" w:rsidRDefault="00696C9C" w:rsidP="00347B6A">
      <w:pPr>
        <w:numPr>
          <w:ilvl w:val="0"/>
          <w:numId w:val="1"/>
        </w:numPr>
        <w:spacing w:after="240"/>
        <w:rPr>
          <w:rFonts w:cs="Arial"/>
          <w:szCs w:val="24"/>
        </w:rPr>
      </w:pPr>
      <w:r>
        <w:rPr>
          <w:rFonts w:cs="Arial"/>
          <w:szCs w:val="24"/>
        </w:rPr>
        <w:t>Organize</w:t>
      </w:r>
      <w:r w:rsidRPr="00E82FA7">
        <w:rPr>
          <w:rFonts w:cs="Arial"/>
          <w:szCs w:val="24"/>
        </w:rPr>
        <w:t xml:space="preserve"> and conduct </w:t>
      </w:r>
      <w:r w:rsidR="00FC5AB3">
        <w:rPr>
          <w:rFonts w:cs="Arial"/>
          <w:szCs w:val="24"/>
        </w:rPr>
        <w:t>Management Meetings</w:t>
      </w:r>
      <w:r w:rsidR="00BA5E64">
        <w:rPr>
          <w:rFonts w:cs="Arial"/>
          <w:szCs w:val="24"/>
        </w:rPr>
        <w:t xml:space="preserve"> and regular communication with the CDE</w:t>
      </w:r>
      <w:r w:rsidR="00FC5AB3">
        <w:rPr>
          <w:rFonts w:cs="Arial"/>
          <w:szCs w:val="24"/>
        </w:rPr>
        <w:t xml:space="preserve"> as described in Task 1.3?</w:t>
      </w:r>
    </w:p>
    <w:p w14:paraId="7E3048D8" w14:textId="5A1C2512" w:rsidR="00FC5AB3" w:rsidRDefault="00BA5E64" w:rsidP="00347B6A">
      <w:pPr>
        <w:numPr>
          <w:ilvl w:val="0"/>
          <w:numId w:val="1"/>
        </w:numPr>
        <w:spacing w:after="240"/>
        <w:rPr>
          <w:rFonts w:cs="Arial"/>
          <w:szCs w:val="24"/>
        </w:rPr>
      </w:pPr>
      <w:r>
        <w:rPr>
          <w:rFonts w:cs="Arial"/>
          <w:szCs w:val="24"/>
        </w:rPr>
        <w:t>Organize</w:t>
      </w:r>
      <w:r w:rsidRPr="00E82FA7">
        <w:rPr>
          <w:rFonts w:cs="Arial"/>
          <w:szCs w:val="24"/>
        </w:rPr>
        <w:t xml:space="preserve"> and conduct</w:t>
      </w:r>
      <w:r w:rsidR="0080717F">
        <w:rPr>
          <w:rFonts w:cs="Arial"/>
          <w:szCs w:val="24"/>
        </w:rPr>
        <w:t xml:space="preserve"> </w:t>
      </w:r>
      <w:r w:rsidR="00696C9C">
        <w:rPr>
          <w:rFonts w:cs="Arial"/>
          <w:szCs w:val="24"/>
        </w:rPr>
        <w:t>Stakeholder Meetings</w:t>
      </w:r>
      <w:r w:rsidR="00FC5AB3">
        <w:rPr>
          <w:rFonts w:cs="Arial"/>
          <w:szCs w:val="24"/>
        </w:rPr>
        <w:t xml:space="preserve"> </w:t>
      </w:r>
      <w:r>
        <w:rPr>
          <w:rFonts w:cs="Arial"/>
          <w:szCs w:val="24"/>
        </w:rPr>
        <w:t xml:space="preserve">and regular communication with the CDE </w:t>
      </w:r>
      <w:r w:rsidR="00FC5AB3">
        <w:rPr>
          <w:rFonts w:cs="Arial"/>
          <w:szCs w:val="24"/>
        </w:rPr>
        <w:t>as described in Task 1.4?</w:t>
      </w:r>
    </w:p>
    <w:p w14:paraId="2EF0C325" w14:textId="0AEA6AA5" w:rsidR="000F4D4C" w:rsidRDefault="000F4D4C" w:rsidP="00347B6A">
      <w:pPr>
        <w:numPr>
          <w:ilvl w:val="0"/>
          <w:numId w:val="1"/>
        </w:numPr>
        <w:spacing w:after="240"/>
        <w:rPr>
          <w:rFonts w:cs="Arial"/>
          <w:szCs w:val="24"/>
        </w:rPr>
      </w:pPr>
      <w:r w:rsidRPr="003378C8">
        <w:rPr>
          <w:rFonts w:cs="Arial"/>
          <w:szCs w:val="24"/>
        </w:rPr>
        <w:t xml:space="preserve">Meet the </w:t>
      </w:r>
      <w:r w:rsidRPr="00615ACE">
        <w:rPr>
          <w:rFonts w:cs="Arial"/>
          <w:szCs w:val="24"/>
        </w:rPr>
        <w:t>CDE Approval Schedule Requirements as</w:t>
      </w:r>
      <w:r w:rsidRPr="008D7756">
        <w:rPr>
          <w:rFonts w:cs="Arial"/>
          <w:szCs w:val="24"/>
        </w:rPr>
        <w:t xml:space="preserve"> </w:t>
      </w:r>
      <w:r>
        <w:rPr>
          <w:rFonts w:cs="Arial"/>
          <w:szCs w:val="24"/>
        </w:rPr>
        <w:t>specified in Task 1.</w:t>
      </w:r>
      <w:r w:rsidR="00696C9C">
        <w:rPr>
          <w:rFonts w:cs="Arial"/>
          <w:szCs w:val="24"/>
        </w:rPr>
        <w:t>5</w:t>
      </w:r>
      <w:r w:rsidRPr="003378C8">
        <w:rPr>
          <w:rFonts w:cs="Arial"/>
          <w:szCs w:val="24"/>
        </w:rPr>
        <w:t>?</w:t>
      </w:r>
    </w:p>
    <w:p w14:paraId="6EEB2BD6" w14:textId="16E93299" w:rsidR="00FC5AB3" w:rsidRDefault="00696C9C" w:rsidP="00347B6A">
      <w:pPr>
        <w:numPr>
          <w:ilvl w:val="0"/>
          <w:numId w:val="1"/>
        </w:numPr>
        <w:spacing w:after="240"/>
        <w:rPr>
          <w:rFonts w:cs="Arial"/>
          <w:szCs w:val="24"/>
        </w:rPr>
      </w:pPr>
      <w:r>
        <w:rPr>
          <w:rFonts w:cs="Arial"/>
          <w:szCs w:val="24"/>
        </w:rPr>
        <w:t xml:space="preserve">Provide for a Transition of Contracts </w:t>
      </w:r>
      <w:r w:rsidR="00FC5AB3">
        <w:rPr>
          <w:rFonts w:cs="Arial"/>
          <w:szCs w:val="24"/>
        </w:rPr>
        <w:t xml:space="preserve">as </w:t>
      </w:r>
      <w:r>
        <w:rPr>
          <w:rFonts w:cs="Arial"/>
          <w:szCs w:val="24"/>
        </w:rPr>
        <w:t>outlined</w:t>
      </w:r>
      <w:r w:rsidR="00FC5AB3">
        <w:rPr>
          <w:rFonts w:cs="Arial"/>
          <w:szCs w:val="24"/>
        </w:rPr>
        <w:t xml:space="preserve"> in Task 1.</w:t>
      </w:r>
      <w:r>
        <w:rPr>
          <w:rFonts w:cs="Arial"/>
          <w:szCs w:val="24"/>
        </w:rPr>
        <w:t>6</w:t>
      </w:r>
      <w:r w:rsidR="00FC5AB3">
        <w:rPr>
          <w:rFonts w:cs="Arial"/>
          <w:szCs w:val="24"/>
        </w:rPr>
        <w:t>?</w:t>
      </w:r>
    </w:p>
    <w:p w14:paraId="727C0BC7" w14:textId="33F0EACA" w:rsidR="003E7855" w:rsidRPr="003E7855" w:rsidRDefault="00426462" w:rsidP="003E7855">
      <w:pPr>
        <w:spacing w:after="240"/>
        <w:rPr>
          <w:rFonts w:cs="Arial"/>
          <w:szCs w:val="24"/>
        </w:rPr>
      </w:pPr>
      <w:r>
        <w:rPr>
          <w:rFonts w:cs="Arial"/>
          <w:snapToGrid w:val="0"/>
          <w:szCs w:val="24"/>
        </w:rPr>
        <w:t>Task 1</w:t>
      </w:r>
      <w:r w:rsidR="003635FE">
        <w:rPr>
          <w:rFonts w:cs="Arial"/>
          <w:snapToGrid w:val="0"/>
          <w:szCs w:val="24"/>
        </w:rPr>
        <w:t xml:space="preserve"> </w:t>
      </w:r>
      <w:r w:rsidR="003E7855" w:rsidRPr="003E7855">
        <w:rPr>
          <w:rFonts w:cs="Arial"/>
          <w:szCs w:val="24"/>
        </w:rPr>
        <w:t xml:space="preserve">Consensus score: &lt;Your Score&gt; out of </w:t>
      </w:r>
      <w:r w:rsidR="00C3735C">
        <w:rPr>
          <w:rFonts w:cs="Arial"/>
          <w:szCs w:val="24"/>
        </w:rPr>
        <w:t>2</w:t>
      </w:r>
      <w:r w:rsidR="00601B73">
        <w:rPr>
          <w:rFonts w:cs="Arial"/>
          <w:szCs w:val="24"/>
        </w:rPr>
        <w:t>5</w:t>
      </w:r>
      <w:r w:rsidR="00C3735C">
        <w:rPr>
          <w:rFonts w:cs="Arial"/>
          <w:szCs w:val="24"/>
        </w:rPr>
        <w:t xml:space="preserve"> </w:t>
      </w:r>
      <w:r w:rsidR="003E7855" w:rsidRPr="003E7855">
        <w:rPr>
          <w:rFonts w:cs="Arial"/>
          <w:szCs w:val="24"/>
        </w:rPr>
        <w:t>points possible</w:t>
      </w:r>
    </w:p>
    <w:p w14:paraId="2EF0C32A" w14:textId="0F83614A" w:rsidR="000F4D4C" w:rsidRPr="00B9180C" w:rsidRDefault="000F4D4C" w:rsidP="00B9180C">
      <w:pPr>
        <w:spacing w:after="240"/>
        <w:rPr>
          <w:i/>
          <w:iCs/>
          <w:sz w:val="28"/>
          <w:szCs w:val="22"/>
        </w:rPr>
      </w:pPr>
      <w:r w:rsidRPr="00B9180C">
        <w:rPr>
          <w:i/>
          <w:iCs/>
          <w:sz w:val="28"/>
          <w:szCs w:val="22"/>
        </w:rPr>
        <w:t xml:space="preserve">RFP Section </w:t>
      </w:r>
      <w:r w:rsidR="00564CBB" w:rsidRPr="00B9180C">
        <w:rPr>
          <w:i/>
          <w:iCs/>
          <w:sz w:val="28"/>
          <w:szCs w:val="22"/>
        </w:rPr>
        <w:t>3</w:t>
      </w:r>
      <w:r w:rsidRPr="00B9180C">
        <w:rPr>
          <w:i/>
          <w:iCs/>
          <w:sz w:val="28"/>
          <w:szCs w:val="22"/>
        </w:rPr>
        <w:t>.1. Technical Proposal Requirements, Task 1</w:t>
      </w:r>
      <w:r w:rsidR="00E82FA7" w:rsidRPr="00B9180C">
        <w:rPr>
          <w:i/>
          <w:iCs/>
          <w:sz w:val="28"/>
          <w:szCs w:val="22"/>
        </w:rPr>
        <w:t xml:space="preserve"> – Coordination </w:t>
      </w:r>
      <w:r w:rsidRPr="00B9180C">
        <w:rPr>
          <w:i/>
          <w:iCs/>
          <w:sz w:val="28"/>
          <w:szCs w:val="22"/>
        </w:rPr>
        <w:t>and Communications with the CDE</w:t>
      </w:r>
    </w:p>
    <w:p w14:paraId="2EF0C32B" w14:textId="53C5EF95" w:rsidR="000F4D4C" w:rsidRPr="00E82FA7" w:rsidRDefault="000F4D4C" w:rsidP="00A05494">
      <w:pPr>
        <w:spacing w:after="240"/>
        <w:rPr>
          <w:rFonts w:cs="Arial"/>
          <w:szCs w:val="24"/>
        </w:rPr>
      </w:pPr>
      <w:r w:rsidRPr="00E82FA7">
        <w:rPr>
          <w:rFonts w:cs="Arial"/>
          <w:szCs w:val="24"/>
        </w:rPr>
        <w:t xml:space="preserve">When evaluating the bidder’s </w:t>
      </w:r>
      <w:r w:rsidR="008038D5">
        <w:rPr>
          <w:rFonts w:cs="Arial"/>
          <w:szCs w:val="24"/>
        </w:rPr>
        <w:t>P</w:t>
      </w:r>
      <w:r w:rsidRPr="00E82FA7">
        <w:rPr>
          <w:rFonts w:cs="Arial"/>
          <w:szCs w:val="24"/>
        </w:rPr>
        <w:t>roposal for this section, please carefully consider</w:t>
      </w:r>
      <w:r w:rsidRPr="00E82FA7">
        <w:rPr>
          <w:rFonts w:cs="Arial"/>
          <w:b/>
          <w:szCs w:val="24"/>
        </w:rPr>
        <w:t xml:space="preserve"> </w:t>
      </w:r>
      <w:r w:rsidRPr="00E82FA7">
        <w:rPr>
          <w:rFonts w:cs="Arial"/>
          <w:szCs w:val="24"/>
        </w:rPr>
        <w:t xml:space="preserve">the following questions and the requirements contained in Section </w:t>
      </w:r>
      <w:r w:rsidR="00564CBB">
        <w:rPr>
          <w:rFonts w:cs="Arial"/>
          <w:szCs w:val="24"/>
        </w:rPr>
        <w:t>3</w:t>
      </w:r>
      <w:r w:rsidRPr="00E82FA7">
        <w:rPr>
          <w:rFonts w:cs="Arial"/>
          <w:szCs w:val="24"/>
        </w:rPr>
        <w:t>.1</w:t>
      </w:r>
      <w:r w:rsidR="00B17312">
        <w:rPr>
          <w:rFonts w:cs="Arial"/>
          <w:szCs w:val="24"/>
        </w:rPr>
        <w:t xml:space="preserve"> </w:t>
      </w:r>
      <w:r w:rsidRPr="00E82FA7">
        <w:rPr>
          <w:rFonts w:cs="Arial"/>
          <w:szCs w:val="24"/>
        </w:rPr>
        <w:t xml:space="preserve">in relation to the services described in </w:t>
      </w:r>
      <w:r w:rsidR="008F6BA5">
        <w:rPr>
          <w:rFonts w:cs="Arial"/>
          <w:szCs w:val="24"/>
        </w:rPr>
        <w:t xml:space="preserve">Task 1 including subtasks </w:t>
      </w:r>
      <w:r w:rsidRPr="00E82FA7">
        <w:rPr>
          <w:rFonts w:cs="Arial"/>
          <w:szCs w:val="24"/>
        </w:rPr>
        <w:t>of the RFP before assigning the consensus score.</w:t>
      </w:r>
    </w:p>
    <w:p w14:paraId="2EF0C32D" w14:textId="6FA191FE" w:rsidR="000F4D4C" w:rsidRPr="00E82FA7" w:rsidRDefault="000F4D4C" w:rsidP="009568DC">
      <w:pPr>
        <w:widowControl w:val="0"/>
        <w:numPr>
          <w:ilvl w:val="0"/>
          <w:numId w:val="16"/>
        </w:numPr>
        <w:spacing w:after="240"/>
        <w:rPr>
          <w:rFonts w:cs="Arial"/>
          <w:snapToGrid w:val="0"/>
          <w:szCs w:val="24"/>
        </w:rPr>
      </w:pPr>
      <w:r w:rsidRPr="00E82FA7">
        <w:rPr>
          <w:rFonts w:cs="Arial"/>
          <w:snapToGrid w:val="0"/>
          <w:szCs w:val="24"/>
        </w:rPr>
        <w:t xml:space="preserve">To what extent does the proposed project staff have the organization, management capability, competency and expertise, and related experience to perform </w:t>
      </w:r>
      <w:r w:rsidR="008F6BA5">
        <w:rPr>
          <w:rFonts w:cs="Arial"/>
          <w:szCs w:val="24"/>
        </w:rPr>
        <w:t>Task 1</w:t>
      </w:r>
      <w:r w:rsidRPr="00E82FA7">
        <w:rPr>
          <w:rFonts w:cs="Arial"/>
          <w:snapToGrid w:val="0"/>
          <w:szCs w:val="24"/>
        </w:rPr>
        <w:t>?</w:t>
      </w:r>
    </w:p>
    <w:p w14:paraId="2EF0C32E" w14:textId="6B227E81" w:rsidR="000F4D4C" w:rsidRPr="00E82FA7" w:rsidRDefault="000F4D4C" w:rsidP="009568DC">
      <w:pPr>
        <w:widowControl w:val="0"/>
        <w:numPr>
          <w:ilvl w:val="0"/>
          <w:numId w:val="16"/>
        </w:numPr>
        <w:spacing w:after="240"/>
        <w:rPr>
          <w:rFonts w:cs="Arial"/>
          <w:szCs w:val="24"/>
        </w:rPr>
      </w:pPr>
      <w:r w:rsidRPr="00E82FA7">
        <w:rPr>
          <w:rFonts w:cs="Arial"/>
          <w:szCs w:val="24"/>
        </w:rPr>
        <w:t xml:space="preserve">To what extent does the proposed project staff have the personnel resources (e.g. hours) by fiscal year to perform </w:t>
      </w:r>
      <w:r w:rsidR="008F6BA5">
        <w:rPr>
          <w:rFonts w:cs="Arial"/>
          <w:szCs w:val="24"/>
        </w:rPr>
        <w:t>Task 1</w:t>
      </w:r>
      <w:r w:rsidRPr="00E82FA7">
        <w:rPr>
          <w:rFonts w:cs="Arial"/>
          <w:szCs w:val="24"/>
        </w:rPr>
        <w:t>?</w:t>
      </w:r>
    </w:p>
    <w:p w14:paraId="2EF0C32F" w14:textId="57200899" w:rsidR="000F4D4C" w:rsidRPr="00E82FA7" w:rsidRDefault="000F4D4C" w:rsidP="009568DC">
      <w:pPr>
        <w:widowControl w:val="0"/>
        <w:numPr>
          <w:ilvl w:val="0"/>
          <w:numId w:val="16"/>
        </w:numPr>
        <w:spacing w:after="240"/>
        <w:rPr>
          <w:rFonts w:cs="Arial"/>
          <w:bCs/>
          <w:snapToGrid w:val="0"/>
          <w:szCs w:val="24"/>
        </w:rPr>
      </w:pPr>
      <w:r w:rsidRPr="00E82FA7">
        <w:rPr>
          <w:rFonts w:cs="Arial"/>
          <w:bCs/>
          <w:snapToGrid w:val="0"/>
          <w:szCs w:val="24"/>
        </w:rPr>
        <w:t xml:space="preserve">To what extent do the bidder and the bidder’s proposed subcontractor(s), if any, have the facilities, resources, equipment, technical capacity, and experience to perform the work required by </w:t>
      </w:r>
      <w:r w:rsidR="008F6BA5">
        <w:rPr>
          <w:rFonts w:cs="Arial"/>
          <w:szCs w:val="24"/>
        </w:rPr>
        <w:t>Task 1</w:t>
      </w:r>
      <w:r w:rsidR="00FC5AB3">
        <w:rPr>
          <w:rFonts w:cs="Arial"/>
          <w:szCs w:val="24"/>
        </w:rPr>
        <w:t>?</w:t>
      </w:r>
    </w:p>
    <w:p w14:paraId="2EF0C330" w14:textId="4D9D696E" w:rsidR="000F4D4C" w:rsidRPr="00E82FA7" w:rsidRDefault="000F4D4C" w:rsidP="009568DC">
      <w:pPr>
        <w:widowControl w:val="0"/>
        <w:numPr>
          <w:ilvl w:val="0"/>
          <w:numId w:val="16"/>
        </w:numPr>
        <w:spacing w:after="240"/>
        <w:rPr>
          <w:rFonts w:cs="Arial"/>
          <w:bCs/>
          <w:szCs w:val="24"/>
        </w:rPr>
      </w:pPr>
      <w:r w:rsidRPr="00E82FA7">
        <w:rPr>
          <w:rFonts w:cs="Arial"/>
          <w:bCs/>
          <w:szCs w:val="24"/>
        </w:rPr>
        <w:t xml:space="preserve">To what extent do the bidder and the bidder’s proposed subcontractor(s), if any, possess sufficient professional qualifications and experience for </w:t>
      </w:r>
      <w:r w:rsidR="008F6BA5">
        <w:rPr>
          <w:rFonts w:cs="Arial"/>
          <w:szCs w:val="24"/>
        </w:rPr>
        <w:t>Task 1</w:t>
      </w:r>
      <w:r w:rsidRPr="00E82FA7">
        <w:rPr>
          <w:rFonts w:cs="Arial"/>
          <w:bCs/>
          <w:szCs w:val="24"/>
        </w:rPr>
        <w:t>?</w:t>
      </w:r>
    </w:p>
    <w:p w14:paraId="2EF0C331" w14:textId="533D8148" w:rsidR="000F4D4C" w:rsidRPr="00E82FA7" w:rsidRDefault="000F4D4C" w:rsidP="00A05494">
      <w:pPr>
        <w:pStyle w:val="Subtitle"/>
        <w:spacing w:after="240"/>
        <w:rPr>
          <w:rFonts w:cs="Arial"/>
          <w:b w:val="0"/>
          <w:snapToGrid w:val="0"/>
          <w:szCs w:val="24"/>
        </w:rPr>
      </w:pPr>
      <w:r w:rsidRPr="00E82FA7">
        <w:rPr>
          <w:rFonts w:cs="Arial"/>
          <w:b w:val="0"/>
          <w:szCs w:val="24"/>
        </w:rPr>
        <w:lastRenderedPageBreak/>
        <w:t xml:space="preserve">Section </w:t>
      </w:r>
      <w:r w:rsidR="00564CBB">
        <w:rPr>
          <w:rFonts w:cs="Arial"/>
          <w:b w:val="0"/>
          <w:szCs w:val="24"/>
        </w:rPr>
        <w:t>3</w:t>
      </w:r>
      <w:r w:rsidRPr="00E82FA7">
        <w:rPr>
          <w:rFonts w:cs="Arial"/>
          <w:b w:val="0"/>
          <w:szCs w:val="24"/>
        </w:rPr>
        <w:t>.1</w:t>
      </w:r>
      <w:r w:rsidRPr="00FC5AB3">
        <w:rPr>
          <w:rFonts w:cs="Arial"/>
          <w:b w:val="0"/>
          <w:szCs w:val="24"/>
        </w:rPr>
        <w:t xml:space="preserve">, </w:t>
      </w:r>
      <w:r w:rsidR="00426462">
        <w:rPr>
          <w:rFonts w:cs="Arial"/>
          <w:b w:val="0"/>
          <w:szCs w:val="24"/>
        </w:rPr>
        <w:t>Task 1</w:t>
      </w:r>
      <w:r w:rsidR="008F6BA5">
        <w:rPr>
          <w:rFonts w:cs="Arial"/>
          <w:b w:val="0"/>
          <w:szCs w:val="24"/>
        </w:rPr>
        <w:t xml:space="preserve"> </w:t>
      </w:r>
      <w:r w:rsidRPr="003635FE">
        <w:rPr>
          <w:rFonts w:cs="Arial"/>
          <w:b w:val="0"/>
          <w:snapToGrid w:val="0"/>
          <w:szCs w:val="24"/>
        </w:rPr>
        <w:t>Consensus</w:t>
      </w:r>
      <w:r w:rsidRPr="00E82FA7">
        <w:rPr>
          <w:rFonts w:cs="Arial"/>
          <w:b w:val="0"/>
          <w:snapToGrid w:val="0"/>
          <w:szCs w:val="24"/>
        </w:rPr>
        <w:t xml:space="preserve"> score: </w:t>
      </w:r>
      <w:r w:rsidR="0040587A" w:rsidRPr="00E82FA7">
        <w:rPr>
          <w:rFonts w:cs="Arial"/>
          <w:b w:val="0"/>
          <w:snapToGrid w:val="0"/>
          <w:szCs w:val="24"/>
        </w:rPr>
        <w:t>&lt;Your Score&gt;</w:t>
      </w:r>
      <w:r w:rsidRPr="00E82FA7">
        <w:rPr>
          <w:rFonts w:cs="Arial"/>
          <w:b w:val="0"/>
          <w:snapToGrid w:val="0"/>
          <w:szCs w:val="24"/>
        </w:rPr>
        <w:t xml:space="preserve"> out of </w:t>
      </w:r>
      <w:r w:rsidR="008267BF">
        <w:rPr>
          <w:rFonts w:cs="Arial"/>
          <w:b w:val="0"/>
          <w:snapToGrid w:val="0"/>
          <w:szCs w:val="24"/>
        </w:rPr>
        <w:t>1</w:t>
      </w:r>
      <w:r w:rsidR="00CB0CD6">
        <w:rPr>
          <w:rFonts w:cs="Arial"/>
          <w:b w:val="0"/>
          <w:snapToGrid w:val="0"/>
          <w:szCs w:val="24"/>
        </w:rPr>
        <w:t>0</w:t>
      </w:r>
      <w:r w:rsidRPr="00E82FA7">
        <w:rPr>
          <w:rFonts w:cs="Arial"/>
          <w:b w:val="0"/>
          <w:snapToGrid w:val="0"/>
          <w:szCs w:val="24"/>
        </w:rPr>
        <w:t xml:space="preserve"> points possible</w:t>
      </w:r>
    </w:p>
    <w:p w14:paraId="07B1FF92" w14:textId="691A9F54" w:rsidR="006F2A3C" w:rsidRPr="00B9180C" w:rsidRDefault="00C170C8" w:rsidP="00B9180C">
      <w:pPr>
        <w:spacing w:after="240"/>
        <w:rPr>
          <w:i/>
          <w:iCs/>
          <w:sz w:val="28"/>
          <w:szCs w:val="22"/>
        </w:rPr>
      </w:pPr>
      <w:r w:rsidRPr="00B9180C">
        <w:rPr>
          <w:i/>
          <w:iCs/>
          <w:sz w:val="28"/>
          <w:szCs w:val="22"/>
        </w:rPr>
        <w:t xml:space="preserve">RFP Section 7. Scope of Project, </w:t>
      </w:r>
      <w:r w:rsidR="006F2A3C" w:rsidRPr="00B9180C">
        <w:rPr>
          <w:i/>
          <w:iCs/>
          <w:sz w:val="28"/>
          <w:szCs w:val="22"/>
        </w:rPr>
        <w:t xml:space="preserve">Task </w:t>
      </w:r>
      <w:r w:rsidR="00E82FA7" w:rsidRPr="00B9180C">
        <w:rPr>
          <w:i/>
          <w:iCs/>
          <w:sz w:val="28"/>
          <w:szCs w:val="22"/>
        </w:rPr>
        <w:t>2 – Reports, Invoices, and Data File Requirements</w:t>
      </w:r>
    </w:p>
    <w:p w14:paraId="3C4AD8FE" w14:textId="2A80A8D3" w:rsidR="00E82FA7" w:rsidRDefault="00E82FA7" w:rsidP="00A05494">
      <w:pPr>
        <w:spacing w:after="240"/>
        <w:rPr>
          <w:rFonts w:cs="Arial"/>
          <w:szCs w:val="24"/>
        </w:rPr>
      </w:pPr>
      <w:r w:rsidRPr="00E82FA7">
        <w:rPr>
          <w:rFonts w:cs="Arial"/>
          <w:szCs w:val="24"/>
        </w:rPr>
        <w:t xml:space="preserve">When evaluating the bidder’s Technical Proposal for this section, please consider carefully the following guiding questions and the information requirements contained in Task </w:t>
      </w:r>
      <w:r>
        <w:rPr>
          <w:rFonts w:cs="Arial"/>
          <w:szCs w:val="24"/>
        </w:rPr>
        <w:t>2</w:t>
      </w:r>
      <w:r w:rsidRPr="00E82FA7">
        <w:rPr>
          <w:rFonts w:cs="Arial"/>
          <w:szCs w:val="24"/>
        </w:rPr>
        <w:t xml:space="preserve"> including subtasks before assigning the consensus score.</w:t>
      </w:r>
    </w:p>
    <w:p w14:paraId="419054A1" w14:textId="6CAA8BEA" w:rsidR="00D32B39" w:rsidRDefault="00D32B39" w:rsidP="00A05494">
      <w:pPr>
        <w:spacing w:after="240"/>
        <w:rPr>
          <w:rFonts w:cs="Arial"/>
          <w:szCs w:val="24"/>
        </w:rPr>
      </w:pPr>
      <w:r w:rsidRPr="003378C8">
        <w:rPr>
          <w:rFonts w:cs="Arial"/>
          <w:szCs w:val="24"/>
        </w:rPr>
        <w:t xml:space="preserve">How well does the bidder’s </w:t>
      </w:r>
      <w:r w:rsidR="008038D5">
        <w:rPr>
          <w:rFonts w:cs="Arial"/>
          <w:szCs w:val="24"/>
        </w:rPr>
        <w:t>P</w:t>
      </w:r>
      <w:r w:rsidRPr="003378C8">
        <w:rPr>
          <w:rFonts w:cs="Arial"/>
          <w:szCs w:val="24"/>
        </w:rPr>
        <w:t>roposal demonstrate its capability to:</w:t>
      </w:r>
    </w:p>
    <w:p w14:paraId="2F93B0D7" w14:textId="2B7C530A" w:rsidR="00D32B39" w:rsidRDefault="00D32B39" w:rsidP="00347B6A">
      <w:pPr>
        <w:pStyle w:val="Subtitle"/>
        <w:numPr>
          <w:ilvl w:val="0"/>
          <w:numId w:val="6"/>
        </w:numPr>
        <w:spacing w:after="240"/>
        <w:ind w:left="360"/>
        <w:rPr>
          <w:b w:val="0"/>
        </w:rPr>
      </w:pPr>
      <w:r w:rsidRPr="00D32B39">
        <w:rPr>
          <w:b w:val="0"/>
        </w:rPr>
        <w:t>Include and meet the specifications of the Monthly Written Progress Repo</w:t>
      </w:r>
      <w:r>
        <w:rPr>
          <w:b w:val="0"/>
        </w:rPr>
        <w:t>rts as described in Task 2.1?</w:t>
      </w:r>
    </w:p>
    <w:p w14:paraId="658EF82D" w14:textId="105DB458" w:rsidR="00BA5E64" w:rsidRDefault="00BA5E64" w:rsidP="00347B6A">
      <w:pPr>
        <w:pStyle w:val="Subtitle"/>
        <w:numPr>
          <w:ilvl w:val="0"/>
          <w:numId w:val="6"/>
        </w:numPr>
        <w:spacing w:after="240"/>
        <w:ind w:left="360"/>
        <w:rPr>
          <w:b w:val="0"/>
        </w:rPr>
      </w:pPr>
      <w:r>
        <w:rPr>
          <w:b w:val="0"/>
        </w:rPr>
        <w:t>Include and provide the Annual Summary Project Report as described in Task 2.2?</w:t>
      </w:r>
    </w:p>
    <w:p w14:paraId="05D65774" w14:textId="1D68E0B4" w:rsidR="00D32B39" w:rsidRDefault="00D32B39" w:rsidP="00347B6A">
      <w:pPr>
        <w:pStyle w:val="Subtitle"/>
        <w:numPr>
          <w:ilvl w:val="0"/>
          <w:numId w:val="6"/>
        </w:numPr>
        <w:spacing w:after="240"/>
        <w:ind w:left="360"/>
        <w:rPr>
          <w:b w:val="0"/>
        </w:rPr>
      </w:pPr>
      <w:r>
        <w:rPr>
          <w:b w:val="0"/>
        </w:rPr>
        <w:t xml:space="preserve">Include and meet the </w:t>
      </w:r>
      <w:r w:rsidR="00BA5E64">
        <w:rPr>
          <w:b w:val="0"/>
        </w:rPr>
        <w:t>r</w:t>
      </w:r>
      <w:r w:rsidRPr="00D32B39">
        <w:rPr>
          <w:b w:val="0"/>
        </w:rPr>
        <w:t>eporting specifications as described in Task 2.</w:t>
      </w:r>
      <w:r w:rsidR="00BA5E64">
        <w:rPr>
          <w:b w:val="0"/>
        </w:rPr>
        <w:t>3</w:t>
      </w:r>
      <w:r w:rsidRPr="00D32B39">
        <w:rPr>
          <w:b w:val="0"/>
        </w:rPr>
        <w:t>?</w:t>
      </w:r>
    </w:p>
    <w:p w14:paraId="5EBA18C0" w14:textId="019529CA" w:rsidR="006F2A3C" w:rsidRDefault="00E82FA7" w:rsidP="00A05494">
      <w:pPr>
        <w:pStyle w:val="Subtitle"/>
        <w:spacing w:after="240"/>
        <w:rPr>
          <w:b w:val="0"/>
        </w:rPr>
      </w:pPr>
      <w:r>
        <w:rPr>
          <w:b w:val="0"/>
        </w:rPr>
        <w:t xml:space="preserve">Task 2 Consensus score: &lt;Your Score&gt; out of </w:t>
      </w:r>
      <w:r w:rsidR="00BA5E64">
        <w:rPr>
          <w:b w:val="0"/>
        </w:rPr>
        <w:t>2</w:t>
      </w:r>
      <w:r w:rsidR="00C3735C">
        <w:rPr>
          <w:b w:val="0"/>
        </w:rPr>
        <w:t xml:space="preserve">0 </w:t>
      </w:r>
      <w:r w:rsidR="006F2A3C" w:rsidRPr="006F2A3C">
        <w:rPr>
          <w:b w:val="0"/>
        </w:rPr>
        <w:t>points possible</w:t>
      </w:r>
    </w:p>
    <w:p w14:paraId="691642EF" w14:textId="47FE42A4" w:rsidR="006F2A3C" w:rsidRPr="00B9180C" w:rsidRDefault="006F2A3C" w:rsidP="00B9180C">
      <w:pPr>
        <w:spacing w:after="240"/>
        <w:rPr>
          <w:i/>
          <w:iCs/>
          <w:sz w:val="28"/>
          <w:szCs w:val="22"/>
        </w:rPr>
      </w:pPr>
      <w:r w:rsidRPr="00B9180C">
        <w:rPr>
          <w:i/>
          <w:iCs/>
          <w:sz w:val="28"/>
          <w:szCs w:val="22"/>
        </w:rPr>
        <w:t xml:space="preserve">RFP Section </w:t>
      </w:r>
      <w:r w:rsidR="00564CBB" w:rsidRPr="00B9180C">
        <w:rPr>
          <w:i/>
          <w:iCs/>
          <w:sz w:val="28"/>
          <w:szCs w:val="22"/>
        </w:rPr>
        <w:t>3</w:t>
      </w:r>
      <w:r w:rsidRPr="00B9180C">
        <w:rPr>
          <w:i/>
          <w:iCs/>
          <w:sz w:val="28"/>
          <w:szCs w:val="22"/>
        </w:rPr>
        <w:t xml:space="preserve">.1. Technical Proposal Requirements, Task </w:t>
      </w:r>
      <w:r w:rsidR="00E82FA7" w:rsidRPr="00B9180C">
        <w:rPr>
          <w:i/>
          <w:iCs/>
          <w:sz w:val="28"/>
          <w:szCs w:val="22"/>
        </w:rPr>
        <w:t>2 – Reports, Invoices, and Data File Requirements</w:t>
      </w:r>
    </w:p>
    <w:p w14:paraId="18045921" w14:textId="093BEB8C" w:rsidR="00DA0C5C" w:rsidRPr="00E82FA7" w:rsidRDefault="00DA0C5C" w:rsidP="00DA0C5C">
      <w:pPr>
        <w:spacing w:after="240"/>
        <w:rPr>
          <w:rFonts w:cs="Arial"/>
          <w:szCs w:val="24"/>
        </w:rPr>
      </w:pPr>
      <w:r w:rsidRPr="00E82FA7">
        <w:rPr>
          <w:rFonts w:cs="Arial"/>
          <w:szCs w:val="24"/>
        </w:rPr>
        <w:t xml:space="preserve">When evaluating the bidder’s </w:t>
      </w:r>
      <w:r w:rsidR="008038D5">
        <w:rPr>
          <w:rFonts w:cs="Arial"/>
          <w:szCs w:val="24"/>
        </w:rPr>
        <w:t>P</w:t>
      </w:r>
      <w:r w:rsidRPr="00E82FA7">
        <w:rPr>
          <w:rFonts w:cs="Arial"/>
          <w:szCs w:val="24"/>
        </w:rPr>
        <w:t>roposal for this section, please carefully consider</w:t>
      </w:r>
      <w:r w:rsidRPr="00E82FA7">
        <w:rPr>
          <w:rFonts w:cs="Arial"/>
          <w:b/>
          <w:szCs w:val="24"/>
        </w:rPr>
        <w:t xml:space="preserve"> </w:t>
      </w:r>
      <w:r w:rsidRPr="00E82FA7">
        <w:rPr>
          <w:rFonts w:cs="Arial"/>
          <w:szCs w:val="24"/>
        </w:rPr>
        <w:t xml:space="preserve">the following questions and the requirements contained in Section </w:t>
      </w:r>
      <w:r w:rsidR="00564CBB">
        <w:rPr>
          <w:rFonts w:cs="Arial"/>
          <w:szCs w:val="24"/>
        </w:rPr>
        <w:t>3</w:t>
      </w:r>
      <w:r w:rsidRPr="00E82FA7">
        <w:rPr>
          <w:rFonts w:cs="Arial"/>
          <w:szCs w:val="24"/>
        </w:rPr>
        <w:t xml:space="preserve">.1 in relation to the services described in Task </w:t>
      </w:r>
      <w:r>
        <w:rPr>
          <w:rFonts w:cs="Arial"/>
          <w:szCs w:val="24"/>
        </w:rPr>
        <w:t>2</w:t>
      </w:r>
      <w:r w:rsidRPr="00E82FA7">
        <w:rPr>
          <w:rFonts w:cs="Arial"/>
          <w:szCs w:val="24"/>
        </w:rPr>
        <w:t xml:space="preserve"> including subtasks of the RFP before assigning the consensus score.</w:t>
      </w:r>
    </w:p>
    <w:p w14:paraId="772DF1EA" w14:textId="4F4BFE46" w:rsidR="006F2A3C" w:rsidRPr="008D7756" w:rsidRDefault="006F2A3C" w:rsidP="009568DC">
      <w:pPr>
        <w:widowControl w:val="0"/>
        <w:numPr>
          <w:ilvl w:val="0"/>
          <w:numId w:val="17"/>
        </w:numPr>
        <w:spacing w:after="240"/>
        <w:rPr>
          <w:rFonts w:cs="Arial"/>
          <w:snapToGrid w:val="0"/>
          <w:szCs w:val="24"/>
        </w:rPr>
      </w:pPr>
      <w:r w:rsidRPr="003378C8">
        <w:rPr>
          <w:rFonts w:cs="Arial"/>
          <w:snapToGrid w:val="0"/>
          <w:szCs w:val="24"/>
        </w:rPr>
        <w:t xml:space="preserve">To what extent does the proposed project staff have the organization, management capability, competency and expertise, and related experience to perform </w:t>
      </w:r>
      <w:r>
        <w:rPr>
          <w:rFonts w:cs="Arial"/>
          <w:snapToGrid w:val="0"/>
          <w:szCs w:val="24"/>
        </w:rPr>
        <w:t xml:space="preserve">Task </w:t>
      </w:r>
      <w:r w:rsidR="00E82FA7">
        <w:rPr>
          <w:rFonts w:cs="Arial"/>
          <w:snapToGrid w:val="0"/>
          <w:szCs w:val="24"/>
        </w:rPr>
        <w:t>2</w:t>
      </w:r>
      <w:r w:rsidRPr="008D7756">
        <w:rPr>
          <w:rFonts w:cs="Arial"/>
          <w:snapToGrid w:val="0"/>
          <w:szCs w:val="24"/>
        </w:rPr>
        <w:t>?</w:t>
      </w:r>
    </w:p>
    <w:p w14:paraId="38A69DB0" w14:textId="4AEB17DF" w:rsidR="006F2A3C" w:rsidRPr="008D7756" w:rsidRDefault="006F2A3C" w:rsidP="009568DC">
      <w:pPr>
        <w:widowControl w:val="0"/>
        <w:numPr>
          <w:ilvl w:val="0"/>
          <w:numId w:val="17"/>
        </w:numPr>
        <w:spacing w:after="240"/>
        <w:rPr>
          <w:rFonts w:cs="Arial"/>
          <w:szCs w:val="24"/>
        </w:rPr>
      </w:pPr>
      <w:r w:rsidRPr="001269B3">
        <w:rPr>
          <w:rFonts w:cs="Arial"/>
          <w:szCs w:val="24"/>
        </w:rPr>
        <w:t>To what extent does the proposed project staff have th</w:t>
      </w:r>
      <w:r w:rsidRPr="003378C8">
        <w:rPr>
          <w:rFonts w:cs="Arial"/>
          <w:szCs w:val="24"/>
        </w:rPr>
        <w:t xml:space="preserve">e personnel resources (e.g. hours) by fiscal year to perform </w:t>
      </w:r>
      <w:r>
        <w:rPr>
          <w:rFonts w:cs="Arial"/>
          <w:szCs w:val="24"/>
        </w:rPr>
        <w:t xml:space="preserve">Task </w:t>
      </w:r>
      <w:r w:rsidR="00E82FA7">
        <w:rPr>
          <w:rFonts w:cs="Arial"/>
          <w:szCs w:val="24"/>
        </w:rPr>
        <w:t>2</w:t>
      </w:r>
      <w:r w:rsidRPr="008D7756">
        <w:rPr>
          <w:rFonts w:cs="Arial"/>
          <w:szCs w:val="24"/>
        </w:rPr>
        <w:t>?</w:t>
      </w:r>
    </w:p>
    <w:p w14:paraId="6AFC3031" w14:textId="6789DE80" w:rsidR="006F2A3C" w:rsidRPr="008D7756" w:rsidRDefault="006F2A3C" w:rsidP="009568DC">
      <w:pPr>
        <w:widowControl w:val="0"/>
        <w:numPr>
          <w:ilvl w:val="0"/>
          <w:numId w:val="17"/>
        </w:numPr>
        <w:spacing w:after="240"/>
        <w:rPr>
          <w:rFonts w:cs="Arial"/>
          <w:bCs/>
          <w:snapToGrid w:val="0"/>
          <w:szCs w:val="24"/>
        </w:rPr>
      </w:pPr>
      <w:r w:rsidRPr="001269B3">
        <w:rPr>
          <w:rFonts w:cs="Arial"/>
          <w:bCs/>
          <w:snapToGrid w:val="0"/>
          <w:szCs w:val="24"/>
        </w:rPr>
        <w:t xml:space="preserve">To what extent do the bidder and the bidder’s proposed subcontractor(s), if any, have the facilities, </w:t>
      </w:r>
      <w:r>
        <w:rPr>
          <w:rFonts w:cs="Arial"/>
          <w:bCs/>
          <w:snapToGrid w:val="0"/>
          <w:szCs w:val="24"/>
        </w:rPr>
        <w:t xml:space="preserve">resources, </w:t>
      </w:r>
      <w:r w:rsidRPr="001269B3">
        <w:rPr>
          <w:rFonts w:cs="Arial"/>
          <w:bCs/>
          <w:snapToGrid w:val="0"/>
          <w:szCs w:val="24"/>
        </w:rPr>
        <w:t xml:space="preserve">equipment, technical capacity, and experience to perform the </w:t>
      </w:r>
      <w:r w:rsidRPr="003378C8">
        <w:rPr>
          <w:rFonts w:cs="Arial"/>
          <w:bCs/>
          <w:snapToGrid w:val="0"/>
          <w:szCs w:val="24"/>
        </w:rPr>
        <w:t xml:space="preserve">work required by </w:t>
      </w:r>
      <w:r>
        <w:rPr>
          <w:rFonts w:cs="Arial"/>
          <w:bCs/>
          <w:snapToGrid w:val="0"/>
          <w:szCs w:val="24"/>
        </w:rPr>
        <w:t xml:space="preserve">Task </w:t>
      </w:r>
      <w:r w:rsidR="00E82FA7">
        <w:rPr>
          <w:rFonts w:cs="Arial"/>
          <w:bCs/>
          <w:snapToGrid w:val="0"/>
          <w:szCs w:val="24"/>
        </w:rPr>
        <w:t>2</w:t>
      </w:r>
      <w:r>
        <w:rPr>
          <w:rFonts w:cs="Arial"/>
          <w:bCs/>
          <w:snapToGrid w:val="0"/>
          <w:szCs w:val="24"/>
        </w:rPr>
        <w:t>?</w:t>
      </w:r>
    </w:p>
    <w:p w14:paraId="67D1BE09" w14:textId="6EA47F2B" w:rsidR="006F2A3C" w:rsidRPr="008D7756" w:rsidRDefault="006F2A3C" w:rsidP="009568DC">
      <w:pPr>
        <w:widowControl w:val="0"/>
        <w:numPr>
          <w:ilvl w:val="0"/>
          <w:numId w:val="17"/>
        </w:numPr>
        <w:spacing w:after="240"/>
        <w:rPr>
          <w:rFonts w:cs="Arial"/>
          <w:bCs/>
          <w:szCs w:val="24"/>
        </w:rPr>
      </w:pPr>
      <w:r w:rsidRPr="001269B3">
        <w:rPr>
          <w:rFonts w:cs="Arial"/>
          <w:bCs/>
          <w:szCs w:val="24"/>
        </w:rPr>
        <w:t xml:space="preserve">To what extent do the bidder and the bidder’s proposed subcontractor(s), if any, possess sufficient professional qualifications and experience </w:t>
      </w:r>
      <w:r>
        <w:rPr>
          <w:rFonts w:cs="Arial"/>
          <w:bCs/>
          <w:szCs w:val="24"/>
        </w:rPr>
        <w:t xml:space="preserve">for Task </w:t>
      </w:r>
      <w:r w:rsidR="00E82FA7">
        <w:rPr>
          <w:rFonts w:cs="Arial"/>
          <w:bCs/>
          <w:szCs w:val="24"/>
        </w:rPr>
        <w:t>2</w:t>
      </w:r>
      <w:r>
        <w:rPr>
          <w:rFonts w:cs="Arial"/>
          <w:bCs/>
          <w:szCs w:val="24"/>
        </w:rPr>
        <w:t>?</w:t>
      </w:r>
    </w:p>
    <w:p w14:paraId="0F4F1CF3" w14:textId="6E208FBA" w:rsidR="006F2A3C" w:rsidRDefault="006F2A3C" w:rsidP="002C4DBD">
      <w:pPr>
        <w:spacing w:after="240"/>
        <w:rPr>
          <w:snapToGrid w:val="0"/>
        </w:rPr>
      </w:pPr>
      <w:r w:rsidRPr="006F2A3C">
        <w:t xml:space="preserve">Section </w:t>
      </w:r>
      <w:r w:rsidR="00564CBB">
        <w:t>3</w:t>
      </w:r>
      <w:r w:rsidRPr="006F2A3C">
        <w:t xml:space="preserve">.1, Task </w:t>
      </w:r>
      <w:r w:rsidR="00E82FA7">
        <w:t>2</w:t>
      </w:r>
      <w:r w:rsidRPr="006F2A3C">
        <w:rPr>
          <w:snapToGrid w:val="0"/>
        </w:rPr>
        <w:t xml:space="preserve"> Consensus score: </w:t>
      </w:r>
      <w:r w:rsidR="001F6276">
        <w:rPr>
          <w:snapToGrid w:val="0"/>
        </w:rPr>
        <w:t>&lt;Your Score&gt;</w:t>
      </w:r>
      <w:r w:rsidRPr="006F2A3C">
        <w:rPr>
          <w:snapToGrid w:val="0"/>
        </w:rPr>
        <w:t xml:space="preserve"> out of </w:t>
      </w:r>
      <w:r w:rsidR="008267BF">
        <w:rPr>
          <w:snapToGrid w:val="0"/>
        </w:rPr>
        <w:t>1</w:t>
      </w:r>
      <w:r w:rsidR="0046557A">
        <w:rPr>
          <w:snapToGrid w:val="0"/>
        </w:rPr>
        <w:t>0</w:t>
      </w:r>
      <w:r w:rsidR="008267BF">
        <w:rPr>
          <w:snapToGrid w:val="0"/>
        </w:rPr>
        <w:t xml:space="preserve"> </w:t>
      </w:r>
      <w:r w:rsidRPr="006F2A3C">
        <w:rPr>
          <w:snapToGrid w:val="0"/>
        </w:rPr>
        <w:t>points possible</w:t>
      </w:r>
    </w:p>
    <w:p w14:paraId="521E741F" w14:textId="26CFFAE4" w:rsidR="006F2A3C" w:rsidRPr="00B9180C" w:rsidRDefault="00E82FA7" w:rsidP="00B9180C">
      <w:pPr>
        <w:spacing w:after="240"/>
        <w:rPr>
          <w:i/>
          <w:iCs/>
          <w:sz w:val="28"/>
          <w:szCs w:val="22"/>
        </w:rPr>
      </w:pPr>
      <w:r w:rsidRPr="00B9180C">
        <w:rPr>
          <w:i/>
          <w:iCs/>
          <w:sz w:val="28"/>
          <w:szCs w:val="22"/>
        </w:rPr>
        <w:t xml:space="preserve">RFP </w:t>
      </w:r>
      <w:r w:rsidR="006F2A3C" w:rsidRPr="00B9180C">
        <w:rPr>
          <w:i/>
          <w:iCs/>
          <w:sz w:val="28"/>
          <w:szCs w:val="22"/>
        </w:rPr>
        <w:t xml:space="preserve">Section </w:t>
      </w:r>
      <w:r w:rsidR="008D5D77" w:rsidRPr="00B9180C">
        <w:rPr>
          <w:i/>
          <w:iCs/>
          <w:sz w:val="28"/>
          <w:szCs w:val="22"/>
        </w:rPr>
        <w:t>7</w:t>
      </w:r>
      <w:r w:rsidR="006F2A3C" w:rsidRPr="00B9180C">
        <w:rPr>
          <w:i/>
          <w:iCs/>
          <w:sz w:val="28"/>
          <w:szCs w:val="22"/>
        </w:rPr>
        <w:t xml:space="preserve">. </w:t>
      </w:r>
      <w:r w:rsidRPr="00B9180C">
        <w:rPr>
          <w:i/>
          <w:iCs/>
          <w:sz w:val="28"/>
          <w:szCs w:val="22"/>
        </w:rPr>
        <w:t xml:space="preserve">Scope of Project, </w:t>
      </w:r>
      <w:r w:rsidR="006F2A3C" w:rsidRPr="00B9180C">
        <w:rPr>
          <w:i/>
          <w:iCs/>
          <w:sz w:val="28"/>
          <w:szCs w:val="22"/>
        </w:rPr>
        <w:t xml:space="preserve">Task </w:t>
      </w:r>
      <w:r w:rsidRPr="00B9180C">
        <w:rPr>
          <w:i/>
          <w:iCs/>
          <w:sz w:val="28"/>
          <w:szCs w:val="22"/>
        </w:rPr>
        <w:t>3</w:t>
      </w:r>
      <w:r w:rsidR="006F2A3C" w:rsidRPr="00B9180C">
        <w:rPr>
          <w:i/>
          <w:iCs/>
          <w:sz w:val="28"/>
          <w:szCs w:val="22"/>
        </w:rPr>
        <w:t xml:space="preserve"> – </w:t>
      </w:r>
      <w:r w:rsidR="000B1718" w:rsidRPr="00B9180C">
        <w:rPr>
          <w:i/>
          <w:iCs/>
          <w:sz w:val="28"/>
          <w:szCs w:val="22"/>
        </w:rPr>
        <w:t>Comprehensive Plan and Schedule for Project Activities and Deliverables</w:t>
      </w:r>
    </w:p>
    <w:p w14:paraId="37AABD6B" w14:textId="00685DB8" w:rsidR="00E82FA7" w:rsidRDefault="00E82FA7" w:rsidP="002C4DBD">
      <w:pPr>
        <w:spacing w:after="240"/>
        <w:rPr>
          <w:rFonts w:cs="Arial"/>
          <w:szCs w:val="24"/>
        </w:rPr>
      </w:pPr>
      <w:r w:rsidRPr="00E82FA7">
        <w:rPr>
          <w:rFonts w:cs="Arial"/>
          <w:szCs w:val="24"/>
        </w:rPr>
        <w:t xml:space="preserve">When evaluating the bidder’s Technical Proposal for this section, please consider carefully the following guiding questions and the information requirements contained in Task </w:t>
      </w:r>
      <w:r>
        <w:rPr>
          <w:rFonts w:cs="Arial"/>
          <w:szCs w:val="24"/>
        </w:rPr>
        <w:t>3</w:t>
      </w:r>
      <w:r w:rsidRPr="00E82FA7">
        <w:rPr>
          <w:rFonts w:cs="Arial"/>
          <w:szCs w:val="24"/>
        </w:rPr>
        <w:t xml:space="preserve"> including subtasks before assigning the consensus score.</w:t>
      </w:r>
    </w:p>
    <w:p w14:paraId="4B808CDB" w14:textId="46D717DF" w:rsidR="000332DE" w:rsidRDefault="000332DE" w:rsidP="002C4DBD">
      <w:pPr>
        <w:spacing w:after="240"/>
        <w:rPr>
          <w:rFonts w:cs="Arial"/>
          <w:szCs w:val="24"/>
        </w:rPr>
      </w:pPr>
      <w:r w:rsidRPr="003378C8">
        <w:rPr>
          <w:rFonts w:cs="Arial"/>
          <w:szCs w:val="24"/>
        </w:rPr>
        <w:t xml:space="preserve">How well does the bidder’s </w:t>
      </w:r>
      <w:r w:rsidR="008038D5">
        <w:rPr>
          <w:rFonts w:cs="Arial"/>
          <w:szCs w:val="24"/>
        </w:rPr>
        <w:t>P</w:t>
      </w:r>
      <w:r w:rsidRPr="003378C8">
        <w:rPr>
          <w:rFonts w:cs="Arial"/>
          <w:szCs w:val="24"/>
        </w:rPr>
        <w:t>roposal demonstrate its capability to:</w:t>
      </w:r>
    </w:p>
    <w:p w14:paraId="1F7D6911" w14:textId="0EE29A89" w:rsidR="002C4DBD" w:rsidRPr="002C4DBD" w:rsidRDefault="002C4DBD" w:rsidP="009568DC">
      <w:pPr>
        <w:pStyle w:val="ListParagraph"/>
        <w:numPr>
          <w:ilvl w:val="0"/>
          <w:numId w:val="18"/>
        </w:numPr>
        <w:spacing w:after="240"/>
        <w:rPr>
          <w:rFonts w:cs="Arial"/>
          <w:szCs w:val="24"/>
        </w:rPr>
      </w:pPr>
      <w:r>
        <w:rPr>
          <w:rFonts w:cs="Arial"/>
          <w:szCs w:val="24"/>
        </w:rPr>
        <w:lastRenderedPageBreak/>
        <w:t>Provide a detailed narrative schedule and timeline that demonstrates the successful and timely completion of</w:t>
      </w:r>
      <w:r w:rsidR="00A078C0">
        <w:rPr>
          <w:rFonts w:cs="Arial"/>
          <w:szCs w:val="24"/>
        </w:rPr>
        <w:t xml:space="preserve"> all</w:t>
      </w:r>
      <w:r>
        <w:rPr>
          <w:rFonts w:cs="Arial"/>
          <w:szCs w:val="24"/>
        </w:rPr>
        <w:t xml:space="preserve"> tasks/subtasks outline</w:t>
      </w:r>
      <w:r w:rsidR="00A078C0">
        <w:rPr>
          <w:rFonts w:cs="Arial"/>
          <w:szCs w:val="24"/>
        </w:rPr>
        <w:t>d</w:t>
      </w:r>
      <w:r>
        <w:rPr>
          <w:rFonts w:cs="Arial"/>
          <w:szCs w:val="24"/>
        </w:rPr>
        <w:t xml:space="preserve"> in the RFP</w:t>
      </w:r>
      <w:r w:rsidR="00A078C0">
        <w:rPr>
          <w:rFonts w:cs="Arial"/>
          <w:szCs w:val="24"/>
        </w:rPr>
        <w:t>,</w:t>
      </w:r>
      <w:r>
        <w:rPr>
          <w:rFonts w:cs="Arial"/>
          <w:szCs w:val="24"/>
        </w:rPr>
        <w:t xml:space="preserve"> as described in Task 3.1?</w:t>
      </w:r>
    </w:p>
    <w:p w14:paraId="41245459" w14:textId="4E669952" w:rsidR="00C170C8" w:rsidRDefault="000332DE" w:rsidP="00C170C8">
      <w:pPr>
        <w:pStyle w:val="Subtitle"/>
        <w:spacing w:after="240"/>
        <w:rPr>
          <w:b w:val="0"/>
        </w:rPr>
      </w:pPr>
      <w:r>
        <w:rPr>
          <w:b w:val="0"/>
        </w:rPr>
        <w:t xml:space="preserve">Task 3 </w:t>
      </w:r>
      <w:r w:rsidR="006F2A3C" w:rsidRPr="006F2A3C">
        <w:rPr>
          <w:b w:val="0"/>
        </w:rPr>
        <w:t xml:space="preserve">Consensus score: </w:t>
      </w:r>
      <w:r>
        <w:rPr>
          <w:b w:val="0"/>
        </w:rPr>
        <w:t>&lt;Your Score&gt;</w:t>
      </w:r>
      <w:r w:rsidR="006F2A3C" w:rsidRPr="006F2A3C">
        <w:rPr>
          <w:b w:val="0"/>
        </w:rPr>
        <w:t xml:space="preserve"> out of </w:t>
      </w:r>
      <w:r w:rsidR="00D0016C">
        <w:rPr>
          <w:b w:val="0"/>
        </w:rPr>
        <w:t>2</w:t>
      </w:r>
      <w:r w:rsidR="00BA5E64">
        <w:rPr>
          <w:b w:val="0"/>
        </w:rPr>
        <w:t>5</w:t>
      </w:r>
      <w:r w:rsidR="006F2A3C" w:rsidRPr="006F2A3C">
        <w:rPr>
          <w:b w:val="0"/>
        </w:rPr>
        <w:t xml:space="preserve"> points possible</w:t>
      </w:r>
    </w:p>
    <w:p w14:paraId="48A71CA2" w14:textId="70A33B3C" w:rsidR="006F2A3C" w:rsidRPr="00B9180C" w:rsidRDefault="006F2A3C" w:rsidP="00B9180C">
      <w:pPr>
        <w:spacing w:after="240"/>
        <w:rPr>
          <w:i/>
          <w:iCs/>
          <w:sz w:val="28"/>
          <w:szCs w:val="22"/>
        </w:rPr>
      </w:pPr>
      <w:r w:rsidRPr="00B9180C">
        <w:rPr>
          <w:i/>
          <w:iCs/>
          <w:sz w:val="28"/>
          <w:szCs w:val="22"/>
        </w:rPr>
        <w:t xml:space="preserve">RFP Section </w:t>
      </w:r>
      <w:r w:rsidR="00564CBB" w:rsidRPr="00B9180C">
        <w:rPr>
          <w:i/>
          <w:iCs/>
          <w:sz w:val="28"/>
          <w:szCs w:val="22"/>
        </w:rPr>
        <w:t>3</w:t>
      </w:r>
      <w:r w:rsidRPr="00B9180C">
        <w:rPr>
          <w:i/>
          <w:iCs/>
          <w:sz w:val="28"/>
          <w:szCs w:val="22"/>
        </w:rPr>
        <w:t xml:space="preserve">.1. Technical Proposal Requirements, Task </w:t>
      </w:r>
      <w:r w:rsidR="001F6276" w:rsidRPr="00B9180C">
        <w:rPr>
          <w:i/>
          <w:iCs/>
          <w:sz w:val="28"/>
          <w:szCs w:val="22"/>
        </w:rPr>
        <w:t xml:space="preserve">3 – </w:t>
      </w:r>
      <w:r w:rsidR="000B1718" w:rsidRPr="00B9180C">
        <w:rPr>
          <w:i/>
          <w:iCs/>
          <w:sz w:val="28"/>
          <w:szCs w:val="22"/>
        </w:rPr>
        <w:t>Comprehensive Plan and Schedule for Project Activities and Deliverables</w:t>
      </w:r>
    </w:p>
    <w:p w14:paraId="4E024B7E" w14:textId="6E6E8EAA" w:rsidR="006F2A3C" w:rsidRPr="001269B3" w:rsidRDefault="006F2A3C" w:rsidP="002C4DBD">
      <w:pPr>
        <w:spacing w:after="240"/>
        <w:rPr>
          <w:rFonts w:cs="Arial"/>
          <w:szCs w:val="24"/>
        </w:rPr>
      </w:pPr>
      <w:r w:rsidRPr="003378C8">
        <w:rPr>
          <w:rFonts w:cs="Arial"/>
          <w:szCs w:val="24"/>
        </w:rPr>
        <w:t xml:space="preserve">When evaluating the bidder’s </w:t>
      </w:r>
      <w:r w:rsidR="008038D5">
        <w:rPr>
          <w:rFonts w:cs="Arial"/>
          <w:szCs w:val="24"/>
        </w:rPr>
        <w:t>P</w:t>
      </w:r>
      <w:r w:rsidRPr="003378C8">
        <w:rPr>
          <w:rFonts w:cs="Arial"/>
          <w:szCs w:val="24"/>
        </w:rPr>
        <w:t>roposal for this section, please carefully consider</w:t>
      </w:r>
      <w:r w:rsidRPr="003378C8">
        <w:rPr>
          <w:rFonts w:cs="Arial"/>
          <w:b/>
          <w:szCs w:val="24"/>
        </w:rPr>
        <w:t xml:space="preserve"> </w:t>
      </w:r>
      <w:r w:rsidRPr="003378C8">
        <w:rPr>
          <w:rFonts w:cs="Arial"/>
          <w:szCs w:val="24"/>
        </w:rPr>
        <w:t xml:space="preserve">the following questions and the </w:t>
      </w:r>
      <w:r w:rsidRPr="001F6276">
        <w:rPr>
          <w:rFonts w:cs="Arial"/>
          <w:szCs w:val="24"/>
        </w:rPr>
        <w:t xml:space="preserve">requirements contained in Section </w:t>
      </w:r>
      <w:r w:rsidR="00564CBB">
        <w:rPr>
          <w:rFonts w:cs="Arial"/>
          <w:szCs w:val="24"/>
        </w:rPr>
        <w:t>3</w:t>
      </w:r>
      <w:r w:rsidRPr="001F6276">
        <w:rPr>
          <w:rFonts w:cs="Arial"/>
          <w:szCs w:val="24"/>
        </w:rPr>
        <w:t>.1</w:t>
      </w:r>
      <w:r w:rsidR="00B17312">
        <w:rPr>
          <w:rFonts w:cs="Arial"/>
          <w:szCs w:val="24"/>
        </w:rPr>
        <w:t xml:space="preserve"> </w:t>
      </w:r>
      <w:r w:rsidRPr="001F6276">
        <w:rPr>
          <w:rFonts w:cs="Arial"/>
          <w:szCs w:val="24"/>
        </w:rPr>
        <w:t xml:space="preserve">in relation to the services described in Task </w:t>
      </w:r>
      <w:r w:rsidR="001F6276" w:rsidRPr="001F6276">
        <w:rPr>
          <w:rFonts w:cs="Arial"/>
          <w:szCs w:val="24"/>
        </w:rPr>
        <w:t>3</w:t>
      </w:r>
      <w:r w:rsidRPr="001F6276">
        <w:rPr>
          <w:rFonts w:cs="Arial"/>
          <w:szCs w:val="24"/>
        </w:rPr>
        <w:t xml:space="preserve"> including subtasks of</w:t>
      </w:r>
      <w:r w:rsidRPr="008D7756">
        <w:rPr>
          <w:rFonts w:cs="Arial"/>
          <w:szCs w:val="24"/>
        </w:rPr>
        <w:t xml:space="preserve"> the RFP before assigning the cons</w:t>
      </w:r>
      <w:r w:rsidRPr="001269B3">
        <w:rPr>
          <w:rFonts w:cs="Arial"/>
          <w:szCs w:val="24"/>
        </w:rPr>
        <w:t>ensus score.</w:t>
      </w:r>
    </w:p>
    <w:p w14:paraId="10E9D299" w14:textId="590A0EBD" w:rsidR="006F2A3C" w:rsidRPr="008D7756" w:rsidRDefault="006F2A3C" w:rsidP="009568DC">
      <w:pPr>
        <w:widowControl w:val="0"/>
        <w:numPr>
          <w:ilvl w:val="0"/>
          <w:numId w:val="19"/>
        </w:numPr>
        <w:spacing w:after="240"/>
        <w:rPr>
          <w:rFonts w:cs="Arial"/>
          <w:snapToGrid w:val="0"/>
          <w:szCs w:val="24"/>
        </w:rPr>
      </w:pPr>
      <w:r w:rsidRPr="003378C8">
        <w:rPr>
          <w:rFonts w:cs="Arial"/>
          <w:snapToGrid w:val="0"/>
          <w:szCs w:val="24"/>
        </w:rPr>
        <w:t xml:space="preserve">To what extent does the proposed project staff have the organization, management capability, competency and expertise, and related experience to perform </w:t>
      </w:r>
      <w:r>
        <w:rPr>
          <w:rFonts w:cs="Arial"/>
          <w:snapToGrid w:val="0"/>
          <w:szCs w:val="24"/>
        </w:rPr>
        <w:t xml:space="preserve">Task </w:t>
      </w:r>
      <w:r w:rsidR="00D32B39">
        <w:rPr>
          <w:rFonts w:cs="Arial"/>
          <w:snapToGrid w:val="0"/>
          <w:szCs w:val="24"/>
        </w:rPr>
        <w:t>3</w:t>
      </w:r>
      <w:r w:rsidRPr="008D7756">
        <w:rPr>
          <w:rFonts w:cs="Arial"/>
          <w:snapToGrid w:val="0"/>
          <w:szCs w:val="24"/>
        </w:rPr>
        <w:t>?</w:t>
      </w:r>
    </w:p>
    <w:p w14:paraId="7540FFCF" w14:textId="5DEBEDC1" w:rsidR="006F2A3C" w:rsidRPr="008D7756" w:rsidRDefault="006F2A3C" w:rsidP="009568DC">
      <w:pPr>
        <w:widowControl w:val="0"/>
        <w:numPr>
          <w:ilvl w:val="0"/>
          <w:numId w:val="19"/>
        </w:numPr>
        <w:spacing w:after="240"/>
        <w:rPr>
          <w:rFonts w:cs="Arial"/>
          <w:szCs w:val="24"/>
        </w:rPr>
      </w:pPr>
      <w:r w:rsidRPr="001269B3">
        <w:rPr>
          <w:rFonts w:cs="Arial"/>
          <w:szCs w:val="24"/>
        </w:rPr>
        <w:t>To what extent does the proposed project staff have th</w:t>
      </w:r>
      <w:r w:rsidRPr="003378C8">
        <w:rPr>
          <w:rFonts w:cs="Arial"/>
          <w:szCs w:val="24"/>
        </w:rPr>
        <w:t xml:space="preserve">e personnel resources (e.g. hours) by fiscal year to perform </w:t>
      </w:r>
      <w:r>
        <w:rPr>
          <w:rFonts w:cs="Arial"/>
          <w:szCs w:val="24"/>
        </w:rPr>
        <w:t xml:space="preserve">Task </w:t>
      </w:r>
      <w:r w:rsidR="00D32B39">
        <w:rPr>
          <w:rFonts w:cs="Arial"/>
          <w:szCs w:val="24"/>
        </w:rPr>
        <w:t>3</w:t>
      </w:r>
      <w:r w:rsidRPr="008D7756">
        <w:rPr>
          <w:rFonts w:cs="Arial"/>
          <w:szCs w:val="24"/>
        </w:rPr>
        <w:t>?</w:t>
      </w:r>
    </w:p>
    <w:p w14:paraId="59A2AC4C" w14:textId="6FBA5B4E" w:rsidR="006F2A3C" w:rsidRPr="008D7756" w:rsidRDefault="006F2A3C" w:rsidP="009568DC">
      <w:pPr>
        <w:widowControl w:val="0"/>
        <w:numPr>
          <w:ilvl w:val="0"/>
          <w:numId w:val="19"/>
        </w:numPr>
        <w:spacing w:after="240"/>
        <w:rPr>
          <w:rFonts w:cs="Arial"/>
          <w:bCs/>
          <w:snapToGrid w:val="0"/>
          <w:szCs w:val="24"/>
        </w:rPr>
      </w:pPr>
      <w:r w:rsidRPr="001269B3">
        <w:rPr>
          <w:rFonts w:cs="Arial"/>
          <w:bCs/>
          <w:snapToGrid w:val="0"/>
          <w:szCs w:val="24"/>
        </w:rPr>
        <w:t xml:space="preserve">To what extent do the bidder and the bidder’s proposed subcontractor(s), if any, have the facilities, </w:t>
      </w:r>
      <w:r>
        <w:rPr>
          <w:rFonts w:cs="Arial"/>
          <w:bCs/>
          <w:snapToGrid w:val="0"/>
          <w:szCs w:val="24"/>
        </w:rPr>
        <w:t xml:space="preserve">resources, </w:t>
      </w:r>
      <w:r w:rsidRPr="001269B3">
        <w:rPr>
          <w:rFonts w:cs="Arial"/>
          <w:bCs/>
          <w:snapToGrid w:val="0"/>
          <w:szCs w:val="24"/>
        </w:rPr>
        <w:t xml:space="preserve">equipment, technical capacity, and experience to perform the </w:t>
      </w:r>
      <w:r w:rsidRPr="003378C8">
        <w:rPr>
          <w:rFonts w:cs="Arial"/>
          <w:bCs/>
          <w:snapToGrid w:val="0"/>
          <w:szCs w:val="24"/>
        </w:rPr>
        <w:t xml:space="preserve">work required by </w:t>
      </w:r>
      <w:r>
        <w:rPr>
          <w:rFonts w:cs="Arial"/>
          <w:bCs/>
          <w:snapToGrid w:val="0"/>
          <w:szCs w:val="24"/>
        </w:rPr>
        <w:t xml:space="preserve">Task </w:t>
      </w:r>
      <w:r w:rsidR="00D32B39">
        <w:rPr>
          <w:rFonts w:cs="Arial"/>
          <w:bCs/>
          <w:snapToGrid w:val="0"/>
          <w:szCs w:val="24"/>
        </w:rPr>
        <w:t>3</w:t>
      </w:r>
      <w:r>
        <w:rPr>
          <w:rFonts w:cs="Arial"/>
          <w:bCs/>
          <w:snapToGrid w:val="0"/>
          <w:szCs w:val="24"/>
        </w:rPr>
        <w:t>?</w:t>
      </w:r>
    </w:p>
    <w:p w14:paraId="50B8C270" w14:textId="4E753D01" w:rsidR="006F2A3C" w:rsidRPr="008D7756" w:rsidRDefault="006F2A3C" w:rsidP="009568DC">
      <w:pPr>
        <w:widowControl w:val="0"/>
        <w:numPr>
          <w:ilvl w:val="0"/>
          <w:numId w:val="19"/>
        </w:numPr>
        <w:spacing w:after="240"/>
        <w:rPr>
          <w:rFonts w:cs="Arial"/>
          <w:bCs/>
          <w:szCs w:val="24"/>
        </w:rPr>
      </w:pPr>
      <w:r w:rsidRPr="001269B3">
        <w:rPr>
          <w:rFonts w:cs="Arial"/>
          <w:bCs/>
          <w:szCs w:val="24"/>
        </w:rPr>
        <w:t xml:space="preserve">To what extent do the bidder and the bidder’s proposed subcontractor(s), if any, possess sufficient professional qualifications and experience </w:t>
      </w:r>
      <w:r>
        <w:rPr>
          <w:rFonts w:cs="Arial"/>
          <w:bCs/>
          <w:szCs w:val="24"/>
        </w:rPr>
        <w:t xml:space="preserve">for Task </w:t>
      </w:r>
      <w:r w:rsidR="00D32B39">
        <w:rPr>
          <w:rFonts w:cs="Arial"/>
          <w:bCs/>
          <w:szCs w:val="24"/>
        </w:rPr>
        <w:t>3</w:t>
      </w:r>
      <w:r>
        <w:rPr>
          <w:rFonts w:cs="Arial"/>
          <w:bCs/>
          <w:szCs w:val="24"/>
        </w:rPr>
        <w:t>?</w:t>
      </w:r>
    </w:p>
    <w:p w14:paraId="1BF2B219" w14:textId="4ADC8EFB" w:rsidR="006F2A3C" w:rsidRDefault="006F2A3C" w:rsidP="002C4DBD">
      <w:pPr>
        <w:spacing w:after="240"/>
        <w:rPr>
          <w:snapToGrid w:val="0"/>
        </w:rPr>
      </w:pPr>
      <w:r w:rsidRPr="006F2A3C">
        <w:t xml:space="preserve">Section </w:t>
      </w:r>
      <w:r w:rsidR="00564CBB">
        <w:t>3</w:t>
      </w:r>
      <w:r w:rsidRPr="006F2A3C">
        <w:t xml:space="preserve">.1, Task </w:t>
      </w:r>
      <w:r w:rsidR="000332DE">
        <w:t>3</w:t>
      </w:r>
      <w:r w:rsidRPr="006F2A3C">
        <w:rPr>
          <w:snapToGrid w:val="0"/>
        </w:rPr>
        <w:t xml:space="preserve"> Consensus score:</w:t>
      </w:r>
      <w:r w:rsidR="000332DE">
        <w:rPr>
          <w:snapToGrid w:val="0"/>
        </w:rPr>
        <w:t xml:space="preserve"> &lt;Your Score&gt;</w:t>
      </w:r>
      <w:r w:rsidRPr="006F2A3C">
        <w:rPr>
          <w:snapToGrid w:val="0"/>
        </w:rPr>
        <w:t xml:space="preserve"> out of </w:t>
      </w:r>
      <w:r w:rsidR="003E50EA">
        <w:rPr>
          <w:snapToGrid w:val="0"/>
        </w:rPr>
        <w:t>1</w:t>
      </w:r>
      <w:r w:rsidRPr="006F2A3C">
        <w:rPr>
          <w:snapToGrid w:val="0"/>
        </w:rPr>
        <w:t>0 points possible</w:t>
      </w:r>
    </w:p>
    <w:p w14:paraId="12C16142" w14:textId="58EF0413" w:rsidR="00D32B39" w:rsidRPr="00B9180C" w:rsidRDefault="000332DE" w:rsidP="00B9180C">
      <w:pPr>
        <w:spacing w:after="240"/>
        <w:rPr>
          <w:i/>
          <w:iCs/>
          <w:sz w:val="28"/>
          <w:szCs w:val="22"/>
        </w:rPr>
      </w:pPr>
      <w:r w:rsidRPr="00B9180C">
        <w:rPr>
          <w:i/>
          <w:iCs/>
          <w:sz w:val="28"/>
          <w:szCs w:val="22"/>
        </w:rPr>
        <w:t xml:space="preserve">RFP Section </w:t>
      </w:r>
      <w:r w:rsidR="004A4C17" w:rsidRPr="00B9180C">
        <w:rPr>
          <w:i/>
          <w:iCs/>
          <w:sz w:val="28"/>
          <w:szCs w:val="22"/>
        </w:rPr>
        <w:t>7</w:t>
      </w:r>
      <w:r w:rsidRPr="00B9180C">
        <w:rPr>
          <w:i/>
          <w:iCs/>
          <w:sz w:val="28"/>
          <w:szCs w:val="22"/>
        </w:rPr>
        <w:t xml:space="preserve">. Scope of Project, Task 4 – </w:t>
      </w:r>
      <w:r w:rsidR="00BA5E64">
        <w:rPr>
          <w:i/>
          <w:iCs/>
          <w:sz w:val="28"/>
          <w:szCs w:val="22"/>
        </w:rPr>
        <w:t>Congressional Liaison</w:t>
      </w:r>
    </w:p>
    <w:p w14:paraId="76920068" w14:textId="1F9E8D21" w:rsidR="000332DE" w:rsidRDefault="000332DE" w:rsidP="000332DE">
      <w:pPr>
        <w:spacing w:after="240"/>
        <w:rPr>
          <w:rFonts w:cs="Arial"/>
          <w:szCs w:val="24"/>
        </w:rPr>
      </w:pPr>
      <w:r w:rsidRPr="00E82FA7">
        <w:rPr>
          <w:rFonts w:cs="Arial"/>
          <w:szCs w:val="24"/>
        </w:rPr>
        <w:t xml:space="preserve">When evaluating the bidder’s Technical Proposal for this section, please consider carefully the following guiding questions and the information requirements contained in Task </w:t>
      </w:r>
      <w:r>
        <w:rPr>
          <w:rFonts w:cs="Arial"/>
          <w:szCs w:val="24"/>
        </w:rPr>
        <w:t>4</w:t>
      </w:r>
      <w:r w:rsidRPr="00E82FA7">
        <w:rPr>
          <w:rFonts w:cs="Arial"/>
          <w:szCs w:val="24"/>
        </w:rPr>
        <w:t xml:space="preserve"> including subtasks before assigning the consensus score.</w:t>
      </w:r>
    </w:p>
    <w:p w14:paraId="2C9528D2" w14:textId="7A0952BB" w:rsidR="00BA5E64" w:rsidRPr="00BA5E64" w:rsidRDefault="000332DE" w:rsidP="00BA5E64">
      <w:pPr>
        <w:pStyle w:val="ListParagraph"/>
        <w:numPr>
          <w:ilvl w:val="0"/>
          <w:numId w:val="53"/>
        </w:numPr>
        <w:spacing w:after="240"/>
        <w:ind w:left="360"/>
        <w:rPr>
          <w:rFonts w:cs="Arial"/>
          <w:szCs w:val="24"/>
        </w:rPr>
      </w:pPr>
      <w:r w:rsidRPr="00BA5E64">
        <w:rPr>
          <w:rFonts w:cs="Arial"/>
          <w:szCs w:val="24"/>
        </w:rPr>
        <w:t xml:space="preserve">How well does the bidder’s </w:t>
      </w:r>
      <w:r w:rsidR="008038D5" w:rsidRPr="00BA5E64">
        <w:rPr>
          <w:rFonts w:cs="Arial"/>
          <w:szCs w:val="24"/>
        </w:rPr>
        <w:t>P</w:t>
      </w:r>
      <w:r w:rsidRPr="00BA5E64">
        <w:rPr>
          <w:rFonts w:cs="Arial"/>
          <w:szCs w:val="24"/>
        </w:rPr>
        <w:t>roposal demonstrate its capability to</w:t>
      </w:r>
      <w:r w:rsidR="00BA5E64" w:rsidRPr="00BA5E64">
        <w:rPr>
          <w:rFonts w:cs="Arial"/>
          <w:szCs w:val="24"/>
        </w:rPr>
        <w:t xml:space="preserve"> accomplish all associated subtasks and activities of Task 4?</w:t>
      </w:r>
      <w:r w:rsidR="00BA5E64" w:rsidRPr="00BA5E64">
        <w:rPr>
          <w:bCs/>
        </w:rPr>
        <w:t xml:space="preserve"> </w:t>
      </w:r>
    </w:p>
    <w:p w14:paraId="4EACB212" w14:textId="6DEFC088" w:rsidR="000332DE" w:rsidRPr="00BA5E64" w:rsidRDefault="000332DE" w:rsidP="00BA5E64">
      <w:pPr>
        <w:spacing w:after="240"/>
        <w:rPr>
          <w:b/>
        </w:rPr>
      </w:pPr>
      <w:r w:rsidRPr="009F5F5A">
        <w:t xml:space="preserve">Task 4 Consensus score: &lt;Your Score&gt; </w:t>
      </w:r>
      <w:r w:rsidR="00E416D1" w:rsidRPr="009F5F5A">
        <w:t xml:space="preserve">out of </w:t>
      </w:r>
      <w:r w:rsidR="00BA5E64">
        <w:t>5</w:t>
      </w:r>
      <w:r w:rsidR="0046557A">
        <w:t>0</w:t>
      </w:r>
      <w:r w:rsidRPr="009F5F5A">
        <w:t xml:space="preserve"> points possible</w:t>
      </w:r>
    </w:p>
    <w:p w14:paraId="5AE6A5FD" w14:textId="3672CB06" w:rsidR="000332DE" w:rsidRPr="00B9180C" w:rsidRDefault="000332DE" w:rsidP="00B9180C">
      <w:pPr>
        <w:spacing w:after="240"/>
        <w:rPr>
          <w:i/>
          <w:iCs/>
          <w:sz w:val="28"/>
          <w:szCs w:val="22"/>
        </w:rPr>
      </w:pPr>
      <w:r w:rsidRPr="00B9180C">
        <w:rPr>
          <w:i/>
          <w:iCs/>
          <w:sz w:val="28"/>
          <w:szCs w:val="22"/>
        </w:rPr>
        <w:t xml:space="preserve">RFP Section </w:t>
      </w:r>
      <w:r w:rsidR="00564CBB" w:rsidRPr="00B9180C">
        <w:rPr>
          <w:i/>
          <w:iCs/>
          <w:sz w:val="28"/>
          <w:szCs w:val="22"/>
        </w:rPr>
        <w:t>3</w:t>
      </w:r>
      <w:r w:rsidRPr="00B9180C">
        <w:rPr>
          <w:i/>
          <w:iCs/>
          <w:sz w:val="28"/>
          <w:szCs w:val="22"/>
        </w:rPr>
        <w:t xml:space="preserve">.1 Technical Proposal Requirements, Task 4 – </w:t>
      </w:r>
      <w:r w:rsidR="00BA5E64">
        <w:rPr>
          <w:i/>
          <w:iCs/>
          <w:sz w:val="28"/>
          <w:szCs w:val="22"/>
        </w:rPr>
        <w:t>Congressional Liaison</w:t>
      </w:r>
    </w:p>
    <w:p w14:paraId="4E16B0F1" w14:textId="424CA050" w:rsidR="000332DE" w:rsidRDefault="000332DE" w:rsidP="00254D5E">
      <w:pPr>
        <w:spacing w:after="240"/>
        <w:rPr>
          <w:rFonts w:cs="Arial"/>
          <w:szCs w:val="24"/>
        </w:rPr>
      </w:pPr>
      <w:r w:rsidRPr="003378C8">
        <w:rPr>
          <w:rFonts w:cs="Arial"/>
          <w:szCs w:val="24"/>
        </w:rPr>
        <w:t xml:space="preserve">When evaluating the bidder’s </w:t>
      </w:r>
      <w:r w:rsidR="008038D5">
        <w:rPr>
          <w:rFonts w:cs="Arial"/>
          <w:szCs w:val="24"/>
        </w:rPr>
        <w:t>P</w:t>
      </w:r>
      <w:r w:rsidRPr="003378C8">
        <w:rPr>
          <w:rFonts w:cs="Arial"/>
          <w:szCs w:val="24"/>
        </w:rPr>
        <w:t>roposal for this section, please carefully consider</w:t>
      </w:r>
      <w:r w:rsidRPr="003378C8">
        <w:rPr>
          <w:rFonts w:cs="Arial"/>
          <w:b/>
          <w:szCs w:val="24"/>
        </w:rPr>
        <w:t xml:space="preserve"> </w:t>
      </w:r>
      <w:r w:rsidRPr="003378C8">
        <w:rPr>
          <w:rFonts w:cs="Arial"/>
          <w:szCs w:val="24"/>
        </w:rPr>
        <w:t xml:space="preserve">the following questions and the </w:t>
      </w:r>
      <w:r w:rsidRPr="001F6276">
        <w:rPr>
          <w:rFonts w:cs="Arial"/>
          <w:szCs w:val="24"/>
        </w:rPr>
        <w:t xml:space="preserve">requirements contained in Section </w:t>
      </w:r>
      <w:r w:rsidR="00564CBB">
        <w:rPr>
          <w:rFonts w:cs="Arial"/>
          <w:szCs w:val="24"/>
        </w:rPr>
        <w:t>3</w:t>
      </w:r>
      <w:r w:rsidRPr="001F6276">
        <w:rPr>
          <w:rFonts w:cs="Arial"/>
          <w:szCs w:val="24"/>
        </w:rPr>
        <w:t>.1</w:t>
      </w:r>
      <w:r w:rsidR="00C8658A">
        <w:rPr>
          <w:rFonts w:cs="Arial"/>
          <w:szCs w:val="24"/>
        </w:rPr>
        <w:t xml:space="preserve"> </w:t>
      </w:r>
      <w:r w:rsidRPr="001F6276">
        <w:rPr>
          <w:rFonts w:cs="Arial"/>
          <w:szCs w:val="24"/>
        </w:rPr>
        <w:t xml:space="preserve">in relation to the services described in Task </w:t>
      </w:r>
      <w:r>
        <w:rPr>
          <w:rFonts w:cs="Arial"/>
          <w:szCs w:val="24"/>
        </w:rPr>
        <w:t>4</w:t>
      </w:r>
      <w:r w:rsidRPr="001F6276">
        <w:rPr>
          <w:rFonts w:cs="Arial"/>
          <w:szCs w:val="24"/>
        </w:rPr>
        <w:t xml:space="preserve"> including subtasks of</w:t>
      </w:r>
      <w:r w:rsidRPr="008D7756">
        <w:rPr>
          <w:rFonts w:cs="Arial"/>
          <w:szCs w:val="24"/>
        </w:rPr>
        <w:t xml:space="preserve"> the RFP before assigning the cons</w:t>
      </w:r>
      <w:r w:rsidRPr="001269B3">
        <w:rPr>
          <w:rFonts w:cs="Arial"/>
          <w:szCs w:val="24"/>
        </w:rPr>
        <w:t>ensus score.</w:t>
      </w:r>
    </w:p>
    <w:p w14:paraId="594DAE87" w14:textId="65A1E94D" w:rsidR="00E416D1" w:rsidRPr="008D7756" w:rsidRDefault="00E416D1" w:rsidP="009568DC">
      <w:pPr>
        <w:widowControl w:val="0"/>
        <w:numPr>
          <w:ilvl w:val="0"/>
          <w:numId w:val="20"/>
        </w:numPr>
        <w:spacing w:after="240"/>
        <w:rPr>
          <w:rFonts w:cs="Arial"/>
          <w:snapToGrid w:val="0"/>
          <w:szCs w:val="24"/>
        </w:rPr>
      </w:pPr>
      <w:r w:rsidRPr="003378C8">
        <w:rPr>
          <w:rFonts w:cs="Arial"/>
          <w:snapToGrid w:val="0"/>
          <w:szCs w:val="24"/>
        </w:rPr>
        <w:t xml:space="preserve">To what extent does the proposed project staff have the organization, management capability, competency and expertise, and related experience to perform </w:t>
      </w:r>
      <w:r>
        <w:rPr>
          <w:rFonts w:cs="Arial"/>
          <w:snapToGrid w:val="0"/>
          <w:szCs w:val="24"/>
        </w:rPr>
        <w:t>Task 4</w:t>
      </w:r>
      <w:r w:rsidRPr="008D7756">
        <w:rPr>
          <w:rFonts w:cs="Arial"/>
          <w:snapToGrid w:val="0"/>
          <w:szCs w:val="24"/>
        </w:rPr>
        <w:t>?</w:t>
      </w:r>
    </w:p>
    <w:p w14:paraId="142D49B0" w14:textId="42A76E24" w:rsidR="00E416D1" w:rsidRPr="008D7756" w:rsidRDefault="00E416D1" w:rsidP="009568DC">
      <w:pPr>
        <w:widowControl w:val="0"/>
        <w:numPr>
          <w:ilvl w:val="0"/>
          <w:numId w:val="20"/>
        </w:numPr>
        <w:spacing w:after="240"/>
        <w:rPr>
          <w:rFonts w:cs="Arial"/>
          <w:szCs w:val="24"/>
        </w:rPr>
      </w:pPr>
      <w:r w:rsidRPr="001269B3">
        <w:rPr>
          <w:rFonts w:cs="Arial"/>
          <w:szCs w:val="24"/>
        </w:rPr>
        <w:t>To what extent does the proposed project staff have th</w:t>
      </w:r>
      <w:r w:rsidRPr="003378C8">
        <w:rPr>
          <w:rFonts w:cs="Arial"/>
          <w:szCs w:val="24"/>
        </w:rPr>
        <w:t xml:space="preserve">e personnel resources (e.g. hours) by fiscal year to perform </w:t>
      </w:r>
      <w:r>
        <w:rPr>
          <w:rFonts w:cs="Arial"/>
          <w:szCs w:val="24"/>
        </w:rPr>
        <w:t>Task 4</w:t>
      </w:r>
      <w:r w:rsidRPr="008D7756">
        <w:rPr>
          <w:rFonts w:cs="Arial"/>
          <w:szCs w:val="24"/>
        </w:rPr>
        <w:t>?</w:t>
      </w:r>
    </w:p>
    <w:p w14:paraId="287093D8" w14:textId="2AFD5E0B" w:rsidR="00E416D1" w:rsidRPr="008D7756" w:rsidRDefault="00E416D1" w:rsidP="009568DC">
      <w:pPr>
        <w:widowControl w:val="0"/>
        <w:numPr>
          <w:ilvl w:val="0"/>
          <w:numId w:val="20"/>
        </w:numPr>
        <w:spacing w:after="240"/>
        <w:rPr>
          <w:rFonts w:cs="Arial"/>
          <w:bCs/>
          <w:snapToGrid w:val="0"/>
          <w:szCs w:val="24"/>
        </w:rPr>
      </w:pPr>
      <w:r w:rsidRPr="001269B3">
        <w:rPr>
          <w:rFonts w:cs="Arial"/>
          <w:bCs/>
          <w:snapToGrid w:val="0"/>
          <w:szCs w:val="24"/>
        </w:rPr>
        <w:t xml:space="preserve">To what extent do the bidder and the bidder’s proposed subcontractor(s), if any, have the facilities, </w:t>
      </w:r>
      <w:r>
        <w:rPr>
          <w:rFonts w:cs="Arial"/>
          <w:bCs/>
          <w:snapToGrid w:val="0"/>
          <w:szCs w:val="24"/>
        </w:rPr>
        <w:t xml:space="preserve">resources, </w:t>
      </w:r>
      <w:r w:rsidRPr="001269B3">
        <w:rPr>
          <w:rFonts w:cs="Arial"/>
          <w:bCs/>
          <w:snapToGrid w:val="0"/>
          <w:szCs w:val="24"/>
        </w:rPr>
        <w:t xml:space="preserve">equipment, technical capacity, and experience to perform the </w:t>
      </w:r>
      <w:r w:rsidRPr="003378C8">
        <w:rPr>
          <w:rFonts w:cs="Arial"/>
          <w:bCs/>
          <w:snapToGrid w:val="0"/>
          <w:szCs w:val="24"/>
        </w:rPr>
        <w:t xml:space="preserve">work required by </w:t>
      </w:r>
      <w:r>
        <w:rPr>
          <w:rFonts w:cs="Arial"/>
          <w:bCs/>
          <w:snapToGrid w:val="0"/>
          <w:szCs w:val="24"/>
        </w:rPr>
        <w:t>Task 4?</w:t>
      </w:r>
    </w:p>
    <w:p w14:paraId="01E49413" w14:textId="04E833B7" w:rsidR="00E416D1" w:rsidRPr="008D7756" w:rsidRDefault="00E416D1" w:rsidP="009568DC">
      <w:pPr>
        <w:widowControl w:val="0"/>
        <w:numPr>
          <w:ilvl w:val="0"/>
          <w:numId w:val="20"/>
        </w:numPr>
        <w:spacing w:after="240"/>
        <w:rPr>
          <w:rFonts w:cs="Arial"/>
          <w:bCs/>
          <w:szCs w:val="24"/>
        </w:rPr>
      </w:pPr>
      <w:r w:rsidRPr="001269B3">
        <w:rPr>
          <w:rFonts w:cs="Arial"/>
          <w:bCs/>
          <w:szCs w:val="24"/>
        </w:rPr>
        <w:lastRenderedPageBreak/>
        <w:t xml:space="preserve">To what extent do the bidder and the bidder’s proposed subcontractor(s), if any, possess sufficient professional qualifications and experience </w:t>
      </w:r>
      <w:r>
        <w:rPr>
          <w:rFonts w:cs="Arial"/>
          <w:bCs/>
          <w:szCs w:val="24"/>
        </w:rPr>
        <w:t>for Task 4?</w:t>
      </w:r>
    </w:p>
    <w:p w14:paraId="7534B322" w14:textId="1D470F96" w:rsidR="000332DE" w:rsidRDefault="000332DE" w:rsidP="00E416D1">
      <w:pPr>
        <w:spacing w:after="240"/>
        <w:rPr>
          <w:snapToGrid w:val="0"/>
        </w:rPr>
      </w:pPr>
      <w:r w:rsidRPr="009F5F5A">
        <w:t xml:space="preserve">Section </w:t>
      </w:r>
      <w:r w:rsidR="00564CBB">
        <w:t>3</w:t>
      </w:r>
      <w:r w:rsidRPr="009F5F5A">
        <w:t>.1, Task 4</w:t>
      </w:r>
      <w:r w:rsidRPr="009F5F5A">
        <w:rPr>
          <w:snapToGrid w:val="0"/>
        </w:rPr>
        <w:t xml:space="preserve"> Consensus score: &lt;Your Score&gt;</w:t>
      </w:r>
      <w:r w:rsidR="00E416D1" w:rsidRPr="009F5F5A">
        <w:rPr>
          <w:snapToGrid w:val="0"/>
        </w:rPr>
        <w:t xml:space="preserve"> out of </w:t>
      </w:r>
      <w:r w:rsidR="00BA5E64">
        <w:rPr>
          <w:snapToGrid w:val="0"/>
        </w:rPr>
        <w:t>25</w:t>
      </w:r>
      <w:r w:rsidRPr="009F5F5A">
        <w:rPr>
          <w:snapToGrid w:val="0"/>
        </w:rPr>
        <w:t xml:space="preserve"> points possible</w:t>
      </w:r>
    </w:p>
    <w:p w14:paraId="7D0FE4BC" w14:textId="39EC0ACC" w:rsidR="00D0016C" w:rsidRPr="00B9180C" w:rsidRDefault="00CE37D4" w:rsidP="00B9180C">
      <w:pPr>
        <w:spacing w:after="240"/>
        <w:rPr>
          <w:i/>
          <w:iCs/>
          <w:sz w:val="28"/>
          <w:szCs w:val="22"/>
        </w:rPr>
      </w:pPr>
      <w:r w:rsidRPr="00B9180C">
        <w:rPr>
          <w:i/>
          <w:iCs/>
          <w:sz w:val="28"/>
          <w:szCs w:val="22"/>
        </w:rPr>
        <w:t xml:space="preserve">RFP Section 7. Scope of Project, </w:t>
      </w:r>
      <w:r w:rsidR="00BA650F" w:rsidRPr="00B9180C">
        <w:rPr>
          <w:i/>
          <w:iCs/>
          <w:sz w:val="28"/>
          <w:szCs w:val="22"/>
        </w:rPr>
        <w:t xml:space="preserve">Task 5 – </w:t>
      </w:r>
      <w:r w:rsidR="00BA5E64">
        <w:rPr>
          <w:i/>
          <w:iCs/>
          <w:sz w:val="28"/>
          <w:szCs w:val="22"/>
        </w:rPr>
        <w:t>Administrative Liaison</w:t>
      </w:r>
    </w:p>
    <w:p w14:paraId="665AED74" w14:textId="2B338C20" w:rsidR="00CE37D4" w:rsidRDefault="00CE37D4" w:rsidP="00B9180C">
      <w:pPr>
        <w:spacing w:after="240"/>
      </w:pPr>
      <w:r w:rsidRPr="00096D61">
        <w:t>When evaluating the bidder’s Technical Proposal for this section, please consider carefully the following guiding questions and the information requirements contained in Task 5 including subtasks before assigning the consensus score</w:t>
      </w:r>
      <w:r w:rsidRPr="00E82FA7">
        <w:t>.</w:t>
      </w:r>
    </w:p>
    <w:p w14:paraId="1ED3D979" w14:textId="11C3FBAA" w:rsidR="00955D39" w:rsidRPr="00336821" w:rsidRDefault="00BA5E64" w:rsidP="00BA5E64">
      <w:pPr>
        <w:pStyle w:val="ListParagraph"/>
        <w:numPr>
          <w:ilvl w:val="0"/>
          <w:numId w:val="52"/>
        </w:numPr>
        <w:spacing w:after="240"/>
        <w:ind w:left="360"/>
      </w:pPr>
      <w:r w:rsidRPr="00BA5E64">
        <w:rPr>
          <w:rFonts w:cs="Arial"/>
          <w:szCs w:val="24"/>
        </w:rPr>
        <w:t>How well does the bidder’s Proposal demonstrate its capability to accomplish all associated subtasks and activities of Task 5?</w:t>
      </w:r>
    </w:p>
    <w:p w14:paraId="1789F774" w14:textId="0DBC4EAE" w:rsidR="00A55C42" w:rsidRPr="00BE1193" w:rsidRDefault="00426462" w:rsidP="00426462">
      <w:pPr>
        <w:spacing w:after="240"/>
        <w:rPr>
          <w:b/>
        </w:rPr>
      </w:pPr>
      <w:r>
        <w:t>Task 5</w:t>
      </w:r>
      <w:r w:rsidR="008F6BA5">
        <w:t xml:space="preserve"> </w:t>
      </w:r>
      <w:r w:rsidR="00A55C42" w:rsidRPr="00336821">
        <w:t xml:space="preserve">Consensus score: &lt;Your Score&gt; out of </w:t>
      </w:r>
      <w:r w:rsidR="00BE1193">
        <w:t>5</w:t>
      </w:r>
      <w:r w:rsidR="00A55C42" w:rsidRPr="00BE1193">
        <w:t>0 points possible</w:t>
      </w:r>
    </w:p>
    <w:p w14:paraId="3998A5F4" w14:textId="62773B40" w:rsidR="00BA650F" w:rsidRPr="00B9180C" w:rsidRDefault="00BA650F" w:rsidP="00B9180C">
      <w:pPr>
        <w:spacing w:after="240"/>
        <w:rPr>
          <w:i/>
          <w:iCs/>
          <w:sz w:val="28"/>
          <w:szCs w:val="22"/>
        </w:rPr>
      </w:pPr>
      <w:r w:rsidRPr="00B9180C">
        <w:rPr>
          <w:i/>
          <w:iCs/>
          <w:sz w:val="28"/>
          <w:szCs w:val="22"/>
        </w:rPr>
        <w:t xml:space="preserve">RFP Section 3.1 Technical Proposal Requirements, Task 5 – </w:t>
      </w:r>
      <w:r w:rsidR="00BA5E64">
        <w:rPr>
          <w:i/>
          <w:iCs/>
          <w:sz w:val="28"/>
          <w:szCs w:val="22"/>
        </w:rPr>
        <w:t>Administrative Liaison</w:t>
      </w:r>
    </w:p>
    <w:p w14:paraId="30234BBF" w14:textId="151F3C67" w:rsidR="00BA650F" w:rsidRPr="00336821" w:rsidRDefault="00BA650F" w:rsidP="00BA650F">
      <w:pPr>
        <w:spacing w:after="240"/>
        <w:rPr>
          <w:rFonts w:cs="Arial"/>
          <w:szCs w:val="24"/>
        </w:rPr>
      </w:pPr>
      <w:r w:rsidRPr="00336821">
        <w:rPr>
          <w:rFonts w:cs="Arial"/>
          <w:szCs w:val="24"/>
        </w:rPr>
        <w:t xml:space="preserve">When evaluating the bidder’s </w:t>
      </w:r>
      <w:r w:rsidR="008038D5">
        <w:rPr>
          <w:rFonts w:cs="Arial"/>
          <w:szCs w:val="24"/>
        </w:rPr>
        <w:t>P</w:t>
      </w:r>
      <w:r w:rsidRPr="00336821">
        <w:rPr>
          <w:rFonts w:cs="Arial"/>
          <w:szCs w:val="24"/>
        </w:rPr>
        <w:t>roposal for this section, please carefully consider</w:t>
      </w:r>
      <w:r w:rsidRPr="00336821">
        <w:rPr>
          <w:rFonts w:cs="Arial"/>
          <w:b/>
          <w:szCs w:val="24"/>
        </w:rPr>
        <w:t xml:space="preserve"> </w:t>
      </w:r>
      <w:r w:rsidRPr="00336821">
        <w:rPr>
          <w:rFonts w:cs="Arial"/>
          <w:szCs w:val="24"/>
        </w:rPr>
        <w:t xml:space="preserve">the following questions and the requirements contained in Section 3.1 in relation to the services described in Task </w:t>
      </w:r>
      <w:r w:rsidR="003A29A0" w:rsidRPr="00336821">
        <w:rPr>
          <w:rFonts w:cs="Arial"/>
          <w:szCs w:val="24"/>
        </w:rPr>
        <w:t>5</w:t>
      </w:r>
      <w:r w:rsidRPr="00336821">
        <w:rPr>
          <w:rFonts w:cs="Arial"/>
          <w:szCs w:val="24"/>
        </w:rPr>
        <w:t xml:space="preserve"> including subtasks of the RFP before assigning the consensus score.</w:t>
      </w:r>
    </w:p>
    <w:p w14:paraId="551DAA83" w14:textId="77777777" w:rsidR="00BA650F" w:rsidRPr="00336821" w:rsidRDefault="00BA650F" w:rsidP="00096D61">
      <w:pPr>
        <w:widowControl w:val="0"/>
        <w:numPr>
          <w:ilvl w:val="0"/>
          <w:numId w:val="33"/>
        </w:numPr>
        <w:spacing w:after="240"/>
        <w:rPr>
          <w:rFonts w:cs="Arial"/>
          <w:snapToGrid w:val="0"/>
          <w:szCs w:val="24"/>
        </w:rPr>
      </w:pPr>
      <w:r w:rsidRPr="00336821">
        <w:rPr>
          <w:rFonts w:cs="Arial"/>
          <w:snapToGrid w:val="0"/>
          <w:szCs w:val="24"/>
        </w:rPr>
        <w:t>To what extent does the proposed project staff have the organization, management capability, competency and expertise, and related experience to perform Task 5?</w:t>
      </w:r>
    </w:p>
    <w:p w14:paraId="6E235268" w14:textId="77777777" w:rsidR="00BA650F" w:rsidRPr="00336821" w:rsidRDefault="00BA650F" w:rsidP="00096D61">
      <w:pPr>
        <w:widowControl w:val="0"/>
        <w:numPr>
          <w:ilvl w:val="0"/>
          <w:numId w:val="33"/>
        </w:numPr>
        <w:spacing w:after="240"/>
        <w:rPr>
          <w:rFonts w:cs="Arial"/>
          <w:szCs w:val="24"/>
        </w:rPr>
      </w:pPr>
      <w:r w:rsidRPr="00336821">
        <w:rPr>
          <w:rFonts w:cs="Arial"/>
          <w:szCs w:val="24"/>
        </w:rPr>
        <w:t>To what extent does the proposed project staff have the personnel resources (e.g. hours) by fiscal year to perform Task 5?</w:t>
      </w:r>
    </w:p>
    <w:p w14:paraId="5C1D526C" w14:textId="77777777" w:rsidR="00BA650F" w:rsidRPr="00336821" w:rsidRDefault="00BA650F" w:rsidP="00096D61">
      <w:pPr>
        <w:widowControl w:val="0"/>
        <w:numPr>
          <w:ilvl w:val="0"/>
          <w:numId w:val="33"/>
        </w:numPr>
        <w:spacing w:after="240"/>
        <w:rPr>
          <w:rFonts w:cs="Arial"/>
          <w:bCs/>
          <w:snapToGrid w:val="0"/>
          <w:szCs w:val="24"/>
        </w:rPr>
      </w:pPr>
      <w:r w:rsidRPr="00336821">
        <w:rPr>
          <w:rFonts w:cs="Arial"/>
          <w:bCs/>
          <w:snapToGrid w:val="0"/>
          <w:szCs w:val="24"/>
        </w:rPr>
        <w:t>To what extent do the bidder and the bidder’s proposed subcontractor(s), if any, have the facilities, resources, equipment, technical capacity, and experience to perform the work required by Task 5?</w:t>
      </w:r>
    </w:p>
    <w:p w14:paraId="6BEFCFC6" w14:textId="77777777" w:rsidR="00BA650F" w:rsidRPr="00336821" w:rsidRDefault="00BA650F" w:rsidP="00096D61">
      <w:pPr>
        <w:widowControl w:val="0"/>
        <w:numPr>
          <w:ilvl w:val="0"/>
          <w:numId w:val="33"/>
        </w:numPr>
        <w:spacing w:after="240"/>
        <w:rPr>
          <w:rFonts w:cs="Arial"/>
          <w:bCs/>
          <w:szCs w:val="24"/>
        </w:rPr>
      </w:pPr>
      <w:r w:rsidRPr="00336821">
        <w:rPr>
          <w:rFonts w:cs="Arial"/>
          <w:bCs/>
          <w:szCs w:val="24"/>
        </w:rPr>
        <w:t>To what extent do the bidder and the bidder’s proposed subcontractor(s), if any, possess sufficient professional qualifications and experience for Task 5?</w:t>
      </w:r>
    </w:p>
    <w:p w14:paraId="6A02D743" w14:textId="496E90E1" w:rsidR="00BA650F" w:rsidRPr="00336821" w:rsidRDefault="00BA650F" w:rsidP="00BA650F">
      <w:pPr>
        <w:spacing w:after="240"/>
        <w:rPr>
          <w:snapToGrid w:val="0"/>
        </w:rPr>
      </w:pPr>
      <w:r w:rsidRPr="00336821">
        <w:t xml:space="preserve">Section 3.1, </w:t>
      </w:r>
      <w:r w:rsidR="00A71CC1">
        <w:t>Task 5</w:t>
      </w:r>
      <w:r w:rsidR="008F6BA5">
        <w:t xml:space="preserve"> </w:t>
      </w:r>
      <w:r w:rsidRPr="00336821">
        <w:rPr>
          <w:snapToGrid w:val="0"/>
        </w:rPr>
        <w:t xml:space="preserve">Consensus score: &lt;Your Score&gt; out of </w:t>
      </w:r>
      <w:r w:rsidR="00BA5E64">
        <w:rPr>
          <w:snapToGrid w:val="0"/>
        </w:rPr>
        <w:t>25</w:t>
      </w:r>
      <w:r w:rsidRPr="00C3735C">
        <w:rPr>
          <w:snapToGrid w:val="0"/>
        </w:rPr>
        <w:t xml:space="preserve"> points</w:t>
      </w:r>
      <w:r w:rsidRPr="00336821">
        <w:rPr>
          <w:snapToGrid w:val="0"/>
        </w:rPr>
        <w:t xml:space="preserve"> possible</w:t>
      </w:r>
    </w:p>
    <w:p w14:paraId="6FA9753D" w14:textId="3E6D383C" w:rsidR="006F2A3C" w:rsidRPr="00B9180C" w:rsidRDefault="006F2A3C" w:rsidP="00B9180C">
      <w:pPr>
        <w:spacing w:after="240"/>
        <w:rPr>
          <w:i/>
          <w:iCs/>
          <w:sz w:val="28"/>
          <w:szCs w:val="22"/>
        </w:rPr>
      </w:pPr>
      <w:r w:rsidRPr="00B9180C">
        <w:rPr>
          <w:i/>
          <w:iCs/>
          <w:sz w:val="28"/>
          <w:szCs w:val="22"/>
        </w:rPr>
        <w:t xml:space="preserve">RFP Section </w:t>
      </w:r>
      <w:r w:rsidR="004A4C17" w:rsidRPr="00B9180C">
        <w:rPr>
          <w:i/>
          <w:iCs/>
          <w:sz w:val="28"/>
          <w:szCs w:val="22"/>
        </w:rPr>
        <w:t>3</w:t>
      </w:r>
      <w:r w:rsidRPr="00B9180C">
        <w:rPr>
          <w:i/>
          <w:iCs/>
          <w:sz w:val="28"/>
          <w:szCs w:val="22"/>
        </w:rPr>
        <w:t>.1. Technical Proposal Requirements,</w:t>
      </w:r>
      <w:r w:rsidR="00EF3927" w:rsidRPr="00B9180C">
        <w:rPr>
          <w:i/>
          <w:iCs/>
          <w:sz w:val="28"/>
          <w:szCs w:val="22"/>
        </w:rPr>
        <w:t xml:space="preserve"> </w:t>
      </w:r>
      <w:r w:rsidR="00564CBB" w:rsidRPr="00B9180C">
        <w:rPr>
          <w:i/>
          <w:iCs/>
          <w:sz w:val="28"/>
          <w:szCs w:val="22"/>
        </w:rPr>
        <w:t>3</w:t>
      </w:r>
      <w:r w:rsidR="00EF3927" w:rsidRPr="00B9180C">
        <w:rPr>
          <w:i/>
          <w:iCs/>
          <w:sz w:val="28"/>
          <w:szCs w:val="22"/>
        </w:rPr>
        <w:t>.1.3</w:t>
      </w:r>
      <w:r w:rsidR="0011729B" w:rsidRPr="00B9180C">
        <w:rPr>
          <w:i/>
          <w:iCs/>
          <w:sz w:val="28"/>
          <w:szCs w:val="22"/>
        </w:rPr>
        <w:t xml:space="preserve"> Organization Structure and Personnel Resources</w:t>
      </w:r>
    </w:p>
    <w:p w14:paraId="5303A703" w14:textId="7357E2D2" w:rsidR="006F2A3C" w:rsidRDefault="006F2A3C" w:rsidP="007947E4">
      <w:pPr>
        <w:spacing w:after="240"/>
        <w:rPr>
          <w:rFonts w:cs="Arial"/>
          <w:szCs w:val="24"/>
        </w:rPr>
      </w:pPr>
      <w:r w:rsidRPr="0011729B">
        <w:rPr>
          <w:rFonts w:cs="Arial"/>
          <w:szCs w:val="24"/>
        </w:rPr>
        <w:t xml:space="preserve">When evaluating the bidder’s </w:t>
      </w:r>
      <w:r w:rsidR="008038D5">
        <w:rPr>
          <w:rFonts w:cs="Arial"/>
          <w:szCs w:val="24"/>
        </w:rPr>
        <w:t>P</w:t>
      </w:r>
      <w:r w:rsidRPr="0011729B">
        <w:rPr>
          <w:rFonts w:cs="Arial"/>
          <w:szCs w:val="24"/>
        </w:rPr>
        <w:t>roposal for this section, please carefully consider the following questions and the requirements contained in Section</w:t>
      </w:r>
      <w:r w:rsidR="00564CBB">
        <w:rPr>
          <w:rFonts w:cs="Arial"/>
          <w:szCs w:val="24"/>
        </w:rPr>
        <w:t xml:space="preserve"> 3</w:t>
      </w:r>
      <w:r w:rsidRPr="0011729B">
        <w:rPr>
          <w:rFonts w:cs="Arial"/>
          <w:szCs w:val="24"/>
        </w:rPr>
        <w:t>.1</w:t>
      </w:r>
      <w:r w:rsidR="00EF3927">
        <w:rPr>
          <w:rFonts w:cs="Arial"/>
          <w:szCs w:val="24"/>
        </w:rPr>
        <w:t>.3</w:t>
      </w:r>
      <w:r w:rsidRPr="0011729B">
        <w:rPr>
          <w:rFonts w:cs="Arial"/>
          <w:szCs w:val="24"/>
        </w:rPr>
        <w:t xml:space="preserve"> in relation to the </w:t>
      </w:r>
      <w:r w:rsidR="0011729B">
        <w:rPr>
          <w:rFonts w:cs="Arial"/>
          <w:szCs w:val="24"/>
        </w:rPr>
        <w:t xml:space="preserve">overall </w:t>
      </w:r>
      <w:r w:rsidR="008038D5">
        <w:rPr>
          <w:rFonts w:cs="Arial"/>
          <w:szCs w:val="24"/>
        </w:rPr>
        <w:t>P</w:t>
      </w:r>
      <w:r w:rsidR="0011729B">
        <w:rPr>
          <w:rFonts w:cs="Arial"/>
          <w:szCs w:val="24"/>
        </w:rPr>
        <w:t>roposal</w:t>
      </w:r>
      <w:r w:rsidRPr="0011729B">
        <w:rPr>
          <w:rFonts w:cs="Arial"/>
          <w:szCs w:val="24"/>
        </w:rPr>
        <w:t xml:space="preserve"> before assigning the consensus score.</w:t>
      </w:r>
    </w:p>
    <w:p w14:paraId="050DDF54" w14:textId="6B1BD092" w:rsidR="0011729B" w:rsidRPr="0011729B" w:rsidRDefault="0011729B" w:rsidP="007947E4">
      <w:pPr>
        <w:spacing w:after="240"/>
        <w:rPr>
          <w:rFonts w:cs="Arial"/>
          <w:szCs w:val="24"/>
        </w:rPr>
      </w:pPr>
      <w:r>
        <w:rPr>
          <w:rFonts w:cs="Arial"/>
          <w:szCs w:val="24"/>
        </w:rPr>
        <w:t xml:space="preserve">How well does the bidder’s </w:t>
      </w:r>
      <w:r w:rsidR="008038D5">
        <w:rPr>
          <w:rFonts w:cs="Arial"/>
          <w:szCs w:val="24"/>
        </w:rPr>
        <w:t>P</w:t>
      </w:r>
      <w:r>
        <w:rPr>
          <w:rFonts w:cs="Arial"/>
          <w:szCs w:val="24"/>
        </w:rPr>
        <w:t>roposal:</w:t>
      </w:r>
    </w:p>
    <w:p w14:paraId="7B52447F" w14:textId="3EEE4568" w:rsidR="00722023" w:rsidRPr="00722023" w:rsidRDefault="0011729B" w:rsidP="009568DC">
      <w:pPr>
        <w:pStyle w:val="ListParagraph"/>
        <w:numPr>
          <w:ilvl w:val="0"/>
          <w:numId w:val="7"/>
        </w:numPr>
        <w:spacing w:after="240"/>
        <w:ind w:left="360"/>
        <w:contextualSpacing w:val="0"/>
        <w:rPr>
          <w:rFonts w:cs="Arial"/>
          <w:snapToGrid w:val="0"/>
          <w:szCs w:val="24"/>
        </w:rPr>
      </w:pPr>
      <w:r w:rsidRPr="00722023">
        <w:rPr>
          <w:rFonts w:cs="Arial"/>
          <w:snapToGrid w:val="0"/>
          <w:szCs w:val="24"/>
        </w:rPr>
        <w:t xml:space="preserve">Include and meet the specifications of the Technical </w:t>
      </w:r>
      <w:r w:rsidR="00741674">
        <w:rPr>
          <w:rFonts w:cs="Arial"/>
          <w:snapToGrid w:val="0"/>
          <w:szCs w:val="24"/>
        </w:rPr>
        <w:t xml:space="preserve">Proposal Requirements, </w:t>
      </w:r>
      <w:r w:rsidR="00564CBB">
        <w:rPr>
          <w:rFonts w:cs="Arial"/>
          <w:snapToGrid w:val="0"/>
          <w:szCs w:val="24"/>
        </w:rPr>
        <w:t>3</w:t>
      </w:r>
      <w:r w:rsidR="00741674">
        <w:rPr>
          <w:rFonts w:cs="Arial"/>
          <w:snapToGrid w:val="0"/>
          <w:szCs w:val="24"/>
        </w:rPr>
        <w:t>.1.3</w:t>
      </w:r>
      <w:r w:rsidRPr="00722023">
        <w:rPr>
          <w:rFonts w:cs="Arial"/>
          <w:snapToGrid w:val="0"/>
          <w:szCs w:val="24"/>
        </w:rPr>
        <w:t xml:space="preserve"> Organization St</w:t>
      </w:r>
      <w:r w:rsidR="00871CCE">
        <w:rPr>
          <w:rFonts w:cs="Arial"/>
          <w:snapToGrid w:val="0"/>
          <w:szCs w:val="24"/>
        </w:rPr>
        <w:t xml:space="preserve">ructure and Personnel Resources as specified in </w:t>
      </w:r>
      <w:r w:rsidR="00EF3927">
        <w:rPr>
          <w:rFonts w:cs="Arial"/>
          <w:snapToGrid w:val="0"/>
          <w:szCs w:val="24"/>
        </w:rPr>
        <w:t xml:space="preserve">Section </w:t>
      </w:r>
      <w:r w:rsidR="00564CBB">
        <w:rPr>
          <w:rFonts w:cs="Arial"/>
          <w:snapToGrid w:val="0"/>
          <w:szCs w:val="24"/>
        </w:rPr>
        <w:t>3</w:t>
      </w:r>
      <w:r w:rsidR="00EF3927">
        <w:rPr>
          <w:rFonts w:cs="Arial"/>
          <w:snapToGrid w:val="0"/>
          <w:szCs w:val="24"/>
        </w:rPr>
        <w:t>.1.3</w:t>
      </w:r>
      <w:r w:rsidR="00722023" w:rsidRPr="00722023">
        <w:rPr>
          <w:rFonts w:cs="Arial"/>
          <w:snapToGrid w:val="0"/>
          <w:szCs w:val="24"/>
        </w:rPr>
        <w:t>?</w:t>
      </w:r>
    </w:p>
    <w:p w14:paraId="7252FED2" w14:textId="76B68AEF" w:rsidR="00722023" w:rsidRPr="00722023" w:rsidRDefault="0011729B" w:rsidP="009568DC">
      <w:pPr>
        <w:pStyle w:val="ListParagraph"/>
        <w:numPr>
          <w:ilvl w:val="0"/>
          <w:numId w:val="7"/>
        </w:numPr>
        <w:spacing w:after="240"/>
        <w:ind w:left="360"/>
        <w:contextualSpacing w:val="0"/>
        <w:rPr>
          <w:rFonts w:cs="Arial"/>
          <w:snapToGrid w:val="0"/>
          <w:szCs w:val="24"/>
        </w:rPr>
      </w:pPr>
      <w:r w:rsidRPr="00722023">
        <w:rPr>
          <w:rFonts w:cs="Arial"/>
          <w:snapToGrid w:val="0"/>
          <w:szCs w:val="24"/>
        </w:rPr>
        <w:t>Identify, describe and demonstrate that the assigned Project Manager meets or exceeds the requirements</w:t>
      </w:r>
      <w:r w:rsidR="00871CCE">
        <w:rPr>
          <w:rFonts w:cs="Arial"/>
          <w:snapToGrid w:val="0"/>
          <w:szCs w:val="24"/>
        </w:rPr>
        <w:t xml:space="preserve"> as specified in Section </w:t>
      </w:r>
      <w:r w:rsidR="00564CBB">
        <w:rPr>
          <w:rFonts w:cs="Arial"/>
          <w:snapToGrid w:val="0"/>
          <w:szCs w:val="24"/>
        </w:rPr>
        <w:t>3</w:t>
      </w:r>
      <w:r w:rsidR="00871CCE">
        <w:rPr>
          <w:rFonts w:cs="Arial"/>
          <w:snapToGrid w:val="0"/>
          <w:szCs w:val="24"/>
        </w:rPr>
        <w:t>.1.3</w:t>
      </w:r>
      <w:r w:rsidR="00871CCE" w:rsidRPr="00722023">
        <w:rPr>
          <w:rFonts w:cs="Arial"/>
          <w:snapToGrid w:val="0"/>
          <w:szCs w:val="24"/>
        </w:rPr>
        <w:t>?</w:t>
      </w:r>
    </w:p>
    <w:p w14:paraId="210C36B6" w14:textId="2AD31BFB" w:rsidR="00741674" w:rsidRPr="00722023" w:rsidRDefault="00741674" w:rsidP="009568DC">
      <w:pPr>
        <w:pStyle w:val="ListParagraph"/>
        <w:numPr>
          <w:ilvl w:val="0"/>
          <w:numId w:val="7"/>
        </w:numPr>
        <w:spacing w:after="240"/>
        <w:ind w:left="360"/>
        <w:contextualSpacing w:val="0"/>
        <w:rPr>
          <w:rFonts w:cs="Arial"/>
          <w:snapToGrid w:val="0"/>
          <w:szCs w:val="24"/>
        </w:rPr>
      </w:pPr>
      <w:r w:rsidRPr="00722023">
        <w:rPr>
          <w:rFonts w:cs="Arial"/>
          <w:snapToGrid w:val="0"/>
          <w:szCs w:val="24"/>
        </w:rPr>
        <w:lastRenderedPageBreak/>
        <w:t xml:space="preserve">Identify, describe and demonstrate that the assigned Fiscal Manager meets or exceeds the requirements </w:t>
      </w:r>
      <w:r w:rsidR="00871CCE">
        <w:rPr>
          <w:rFonts w:cs="Arial"/>
          <w:snapToGrid w:val="0"/>
          <w:szCs w:val="24"/>
        </w:rPr>
        <w:t xml:space="preserve">as specified in Section </w:t>
      </w:r>
      <w:r w:rsidR="00564CBB">
        <w:rPr>
          <w:rFonts w:cs="Arial"/>
          <w:snapToGrid w:val="0"/>
          <w:szCs w:val="24"/>
        </w:rPr>
        <w:t>3</w:t>
      </w:r>
      <w:r w:rsidR="00871CCE">
        <w:rPr>
          <w:rFonts w:cs="Arial"/>
          <w:snapToGrid w:val="0"/>
          <w:szCs w:val="24"/>
        </w:rPr>
        <w:t>.1.3</w:t>
      </w:r>
      <w:r w:rsidR="00871CCE" w:rsidRPr="00722023">
        <w:rPr>
          <w:rFonts w:cs="Arial"/>
          <w:snapToGrid w:val="0"/>
          <w:szCs w:val="24"/>
        </w:rPr>
        <w:t>?</w:t>
      </w:r>
    </w:p>
    <w:p w14:paraId="3D27C8D4" w14:textId="1EA86B3D" w:rsidR="00BA5E64" w:rsidRPr="00722023" w:rsidRDefault="00BA5E64" w:rsidP="00BA5E64">
      <w:pPr>
        <w:pStyle w:val="ListParagraph"/>
        <w:numPr>
          <w:ilvl w:val="0"/>
          <w:numId w:val="7"/>
        </w:numPr>
        <w:spacing w:after="240"/>
        <w:ind w:left="360"/>
        <w:contextualSpacing w:val="0"/>
        <w:rPr>
          <w:rFonts w:cs="Arial"/>
          <w:snapToGrid w:val="0"/>
          <w:szCs w:val="24"/>
        </w:rPr>
      </w:pPr>
      <w:r w:rsidRPr="00722023">
        <w:rPr>
          <w:rFonts w:cs="Arial"/>
          <w:snapToGrid w:val="0"/>
          <w:szCs w:val="24"/>
        </w:rPr>
        <w:t xml:space="preserve">Identify, describe and demonstrate that the assigned </w:t>
      </w:r>
      <w:r>
        <w:rPr>
          <w:rFonts w:cs="Arial"/>
          <w:snapToGrid w:val="0"/>
          <w:szCs w:val="24"/>
        </w:rPr>
        <w:t>Partner/Senior Associate (if the bidder is a firm)</w:t>
      </w:r>
      <w:r w:rsidRPr="00722023">
        <w:rPr>
          <w:rFonts w:cs="Arial"/>
          <w:snapToGrid w:val="0"/>
          <w:szCs w:val="24"/>
        </w:rPr>
        <w:t xml:space="preserve"> meets or exceeds the requirements </w:t>
      </w:r>
      <w:r>
        <w:rPr>
          <w:rFonts w:cs="Arial"/>
          <w:snapToGrid w:val="0"/>
          <w:szCs w:val="24"/>
        </w:rPr>
        <w:t>as specified in Section 3.1.3</w:t>
      </w:r>
      <w:r w:rsidRPr="00722023">
        <w:rPr>
          <w:rFonts w:cs="Arial"/>
          <w:snapToGrid w:val="0"/>
          <w:szCs w:val="24"/>
        </w:rPr>
        <w:t>?</w:t>
      </w:r>
    </w:p>
    <w:p w14:paraId="009AFFEE" w14:textId="167D6B3B" w:rsidR="00722023" w:rsidRPr="00722023" w:rsidRDefault="0011729B" w:rsidP="009568DC">
      <w:pPr>
        <w:pStyle w:val="ListParagraph"/>
        <w:numPr>
          <w:ilvl w:val="0"/>
          <w:numId w:val="7"/>
        </w:numPr>
        <w:spacing w:after="240"/>
        <w:ind w:left="360"/>
        <w:contextualSpacing w:val="0"/>
        <w:rPr>
          <w:rFonts w:cs="Arial"/>
          <w:snapToGrid w:val="0"/>
          <w:szCs w:val="24"/>
        </w:rPr>
      </w:pPr>
      <w:r w:rsidRPr="00722023">
        <w:rPr>
          <w:rFonts w:cs="Arial"/>
          <w:snapToGrid w:val="0"/>
          <w:szCs w:val="24"/>
        </w:rPr>
        <w:t>Identify by name and position title all Key Personnel as r</w:t>
      </w:r>
      <w:r w:rsidR="00EF3927">
        <w:rPr>
          <w:rFonts w:cs="Arial"/>
          <w:snapToGrid w:val="0"/>
          <w:szCs w:val="24"/>
        </w:rPr>
        <w:t xml:space="preserve">equired in RFP Section </w:t>
      </w:r>
      <w:r w:rsidR="00564CBB">
        <w:rPr>
          <w:rFonts w:cs="Arial"/>
          <w:snapToGrid w:val="0"/>
          <w:szCs w:val="24"/>
        </w:rPr>
        <w:t>3</w:t>
      </w:r>
      <w:r w:rsidR="00EF3927">
        <w:rPr>
          <w:rFonts w:cs="Arial"/>
          <w:snapToGrid w:val="0"/>
          <w:szCs w:val="24"/>
        </w:rPr>
        <w:t>.1.3</w:t>
      </w:r>
      <w:r w:rsidR="00722023" w:rsidRPr="00722023">
        <w:rPr>
          <w:rFonts w:cs="Arial"/>
          <w:snapToGrid w:val="0"/>
          <w:szCs w:val="24"/>
        </w:rPr>
        <w:t>?</w:t>
      </w:r>
    </w:p>
    <w:p w14:paraId="2AFADF04" w14:textId="3A2A9EFD" w:rsidR="00871CCE" w:rsidRDefault="0011729B" w:rsidP="009568DC">
      <w:pPr>
        <w:pStyle w:val="ListParagraph"/>
        <w:numPr>
          <w:ilvl w:val="0"/>
          <w:numId w:val="7"/>
        </w:numPr>
        <w:spacing w:after="240"/>
        <w:ind w:left="360"/>
        <w:contextualSpacing w:val="0"/>
        <w:rPr>
          <w:rFonts w:cs="Arial"/>
          <w:snapToGrid w:val="0"/>
          <w:szCs w:val="24"/>
        </w:rPr>
      </w:pPr>
      <w:r w:rsidRPr="00871CCE">
        <w:rPr>
          <w:rFonts w:cs="Arial"/>
          <w:snapToGrid w:val="0"/>
          <w:szCs w:val="24"/>
        </w:rPr>
        <w:t>Describe and demonstrate how the Key Personnel meet or exceed the requirements</w:t>
      </w:r>
      <w:r w:rsidR="00871CCE">
        <w:rPr>
          <w:rFonts w:cs="Arial"/>
          <w:snapToGrid w:val="0"/>
          <w:szCs w:val="24"/>
        </w:rPr>
        <w:t xml:space="preserve"> as specified in Section </w:t>
      </w:r>
      <w:r w:rsidR="00564CBB">
        <w:rPr>
          <w:rFonts w:cs="Arial"/>
          <w:snapToGrid w:val="0"/>
          <w:szCs w:val="24"/>
        </w:rPr>
        <w:t>3</w:t>
      </w:r>
      <w:r w:rsidR="00871CCE">
        <w:rPr>
          <w:rFonts w:cs="Arial"/>
          <w:snapToGrid w:val="0"/>
          <w:szCs w:val="24"/>
        </w:rPr>
        <w:t>.1.3</w:t>
      </w:r>
      <w:r w:rsidR="00871CCE" w:rsidRPr="00722023">
        <w:rPr>
          <w:rFonts w:cs="Arial"/>
          <w:snapToGrid w:val="0"/>
          <w:szCs w:val="24"/>
        </w:rPr>
        <w:t>?</w:t>
      </w:r>
    </w:p>
    <w:p w14:paraId="27BABFDB" w14:textId="09F8F8CE" w:rsidR="00871CCE" w:rsidRDefault="00871CCE" w:rsidP="009568DC">
      <w:pPr>
        <w:pStyle w:val="ListParagraph"/>
        <w:numPr>
          <w:ilvl w:val="0"/>
          <w:numId w:val="7"/>
        </w:numPr>
        <w:spacing w:after="240"/>
        <w:ind w:left="360"/>
        <w:contextualSpacing w:val="0"/>
        <w:rPr>
          <w:rFonts w:cs="Arial"/>
          <w:snapToGrid w:val="0"/>
          <w:szCs w:val="24"/>
        </w:rPr>
      </w:pPr>
      <w:r w:rsidRPr="00871CCE">
        <w:rPr>
          <w:rFonts w:cs="Arial"/>
          <w:snapToGrid w:val="0"/>
          <w:szCs w:val="24"/>
        </w:rPr>
        <w:t xml:space="preserve">Specify that the bidder will comply with the Changes to Key Personnel requirements </w:t>
      </w:r>
      <w:r>
        <w:rPr>
          <w:rFonts w:cs="Arial"/>
          <w:snapToGrid w:val="0"/>
          <w:szCs w:val="24"/>
        </w:rPr>
        <w:t xml:space="preserve">as specified in Section </w:t>
      </w:r>
      <w:r w:rsidR="00564CBB">
        <w:rPr>
          <w:rFonts w:cs="Arial"/>
          <w:snapToGrid w:val="0"/>
          <w:szCs w:val="24"/>
        </w:rPr>
        <w:t>3</w:t>
      </w:r>
      <w:r>
        <w:rPr>
          <w:rFonts w:cs="Arial"/>
          <w:snapToGrid w:val="0"/>
          <w:szCs w:val="24"/>
        </w:rPr>
        <w:t>.1.3</w:t>
      </w:r>
      <w:r w:rsidRPr="00722023">
        <w:rPr>
          <w:rFonts w:cs="Arial"/>
          <w:snapToGrid w:val="0"/>
          <w:szCs w:val="24"/>
        </w:rPr>
        <w:t>?</w:t>
      </w:r>
    </w:p>
    <w:p w14:paraId="38292973" w14:textId="47B8278B" w:rsidR="00871CCE" w:rsidRDefault="0011729B" w:rsidP="009568DC">
      <w:pPr>
        <w:pStyle w:val="ListParagraph"/>
        <w:numPr>
          <w:ilvl w:val="0"/>
          <w:numId w:val="7"/>
        </w:numPr>
        <w:spacing w:after="240"/>
        <w:ind w:left="360"/>
        <w:contextualSpacing w:val="0"/>
        <w:rPr>
          <w:rFonts w:cs="Arial"/>
          <w:snapToGrid w:val="0"/>
          <w:szCs w:val="24"/>
        </w:rPr>
      </w:pPr>
      <w:r w:rsidRPr="00871CCE">
        <w:rPr>
          <w:rFonts w:cs="Arial"/>
          <w:snapToGrid w:val="0"/>
          <w:szCs w:val="24"/>
        </w:rPr>
        <w:t>Provide resumes for the Project Manager, Fiscal Manager</w:t>
      </w:r>
      <w:r w:rsidR="00741674" w:rsidRPr="00871CCE">
        <w:rPr>
          <w:rFonts w:cs="Arial"/>
          <w:snapToGrid w:val="0"/>
          <w:szCs w:val="24"/>
        </w:rPr>
        <w:t>,</w:t>
      </w:r>
      <w:r w:rsidRPr="00871CCE">
        <w:rPr>
          <w:rFonts w:cs="Arial"/>
          <w:snapToGrid w:val="0"/>
          <w:szCs w:val="24"/>
        </w:rPr>
        <w:t xml:space="preserve"> </w:t>
      </w:r>
      <w:r w:rsidR="00BA5E64">
        <w:rPr>
          <w:rFonts w:cs="Arial"/>
          <w:snapToGrid w:val="0"/>
          <w:szCs w:val="24"/>
        </w:rPr>
        <w:t>Partner/Senior Associate (if the bidder is a firm),</w:t>
      </w:r>
      <w:r w:rsidRPr="00871CCE">
        <w:rPr>
          <w:rFonts w:cs="Arial"/>
          <w:snapToGrid w:val="0"/>
          <w:szCs w:val="24"/>
        </w:rPr>
        <w:t xml:space="preserve">and all Key Personnel </w:t>
      </w:r>
      <w:r w:rsidR="00871CCE">
        <w:rPr>
          <w:rFonts w:cs="Arial"/>
          <w:snapToGrid w:val="0"/>
          <w:szCs w:val="24"/>
        </w:rPr>
        <w:t xml:space="preserve">as specified in Section </w:t>
      </w:r>
      <w:r w:rsidR="00564CBB">
        <w:rPr>
          <w:rFonts w:cs="Arial"/>
          <w:snapToGrid w:val="0"/>
          <w:szCs w:val="24"/>
        </w:rPr>
        <w:t>3</w:t>
      </w:r>
      <w:r w:rsidR="00871CCE">
        <w:rPr>
          <w:rFonts w:cs="Arial"/>
          <w:snapToGrid w:val="0"/>
          <w:szCs w:val="24"/>
        </w:rPr>
        <w:t>.1.3</w:t>
      </w:r>
      <w:r w:rsidR="00871CCE" w:rsidRPr="00722023">
        <w:rPr>
          <w:rFonts w:cs="Arial"/>
          <w:snapToGrid w:val="0"/>
          <w:szCs w:val="24"/>
        </w:rPr>
        <w:t>?</w:t>
      </w:r>
    </w:p>
    <w:p w14:paraId="26234154" w14:textId="129B0684" w:rsidR="00722023" w:rsidRPr="00722023" w:rsidRDefault="0011729B" w:rsidP="009568DC">
      <w:pPr>
        <w:pStyle w:val="ListParagraph"/>
        <w:numPr>
          <w:ilvl w:val="0"/>
          <w:numId w:val="7"/>
        </w:numPr>
        <w:spacing w:after="240"/>
        <w:ind w:left="360"/>
        <w:contextualSpacing w:val="0"/>
        <w:rPr>
          <w:rFonts w:cs="Arial"/>
          <w:snapToGrid w:val="0"/>
          <w:szCs w:val="24"/>
        </w:rPr>
      </w:pPr>
      <w:r w:rsidRPr="00722023">
        <w:rPr>
          <w:rFonts w:cs="Arial"/>
          <w:snapToGrid w:val="0"/>
          <w:szCs w:val="24"/>
        </w:rPr>
        <w:t>Describe and demonstrate that the proposed Key Personnel and Subcontractors possess the qualifications and experience to perform the w</w:t>
      </w:r>
      <w:r w:rsidR="00722023" w:rsidRPr="00722023">
        <w:rPr>
          <w:rFonts w:cs="Arial"/>
          <w:snapToGrid w:val="0"/>
          <w:szCs w:val="24"/>
        </w:rPr>
        <w:t>ork required by this project?</w:t>
      </w:r>
    </w:p>
    <w:p w14:paraId="2D53BC70" w14:textId="0D56C415" w:rsidR="00741674" w:rsidRPr="00722023" w:rsidRDefault="00741674" w:rsidP="009568DC">
      <w:pPr>
        <w:pStyle w:val="ListParagraph"/>
        <w:numPr>
          <w:ilvl w:val="0"/>
          <w:numId w:val="7"/>
        </w:numPr>
        <w:spacing w:after="240"/>
        <w:ind w:left="360"/>
        <w:contextualSpacing w:val="0"/>
        <w:rPr>
          <w:rFonts w:cs="Arial"/>
          <w:snapToGrid w:val="0"/>
          <w:szCs w:val="24"/>
        </w:rPr>
      </w:pPr>
      <w:r w:rsidRPr="00722023">
        <w:rPr>
          <w:rFonts w:cs="Arial"/>
          <w:snapToGrid w:val="0"/>
          <w:szCs w:val="24"/>
        </w:rPr>
        <w:t>Provide an organization chart as required</w:t>
      </w:r>
      <w:r w:rsidR="00871CCE">
        <w:rPr>
          <w:rFonts w:cs="Arial"/>
          <w:snapToGrid w:val="0"/>
          <w:szCs w:val="24"/>
        </w:rPr>
        <w:t xml:space="preserve"> in Section </w:t>
      </w:r>
      <w:r w:rsidR="00564CBB">
        <w:rPr>
          <w:rFonts w:cs="Arial"/>
          <w:snapToGrid w:val="0"/>
          <w:szCs w:val="24"/>
        </w:rPr>
        <w:t>3</w:t>
      </w:r>
      <w:r w:rsidR="00871CCE">
        <w:rPr>
          <w:rFonts w:cs="Arial"/>
          <w:snapToGrid w:val="0"/>
          <w:szCs w:val="24"/>
        </w:rPr>
        <w:t>.1.3</w:t>
      </w:r>
      <w:r w:rsidRPr="00722023">
        <w:rPr>
          <w:rFonts w:cs="Arial"/>
          <w:snapToGrid w:val="0"/>
          <w:szCs w:val="24"/>
        </w:rPr>
        <w:t>?</w:t>
      </w:r>
    </w:p>
    <w:p w14:paraId="77D6B72D" w14:textId="0D277EA2" w:rsidR="00722023" w:rsidRPr="00722023" w:rsidRDefault="0011729B" w:rsidP="009568DC">
      <w:pPr>
        <w:pStyle w:val="ListParagraph"/>
        <w:numPr>
          <w:ilvl w:val="0"/>
          <w:numId w:val="7"/>
        </w:numPr>
        <w:spacing w:after="240"/>
        <w:ind w:left="360"/>
        <w:contextualSpacing w:val="0"/>
        <w:rPr>
          <w:rFonts w:cs="Arial"/>
          <w:snapToGrid w:val="0"/>
          <w:szCs w:val="24"/>
        </w:rPr>
      </w:pPr>
      <w:r w:rsidRPr="00722023">
        <w:rPr>
          <w:rFonts w:cs="Arial"/>
          <w:snapToGrid w:val="0"/>
          <w:szCs w:val="24"/>
        </w:rPr>
        <w:t>Provide for allocation of sufficient labor hours per position per task and per fiscal year as r</w:t>
      </w:r>
      <w:r w:rsidR="00EF3927">
        <w:rPr>
          <w:rFonts w:cs="Arial"/>
          <w:snapToGrid w:val="0"/>
          <w:szCs w:val="24"/>
        </w:rPr>
        <w:t xml:space="preserve">equired in Section </w:t>
      </w:r>
      <w:r w:rsidR="00564CBB">
        <w:rPr>
          <w:rFonts w:cs="Arial"/>
          <w:snapToGrid w:val="0"/>
          <w:szCs w:val="24"/>
        </w:rPr>
        <w:t>3</w:t>
      </w:r>
      <w:r w:rsidR="00EF3927">
        <w:rPr>
          <w:rFonts w:cs="Arial"/>
          <w:snapToGrid w:val="0"/>
          <w:szCs w:val="24"/>
        </w:rPr>
        <w:t>.1.3</w:t>
      </w:r>
      <w:r w:rsidR="00722023" w:rsidRPr="00722023">
        <w:rPr>
          <w:rFonts w:cs="Arial"/>
          <w:snapToGrid w:val="0"/>
          <w:szCs w:val="24"/>
        </w:rPr>
        <w:t>?</w:t>
      </w:r>
    </w:p>
    <w:p w14:paraId="562EDAB3" w14:textId="395AC357" w:rsidR="00722023" w:rsidRPr="00722023" w:rsidRDefault="0011729B" w:rsidP="009568DC">
      <w:pPr>
        <w:pStyle w:val="ListParagraph"/>
        <w:numPr>
          <w:ilvl w:val="0"/>
          <w:numId w:val="7"/>
        </w:numPr>
        <w:spacing w:after="240"/>
        <w:ind w:left="360"/>
        <w:contextualSpacing w:val="0"/>
        <w:rPr>
          <w:rFonts w:cs="Arial"/>
          <w:snapToGrid w:val="0"/>
          <w:szCs w:val="24"/>
        </w:rPr>
      </w:pPr>
      <w:r w:rsidRPr="00722023">
        <w:rPr>
          <w:rFonts w:cs="Arial"/>
          <w:snapToGrid w:val="0"/>
          <w:szCs w:val="24"/>
        </w:rPr>
        <w:t>Demonstrate a clear connection between propose</w:t>
      </w:r>
      <w:r w:rsidR="00722023" w:rsidRPr="00722023">
        <w:rPr>
          <w:rFonts w:cs="Arial"/>
          <w:snapToGrid w:val="0"/>
          <w:szCs w:val="24"/>
        </w:rPr>
        <w:t>d activities</w:t>
      </w:r>
      <w:r w:rsidR="00871CCE">
        <w:rPr>
          <w:rFonts w:cs="Arial"/>
          <w:snapToGrid w:val="0"/>
          <w:szCs w:val="24"/>
        </w:rPr>
        <w:t>, by task/subtask,</w:t>
      </w:r>
      <w:r w:rsidR="00722023" w:rsidRPr="00722023">
        <w:rPr>
          <w:rFonts w:cs="Arial"/>
          <w:snapToGrid w:val="0"/>
          <w:szCs w:val="24"/>
        </w:rPr>
        <w:t xml:space="preserve"> and labor hours?</w:t>
      </w:r>
    </w:p>
    <w:p w14:paraId="2505EEDE" w14:textId="7BEEB7D7" w:rsidR="006F2A3C" w:rsidRPr="0011729B" w:rsidRDefault="006F2A3C" w:rsidP="007947E4">
      <w:pPr>
        <w:spacing w:after="240"/>
        <w:rPr>
          <w:rFonts w:cs="Arial"/>
          <w:snapToGrid w:val="0"/>
          <w:szCs w:val="24"/>
        </w:rPr>
      </w:pPr>
      <w:r w:rsidRPr="006F2A3C">
        <w:t>S</w:t>
      </w:r>
      <w:r w:rsidR="00EF3927">
        <w:t xml:space="preserve">ection </w:t>
      </w:r>
      <w:r w:rsidR="00564CBB">
        <w:t>3</w:t>
      </w:r>
      <w:r w:rsidR="00EF3927">
        <w:t>.1.3</w:t>
      </w:r>
      <w:r w:rsidR="00722023">
        <w:t xml:space="preserve"> </w:t>
      </w:r>
      <w:r w:rsidRPr="006F2A3C">
        <w:rPr>
          <w:snapToGrid w:val="0"/>
        </w:rPr>
        <w:t xml:space="preserve">Consensus score: </w:t>
      </w:r>
      <w:r w:rsidR="0011729B">
        <w:rPr>
          <w:snapToGrid w:val="0"/>
        </w:rPr>
        <w:t>&lt;Your Score&gt;</w:t>
      </w:r>
      <w:r w:rsidR="00722023">
        <w:rPr>
          <w:snapToGrid w:val="0"/>
        </w:rPr>
        <w:t xml:space="preserve"> out of </w:t>
      </w:r>
      <w:r w:rsidR="00C3735C">
        <w:rPr>
          <w:snapToGrid w:val="0"/>
        </w:rPr>
        <w:t>20</w:t>
      </w:r>
      <w:r w:rsidR="00C3735C" w:rsidRPr="006F2A3C">
        <w:rPr>
          <w:snapToGrid w:val="0"/>
        </w:rPr>
        <w:t xml:space="preserve"> </w:t>
      </w:r>
      <w:r w:rsidRPr="006F2A3C">
        <w:rPr>
          <w:snapToGrid w:val="0"/>
        </w:rPr>
        <w:t>points possible</w:t>
      </w:r>
    </w:p>
    <w:p w14:paraId="6E808CDB" w14:textId="496073E5" w:rsidR="00EF6135" w:rsidRPr="00B9180C" w:rsidRDefault="00EF6135" w:rsidP="00B9180C">
      <w:pPr>
        <w:spacing w:after="240"/>
        <w:rPr>
          <w:i/>
          <w:iCs/>
          <w:sz w:val="28"/>
          <w:szCs w:val="22"/>
        </w:rPr>
      </w:pPr>
      <w:r w:rsidRPr="00B9180C">
        <w:rPr>
          <w:i/>
          <w:iCs/>
          <w:sz w:val="28"/>
          <w:szCs w:val="22"/>
        </w:rPr>
        <w:t xml:space="preserve">RFP Section </w:t>
      </w:r>
      <w:r w:rsidR="00564CBB" w:rsidRPr="00B9180C">
        <w:rPr>
          <w:i/>
          <w:iCs/>
          <w:sz w:val="28"/>
          <w:szCs w:val="22"/>
        </w:rPr>
        <w:t>3</w:t>
      </w:r>
      <w:r w:rsidR="00DC11A7" w:rsidRPr="00B9180C">
        <w:rPr>
          <w:i/>
          <w:iCs/>
          <w:sz w:val="28"/>
          <w:szCs w:val="22"/>
        </w:rPr>
        <w:t>.1.4 Capacity</w:t>
      </w:r>
    </w:p>
    <w:p w14:paraId="54A8ACF0" w14:textId="73A0D392" w:rsidR="00EF6135" w:rsidRDefault="00EF6135" w:rsidP="00EF6135">
      <w:pPr>
        <w:spacing w:after="240"/>
      </w:pPr>
      <w:r w:rsidRPr="0011729B">
        <w:t xml:space="preserve">When evaluating the bidder’s </w:t>
      </w:r>
      <w:r w:rsidR="008038D5">
        <w:t>P</w:t>
      </w:r>
      <w:r w:rsidRPr="0011729B">
        <w:t xml:space="preserve">roposal for this section, please consider carefully the following guiding questions and the requirements contained in RFP Section </w:t>
      </w:r>
      <w:r w:rsidR="00564CBB">
        <w:t>3</w:t>
      </w:r>
      <w:r w:rsidR="00361D15">
        <w:t>.1.4</w:t>
      </w:r>
      <w:r w:rsidRPr="0011729B">
        <w:t xml:space="preserve"> in relation to the overall </w:t>
      </w:r>
      <w:r w:rsidR="008038D5">
        <w:t>P</w:t>
      </w:r>
      <w:r w:rsidRPr="0011729B">
        <w:t>roposal before assigning the consensus score.</w:t>
      </w:r>
    </w:p>
    <w:p w14:paraId="65FF44EF" w14:textId="5558BF17" w:rsidR="00EF6135" w:rsidRDefault="00EF6135" w:rsidP="00EF6135">
      <w:pPr>
        <w:spacing w:after="240"/>
      </w:pPr>
      <w:r w:rsidRPr="0011729B">
        <w:t>How well</w:t>
      </w:r>
      <w:r>
        <w:t xml:space="preserve"> does the bidder’s </w:t>
      </w:r>
      <w:r w:rsidR="008038D5">
        <w:t>P</w:t>
      </w:r>
      <w:r>
        <w:t>roposal:</w:t>
      </w:r>
    </w:p>
    <w:p w14:paraId="0D04652F" w14:textId="18DBAFB2" w:rsidR="00EF6135" w:rsidRDefault="00EF6135" w:rsidP="009568DC">
      <w:pPr>
        <w:pStyle w:val="ListParagraph"/>
        <w:numPr>
          <w:ilvl w:val="0"/>
          <w:numId w:val="21"/>
        </w:numPr>
        <w:spacing w:after="240"/>
        <w:contextualSpacing w:val="0"/>
      </w:pPr>
      <w:r w:rsidRPr="0011729B">
        <w:t xml:space="preserve">Include and meet the requirements of the </w:t>
      </w:r>
      <w:r w:rsidR="00361D15">
        <w:t>Technical Proposal Require</w:t>
      </w:r>
      <w:r w:rsidR="0064021B">
        <w:t>m</w:t>
      </w:r>
      <w:r w:rsidR="00361D15">
        <w:t xml:space="preserve">ents, </w:t>
      </w:r>
      <w:r w:rsidR="00564CBB">
        <w:t>3</w:t>
      </w:r>
      <w:r w:rsidR="00361D15">
        <w:t>.1.4 Capacity</w:t>
      </w:r>
      <w:r w:rsidR="009761E0">
        <w:t xml:space="preserve"> </w:t>
      </w:r>
      <w:r w:rsidR="00361D15">
        <w:t xml:space="preserve">required in Section </w:t>
      </w:r>
      <w:r w:rsidR="00564CBB">
        <w:t>3</w:t>
      </w:r>
      <w:r w:rsidR="00361D15">
        <w:t>.1</w:t>
      </w:r>
      <w:r w:rsidR="0064021B">
        <w:t>.4</w:t>
      </w:r>
      <w:r w:rsidRPr="0011729B">
        <w:t>?</w:t>
      </w:r>
    </w:p>
    <w:p w14:paraId="7CAA862D" w14:textId="54FB795C" w:rsidR="00EF6135" w:rsidRDefault="00EF6135" w:rsidP="00EF6135">
      <w:pPr>
        <w:spacing w:after="240"/>
      </w:pPr>
      <w:r w:rsidRPr="0011729B">
        <w:t xml:space="preserve">Section </w:t>
      </w:r>
      <w:r w:rsidR="00564CBB">
        <w:t>3</w:t>
      </w:r>
      <w:r w:rsidR="00361D15">
        <w:t>.1.4</w:t>
      </w:r>
      <w:r w:rsidRPr="0011729B">
        <w:t xml:space="preserve"> Consensus score: &lt;Your Score&gt; out of </w:t>
      </w:r>
      <w:r w:rsidR="00BA5E64">
        <w:t>2</w:t>
      </w:r>
      <w:r w:rsidR="00C3735C">
        <w:t>0</w:t>
      </w:r>
      <w:r w:rsidR="00C3735C" w:rsidRPr="0011729B">
        <w:t xml:space="preserve"> </w:t>
      </w:r>
      <w:r w:rsidRPr="0011729B">
        <w:t>possible points</w:t>
      </w:r>
    </w:p>
    <w:p w14:paraId="780A592B" w14:textId="3A0E6AF2" w:rsidR="006F2A3C" w:rsidRPr="00B9180C" w:rsidRDefault="00722023" w:rsidP="00B9180C">
      <w:pPr>
        <w:spacing w:after="240"/>
        <w:rPr>
          <w:i/>
          <w:iCs/>
          <w:sz w:val="28"/>
          <w:szCs w:val="22"/>
        </w:rPr>
      </w:pPr>
      <w:r w:rsidRPr="00B9180C">
        <w:rPr>
          <w:i/>
          <w:iCs/>
          <w:sz w:val="28"/>
          <w:szCs w:val="22"/>
        </w:rPr>
        <w:t xml:space="preserve">RFP Section </w:t>
      </w:r>
      <w:r w:rsidR="00564CBB" w:rsidRPr="00B9180C">
        <w:rPr>
          <w:i/>
          <w:iCs/>
          <w:sz w:val="28"/>
          <w:szCs w:val="22"/>
        </w:rPr>
        <w:t>3</w:t>
      </w:r>
      <w:r w:rsidRPr="00B9180C">
        <w:rPr>
          <w:i/>
          <w:iCs/>
          <w:sz w:val="28"/>
          <w:szCs w:val="22"/>
        </w:rPr>
        <w:t xml:space="preserve">.1 Technical Proposal Requirements, </w:t>
      </w:r>
      <w:r w:rsidR="00564CBB" w:rsidRPr="00B9180C">
        <w:rPr>
          <w:i/>
          <w:iCs/>
          <w:sz w:val="28"/>
          <w:szCs w:val="22"/>
        </w:rPr>
        <w:t>3</w:t>
      </w:r>
      <w:r w:rsidR="00EF3927" w:rsidRPr="00B9180C">
        <w:rPr>
          <w:i/>
          <w:iCs/>
          <w:sz w:val="28"/>
          <w:szCs w:val="22"/>
        </w:rPr>
        <w:t xml:space="preserve">.1.5 </w:t>
      </w:r>
      <w:r w:rsidRPr="00B9180C">
        <w:rPr>
          <w:i/>
          <w:iCs/>
          <w:sz w:val="28"/>
          <w:szCs w:val="22"/>
        </w:rPr>
        <w:t>Facilities and Resources</w:t>
      </w:r>
      <w:r w:rsidR="00254D5E" w:rsidRPr="00B9180C">
        <w:rPr>
          <w:i/>
          <w:iCs/>
          <w:sz w:val="28"/>
          <w:szCs w:val="22"/>
        </w:rPr>
        <w:t xml:space="preserve">, and </w:t>
      </w:r>
      <w:r w:rsidR="00564CBB" w:rsidRPr="00B9180C">
        <w:rPr>
          <w:i/>
          <w:iCs/>
          <w:sz w:val="28"/>
          <w:szCs w:val="22"/>
        </w:rPr>
        <w:t>3</w:t>
      </w:r>
      <w:r w:rsidR="00EF3927" w:rsidRPr="00B9180C">
        <w:rPr>
          <w:i/>
          <w:iCs/>
          <w:sz w:val="28"/>
          <w:szCs w:val="22"/>
        </w:rPr>
        <w:t>.1.6</w:t>
      </w:r>
      <w:r w:rsidR="00254D5E" w:rsidRPr="00B9180C">
        <w:rPr>
          <w:i/>
          <w:iCs/>
          <w:sz w:val="28"/>
          <w:szCs w:val="22"/>
        </w:rPr>
        <w:t xml:space="preserve"> Bidder References</w:t>
      </w:r>
    </w:p>
    <w:p w14:paraId="575DE3BB" w14:textId="4A580BDA" w:rsidR="00722023" w:rsidRDefault="00722023" w:rsidP="007947E4">
      <w:pPr>
        <w:spacing w:after="240"/>
        <w:rPr>
          <w:i/>
        </w:rPr>
      </w:pPr>
      <w:r w:rsidRPr="00722023">
        <w:t xml:space="preserve">When evaluating the bidder’s </w:t>
      </w:r>
      <w:r w:rsidR="008038D5">
        <w:t>P</w:t>
      </w:r>
      <w:r w:rsidRPr="00722023">
        <w:t>roposal for this section, please consider carefully the following guiding questions and the information requirement</w:t>
      </w:r>
      <w:r w:rsidR="00361D15">
        <w:t xml:space="preserve">s contained in RFP Section </w:t>
      </w:r>
      <w:r w:rsidR="00564CBB">
        <w:t>3</w:t>
      </w:r>
      <w:r w:rsidR="00EF3927">
        <w:t xml:space="preserve">.1.5, and </w:t>
      </w:r>
      <w:r w:rsidR="00564CBB">
        <w:t>3</w:t>
      </w:r>
      <w:r w:rsidR="00EF3927">
        <w:t>.1.6</w:t>
      </w:r>
      <w:r w:rsidRPr="00722023">
        <w:t xml:space="preserve"> in relation to the overall </w:t>
      </w:r>
      <w:r w:rsidR="008038D5">
        <w:t>P</w:t>
      </w:r>
      <w:r w:rsidRPr="00722023">
        <w:t>roposal before assigning the consensus score.</w:t>
      </w:r>
    </w:p>
    <w:p w14:paraId="61E18F8D" w14:textId="533000F0" w:rsidR="00722023" w:rsidRDefault="00722023" w:rsidP="007947E4">
      <w:pPr>
        <w:spacing w:after="240"/>
        <w:rPr>
          <w:bCs/>
          <w:i/>
        </w:rPr>
      </w:pPr>
      <w:r w:rsidRPr="00722023">
        <w:rPr>
          <w:bCs/>
        </w:rPr>
        <w:t xml:space="preserve">How well does the bidder’s </w:t>
      </w:r>
      <w:r w:rsidR="008038D5">
        <w:rPr>
          <w:bCs/>
        </w:rPr>
        <w:t>P</w:t>
      </w:r>
      <w:r w:rsidRPr="00722023">
        <w:rPr>
          <w:bCs/>
        </w:rPr>
        <w:t>roposal:</w:t>
      </w:r>
    </w:p>
    <w:p w14:paraId="43062C75" w14:textId="2CFB0F38" w:rsidR="00722023" w:rsidRDefault="00722023" w:rsidP="009568DC">
      <w:pPr>
        <w:pStyle w:val="ListParagraph"/>
        <w:numPr>
          <w:ilvl w:val="0"/>
          <w:numId w:val="22"/>
        </w:numPr>
        <w:spacing w:after="240"/>
        <w:contextualSpacing w:val="0"/>
      </w:pPr>
      <w:r w:rsidRPr="00722023">
        <w:lastRenderedPageBreak/>
        <w:t xml:space="preserve">Include and meet the specifications of the Technical Proposal Requirements, </w:t>
      </w:r>
      <w:r w:rsidR="00564CBB">
        <w:t>3</w:t>
      </w:r>
      <w:r w:rsidR="00EF3927">
        <w:t>.1.</w:t>
      </w:r>
      <w:r w:rsidR="00361D15">
        <w:t>5</w:t>
      </w:r>
      <w:r w:rsidRPr="00722023">
        <w:t xml:space="preserve"> Facilities and Resources</w:t>
      </w:r>
      <w:r w:rsidR="00254D5E">
        <w:t xml:space="preserve">, and </w:t>
      </w:r>
      <w:r w:rsidR="00564CBB">
        <w:t>3</w:t>
      </w:r>
      <w:r w:rsidR="00EF3927">
        <w:t>.1.6</w:t>
      </w:r>
      <w:r w:rsidR="00254D5E">
        <w:t xml:space="preserve"> Bidder References</w:t>
      </w:r>
      <w:r w:rsidRPr="00722023">
        <w:t xml:space="preserve"> required in Section </w:t>
      </w:r>
      <w:r w:rsidR="00564CBB">
        <w:t>3</w:t>
      </w:r>
      <w:r w:rsidRPr="00722023">
        <w:t>.1</w:t>
      </w:r>
      <w:r w:rsidR="0064021B">
        <w:t xml:space="preserve">.5 and </w:t>
      </w:r>
      <w:r w:rsidR="00564CBB">
        <w:t>3</w:t>
      </w:r>
      <w:r w:rsidR="0064021B">
        <w:t>.1.6</w:t>
      </w:r>
      <w:r w:rsidR="00EF3927">
        <w:t>?</w:t>
      </w:r>
    </w:p>
    <w:p w14:paraId="6F910CF8" w14:textId="122183FA" w:rsidR="000B1718" w:rsidRDefault="00EF3927" w:rsidP="00C71AF6">
      <w:pPr>
        <w:spacing w:after="240"/>
        <w:rPr>
          <w:rFonts w:eastAsiaTheme="majorEastAsia" w:cs="Arial"/>
          <w:i/>
          <w:sz w:val="32"/>
          <w:szCs w:val="32"/>
        </w:rPr>
      </w:pPr>
      <w:r>
        <w:t xml:space="preserve">Section </w:t>
      </w:r>
      <w:r w:rsidR="00564CBB">
        <w:t>3</w:t>
      </w:r>
      <w:r>
        <w:t xml:space="preserve">.1.5, and </w:t>
      </w:r>
      <w:r w:rsidR="00564CBB">
        <w:t>3</w:t>
      </w:r>
      <w:r>
        <w:t>.1.6</w:t>
      </w:r>
      <w:r w:rsidR="00722023">
        <w:t xml:space="preserve"> </w:t>
      </w:r>
      <w:r w:rsidR="00722023" w:rsidRPr="00292F41">
        <w:rPr>
          <w:szCs w:val="24"/>
        </w:rPr>
        <w:t xml:space="preserve">Consensus score: &lt;Your Score&gt; out of </w:t>
      </w:r>
      <w:r w:rsidR="00BA5E64">
        <w:rPr>
          <w:szCs w:val="24"/>
        </w:rPr>
        <w:t>1</w:t>
      </w:r>
      <w:r w:rsidR="00C3735C">
        <w:rPr>
          <w:szCs w:val="24"/>
        </w:rPr>
        <w:t>0</w:t>
      </w:r>
      <w:r w:rsidR="00C3735C" w:rsidRPr="00292F41">
        <w:rPr>
          <w:szCs w:val="24"/>
        </w:rPr>
        <w:t xml:space="preserve"> </w:t>
      </w:r>
      <w:r w:rsidR="00722023" w:rsidRPr="00292F41">
        <w:rPr>
          <w:szCs w:val="24"/>
        </w:rPr>
        <w:t>possible points</w:t>
      </w:r>
      <w:r w:rsidR="000B1718">
        <w:br w:type="page"/>
      </w:r>
    </w:p>
    <w:p w14:paraId="4CE2AF7C" w14:textId="6DB8DADC" w:rsidR="00647AD4" w:rsidRDefault="00B9180C" w:rsidP="00B9180C">
      <w:pPr>
        <w:pStyle w:val="Heading3"/>
      </w:pPr>
      <w:r>
        <w:lastRenderedPageBreak/>
        <w:t xml:space="preserve">RESULTS OF </w:t>
      </w:r>
      <w:r w:rsidR="00647AD4">
        <w:t>PHASE II TECHNICAL PROPOSAL EVALUATION –SCORE</w:t>
      </w:r>
      <w:r>
        <w:t xml:space="preserve"> </w:t>
      </w:r>
      <w:r w:rsidR="00647AD4">
        <w:t>SHEET</w:t>
      </w:r>
    </w:p>
    <w:p w14:paraId="5D2B1702" w14:textId="0AC0724C" w:rsidR="00647AD4" w:rsidRDefault="00647AD4" w:rsidP="00225F49">
      <w:pPr>
        <w:spacing w:before="240" w:after="240"/>
      </w:pPr>
      <w:r>
        <w:t>Bidder Name: &lt;Enter Name of Bidder Here&gt;</w:t>
      </w:r>
    </w:p>
    <w:p w14:paraId="0F314F42" w14:textId="4DBF93B0" w:rsidR="00B7391B" w:rsidRDefault="00647AD4" w:rsidP="00B9180C">
      <w:pPr>
        <w:pStyle w:val="ListParagraph"/>
        <w:numPr>
          <w:ilvl w:val="0"/>
          <w:numId w:val="8"/>
        </w:numPr>
        <w:ind w:left="360"/>
        <w:contextualSpacing w:val="0"/>
      </w:pPr>
      <w:r>
        <w:t xml:space="preserve">RFP Section </w:t>
      </w:r>
      <w:r w:rsidR="00E11432">
        <w:t>7</w:t>
      </w:r>
      <w:r>
        <w:t xml:space="preserve"> Scope of Project, Task 1 – Coordination and Communications with the CDE</w:t>
      </w:r>
      <w:r w:rsidR="009568DC">
        <w:t>,</w:t>
      </w:r>
    </w:p>
    <w:p w14:paraId="71C7AD3B" w14:textId="5387B1B4" w:rsidR="00647AD4" w:rsidRDefault="00F639DE" w:rsidP="00B7391B">
      <w:pPr>
        <w:pStyle w:val="ListParagraph"/>
        <w:spacing w:after="240"/>
        <w:ind w:left="360"/>
        <w:contextualSpacing w:val="0"/>
      </w:pPr>
      <w:r>
        <w:t>2</w:t>
      </w:r>
      <w:r w:rsidR="00601B73">
        <w:t>5</w:t>
      </w:r>
      <w:r w:rsidRPr="009F5F5A">
        <w:t xml:space="preserve"> </w:t>
      </w:r>
      <w:r w:rsidR="00DB7ED5" w:rsidRPr="009F5F5A">
        <w:t>possible points</w:t>
      </w:r>
      <w:r w:rsidR="0081757E">
        <w:br/>
        <w:t>Consensus Score: &lt;Your Score&gt;</w:t>
      </w:r>
    </w:p>
    <w:p w14:paraId="24395335" w14:textId="74D44CD0" w:rsidR="00DB7ED5" w:rsidRDefault="00647AD4" w:rsidP="00B9180C">
      <w:pPr>
        <w:pStyle w:val="ListParagraph"/>
        <w:numPr>
          <w:ilvl w:val="0"/>
          <w:numId w:val="8"/>
        </w:numPr>
        <w:ind w:left="360"/>
        <w:contextualSpacing w:val="0"/>
      </w:pPr>
      <w:r>
        <w:t xml:space="preserve">RFP Section </w:t>
      </w:r>
      <w:r w:rsidR="00564CBB">
        <w:t>3</w:t>
      </w:r>
      <w:r>
        <w:t>.1 Technical Proposal Requirements, Task 1 – Coordination and Communications with the CDE,</w:t>
      </w:r>
    </w:p>
    <w:p w14:paraId="1A9A58A9" w14:textId="2FE6C394" w:rsidR="00647AD4" w:rsidRDefault="003E50EA" w:rsidP="00B7391B">
      <w:pPr>
        <w:pStyle w:val="ListParagraph"/>
        <w:spacing w:after="240"/>
        <w:ind w:left="360"/>
        <w:contextualSpacing w:val="0"/>
      </w:pPr>
      <w:r>
        <w:t xml:space="preserve">10 </w:t>
      </w:r>
      <w:r w:rsidR="0081757E">
        <w:t>possible points</w:t>
      </w:r>
      <w:r w:rsidR="0081757E">
        <w:br/>
      </w:r>
      <w:r w:rsidR="00647AD4">
        <w:t xml:space="preserve">Consensus Score: &lt;Your Score&gt; </w:t>
      </w:r>
    </w:p>
    <w:p w14:paraId="5CF62D23" w14:textId="2B7206D3" w:rsidR="00072813" w:rsidRDefault="00647AD4" w:rsidP="00B9180C">
      <w:pPr>
        <w:pStyle w:val="ListParagraph"/>
        <w:numPr>
          <w:ilvl w:val="0"/>
          <w:numId w:val="8"/>
        </w:numPr>
        <w:ind w:left="360"/>
        <w:contextualSpacing w:val="0"/>
      </w:pPr>
      <w:r>
        <w:t xml:space="preserve">RFP Section </w:t>
      </w:r>
      <w:r w:rsidR="00E11432">
        <w:t>7</w:t>
      </w:r>
      <w:r>
        <w:t xml:space="preserve"> Scope of Project, Task 2 – Reports, Invoices, and Data File Requirements, </w:t>
      </w:r>
    </w:p>
    <w:p w14:paraId="426CFF57" w14:textId="24237FD5" w:rsidR="00647AD4" w:rsidRDefault="00601B73" w:rsidP="00B7391B">
      <w:pPr>
        <w:pStyle w:val="ListParagraph"/>
        <w:spacing w:after="240"/>
        <w:ind w:left="360"/>
        <w:contextualSpacing w:val="0"/>
      </w:pPr>
      <w:r>
        <w:t>2</w:t>
      </w:r>
      <w:r w:rsidR="00F639DE">
        <w:t>0</w:t>
      </w:r>
      <w:r w:rsidR="00F639DE" w:rsidRPr="009F5F5A">
        <w:t xml:space="preserve"> </w:t>
      </w:r>
      <w:r w:rsidR="0081757E" w:rsidRPr="009F5F5A">
        <w:t>possible points</w:t>
      </w:r>
      <w:r w:rsidR="0081757E">
        <w:br/>
      </w:r>
      <w:r w:rsidR="00647AD4">
        <w:t xml:space="preserve">Consensus Score: &lt;Your Score&gt; </w:t>
      </w:r>
    </w:p>
    <w:p w14:paraId="4B7A182B" w14:textId="61B136A3" w:rsidR="00072813" w:rsidRDefault="00647AD4" w:rsidP="00B9180C">
      <w:pPr>
        <w:pStyle w:val="ListParagraph"/>
        <w:numPr>
          <w:ilvl w:val="0"/>
          <w:numId w:val="8"/>
        </w:numPr>
        <w:ind w:left="360"/>
        <w:contextualSpacing w:val="0"/>
      </w:pPr>
      <w:r>
        <w:t xml:space="preserve">RFP Section </w:t>
      </w:r>
      <w:r w:rsidR="00564CBB">
        <w:t>3</w:t>
      </w:r>
      <w:r>
        <w:t xml:space="preserve">.1 Technical Proposal Requirements, Task 2 – Reports, Invoices, and Data File Requirements, </w:t>
      </w:r>
    </w:p>
    <w:p w14:paraId="4371C6E4" w14:textId="36E2EF06" w:rsidR="00647AD4" w:rsidRDefault="003E50EA" w:rsidP="00B7391B">
      <w:pPr>
        <w:pStyle w:val="ListParagraph"/>
        <w:spacing w:after="240"/>
        <w:ind w:left="360"/>
        <w:contextualSpacing w:val="0"/>
      </w:pPr>
      <w:r>
        <w:t>1</w:t>
      </w:r>
      <w:r w:rsidR="0081757E">
        <w:t>0 possible points</w:t>
      </w:r>
      <w:r w:rsidR="0081757E">
        <w:br/>
      </w:r>
      <w:r w:rsidR="00647AD4">
        <w:t xml:space="preserve">Consensus Score: &lt;Your Score&gt; </w:t>
      </w:r>
    </w:p>
    <w:p w14:paraId="1AC0EF99" w14:textId="78CD1C0A" w:rsidR="00072813" w:rsidRDefault="00647AD4" w:rsidP="00B9180C">
      <w:pPr>
        <w:pStyle w:val="ListParagraph"/>
        <w:numPr>
          <w:ilvl w:val="0"/>
          <w:numId w:val="9"/>
        </w:numPr>
        <w:ind w:left="360"/>
        <w:contextualSpacing w:val="0"/>
      </w:pPr>
      <w:r>
        <w:t xml:space="preserve">RFP Section </w:t>
      </w:r>
      <w:r w:rsidR="00E11432">
        <w:t>7</w:t>
      </w:r>
      <w:r>
        <w:t xml:space="preserve"> Scope of Project, Task 3 – </w:t>
      </w:r>
      <w:r w:rsidR="000B1718">
        <w:t>Comprehensive Plan and Schedule for Project Activities and Deliverables</w:t>
      </w:r>
      <w:r>
        <w:t xml:space="preserve">, </w:t>
      </w:r>
    </w:p>
    <w:p w14:paraId="2F72F932" w14:textId="72CB99F2" w:rsidR="00647AD4" w:rsidRDefault="003E50EA" w:rsidP="00B7391B">
      <w:pPr>
        <w:pStyle w:val="ListParagraph"/>
        <w:spacing w:after="240"/>
        <w:ind w:left="360"/>
        <w:contextualSpacing w:val="0"/>
      </w:pPr>
      <w:r>
        <w:t>2</w:t>
      </w:r>
      <w:r w:rsidR="00601B73">
        <w:t>5</w:t>
      </w:r>
      <w:r w:rsidR="0081757E" w:rsidRPr="009F5F5A">
        <w:t xml:space="preserve"> possible points</w:t>
      </w:r>
      <w:r w:rsidR="0081757E">
        <w:br/>
      </w:r>
      <w:r w:rsidR="00647AD4">
        <w:t xml:space="preserve">Consensus Score: &lt;Your Score&gt; </w:t>
      </w:r>
    </w:p>
    <w:p w14:paraId="03A73732" w14:textId="3FCE76C3" w:rsidR="00072813" w:rsidRDefault="00647AD4" w:rsidP="00B9180C">
      <w:pPr>
        <w:pStyle w:val="ListParagraph"/>
        <w:numPr>
          <w:ilvl w:val="0"/>
          <w:numId w:val="9"/>
        </w:numPr>
        <w:ind w:left="360"/>
        <w:contextualSpacing w:val="0"/>
      </w:pPr>
      <w:r>
        <w:t xml:space="preserve">RFP Section </w:t>
      </w:r>
      <w:r w:rsidR="00564CBB">
        <w:t>3</w:t>
      </w:r>
      <w:r>
        <w:t xml:space="preserve">.1 Technical Proposal Requirements, Task 3 – </w:t>
      </w:r>
      <w:r w:rsidR="000B1718">
        <w:t>Comprehensive Plan and Schedule for Project Activities and Deliverables</w:t>
      </w:r>
      <w:r>
        <w:t xml:space="preserve">, </w:t>
      </w:r>
    </w:p>
    <w:p w14:paraId="0A19629E" w14:textId="1ADD5D4C" w:rsidR="00647AD4" w:rsidRPr="009568DC" w:rsidRDefault="003E50EA" w:rsidP="00B7391B">
      <w:pPr>
        <w:pStyle w:val="ListParagraph"/>
        <w:spacing w:after="240"/>
        <w:ind w:left="360"/>
        <w:contextualSpacing w:val="0"/>
      </w:pPr>
      <w:r>
        <w:t>1</w:t>
      </w:r>
      <w:r w:rsidR="0081757E">
        <w:t>0 possible points</w:t>
      </w:r>
      <w:r w:rsidR="0081757E">
        <w:br/>
      </w:r>
      <w:r w:rsidR="00647AD4" w:rsidRPr="009568DC">
        <w:t xml:space="preserve">Consensus Score: &lt;Your Score&gt; </w:t>
      </w:r>
    </w:p>
    <w:p w14:paraId="4DFBE325" w14:textId="0BC909D5" w:rsidR="009568DC" w:rsidRPr="009568DC" w:rsidRDefault="009568DC" w:rsidP="00B9180C">
      <w:pPr>
        <w:pStyle w:val="ListParagraph"/>
        <w:numPr>
          <w:ilvl w:val="0"/>
          <w:numId w:val="9"/>
        </w:numPr>
        <w:ind w:left="360"/>
        <w:contextualSpacing w:val="0"/>
      </w:pPr>
      <w:r w:rsidRPr="009568DC">
        <w:t xml:space="preserve">RFP Section 7 Scope of Project, Task 4 – </w:t>
      </w:r>
      <w:r w:rsidR="00601B73">
        <w:t>Congressional Liaison</w:t>
      </w:r>
      <w:r w:rsidRPr="009568DC">
        <w:t xml:space="preserve">, </w:t>
      </w:r>
    </w:p>
    <w:p w14:paraId="5345DB01" w14:textId="32B4BA1C" w:rsidR="009568DC" w:rsidRPr="009568DC" w:rsidRDefault="00601B73" w:rsidP="009568DC">
      <w:pPr>
        <w:pStyle w:val="ListParagraph"/>
        <w:spacing w:after="240"/>
        <w:ind w:left="360"/>
        <w:contextualSpacing w:val="0"/>
      </w:pPr>
      <w:r>
        <w:t>50</w:t>
      </w:r>
      <w:r w:rsidR="009568DC" w:rsidRPr="009568DC">
        <w:t xml:space="preserve"> possible points</w:t>
      </w:r>
      <w:r w:rsidR="009568DC" w:rsidRPr="009568DC">
        <w:br/>
        <w:t xml:space="preserve">Consensus Score: &lt;Your Score&gt; </w:t>
      </w:r>
    </w:p>
    <w:p w14:paraId="39EFAA07" w14:textId="5FECC8D6" w:rsidR="009568DC" w:rsidRPr="009568DC" w:rsidRDefault="009568DC" w:rsidP="00B9180C">
      <w:pPr>
        <w:pStyle w:val="ListParagraph"/>
        <w:numPr>
          <w:ilvl w:val="0"/>
          <w:numId w:val="9"/>
        </w:numPr>
        <w:ind w:left="360"/>
        <w:contextualSpacing w:val="0"/>
      </w:pPr>
      <w:r w:rsidRPr="009568DC">
        <w:t xml:space="preserve">RFP Section 3.1 Technical Proposal Requirements, Task 4 – </w:t>
      </w:r>
      <w:r w:rsidR="00601B73">
        <w:t>Congressional Liaison</w:t>
      </w:r>
      <w:r w:rsidRPr="009568DC">
        <w:t xml:space="preserve">, </w:t>
      </w:r>
    </w:p>
    <w:p w14:paraId="3A5AA144" w14:textId="1ACD971F" w:rsidR="009568DC" w:rsidRPr="009568DC" w:rsidRDefault="00601B73" w:rsidP="009568DC">
      <w:pPr>
        <w:pStyle w:val="ListParagraph"/>
        <w:spacing w:after="240"/>
        <w:ind w:left="360"/>
        <w:contextualSpacing w:val="0"/>
      </w:pPr>
      <w:r>
        <w:t>25</w:t>
      </w:r>
      <w:r w:rsidR="009568DC" w:rsidRPr="009568DC">
        <w:t xml:space="preserve"> possible points</w:t>
      </w:r>
      <w:r w:rsidR="009568DC" w:rsidRPr="009568DC">
        <w:br/>
        <w:t>Consensus Score: &lt;Your Score&gt;</w:t>
      </w:r>
    </w:p>
    <w:p w14:paraId="41E9758F" w14:textId="4C41CE62" w:rsidR="009568DC" w:rsidRPr="009568DC" w:rsidRDefault="009568DC" w:rsidP="00B9180C">
      <w:pPr>
        <w:pStyle w:val="ListParagraph"/>
        <w:numPr>
          <w:ilvl w:val="0"/>
          <w:numId w:val="9"/>
        </w:numPr>
        <w:ind w:left="360"/>
        <w:contextualSpacing w:val="0"/>
      </w:pPr>
      <w:r w:rsidRPr="009568DC">
        <w:t xml:space="preserve">RFP Section 7 Scope of Project, Task 5 – </w:t>
      </w:r>
      <w:r w:rsidR="00601B73">
        <w:t>Administrative Liaison</w:t>
      </w:r>
      <w:r w:rsidRPr="009568DC">
        <w:t>,</w:t>
      </w:r>
    </w:p>
    <w:p w14:paraId="344FD035" w14:textId="429370DA" w:rsidR="009568DC" w:rsidRPr="009568DC" w:rsidRDefault="00F639DE" w:rsidP="009568DC">
      <w:pPr>
        <w:pStyle w:val="ListParagraph"/>
        <w:spacing w:after="240"/>
        <w:ind w:left="360"/>
        <w:contextualSpacing w:val="0"/>
      </w:pPr>
      <w:r>
        <w:t>50</w:t>
      </w:r>
      <w:r w:rsidRPr="009568DC">
        <w:t xml:space="preserve"> </w:t>
      </w:r>
      <w:r w:rsidR="009568DC" w:rsidRPr="009568DC">
        <w:t>possible points</w:t>
      </w:r>
      <w:r w:rsidR="009568DC" w:rsidRPr="009568DC">
        <w:br/>
        <w:t xml:space="preserve">Consensus Score: &lt;Your Score&gt; </w:t>
      </w:r>
    </w:p>
    <w:p w14:paraId="74F35240" w14:textId="3D13591D" w:rsidR="009568DC" w:rsidRPr="009568DC" w:rsidRDefault="009568DC" w:rsidP="00B9180C">
      <w:pPr>
        <w:pStyle w:val="ListParagraph"/>
        <w:numPr>
          <w:ilvl w:val="0"/>
          <w:numId w:val="9"/>
        </w:numPr>
        <w:ind w:left="360"/>
        <w:contextualSpacing w:val="0"/>
      </w:pPr>
      <w:r w:rsidRPr="009568DC">
        <w:t>RFP Section 3.1 Technical Proposal Requirements, Task 5 –</w:t>
      </w:r>
      <w:r w:rsidR="00601B73">
        <w:t xml:space="preserve"> Administrative Liaison</w:t>
      </w:r>
      <w:r w:rsidR="00854E98">
        <w:t>,</w:t>
      </w:r>
    </w:p>
    <w:p w14:paraId="35A748A7" w14:textId="26AF9B35" w:rsidR="009568DC" w:rsidRDefault="00601B73" w:rsidP="009568DC">
      <w:pPr>
        <w:pStyle w:val="ListParagraph"/>
        <w:spacing w:after="240"/>
        <w:ind w:left="360"/>
        <w:contextualSpacing w:val="0"/>
      </w:pPr>
      <w:r>
        <w:t>25</w:t>
      </w:r>
      <w:r w:rsidR="00F639DE" w:rsidRPr="009568DC">
        <w:t xml:space="preserve"> </w:t>
      </w:r>
      <w:r w:rsidR="009568DC" w:rsidRPr="009568DC">
        <w:t>possible points</w:t>
      </w:r>
      <w:r w:rsidR="009568DC" w:rsidRPr="009568DC">
        <w:br/>
        <w:t>Consensus Score: &lt;Your Score&gt;</w:t>
      </w:r>
    </w:p>
    <w:p w14:paraId="64C809F1" w14:textId="2CC982A1" w:rsidR="00072813" w:rsidRPr="009568DC" w:rsidRDefault="00647AD4" w:rsidP="00B9180C">
      <w:pPr>
        <w:pStyle w:val="ListParagraph"/>
        <w:numPr>
          <w:ilvl w:val="0"/>
          <w:numId w:val="9"/>
        </w:numPr>
        <w:ind w:left="360"/>
        <w:contextualSpacing w:val="0"/>
      </w:pPr>
      <w:r w:rsidRPr="009568DC">
        <w:lastRenderedPageBreak/>
        <w:t xml:space="preserve">RFP Section </w:t>
      </w:r>
      <w:r w:rsidR="00564CBB" w:rsidRPr="009568DC">
        <w:t>3</w:t>
      </w:r>
      <w:r w:rsidR="00EF3927" w:rsidRPr="009568DC">
        <w:t xml:space="preserve">.1.3 </w:t>
      </w:r>
      <w:r w:rsidRPr="009568DC">
        <w:t xml:space="preserve">Organization Structure and Personnel Resources, </w:t>
      </w:r>
    </w:p>
    <w:p w14:paraId="7BC22FCA" w14:textId="4AE44943" w:rsidR="00460A47" w:rsidRDefault="00854E98" w:rsidP="00B7391B">
      <w:pPr>
        <w:pStyle w:val="ListParagraph"/>
        <w:spacing w:after="240"/>
        <w:ind w:left="360"/>
        <w:contextualSpacing w:val="0"/>
      </w:pPr>
      <w:r>
        <w:t>2</w:t>
      </w:r>
      <w:r w:rsidR="009F5F5A">
        <w:t>0</w:t>
      </w:r>
      <w:r w:rsidR="0081757E">
        <w:t xml:space="preserve"> possible points</w:t>
      </w:r>
      <w:r w:rsidR="0081757E">
        <w:br/>
      </w:r>
      <w:r w:rsidR="00460A47">
        <w:t xml:space="preserve">Consensus Score: &lt;Your Score&gt; </w:t>
      </w:r>
    </w:p>
    <w:p w14:paraId="79DE48A8" w14:textId="505978AB" w:rsidR="0081757E" w:rsidRDefault="0081757E" w:rsidP="00B9180C">
      <w:pPr>
        <w:pStyle w:val="ListParagraph"/>
        <w:numPr>
          <w:ilvl w:val="0"/>
          <w:numId w:val="9"/>
        </w:numPr>
        <w:ind w:left="360"/>
        <w:contextualSpacing w:val="0"/>
      </w:pPr>
      <w:r>
        <w:t xml:space="preserve">RFP Section </w:t>
      </w:r>
      <w:r w:rsidR="00564CBB">
        <w:t>3</w:t>
      </w:r>
      <w:r w:rsidR="00DC11A7">
        <w:t>.1.4 Capacity</w:t>
      </w:r>
      <w:r>
        <w:t xml:space="preserve">, </w:t>
      </w:r>
    </w:p>
    <w:p w14:paraId="5F964E57" w14:textId="21954095" w:rsidR="0081757E" w:rsidRDefault="00601B73" w:rsidP="00B7391B">
      <w:pPr>
        <w:pStyle w:val="ListParagraph"/>
        <w:spacing w:after="240"/>
        <w:ind w:left="360"/>
        <w:contextualSpacing w:val="0"/>
      </w:pPr>
      <w:r>
        <w:t>2</w:t>
      </w:r>
      <w:r w:rsidR="0081757E">
        <w:t>0 possible points</w:t>
      </w:r>
      <w:r w:rsidR="0081757E">
        <w:br/>
        <w:t xml:space="preserve">Consensus Score: &lt;Your Score&gt; </w:t>
      </w:r>
    </w:p>
    <w:p w14:paraId="07391828" w14:textId="5B602BDF" w:rsidR="00072813" w:rsidRDefault="00647AD4" w:rsidP="00B9180C">
      <w:pPr>
        <w:pStyle w:val="ListParagraph"/>
        <w:numPr>
          <w:ilvl w:val="0"/>
          <w:numId w:val="9"/>
        </w:numPr>
        <w:ind w:left="360"/>
        <w:contextualSpacing w:val="0"/>
      </w:pPr>
      <w:r>
        <w:t>RFP Section</w:t>
      </w:r>
      <w:r w:rsidR="0081757E">
        <w:t xml:space="preserve"> </w:t>
      </w:r>
      <w:r w:rsidR="00564CBB">
        <w:t>3</w:t>
      </w:r>
      <w:r w:rsidR="00EF3927">
        <w:t>.1.5</w:t>
      </w:r>
      <w:r>
        <w:t xml:space="preserve"> Facilities and Resources</w:t>
      </w:r>
      <w:r w:rsidR="00072813">
        <w:t xml:space="preserve">; </w:t>
      </w:r>
      <w:r w:rsidR="00564CBB">
        <w:t>3</w:t>
      </w:r>
      <w:r w:rsidR="00EF3927">
        <w:t>.1.6</w:t>
      </w:r>
      <w:r w:rsidR="00072813">
        <w:t>. Bidder References</w:t>
      </w:r>
      <w:r>
        <w:t xml:space="preserve">, </w:t>
      </w:r>
    </w:p>
    <w:p w14:paraId="7B443785" w14:textId="7D365ED9" w:rsidR="00460A47" w:rsidRDefault="00601B73" w:rsidP="00B7391B">
      <w:pPr>
        <w:pStyle w:val="ListParagraph"/>
        <w:spacing w:after="240"/>
        <w:ind w:left="360"/>
        <w:contextualSpacing w:val="0"/>
      </w:pPr>
      <w:r>
        <w:t>1</w:t>
      </w:r>
      <w:r w:rsidR="0081757E">
        <w:t>0 possible points</w:t>
      </w:r>
      <w:r w:rsidR="0081757E">
        <w:br/>
      </w:r>
      <w:r w:rsidR="00647AD4">
        <w:t xml:space="preserve">Consensus Score: &lt;Your Score&gt; </w:t>
      </w:r>
    </w:p>
    <w:p w14:paraId="1889B9F7" w14:textId="249BAECD" w:rsidR="00460A47" w:rsidRPr="003B62F4" w:rsidRDefault="00460A47" w:rsidP="007A7713">
      <w:pPr>
        <w:spacing w:after="240"/>
      </w:pPr>
      <w:r w:rsidRPr="003B62F4">
        <w:t xml:space="preserve">Phase II Technical Proposal Evaluation </w:t>
      </w:r>
      <w:r w:rsidR="00647AD4" w:rsidRPr="003B62F4">
        <w:t>Total Score: &lt;Your Score&gt; out o</w:t>
      </w:r>
      <w:r w:rsidRPr="003B62F4">
        <w:t xml:space="preserve">f </w:t>
      </w:r>
      <w:r w:rsidR="00F8213E">
        <w:t>300</w:t>
      </w:r>
      <w:r w:rsidR="0084215D" w:rsidRPr="003B62F4">
        <w:t xml:space="preserve"> </w:t>
      </w:r>
      <w:r w:rsidRPr="003B62F4">
        <w:t>possible points.</w:t>
      </w:r>
    </w:p>
    <w:p w14:paraId="4FB34C58" w14:textId="6C3459E0" w:rsidR="00460A47" w:rsidRDefault="00647AD4" w:rsidP="00B950CC">
      <w:pPr>
        <w:rPr>
          <w:rFonts w:eastAsiaTheme="majorEastAsia" w:cs="Arial"/>
          <w:b/>
          <w:sz w:val="32"/>
          <w:szCs w:val="32"/>
        </w:rPr>
      </w:pPr>
      <w:r w:rsidRPr="003B62F4">
        <w:t xml:space="preserve">The total </w:t>
      </w:r>
      <w:r w:rsidR="008038D5">
        <w:t>P</w:t>
      </w:r>
      <w:r w:rsidRPr="003B62F4">
        <w:t>roposal score must be equal</w:t>
      </w:r>
      <w:r w:rsidR="00460A47" w:rsidRPr="003B62F4">
        <w:t xml:space="preserve"> to or greater </w:t>
      </w:r>
      <w:r w:rsidR="00460A47" w:rsidRPr="008F6BA5">
        <w:t xml:space="preserve">than </w:t>
      </w:r>
      <w:r w:rsidR="00601B73">
        <w:t>270</w:t>
      </w:r>
      <w:r w:rsidR="0084215D" w:rsidRPr="008F6BA5">
        <w:t xml:space="preserve"> </w:t>
      </w:r>
      <w:r w:rsidR="00460A47" w:rsidRPr="008F6BA5">
        <w:t xml:space="preserve">out of </w:t>
      </w:r>
      <w:r w:rsidR="00601B73">
        <w:t>300</w:t>
      </w:r>
      <w:r w:rsidR="00813604" w:rsidRPr="008F6BA5">
        <w:t xml:space="preserve"> </w:t>
      </w:r>
      <w:r w:rsidR="00460A47" w:rsidRPr="008F6BA5">
        <w:t>possible</w:t>
      </w:r>
      <w:r w:rsidR="00460A47">
        <w:t xml:space="preserve"> points to continue </w:t>
      </w:r>
      <w:r w:rsidR="00460A47">
        <w:rPr>
          <w:rFonts w:cs="Arial"/>
          <w:szCs w:val="24"/>
        </w:rPr>
        <w:t xml:space="preserve">to </w:t>
      </w:r>
      <w:r w:rsidR="00601B73">
        <w:rPr>
          <w:rFonts w:cs="Arial"/>
          <w:szCs w:val="24"/>
        </w:rPr>
        <w:t>Phase III Technical Evaluation Interview, Washington D.C.</w:t>
      </w:r>
    </w:p>
    <w:p w14:paraId="31E8AAE8" w14:textId="48866FB5" w:rsidR="00B9180C" w:rsidRDefault="00B950CC">
      <w:pPr>
        <w:spacing w:after="160" w:line="259" w:lineRule="auto"/>
      </w:pPr>
      <w:r>
        <w:br w:type="page"/>
      </w:r>
    </w:p>
    <w:p w14:paraId="7105B64B" w14:textId="2E632100" w:rsidR="00B9180C" w:rsidRPr="00601B73" w:rsidRDefault="00B9180C" w:rsidP="00B9180C">
      <w:pPr>
        <w:pStyle w:val="Heading2"/>
      </w:pPr>
      <w:r w:rsidRPr="00601B73">
        <w:lastRenderedPageBreak/>
        <w:t xml:space="preserve">PHASE III </w:t>
      </w:r>
      <w:r w:rsidR="00601B73">
        <w:t>TECHNICAL EVALUATION INTERVIEW</w:t>
      </w:r>
      <w:r w:rsidR="00F8213E">
        <w:t>, WASHINGTON D.C.</w:t>
      </w:r>
    </w:p>
    <w:p w14:paraId="032F5D8D" w14:textId="1B4629A8" w:rsidR="00B9180C" w:rsidRPr="00601B73" w:rsidRDefault="00B9180C" w:rsidP="00B9180C">
      <w:pPr>
        <w:spacing w:after="160" w:line="259" w:lineRule="auto"/>
      </w:pPr>
      <w:r w:rsidRPr="00601B73">
        <w:t xml:space="preserve">Each bidder who receives a score of </w:t>
      </w:r>
      <w:r w:rsidR="00601B73">
        <w:t>270</w:t>
      </w:r>
      <w:r w:rsidRPr="00601B73">
        <w:t xml:space="preserve"> or higher in Phase II Technical Proposal Evaluation will be afforded an opportunity to participate in </w:t>
      </w:r>
      <w:r w:rsidR="00601B73">
        <w:rPr>
          <w:rFonts w:cs="Arial"/>
          <w:szCs w:val="24"/>
        </w:rPr>
        <w:t>Phase III Technical Evaluation Interview, Washington D.C</w:t>
      </w:r>
      <w:r w:rsidRPr="00601B73">
        <w:t>.</w:t>
      </w:r>
    </w:p>
    <w:p w14:paraId="5C2B6680" w14:textId="0808125F" w:rsidR="00601B73" w:rsidRDefault="00B9180C" w:rsidP="00B9180C">
      <w:pPr>
        <w:spacing w:after="160" w:line="259" w:lineRule="auto"/>
        <w:rPr>
          <w:rFonts w:cs="Arial"/>
          <w:szCs w:val="24"/>
        </w:rPr>
      </w:pPr>
      <w:r w:rsidRPr="00601B73">
        <w:t xml:space="preserve">A minimum of </w:t>
      </w:r>
      <w:r w:rsidR="00601B73">
        <w:t>90</w:t>
      </w:r>
      <w:r w:rsidRPr="00601B73">
        <w:t xml:space="preserve"> out of </w:t>
      </w:r>
      <w:r w:rsidR="00601B73">
        <w:t>100</w:t>
      </w:r>
      <w:r w:rsidRPr="00601B73">
        <w:t xml:space="preserve"> points is required for a bidder to advance to </w:t>
      </w:r>
      <w:r w:rsidR="00601B73">
        <w:rPr>
          <w:rFonts w:cs="Arial"/>
          <w:szCs w:val="24"/>
        </w:rPr>
        <w:t>Phase IV Technical Evaluation Interview, SSPI.</w:t>
      </w:r>
    </w:p>
    <w:p w14:paraId="560AB5FA" w14:textId="4E603704" w:rsidR="00B9180C" w:rsidRDefault="00B9180C" w:rsidP="00B9180C">
      <w:pPr>
        <w:spacing w:after="160" w:line="259" w:lineRule="auto"/>
      </w:pPr>
      <w:r w:rsidRPr="00601B73">
        <w:t>Each bidder’s interview will be evaluated according to the following criteria:</w:t>
      </w:r>
    </w:p>
    <w:p w14:paraId="2A20253E" w14:textId="7F20EE01" w:rsidR="00E2578B" w:rsidRDefault="00E2578B" w:rsidP="00E2578B">
      <w:pPr>
        <w:pStyle w:val="ListParagraph"/>
        <w:numPr>
          <w:ilvl w:val="0"/>
          <w:numId w:val="9"/>
        </w:numPr>
        <w:spacing w:after="240"/>
        <w:ind w:left="360"/>
        <w:contextualSpacing w:val="0"/>
      </w:pPr>
      <w:r>
        <w:t xml:space="preserve">Extent of expertise and experience in lobbying the U.S. Congress, on a bipartisan basis. </w:t>
      </w:r>
      <w:r>
        <w:br/>
        <w:t>Consensus Score: &lt;Your Score&gt; out of 30 points possible</w:t>
      </w:r>
    </w:p>
    <w:p w14:paraId="2E4181A8" w14:textId="6A7E0208" w:rsidR="00E2578B" w:rsidRDefault="00E2578B" w:rsidP="00E2578B">
      <w:pPr>
        <w:pStyle w:val="ListParagraph"/>
        <w:numPr>
          <w:ilvl w:val="0"/>
          <w:numId w:val="9"/>
        </w:numPr>
        <w:spacing w:after="240"/>
        <w:ind w:left="360"/>
        <w:contextualSpacing w:val="0"/>
      </w:pPr>
      <w:r>
        <w:t xml:space="preserve">Extent of knowledge of federal education issues. </w:t>
      </w:r>
      <w:r>
        <w:br/>
        <w:t>Consensus Score: &lt;Your Score&gt; out of 30 points possible</w:t>
      </w:r>
    </w:p>
    <w:p w14:paraId="2217E479" w14:textId="2D579B4B" w:rsidR="00E2578B" w:rsidRDefault="00E2578B" w:rsidP="00E2578B">
      <w:pPr>
        <w:pStyle w:val="ListParagraph"/>
        <w:numPr>
          <w:ilvl w:val="0"/>
          <w:numId w:val="9"/>
        </w:numPr>
        <w:spacing w:after="240"/>
        <w:ind w:left="360"/>
        <w:contextualSpacing w:val="0"/>
      </w:pPr>
      <w:r>
        <w:t xml:space="preserve">Related experience. </w:t>
      </w:r>
      <w:r>
        <w:br/>
        <w:t>Consensus Score: &lt;Your Score&gt; out of 15 points possible</w:t>
      </w:r>
    </w:p>
    <w:p w14:paraId="09A4B2A7" w14:textId="14ED5AB3" w:rsidR="00E2578B" w:rsidRDefault="00E2578B" w:rsidP="00E2578B">
      <w:pPr>
        <w:pStyle w:val="ListParagraph"/>
        <w:numPr>
          <w:ilvl w:val="0"/>
          <w:numId w:val="9"/>
        </w:numPr>
        <w:spacing w:after="240"/>
        <w:ind w:left="360"/>
        <w:contextualSpacing w:val="0"/>
      </w:pPr>
      <w:r>
        <w:t xml:space="preserve">Expertise in developing and enhancing relations with and lobbying of federal agencies. </w:t>
      </w:r>
      <w:r>
        <w:br/>
        <w:t>Consensus Score: &lt;Your Score&gt; out of 10 points possible</w:t>
      </w:r>
    </w:p>
    <w:p w14:paraId="2FFF227B" w14:textId="7728EFAF" w:rsidR="00E2578B" w:rsidRPr="00601B73" w:rsidRDefault="00E2578B" w:rsidP="00E2578B">
      <w:pPr>
        <w:pStyle w:val="ListParagraph"/>
        <w:numPr>
          <w:ilvl w:val="0"/>
          <w:numId w:val="9"/>
        </w:numPr>
        <w:spacing w:after="240"/>
        <w:ind w:left="360"/>
        <w:contextualSpacing w:val="0"/>
      </w:pPr>
      <w:r>
        <w:t xml:space="preserve">Ability to effectively communicate. </w:t>
      </w:r>
      <w:r>
        <w:br/>
        <w:t>Consensus Score: &lt;Your Score&gt; out of 15 points possible</w:t>
      </w:r>
    </w:p>
    <w:p w14:paraId="619F953F" w14:textId="77777777" w:rsidR="00E2578B" w:rsidRDefault="00E2578B">
      <w:pPr>
        <w:spacing w:after="160" w:line="259" w:lineRule="auto"/>
        <w:rPr>
          <w:rFonts w:eastAsiaTheme="majorEastAsia" w:cs="Arial"/>
          <w:i/>
          <w:sz w:val="32"/>
          <w:szCs w:val="32"/>
        </w:rPr>
      </w:pPr>
      <w:r>
        <w:br w:type="page"/>
      </w:r>
    </w:p>
    <w:p w14:paraId="1AA48EF0" w14:textId="4DBF87DB" w:rsidR="00B9180C" w:rsidRPr="00601B73" w:rsidRDefault="00B9180C" w:rsidP="00B9180C">
      <w:pPr>
        <w:pStyle w:val="Heading3"/>
      </w:pPr>
      <w:r w:rsidRPr="00601B73">
        <w:lastRenderedPageBreak/>
        <w:t xml:space="preserve">RESULTS OF PHASE III </w:t>
      </w:r>
      <w:r w:rsidR="00F8213E">
        <w:rPr>
          <w:szCs w:val="24"/>
        </w:rPr>
        <w:t>TECHNICAL EVALUATION INTERVIEW, WASHINGTON D.C</w:t>
      </w:r>
      <w:r w:rsidR="00F8213E" w:rsidRPr="00601B73">
        <w:t>.</w:t>
      </w:r>
      <w:r w:rsidRPr="00601B73">
        <w:t xml:space="preserve"> –</w:t>
      </w:r>
      <w:r w:rsidR="00F8213E">
        <w:t xml:space="preserve"> </w:t>
      </w:r>
      <w:r w:rsidRPr="00601B73">
        <w:t>SCORE SHEET</w:t>
      </w:r>
    </w:p>
    <w:p w14:paraId="360C562B" w14:textId="77777777" w:rsidR="00B9180C" w:rsidRPr="00601B73" w:rsidRDefault="00B9180C" w:rsidP="00B9180C">
      <w:pPr>
        <w:spacing w:after="160" w:line="259" w:lineRule="auto"/>
      </w:pPr>
      <w:r w:rsidRPr="00601B73">
        <w:t>Bidder Name: &lt;Enter Name of Bidder Here&gt;</w:t>
      </w:r>
    </w:p>
    <w:p w14:paraId="00427796" w14:textId="77777777" w:rsidR="00F8213E" w:rsidRDefault="00F8213E" w:rsidP="00F8213E">
      <w:pPr>
        <w:pStyle w:val="ListParagraph"/>
        <w:numPr>
          <w:ilvl w:val="0"/>
          <w:numId w:val="9"/>
        </w:numPr>
        <w:spacing w:after="240"/>
        <w:ind w:left="360"/>
        <w:contextualSpacing w:val="0"/>
      </w:pPr>
      <w:r>
        <w:t xml:space="preserve">Extent of expertise and experience in lobbying the U.S. Congress, on a bipartisan basis. </w:t>
      </w:r>
      <w:r>
        <w:br/>
        <w:t>Consensus Score: &lt;Your Score&gt; out of 30 points possible</w:t>
      </w:r>
    </w:p>
    <w:p w14:paraId="10F25BA2" w14:textId="77777777" w:rsidR="00F8213E" w:rsidRDefault="00F8213E" w:rsidP="00F8213E">
      <w:pPr>
        <w:pStyle w:val="ListParagraph"/>
        <w:numPr>
          <w:ilvl w:val="0"/>
          <w:numId w:val="9"/>
        </w:numPr>
        <w:spacing w:after="240"/>
        <w:ind w:left="360"/>
        <w:contextualSpacing w:val="0"/>
      </w:pPr>
      <w:r>
        <w:t xml:space="preserve">Extent of knowledge of federal education issues. </w:t>
      </w:r>
      <w:r>
        <w:br/>
        <w:t>Consensus Score: &lt;Your Score&gt; out of 30 points possible</w:t>
      </w:r>
    </w:p>
    <w:p w14:paraId="3CB21ACA" w14:textId="77777777" w:rsidR="00F8213E" w:rsidRDefault="00F8213E" w:rsidP="00F8213E">
      <w:pPr>
        <w:pStyle w:val="ListParagraph"/>
        <w:numPr>
          <w:ilvl w:val="0"/>
          <w:numId w:val="9"/>
        </w:numPr>
        <w:spacing w:after="240"/>
        <w:ind w:left="360"/>
        <w:contextualSpacing w:val="0"/>
      </w:pPr>
      <w:r>
        <w:t xml:space="preserve">Related experience. </w:t>
      </w:r>
      <w:r>
        <w:br/>
        <w:t>Consensus Score: &lt;Your Score&gt; out of 15 points possible</w:t>
      </w:r>
    </w:p>
    <w:p w14:paraId="17BA7D6D" w14:textId="77777777" w:rsidR="00F8213E" w:rsidRDefault="00F8213E" w:rsidP="00F8213E">
      <w:pPr>
        <w:pStyle w:val="ListParagraph"/>
        <w:numPr>
          <w:ilvl w:val="0"/>
          <w:numId w:val="9"/>
        </w:numPr>
        <w:spacing w:after="240"/>
        <w:ind w:left="360"/>
        <w:contextualSpacing w:val="0"/>
      </w:pPr>
      <w:r>
        <w:t xml:space="preserve">Expertise in developing and enhancing relations with and lobbying of federal agencies. </w:t>
      </w:r>
      <w:r>
        <w:br/>
        <w:t>Consensus Score: &lt;Your Score&gt; out of 10 points possible</w:t>
      </w:r>
    </w:p>
    <w:p w14:paraId="686A7392" w14:textId="77777777" w:rsidR="00F8213E" w:rsidRPr="00601B73" w:rsidRDefault="00F8213E" w:rsidP="00F8213E">
      <w:pPr>
        <w:pStyle w:val="ListParagraph"/>
        <w:numPr>
          <w:ilvl w:val="0"/>
          <w:numId w:val="9"/>
        </w:numPr>
        <w:spacing w:after="240"/>
        <w:ind w:left="360"/>
        <w:contextualSpacing w:val="0"/>
      </w:pPr>
      <w:r>
        <w:t xml:space="preserve">Ability to effectively communicate. </w:t>
      </w:r>
      <w:r>
        <w:br/>
        <w:t>Consensus Score: &lt;Your Score&gt; out of 15 points possible</w:t>
      </w:r>
    </w:p>
    <w:p w14:paraId="18F6241B" w14:textId="109637CA" w:rsidR="00F8213E" w:rsidRPr="00601B73" w:rsidRDefault="00F8213E" w:rsidP="00F8213E">
      <w:pPr>
        <w:spacing w:after="160" w:line="259" w:lineRule="auto"/>
      </w:pPr>
      <w:r>
        <w:rPr>
          <w:rFonts w:cs="Arial"/>
          <w:szCs w:val="24"/>
        </w:rPr>
        <w:t xml:space="preserve">Phase III </w:t>
      </w:r>
      <w:r w:rsidRPr="00F8213E">
        <w:rPr>
          <w:rFonts w:cs="Arial"/>
          <w:szCs w:val="24"/>
        </w:rPr>
        <w:t>Technical Evaluation Interview, Washington D.C</w:t>
      </w:r>
      <w:r w:rsidRPr="00601B73">
        <w:t>.</w:t>
      </w:r>
      <w:r>
        <w:t xml:space="preserve"> </w:t>
      </w:r>
      <w:r w:rsidRPr="00601B73">
        <w:t xml:space="preserve">Total Score: &lt;Your Score&gt; out of </w:t>
      </w:r>
      <w:r>
        <w:t>100</w:t>
      </w:r>
      <w:r w:rsidRPr="00601B73">
        <w:t xml:space="preserve"> possible points.</w:t>
      </w:r>
    </w:p>
    <w:p w14:paraId="0ED4490C" w14:textId="77777777" w:rsidR="00CC6B4D" w:rsidRDefault="00B9180C">
      <w:pPr>
        <w:spacing w:after="160" w:line="259" w:lineRule="auto"/>
        <w:rPr>
          <w:rFonts w:eastAsiaTheme="majorEastAsia" w:cs="Arial"/>
          <w:b/>
          <w:sz w:val="32"/>
          <w:szCs w:val="32"/>
        </w:rPr>
      </w:pPr>
      <w:r w:rsidRPr="00601B73">
        <w:t>The Phase III</w:t>
      </w:r>
      <w:r w:rsidR="00F8213E">
        <w:t xml:space="preserve"> </w:t>
      </w:r>
      <w:r w:rsidR="00F8213E">
        <w:rPr>
          <w:rFonts w:cs="Arial"/>
          <w:szCs w:val="24"/>
        </w:rPr>
        <w:t>Technical Evaluation Interview, Washington D.C</w:t>
      </w:r>
      <w:r w:rsidR="00F8213E" w:rsidRPr="00601B73">
        <w:t>.</w:t>
      </w:r>
      <w:r w:rsidR="00F8213E">
        <w:t xml:space="preserve"> </w:t>
      </w:r>
      <w:r w:rsidRPr="00601B73">
        <w:t xml:space="preserve">total score must be equal to or greater than </w:t>
      </w:r>
      <w:r w:rsidR="00F8213E">
        <w:t>90</w:t>
      </w:r>
      <w:r w:rsidRPr="00601B73">
        <w:t xml:space="preserve"> out of </w:t>
      </w:r>
      <w:r w:rsidR="00F8213E">
        <w:t>100</w:t>
      </w:r>
      <w:r w:rsidRPr="00601B73">
        <w:t xml:space="preserve"> possible points to continue to </w:t>
      </w:r>
      <w:r w:rsidR="00F8213E" w:rsidRPr="00601B73">
        <w:t>Phase I</w:t>
      </w:r>
      <w:r w:rsidR="00F8213E">
        <w:t xml:space="preserve">V </w:t>
      </w:r>
      <w:r w:rsidR="00F8213E">
        <w:rPr>
          <w:rFonts w:cs="Arial"/>
          <w:szCs w:val="24"/>
        </w:rPr>
        <w:t>Technical Evaluation Interview, SSPI</w:t>
      </w:r>
      <w:r w:rsidRPr="00601B73">
        <w:t>.</w:t>
      </w:r>
    </w:p>
    <w:p w14:paraId="6CB4EDB6" w14:textId="77777777" w:rsidR="00CC6B4D" w:rsidRDefault="00CC6B4D">
      <w:pPr>
        <w:spacing w:after="160" w:line="259" w:lineRule="auto"/>
        <w:rPr>
          <w:rFonts w:eastAsiaTheme="majorEastAsia" w:cs="Arial"/>
          <w:b/>
          <w:sz w:val="32"/>
          <w:szCs w:val="32"/>
        </w:rPr>
      </w:pPr>
      <w:r>
        <w:rPr>
          <w:rFonts w:eastAsiaTheme="majorEastAsia" w:cs="Arial"/>
          <w:b/>
          <w:sz w:val="32"/>
          <w:szCs w:val="32"/>
        </w:rPr>
        <w:br w:type="page"/>
      </w:r>
    </w:p>
    <w:p w14:paraId="74105CB2" w14:textId="798B469E" w:rsidR="00CC6B4D" w:rsidRPr="00601B73" w:rsidRDefault="00CC6B4D" w:rsidP="00CC6B4D">
      <w:pPr>
        <w:pStyle w:val="Heading2"/>
      </w:pPr>
      <w:r w:rsidRPr="00601B73">
        <w:lastRenderedPageBreak/>
        <w:t>PHASE I</w:t>
      </w:r>
      <w:r>
        <w:t>V</w:t>
      </w:r>
      <w:r w:rsidRPr="00601B73">
        <w:t xml:space="preserve"> </w:t>
      </w:r>
      <w:r>
        <w:t>TECHNICAL EVALUATION INTERVIEW, SSPI</w:t>
      </w:r>
    </w:p>
    <w:p w14:paraId="32C10E87" w14:textId="6B3D585F" w:rsidR="00CC6B4D" w:rsidRPr="003132DD" w:rsidRDefault="00CC6B4D" w:rsidP="00CC6B4D">
      <w:pPr>
        <w:spacing w:after="160" w:line="259" w:lineRule="auto"/>
      </w:pPr>
      <w:r w:rsidRPr="00601B73">
        <w:t>Each bidder who rec</w:t>
      </w:r>
      <w:r w:rsidRPr="003132DD">
        <w:t xml:space="preserve">eives a score of 90 or higher in Phase III Technical Evaluation Interview, Washington D.C. will be afforded an opportunity to participate in </w:t>
      </w:r>
      <w:r w:rsidRPr="003132DD">
        <w:rPr>
          <w:rFonts w:cs="Arial"/>
          <w:szCs w:val="24"/>
        </w:rPr>
        <w:t>Phase IV Technical Evaluation Interview, SSPI</w:t>
      </w:r>
      <w:r w:rsidRPr="003132DD">
        <w:t>.</w:t>
      </w:r>
    </w:p>
    <w:p w14:paraId="3357203E" w14:textId="2A449DFE" w:rsidR="00CC6B4D" w:rsidRPr="003132DD" w:rsidRDefault="00CC6B4D" w:rsidP="00CC6B4D">
      <w:pPr>
        <w:spacing w:after="160" w:line="259" w:lineRule="auto"/>
        <w:rPr>
          <w:rFonts w:cs="Arial"/>
          <w:szCs w:val="24"/>
        </w:rPr>
      </w:pPr>
      <w:r w:rsidRPr="003132DD">
        <w:t>A minimum of 90 out of 100 points is required for a bidder to advance to the Public Bid Opening of the Cost Proposal</w:t>
      </w:r>
      <w:r w:rsidRPr="003132DD">
        <w:rPr>
          <w:rFonts w:cs="Arial"/>
          <w:szCs w:val="24"/>
        </w:rPr>
        <w:t>.</w:t>
      </w:r>
    </w:p>
    <w:p w14:paraId="307CC424" w14:textId="77777777" w:rsidR="00CC6B4D" w:rsidRPr="003132DD" w:rsidRDefault="00CC6B4D" w:rsidP="00CC6B4D">
      <w:pPr>
        <w:spacing w:after="160" w:line="259" w:lineRule="auto"/>
      </w:pPr>
      <w:r w:rsidRPr="003132DD">
        <w:t>Each bidder’s interview will be evaluated according to the following criteria:</w:t>
      </w:r>
    </w:p>
    <w:p w14:paraId="3D7D55D8" w14:textId="648C83D0" w:rsidR="00CC6B4D" w:rsidRPr="003132DD" w:rsidRDefault="00CC6B4D" w:rsidP="00CC6B4D">
      <w:pPr>
        <w:pStyle w:val="ListParagraph"/>
        <w:numPr>
          <w:ilvl w:val="0"/>
          <w:numId w:val="9"/>
        </w:numPr>
        <w:spacing w:after="240"/>
        <w:ind w:left="360"/>
        <w:contextualSpacing w:val="0"/>
      </w:pPr>
      <w:r w:rsidRPr="003132DD">
        <w:t xml:space="preserve">Extent of expertise and experience in lobbying the U.S. Congress, on a bipartisan basis. </w:t>
      </w:r>
      <w:r w:rsidRPr="003132DD">
        <w:br/>
        <w:t xml:space="preserve">Consensus Score: &lt;Your Score&gt; out of </w:t>
      </w:r>
      <w:r w:rsidR="000506D1" w:rsidRPr="003132DD">
        <w:t xml:space="preserve">20 </w:t>
      </w:r>
      <w:r w:rsidRPr="003132DD">
        <w:t>points possible</w:t>
      </w:r>
    </w:p>
    <w:p w14:paraId="0C53253A" w14:textId="54AF2B73" w:rsidR="00CC6B4D" w:rsidRPr="003132DD" w:rsidRDefault="00CC6B4D" w:rsidP="00CC6B4D">
      <w:pPr>
        <w:pStyle w:val="ListParagraph"/>
        <w:numPr>
          <w:ilvl w:val="0"/>
          <w:numId w:val="9"/>
        </w:numPr>
        <w:spacing w:after="240"/>
        <w:ind w:left="360"/>
        <w:contextualSpacing w:val="0"/>
      </w:pPr>
      <w:r w:rsidRPr="003132DD">
        <w:t>Extent of knowledge of federal education</w:t>
      </w:r>
      <w:r w:rsidR="005D44E8" w:rsidRPr="003132DD">
        <w:t>, health and human services, and labor</w:t>
      </w:r>
      <w:r w:rsidRPr="003132DD">
        <w:t xml:space="preserve"> issues. </w:t>
      </w:r>
      <w:r w:rsidRPr="003132DD">
        <w:br/>
        <w:t>Consensus Score: &lt;Your Score&gt; out of 30 points possible</w:t>
      </w:r>
    </w:p>
    <w:p w14:paraId="6CC7C8CE" w14:textId="732BFBAF" w:rsidR="00CC6B4D" w:rsidRPr="003132DD" w:rsidRDefault="00CC6B4D" w:rsidP="00CC6B4D">
      <w:pPr>
        <w:pStyle w:val="ListParagraph"/>
        <w:numPr>
          <w:ilvl w:val="0"/>
          <w:numId w:val="9"/>
        </w:numPr>
        <w:spacing w:after="240"/>
        <w:ind w:left="360"/>
        <w:contextualSpacing w:val="0"/>
      </w:pPr>
      <w:r w:rsidRPr="003132DD">
        <w:t xml:space="preserve">Related experience. </w:t>
      </w:r>
      <w:r w:rsidRPr="003132DD">
        <w:br/>
        <w:t xml:space="preserve">Consensus Score: &lt;Your Score&gt; out of </w:t>
      </w:r>
      <w:r w:rsidR="005D44E8" w:rsidRPr="003132DD">
        <w:t>5</w:t>
      </w:r>
      <w:r w:rsidRPr="003132DD">
        <w:t xml:space="preserve"> points possible</w:t>
      </w:r>
    </w:p>
    <w:p w14:paraId="476F8384" w14:textId="796366FA" w:rsidR="00CC6B4D" w:rsidRPr="003132DD" w:rsidRDefault="00CC6B4D" w:rsidP="00CC6B4D">
      <w:pPr>
        <w:pStyle w:val="ListParagraph"/>
        <w:numPr>
          <w:ilvl w:val="0"/>
          <w:numId w:val="9"/>
        </w:numPr>
        <w:spacing w:after="240"/>
        <w:ind w:left="360"/>
        <w:contextualSpacing w:val="0"/>
      </w:pPr>
      <w:r w:rsidRPr="003132DD">
        <w:t xml:space="preserve">Expertise in developing and enhancing relations with and lobbying of federal agencies. </w:t>
      </w:r>
      <w:r w:rsidRPr="003132DD">
        <w:br/>
        <w:t xml:space="preserve">Consensus Score: &lt;Your Score&gt; out of </w:t>
      </w:r>
      <w:r w:rsidR="000506D1" w:rsidRPr="003132DD">
        <w:t xml:space="preserve">5 </w:t>
      </w:r>
      <w:r w:rsidRPr="003132DD">
        <w:t>points possible</w:t>
      </w:r>
    </w:p>
    <w:p w14:paraId="1C154263" w14:textId="75726F24" w:rsidR="00CC6B4D" w:rsidRPr="003132DD" w:rsidRDefault="00CC6B4D" w:rsidP="00CC6B4D">
      <w:pPr>
        <w:pStyle w:val="ListParagraph"/>
        <w:numPr>
          <w:ilvl w:val="0"/>
          <w:numId w:val="9"/>
        </w:numPr>
        <w:spacing w:after="240"/>
        <w:ind w:left="360"/>
        <w:contextualSpacing w:val="0"/>
      </w:pPr>
      <w:r w:rsidRPr="003132DD">
        <w:t xml:space="preserve">Ability to effectively communicate. </w:t>
      </w:r>
      <w:r w:rsidRPr="003132DD">
        <w:br/>
        <w:t xml:space="preserve">Consensus Score: &lt;Your Score&gt; out of </w:t>
      </w:r>
      <w:r w:rsidR="005D44E8" w:rsidRPr="003132DD">
        <w:t xml:space="preserve">10 </w:t>
      </w:r>
      <w:r w:rsidRPr="003132DD">
        <w:t>points possible</w:t>
      </w:r>
    </w:p>
    <w:p w14:paraId="23CF0653" w14:textId="2E208475" w:rsidR="0073194A" w:rsidRPr="003132DD" w:rsidRDefault="0073194A" w:rsidP="0073194A">
      <w:pPr>
        <w:pStyle w:val="ListParagraph"/>
        <w:numPr>
          <w:ilvl w:val="0"/>
          <w:numId w:val="9"/>
        </w:numPr>
        <w:spacing w:after="240"/>
        <w:ind w:left="360"/>
        <w:contextualSpacing w:val="0"/>
      </w:pPr>
      <w:r w:rsidRPr="003132DD">
        <w:t>Expert knowledge of federal law and legislation.</w:t>
      </w:r>
      <w:r w:rsidRPr="003132DD">
        <w:br/>
        <w:t xml:space="preserve">Consensus Score: &lt;Your Score&gt; out of </w:t>
      </w:r>
      <w:r w:rsidR="000506D1" w:rsidRPr="003132DD">
        <w:t xml:space="preserve">30 </w:t>
      </w:r>
      <w:r w:rsidRPr="003132DD">
        <w:t>points possible</w:t>
      </w:r>
    </w:p>
    <w:p w14:paraId="76A084DC" w14:textId="77777777" w:rsidR="00CC6B4D" w:rsidRDefault="00CC6B4D" w:rsidP="00CC6B4D">
      <w:pPr>
        <w:spacing w:after="160" w:line="259" w:lineRule="auto"/>
        <w:rPr>
          <w:rFonts w:eastAsiaTheme="majorEastAsia" w:cs="Arial"/>
          <w:i/>
          <w:sz w:val="32"/>
          <w:szCs w:val="32"/>
        </w:rPr>
      </w:pPr>
      <w:r>
        <w:br w:type="page"/>
      </w:r>
    </w:p>
    <w:p w14:paraId="0715F545" w14:textId="5938796B" w:rsidR="00CC6B4D" w:rsidRPr="00601B73" w:rsidRDefault="00CC6B4D" w:rsidP="00CC6B4D">
      <w:pPr>
        <w:pStyle w:val="Heading3"/>
      </w:pPr>
      <w:r w:rsidRPr="00601B73">
        <w:lastRenderedPageBreak/>
        <w:t>RESULTS OF PHASE I</w:t>
      </w:r>
      <w:r>
        <w:t>V</w:t>
      </w:r>
      <w:r w:rsidRPr="00601B73">
        <w:t xml:space="preserve"> </w:t>
      </w:r>
      <w:r>
        <w:rPr>
          <w:szCs w:val="24"/>
        </w:rPr>
        <w:t>TECHNICAL EVALUATION INTERVIEW, SSPI</w:t>
      </w:r>
      <w:r w:rsidRPr="00601B73">
        <w:t xml:space="preserve"> –</w:t>
      </w:r>
      <w:r>
        <w:t xml:space="preserve"> </w:t>
      </w:r>
      <w:r w:rsidRPr="00601B73">
        <w:t>SCORE SHEET</w:t>
      </w:r>
    </w:p>
    <w:p w14:paraId="706F0997" w14:textId="77777777" w:rsidR="00CC6B4D" w:rsidRPr="00601B73" w:rsidRDefault="00CC6B4D" w:rsidP="00CC6B4D">
      <w:pPr>
        <w:spacing w:after="160" w:line="259" w:lineRule="auto"/>
      </w:pPr>
      <w:r w:rsidRPr="00601B73">
        <w:t>Bidder Name: &lt;Enter Name of Bidder Here&gt;</w:t>
      </w:r>
    </w:p>
    <w:p w14:paraId="6ECFE887" w14:textId="636EFF66" w:rsidR="00CC6B4D" w:rsidRDefault="00CC6B4D" w:rsidP="00CC6B4D">
      <w:pPr>
        <w:pStyle w:val="ListParagraph"/>
        <w:numPr>
          <w:ilvl w:val="0"/>
          <w:numId w:val="9"/>
        </w:numPr>
        <w:spacing w:after="240"/>
        <w:ind w:left="360"/>
        <w:contextualSpacing w:val="0"/>
      </w:pPr>
      <w:r>
        <w:t xml:space="preserve">Extent of expertise and experience in lobbying the U.S. Congress, on a bipartisan basis. </w:t>
      </w:r>
      <w:r>
        <w:br/>
        <w:t xml:space="preserve">Consensus Score: &lt;Your Score&gt; out of </w:t>
      </w:r>
      <w:r w:rsidR="003132DD">
        <w:t>2</w:t>
      </w:r>
      <w:r>
        <w:t>0 points possible</w:t>
      </w:r>
    </w:p>
    <w:p w14:paraId="39187ADB" w14:textId="6D33C85B" w:rsidR="00CC6B4D" w:rsidRDefault="00CC6B4D" w:rsidP="00CC6B4D">
      <w:pPr>
        <w:pStyle w:val="ListParagraph"/>
        <w:numPr>
          <w:ilvl w:val="0"/>
          <w:numId w:val="9"/>
        </w:numPr>
        <w:spacing w:after="240"/>
        <w:ind w:left="360"/>
        <w:contextualSpacing w:val="0"/>
      </w:pPr>
      <w:r>
        <w:t>Extent of knowledge of federal education</w:t>
      </w:r>
      <w:r w:rsidR="003132DD">
        <w:t>, health and human services, and labor</w:t>
      </w:r>
      <w:r>
        <w:t xml:space="preserve"> issues. </w:t>
      </w:r>
      <w:r>
        <w:br/>
        <w:t>Consensus Score: &lt;Your Score&gt; out of 30 points possible</w:t>
      </w:r>
    </w:p>
    <w:p w14:paraId="7B2DE81D" w14:textId="3E239EE2" w:rsidR="00CC6B4D" w:rsidRDefault="00CC6B4D" w:rsidP="00CC6B4D">
      <w:pPr>
        <w:pStyle w:val="ListParagraph"/>
        <w:numPr>
          <w:ilvl w:val="0"/>
          <w:numId w:val="9"/>
        </w:numPr>
        <w:spacing w:after="240"/>
        <w:ind w:left="360"/>
        <w:contextualSpacing w:val="0"/>
      </w:pPr>
      <w:r>
        <w:t xml:space="preserve">Related experience. </w:t>
      </w:r>
      <w:r>
        <w:br/>
        <w:t>Consensus Score: &lt;Your Score&gt; out of 5 points possible</w:t>
      </w:r>
    </w:p>
    <w:p w14:paraId="2B2EA875" w14:textId="3FA279FE" w:rsidR="00CC6B4D" w:rsidRPr="003132DD" w:rsidRDefault="00CC6B4D" w:rsidP="00CC6B4D">
      <w:pPr>
        <w:pStyle w:val="ListParagraph"/>
        <w:numPr>
          <w:ilvl w:val="0"/>
          <w:numId w:val="9"/>
        </w:numPr>
        <w:spacing w:after="240"/>
        <w:ind w:left="360"/>
        <w:contextualSpacing w:val="0"/>
      </w:pPr>
      <w:r>
        <w:t xml:space="preserve">Expertise in developing and enhancing relations with and lobbying of federal agencies. </w:t>
      </w:r>
      <w:r>
        <w:br/>
      </w:r>
      <w:r w:rsidRPr="003132DD">
        <w:t xml:space="preserve">Consensus Score: &lt;Your Score&gt; out of </w:t>
      </w:r>
      <w:r w:rsidR="003132DD" w:rsidRPr="003132DD">
        <w:t>5</w:t>
      </w:r>
      <w:r w:rsidRPr="003132DD">
        <w:t xml:space="preserve"> points possible</w:t>
      </w:r>
    </w:p>
    <w:p w14:paraId="38015729" w14:textId="1C961183" w:rsidR="00CC6B4D" w:rsidRPr="003132DD" w:rsidRDefault="00CC6B4D" w:rsidP="00CC6B4D">
      <w:pPr>
        <w:pStyle w:val="ListParagraph"/>
        <w:numPr>
          <w:ilvl w:val="0"/>
          <w:numId w:val="9"/>
        </w:numPr>
        <w:spacing w:after="240"/>
        <w:ind w:left="360"/>
        <w:contextualSpacing w:val="0"/>
      </w:pPr>
      <w:r w:rsidRPr="003132DD">
        <w:t xml:space="preserve">Ability to effectively communicate. </w:t>
      </w:r>
      <w:r w:rsidRPr="003132DD">
        <w:br/>
        <w:t>Consensus Score: &lt;Your Score&gt; out of 1</w:t>
      </w:r>
      <w:r w:rsidR="003132DD" w:rsidRPr="003132DD">
        <w:t>0</w:t>
      </w:r>
      <w:r w:rsidRPr="003132DD">
        <w:t xml:space="preserve"> points possible</w:t>
      </w:r>
    </w:p>
    <w:p w14:paraId="598C3448" w14:textId="6CBE81D9" w:rsidR="00452261" w:rsidRPr="003132DD" w:rsidRDefault="00452261" w:rsidP="00452261">
      <w:pPr>
        <w:pStyle w:val="ListParagraph"/>
        <w:numPr>
          <w:ilvl w:val="0"/>
          <w:numId w:val="9"/>
        </w:numPr>
        <w:spacing w:after="240"/>
        <w:ind w:left="360"/>
        <w:contextualSpacing w:val="0"/>
      </w:pPr>
      <w:r w:rsidRPr="003132DD">
        <w:t>Expert knowledge of federal law and legislation.</w:t>
      </w:r>
      <w:r w:rsidRPr="003132DD">
        <w:br/>
        <w:t xml:space="preserve">Consensus Score: &lt;Your Score&gt; out of </w:t>
      </w:r>
      <w:r w:rsidR="003132DD" w:rsidRPr="003132DD">
        <w:t>30</w:t>
      </w:r>
      <w:r w:rsidRPr="003132DD">
        <w:t xml:space="preserve"> points possible</w:t>
      </w:r>
    </w:p>
    <w:p w14:paraId="2679A4C0" w14:textId="048BA7DA" w:rsidR="00CC6B4D" w:rsidRPr="003132DD" w:rsidRDefault="00CC6B4D" w:rsidP="00CC6B4D">
      <w:pPr>
        <w:spacing w:after="160" w:line="259" w:lineRule="auto"/>
      </w:pPr>
      <w:r w:rsidRPr="003132DD">
        <w:rPr>
          <w:rFonts w:cs="Arial"/>
          <w:szCs w:val="24"/>
        </w:rPr>
        <w:t>Phase IV Technical Evaluation Interview, SSPI</w:t>
      </w:r>
      <w:r w:rsidRPr="003132DD">
        <w:t xml:space="preserve"> Total Score: &lt;Your Score&gt; out of 100 possible points.</w:t>
      </w:r>
    </w:p>
    <w:p w14:paraId="23B21FF6" w14:textId="7E1950D7" w:rsidR="00CC6B4D" w:rsidRPr="00601B73" w:rsidRDefault="00CC6B4D" w:rsidP="00CC6B4D">
      <w:pPr>
        <w:spacing w:after="160" w:line="259" w:lineRule="auto"/>
        <w:rPr>
          <w:rFonts w:eastAsiaTheme="majorEastAsia" w:cs="Arial"/>
          <w:b/>
          <w:sz w:val="32"/>
          <w:szCs w:val="32"/>
        </w:rPr>
      </w:pPr>
      <w:r w:rsidRPr="003132DD">
        <w:t xml:space="preserve">The Phase IV </w:t>
      </w:r>
      <w:r w:rsidRPr="003132DD">
        <w:rPr>
          <w:rFonts w:cs="Arial"/>
          <w:szCs w:val="24"/>
        </w:rPr>
        <w:t>Technical Evaluation Interview, SSPI</w:t>
      </w:r>
      <w:r w:rsidRPr="003132DD">
        <w:t xml:space="preserve"> total score must be equal to or greater than 90 out of 100 possible points to continue to Public Bid Opening of the Cost Proposal</w:t>
      </w:r>
      <w:r w:rsidRPr="003132DD">
        <w:rPr>
          <w:rFonts w:cs="Arial"/>
          <w:szCs w:val="24"/>
        </w:rPr>
        <w:t>.</w:t>
      </w:r>
    </w:p>
    <w:p w14:paraId="52E365FB" w14:textId="7A51206C" w:rsidR="00B9180C" w:rsidRPr="00CC6B4D" w:rsidRDefault="00B9180C">
      <w:pPr>
        <w:spacing w:after="160" w:line="259" w:lineRule="auto"/>
        <w:rPr>
          <w:rFonts w:eastAsiaTheme="majorEastAsia" w:cs="Arial"/>
          <w:i/>
          <w:sz w:val="32"/>
          <w:szCs w:val="32"/>
        </w:rPr>
      </w:pPr>
      <w:r>
        <w:br w:type="page"/>
      </w:r>
    </w:p>
    <w:p w14:paraId="2EF0C3F9" w14:textId="7EDBD766" w:rsidR="000F4D4C" w:rsidRPr="001804B0" w:rsidRDefault="00B7391B" w:rsidP="00DB68F5">
      <w:pPr>
        <w:pStyle w:val="Heading2"/>
      </w:pPr>
      <w:r>
        <w:lastRenderedPageBreak/>
        <w:t xml:space="preserve">PUBLIC OPENING OF THE COST PROPOSAL – COST </w:t>
      </w:r>
      <w:r w:rsidR="000F4D4C" w:rsidRPr="00FB036B">
        <w:t xml:space="preserve">PROPOSAL </w:t>
      </w:r>
      <w:r w:rsidR="000F4D4C" w:rsidRPr="001804B0">
        <w:t>EVALUATION</w:t>
      </w:r>
    </w:p>
    <w:p w14:paraId="2EF0C3FA" w14:textId="070EDA05" w:rsidR="000F4D4C" w:rsidRPr="001804B0" w:rsidRDefault="000F4D4C" w:rsidP="007947E4">
      <w:pPr>
        <w:spacing w:after="240"/>
      </w:pPr>
      <w:r w:rsidRPr="001804B0">
        <w:t xml:space="preserve">A </w:t>
      </w:r>
      <w:r w:rsidRPr="001804B0">
        <w:rPr>
          <w:szCs w:val="22"/>
        </w:rPr>
        <w:t>mi</w:t>
      </w:r>
      <w:r w:rsidRPr="00F37611">
        <w:rPr>
          <w:szCs w:val="22"/>
        </w:rPr>
        <w:t xml:space="preserve">nimum of </w:t>
      </w:r>
      <w:r w:rsidR="00CC6B4D" w:rsidRPr="00F37611">
        <w:rPr>
          <w:rFonts w:cs="Arial"/>
          <w:szCs w:val="22"/>
        </w:rPr>
        <w:t>90</w:t>
      </w:r>
      <w:r w:rsidR="0084215D" w:rsidRPr="00F37611">
        <w:rPr>
          <w:rFonts w:cs="Arial"/>
          <w:szCs w:val="22"/>
        </w:rPr>
        <w:t xml:space="preserve"> </w:t>
      </w:r>
      <w:r w:rsidR="004B0CD9" w:rsidRPr="00F37611">
        <w:rPr>
          <w:rFonts w:cs="Arial"/>
          <w:szCs w:val="22"/>
        </w:rPr>
        <w:t xml:space="preserve">of </w:t>
      </w:r>
      <w:r w:rsidR="00CC6B4D" w:rsidRPr="00F37611">
        <w:rPr>
          <w:rFonts w:cs="Arial"/>
          <w:szCs w:val="22"/>
        </w:rPr>
        <w:t>100</w:t>
      </w:r>
      <w:r w:rsidR="00813604" w:rsidRPr="00F37611">
        <w:rPr>
          <w:rFonts w:cs="Arial"/>
          <w:szCs w:val="22"/>
        </w:rPr>
        <w:t xml:space="preserve"> </w:t>
      </w:r>
      <w:r w:rsidRPr="00F37611">
        <w:rPr>
          <w:szCs w:val="22"/>
        </w:rPr>
        <w:t>points</w:t>
      </w:r>
      <w:r w:rsidR="004B0CD9" w:rsidRPr="001804B0">
        <w:t xml:space="preserve"> in Phase</w:t>
      </w:r>
      <w:r w:rsidR="00EF3927" w:rsidRPr="001804B0">
        <w:t xml:space="preserve"> I</w:t>
      </w:r>
      <w:r w:rsidR="00CC6B4D" w:rsidRPr="001804B0">
        <w:t>V</w:t>
      </w:r>
      <w:r w:rsidRPr="001804B0">
        <w:t xml:space="preserve"> </w:t>
      </w:r>
      <w:r w:rsidR="00EF3927" w:rsidRPr="001804B0">
        <w:t>Technical Evaluation</w:t>
      </w:r>
      <w:r w:rsidR="00CC6B4D" w:rsidRPr="001804B0">
        <w:t xml:space="preserve"> Interview, SSPI</w:t>
      </w:r>
      <w:r w:rsidRPr="001804B0">
        <w:t>, is required for a bidder to advance to the Public Opening of the Cost Proposal. Each opened cost proposal will be evaluated accor</w:t>
      </w:r>
      <w:r w:rsidR="00741674" w:rsidRPr="001804B0">
        <w:t>ding to the following criteria.</w:t>
      </w:r>
    </w:p>
    <w:p w14:paraId="78C18A15" w14:textId="5B65D688" w:rsidR="00B7391B" w:rsidRDefault="004B0CD9" w:rsidP="007947E4">
      <w:pPr>
        <w:spacing w:after="240"/>
        <w:rPr>
          <w:rFonts w:cs="Arial"/>
          <w:szCs w:val="24"/>
        </w:rPr>
      </w:pPr>
      <w:r w:rsidRPr="001804B0">
        <w:rPr>
          <w:rFonts w:cs="Arial"/>
          <w:szCs w:val="24"/>
        </w:rPr>
        <w:t>This step is rated on a YES or NO basis. Receipt of a NO on any of the foll</w:t>
      </w:r>
      <w:r w:rsidRPr="004B0CD9">
        <w:rPr>
          <w:rFonts w:cs="Arial"/>
          <w:szCs w:val="24"/>
        </w:rPr>
        <w:t xml:space="preserve">owing may result in elimination of the </w:t>
      </w:r>
      <w:r w:rsidR="008038D5">
        <w:rPr>
          <w:rFonts w:cs="Arial"/>
          <w:szCs w:val="24"/>
        </w:rPr>
        <w:t>P</w:t>
      </w:r>
      <w:r w:rsidRPr="004B0CD9">
        <w:rPr>
          <w:rFonts w:cs="Arial"/>
          <w:szCs w:val="24"/>
        </w:rPr>
        <w:t>roposal from further consideration and review. CDE reserves the right, at its sole discretion, to overlook, correct, or require a bidder to remedy any obvious clerical or incidental mathematical errors on a p</w:t>
      </w:r>
      <w:r w:rsidR="004459D5">
        <w:rPr>
          <w:rFonts w:cs="Arial"/>
          <w:szCs w:val="24"/>
        </w:rPr>
        <w:t>r</w:t>
      </w:r>
      <w:r w:rsidRPr="004B0CD9">
        <w:rPr>
          <w:rFonts w:cs="Arial"/>
          <w:szCs w:val="24"/>
        </w:rPr>
        <w:t xml:space="preserve">oposal, if the correction does not result in an increase in the bidders’ total price. </w:t>
      </w:r>
    </w:p>
    <w:p w14:paraId="79C2AECA" w14:textId="2E9AD53B" w:rsidR="004B0CD9" w:rsidRDefault="004B0CD9" w:rsidP="007947E4">
      <w:pPr>
        <w:spacing w:after="240"/>
        <w:rPr>
          <w:rFonts w:cs="Arial"/>
          <w:szCs w:val="24"/>
        </w:rPr>
      </w:pPr>
      <w:r w:rsidRPr="004B0CD9">
        <w:rPr>
          <w:rFonts w:cs="Arial"/>
          <w:szCs w:val="24"/>
        </w:rPr>
        <w:t xml:space="preserve">As specified in RFP Section </w:t>
      </w:r>
      <w:r w:rsidR="00564CBB">
        <w:rPr>
          <w:rFonts w:cs="Arial"/>
          <w:szCs w:val="24"/>
        </w:rPr>
        <w:t>3</w:t>
      </w:r>
      <w:r w:rsidRPr="004B0CD9">
        <w:rPr>
          <w:rFonts w:cs="Arial"/>
          <w:szCs w:val="24"/>
        </w:rPr>
        <w:t xml:space="preserve">.3, the Cost Proposal </w:t>
      </w:r>
      <w:r w:rsidR="00B7391B">
        <w:rPr>
          <w:rFonts w:cs="Arial"/>
          <w:szCs w:val="24"/>
        </w:rPr>
        <w:t>must contain or specify</w:t>
      </w:r>
      <w:r w:rsidR="00741674">
        <w:rPr>
          <w:rFonts w:cs="Arial"/>
          <w:szCs w:val="24"/>
        </w:rPr>
        <w:t xml:space="preserve"> at a minimum the following</w:t>
      </w:r>
      <w:r w:rsidR="00B9180C">
        <w:rPr>
          <w:rFonts w:cs="Arial"/>
          <w:szCs w:val="24"/>
        </w:rPr>
        <w:t xml:space="preserve"> criteria under Results of Cost Proposal Evaluation.</w:t>
      </w:r>
    </w:p>
    <w:p w14:paraId="3DFC28BC" w14:textId="1E0BF354" w:rsidR="00EB2954" w:rsidRDefault="00B9180C" w:rsidP="00EB2954">
      <w:pPr>
        <w:pStyle w:val="Heading3"/>
      </w:pPr>
      <w:r>
        <w:t>RESULTS OF COST PROPOSAL EVALUATION</w:t>
      </w:r>
    </w:p>
    <w:p w14:paraId="32169F7A" w14:textId="77777777" w:rsidR="00B9180C" w:rsidRDefault="00B9180C" w:rsidP="00B9180C">
      <w:pPr>
        <w:spacing w:after="160" w:line="259" w:lineRule="auto"/>
      </w:pPr>
      <w:r>
        <w:t>Bidder Name</w:t>
      </w:r>
      <w:r w:rsidRPr="00AA3A7D">
        <w:t>: &lt;Enter Name of Bidder Here&gt;</w:t>
      </w:r>
    </w:p>
    <w:p w14:paraId="1D30C8E2" w14:textId="7C5AB966" w:rsidR="00E90260" w:rsidRDefault="004B0CD9" w:rsidP="00005502">
      <w:pPr>
        <w:pStyle w:val="ListParagraph"/>
        <w:numPr>
          <w:ilvl w:val="0"/>
          <w:numId w:val="10"/>
        </w:numPr>
        <w:spacing w:after="240"/>
        <w:ind w:left="360"/>
        <w:contextualSpacing w:val="0"/>
        <w:rPr>
          <w:rFonts w:cs="Arial"/>
          <w:szCs w:val="24"/>
        </w:rPr>
      </w:pPr>
      <w:r w:rsidRPr="00C94188">
        <w:rPr>
          <w:rFonts w:cs="Arial"/>
          <w:szCs w:val="24"/>
        </w:rPr>
        <w:t>One clearly marked ORIGINAL Cost Proposal</w:t>
      </w:r>
      <w:r w:rsidR="008D35D0">
        <w:rPr>
          <w:rFonts w:cs="Arial"/>
          <w:szCs w:val="24"/>
        </w:rPr>
        <w:t>, three</w:t>
      </w:r>
      <w:r w:rsidRPr="00C94188">
        <w:rPr>
          <w:rFonts w:cs="Arial"/>
          <w:szCs w:val="24"/>
        </w:rPr>
        <w:t xml:space="preserve"> copies</w:t>
      </w:r>
      <w:r w:rsidR="008D35D0">
        <w:rPr>
          <w:rFonts w:cs="Arial"/>
          <w:szCs w:val="24"/>
        </w:rPr>
        <w:t>, and one electronic copy</w:t>
      </w:r>
      <w:r w:rsidR="00005502">
        <w:rPr>
          <w:rFonts w:cs="Arial"/>
          <w:szCs w:val="24"/>
        </w:rPr>
        <w:t xml:space="preserve"> on a portable USB drive</w:t>
      </w:r>
      <w:r w:rsidR="008D35D0">
        <w:rPr>
          <w:rFonts w:cs="Arial"/>
          <w:szCs w:val="24"/>
        </w:rPr>
        <w:t xml:space="preserve"> (must be separate from the Technical Proposal’s electronic copy)</w:t>
      </w:r>
      <w:r w:rsidRPr="00C94188">
        <w:rPr>
          <w:rFonts w:cs="Arial"/>
          <w:szCs w:val="24"/>
        </w:rPr>
        <w:t xml:space="preserve"> submitted in a separate, sealed envelope or package and received by the date and time specified in the RFP Section </w:t>
      </w:r>
      <w:r w:rsidR="00564CBB">
        <w:rPr>
          <w:rFonts w:cs="Arial"/>
          <w:szCs w:val="24"/>
        </w:rPr>
        <w:t>2</w:t>
      </w:r>
      <w:r w:rsidRPr="00C94188">
        <w:rPr>
          <w:rFonts w:cs="Arial"/>
          <w:szCs w:val="24"/>
        </w:rPr>
        <w:t>.3 at the Cali</w:t>
      </w:r>
      <w:r w:rsidR="00741674">
        <w:rPr>
          <w:rFonts w:cs="Arial"/>
          <w:szCs w:val="24"/>
        </w:rPr>
        <w:t>fornia Department of Education.</w:t>
      </w:r>
    </w:p>
    <w:p w14:paraId="5333AAC0" w14:textId="157D5A8F" w:rsidR="00C94188" w:rsidRPr="00C94188" w:rsidRDefault="004B0CD9" w:rsidP="00005502">
      <w:pPr>
        <w:pStyle w:val="ListParagraph"/>
        <w:spacing w:after="240"/>
        <w:ind w:left="360"/>
        <w:contextualSpacing w:val="0"/>
        <w:rPr>
          <w:rFonts w:cs="Arial"/>
          <w:szCs w:val="24"/>
        </w:rPr>
      </w:pPr>
      <w:r w:rsidRPr="00C94188">
        <w:rPr>
          <w:rFonts w:cs="Arial"/>
          <w:szCs w:val="24"/>
        </w:rPr>
        <w:t>YES or NO</w:t>
      </w:r>
    </w:p>
    <w:p w14:paraId="0B85D492" w14:textId="7E4792C5" w:rsidR="00E90260" w:rsidRDefault="004B0CD9" w:rsidP="00005502">
      <w:pPr>
        <w:pStyle w:val="ListParagraph"/>
        <w:numPr>
          <w:ilvl w:val="0"/>
          <w:numId w:val="10"/>
        </w:numPr>
        <w:spacing w:after="240"/>
        <w:ind w:left="360"/>
        <w:contextualSpacing w:val="0"/>
        <w:rPr>
          <w:rFonts w:cs="Arial"/>
          <w:szCs w:val="24"/>
        </w:rPr>
      </w:pPr>
      <w:r w:rsidRPr="00C94188">
        <w:rPr>
          <w:rFonts w:cs="Arial"/>
          <w:szCs w:val="24"/>
        </w:rPr>
        <w:t>The CDE Contracts Office has determined the Cost Proposal meets the criteri</w:t>
      </w:r>
      <w:r w:rsidR="00741674">
        <w:rPr>
          <w:rFonts w:cs="Arial"/>
          <w:szCs w:val="24"/>
        </w:rPr>
        <w:t xml:space="preserve">a specified in RFP Section </w:t>
      </w:r>
      <w:r w:rsidR="00564CBB">
        <w:rPr>
          <w:rFonts w:cs="Arial"/>
          <w:szCs w:val="24"/>
        </w:rPr>
        <w:t>3</w:t>
      </w:r>
      <w:r w:rsidR="00741674">
        <w:rPr>
          <w:rFonts w:cs="Arial"/>
          <w:szCs w:val="24"/>
        </w:rPr>
        <w:t>.3.</w:t>
      </w:r>
    </w:p>
    <w:p w14:paraId="28171653" w14:textId="0507E855" w:rsidR="00C94188" w:rsidRPr="00C94188" w:rsidRDefault="004B0CD9" w:rsidP="00005502">
      <w:pPr>
        <w:pStyle w:val="ListParagraph"/>
        <w:spacing w:after="240"/>
        <w:ind w:left="360"/>
        <w:contextualSpacing w:val="0"/>
        <w:rPr>
          <w:rFonts w:cs="Arial"/>
          <w:szCs w:val="24"/>
        </w:rPr>
      </w:pPr>
      <w:r w:rsidRPr="00C94188">
        <w:rPr>
          <w:rFonts w:cs="Arial"/>
          <w:szCs w:val="24"/>
        </w:rPr>
        <w:t>YES or NO</w:t>
      </w:r>
    </w:p>
    <w:p w14:paraId="1ECF8B29" w14:textId="321D7F4A" w:rsidR="00E90260" w:rsidRDefault="00B7391B" w:rsidP="00005502">
      <w:pPr>
        <w:pStyle w:val="ListParagraph"/>
        <w:numPr>
          <w:ilvl w:val="0"/>
          <w:numId w:val="10"/>
        </w:numPr>
        <w:spacing w:after="240"/>
        <w:ind w:left="360"/>
        <w:contextualSpacing w:val="0"/>
        <w:rPr>
          <w:rFonts w:cs="Arial"/>
          <w:szCs w:val="24"/>
        </w:rPr>
      </w:pPr>
      <w:r>
        <w:rPr>
          <w:rFonts w:cs="Arial"/>
          <w:szCs w:val="24"/>
        </w:rPr>
        <w:t xml:space="preserve">Cost Proposal </w:t>
      </w:r>
      <w:r w:rsidR="004B0CD9" w:rsidRPr="00C94188">
        <w:rPr>
          <w:rFonts w:cs="Arial"/>
          <w:szCs w:val="24"/>
        </w:rPr>
        <w:t>Cover Sh</w:t>
      </w:r>
      <w:r w:rsidR="004459D5">
        <w:rPr>
          <w:rFonts w:cs="Arial"/>
          <w:szCs w:val="24"/>
        </w:rPr>
        <w:t>eet</w:t>
      </w:r>
      <w:r w:rsidR="004B0CD9" w:rsidRPr="00C94188">
        <w:rPr>
          <w:rFonts w:cs="Arial"/>
          <w:szCs w:val="24"/>
        </w:rPr>
        <w:t>:</w:t>
      </w:r>
      <w:r w:rsidR="00B9180C">
        <w:rPr>
          <w:rFonts w:cs="Arial"/>
          <w:szCs w:val="24"/>
        </w:rPr>
        <w:br/>
      </w:r>
      <w:r w:rsidR="004B0CD9" w:rsidRPr="00C94188">
        <w:rPr>
          <w:rFonts w:cs="Arial"/>
          <w:szCs w:val="24"/>
        </w:rPr>
        <w:t>The Cover Sheet indicates the TOTAL amount for the overall contr</w:t>
      </w:r>
      <w:r w:rsidR="00741674">
        <w:rPr>
          <w:rFonts w:cs="Arial"/>
          <w:szCs w:val="24"/>
        </w:rPr>
        <w:t>act without any cost breakdown</w:t>
      </w:r>
      <w:r w:rsidR="004459D5">
        <w:rPr>
          <w:rFonts w:cs="Arial"/>
          <w:szCs w:val="24"/>
        </w:rPr>
        <w:t xml:space="preserve"> pursuant to RFP Section 3.3.2</w:t>
      </w:r>
      <w:r w:rsidR="00741674">
        <w:rPr>
          <w:rFonts w:cs="Arial"/>
          <w:szCs w:val="24"/>
        </w:rPr>
        <w:t>.</w:t>
      </w:r>
    </w:p>
    <w:p w14:paraId="2157C6D0" w14:textId="1B68CA31" w:rsidR="00C94188" w:rsidRPr="00C94188" w:rsidRDefault="004B0CD9" w:rsidP="00005502">
      <w:pPr>
        <w:pStyle w:val="ListParagraph"/>
        <w:spacing w:after="240"/>
        <w:ind w:left="360"/>
        <w:contextualSpacing w:val="0"/>
        <w:rPr>
          <w:rFonts w:cs="Arial"/>
          <w:szCs w:val="24"/>
        </w:rPr>
      </w:pPr>
      <w:r w:rsidRPr="00C94188">
        <w:rPr>
          <w:rFonts w:cs="Arial"/>
          <w:szCs w:val="24"/>
        </w:rPr>
        <w:t>YES or NO</w:t>
      </w:r>
    </w:p>
    <w:p w14:paraId="60230051" w14:textId="6E5E64BC" w:rsidR="00E90260" w:rsidRDefault="00A467DB" w:rsidP="00005502">
      <w:pPr>
        <w:pStyle w:val="ListParagraph"/>
        <w:numPr>
          <w:ilvl w:val="0"/>
          <w:numId w:val="10"/>
        </w:numPr>
        <w:spacing w:after="240"/>
        <w:ind w:left="360"/>
        <w:contextualSpacing w:val="0"/>
        <w:rPr>
          <w:rFonts w:cs="Arial"/>
          <w:szCs w:val="24"/>
        </w:rPr>
      </w:pPr>
      <w:r>
        <w:rPr>
          <w:rFonts w:cs="Arial"/>
          <w:szCs w:val="24"/>
        </w:rPr>
        <w:t>Summary of All Costs for Total Project:</w:t>
      </w:r>
      <w:r w:rsidR="00B9180C">
        <w:rPr>
          <w:rFonts w:cs="Arial"/>
          <w:szCs w:val="24"/>
        </w:rPr>
        <w:br/>
      </w:r>
      <w:r w:rsidR="0088697C" w:rsidRPr="003176D0">
        <w:rPr>
          <w:rFonts w:cs="Arial"/>
        </w:rPr>
        <w:t xml:space="preserve">The Cost Proposal must contain a section that summarizes all costs </w:t>
      </w:r>
      <w:r w:rsidR="0088697C">
        <w:rPr>
          <w:rFonts w:cs="Arial"/>
        </w:rPr>
        <w:t xml:space="preserve">for the total project, including all </w:t>
      </w:r>
      <w:r w:rsidR="0088697C" w:rsidRPr="003176D0">
        <w:rPr>
          <w:rFonts w:cs="Arial"/>
        </w:rPr>
        <w:t>task</w:t>
      </w:r>
      <w:r w:rsidR="0088697C">
        <w:rPr>
          <w:rFonts w:cs="Arial"/>
        </w:rPr>
        <w:t>s</w:t>
      </w:r>
      <w:r w:rsidR="0088697C" w:rsidRPr="003176D0">
        <w:rPr>
          <w:rFonts w:cs="Arial"/>
        </w:rPr>
        <w:t xml:space="preserve"> identified in Section </w:t>
      </w:r>
      <w:r w:rsidR="0088697C">
        <w:rPr>
          <w:rFonts w:cs="Arial"/>
        </w:rPr>
        <w:t>7</w:t>
      </w:r>
      <w:r w:rsidR="0088697C" w:rsidRPr="003176D0">
        <w:rPr>
          <w:rFonts w:cs="Arial"/>
        </w:rPr>
        <w:t xml:space="preserve"> of the RFP </w:t>
      </w:r>
      <w:r w:rsidR="0088697C">
        <w:rPr>
          <w:rFonts w:cs="Arial"/>
        </w:rPr>
        <w:t>for all</w:t>
      </w:r>
      <w:r w:rsidR="0088697C" w:rsidRPr="003176D0">
        <w:rPr>
          <w:rFonts w:cs="Arial"/>
        </w:rPr>
        <w:t xml:space="preserve"> fiscal year</w:t>
      </w:r>
      <w:r w:rsidR="0088697C">
        <w:rPr>
          <w:rFonts w:cs="Arial"/>
        </w:rPr>
        <w:t>s or parts thereof, and including a total for each fiscal year</w:t>
      </w:r>
      <w:r w:rsidR="00B9180C">
        <w:rPr>
          <w:rFonts w:cs="Arial"/>
          <w:szCs w:val="24"/>
        </w:rPr>
        <w:t xml:space="preserve">, </w:t>
      </w:r>
      <w:r w:rsidR="00741674">
        <w:rPr>
          <w:rFonts w:cs="Arial"/>
          <w:szCs w:val="24"/>
        </w:rPr>
        <w:t xml:space="preserve">as specified in </w:t>
      </w:r>
      <w:r w:rsidR="0088697C">
        <w:rPr>
          <w:rFonts w:cs="Arial"/>
          <w:szCs w:val="24"/>
        </w:rPr>
        <w:t xml:space="preserve">RFP </w:t>
      </w:r>
      <w:r w:rsidR="00741674">
        <w:rPr>
          <w:rFonts w:cs="Arial"/>
          <w:szCs w:val="24"/>
        </w:rPr>
        <w:t xml:space="preserve">Section </w:t>
      </w:r>
      <w:r w:rsidR="00564CBB">
        <w:rPr>
          <w:rFonts w:cs="Arial"/>
          <w:szCs w:val="24"/>
        </w:rPr>
        <w:t>3</w:t>
      </w:r>
      <w:r w:rsidR="00741674">
        <w:rPr>
          <w:rFonts w:cs="Arial"/>
          <w:szCs w:val="24"/>
        </w:rPr>
        <w:t>.3.</w:t>
      </w:r>
      <w:r w:rsidR="0088697C">
        <w:rPr>
          <w:rFonts w:cs="Arial"/>
          <w:szCs w:val="24"/>
        </w:rPr>
        <w:t>3.</w:t>
      </w:r>
    </w:p>
    <w:p w14:paraId="34E86B02" w14:textId="1E216DF4" w:rsidR="00C94188" w:rsidRPr="00C94188" w:rsidRDefault="004B0CD9" w:rsidP="00005502">
      <w:pPr>
        <w:pStyle w:val="ListParagraph"/>
        <w:spacing w:after="240"/>
        <w:ind w:left="360"/>
        <w:contextualSpacing w:val="0"/>
        <w:rPr>
          <w:rFonts w:cs="Arial"/>
          <w:szCs w:val="24"/>
        </w:rPr>
      </w:pPr>
      <w:r w:rsidRPr="00C94188">
        <w:rPr>
          <w:rFonts w:cs="Arial"/>
          <w:szCs w:val="24"/>
        </w:rPr>
        <w:t>YES or NO</w:t>
      </w:r>
    </w:p>
    <w:p w14:paraId="182BD700" w14:textId="4D2335F3" w:rsidR="0088697C" w:rsidRPr="0088697C" w:rsidRDefault="00A467DB" w:rsidP="00005502">
      <w:pPr>
        <w:pStyle w:val="ListParagraph"/>
        <w:numPr>
          <w:ilvl w:val="0"/>
          <w:numId w:val="10"/>
        </w:numPr>
        <w:spacing w:after="240"/>
        <w:ind w:left="360"/>
        <w:contextualSpacing w:val="0"/>
        <w:rPr>
          <w:rFonts w:cs="Arial"/>
          <w:szCs w:val="24"/>
        </w:rPr>
      </w:pPr>
      <w:r>
        <w:rPr>
          <w:rFonts w:cs="Arial"/>
          <w:szCs w:val="24"/>
        </w:rPr>
        <w:t>Task and Subtask Detail for Contractor and for Each Subcontractor for Each Fiscal Year:</w:t>
      </w:r>
    </w:p>
    <w:p w14:paraId="2CB53277" w14:textId="4C14292F" w:rsidR="00E90260" w:rsidRDefault="0088697C" w:rsidP="0088697C">
      <w:pPr>
        <w:pStyle w:val="ListParagraph"/>
        <w:numPr>
          <w:ilvl w:val="1"/>
          <w:numId w:val="10"/>
        </w:numPr>
        <w:spacing w:after="240"/>
        <w:ind w:left="1080"/>
        <w:contextualSpacing w:val="0"/>
        <w:rPr>
          <w:rFonts w:cs="Arial"/>
          <w:szCs w:val="24"/>
        </w:rPr>
      </w:pPr>
      <w:r>
        <w:rPr>
          <w:rFonts w:cs="Arial"/>
        </w:rPr>
        <w:t xml:space="preserve">Detailed Labor Costs: </w:t>
      </w:r>
      <w:r>
        <w:rPr>
          <w:rFonts w:cs="Arial"/>
          <w:szCs w:val="24"/>
        </w:rPr>
        <w:t xml:space="preserve">The Cost Proposal must include </w:t>
      </w:r>
      <w:r>
        <w:rPr>
          <w:rFonts w:cs="Arial"/>
        </w:rPr>
        <w:t>d</w:t>
      </w:r>
      <w:r w:rsidRPr="00A42DC7">
        <w:rPr>
          <w:rFonts w:cs="Arial"/>
        </w:rPr>
        <w:t>etailed labor costs including hourly salary rates and number of labor hours for each job position title/name (must correspond with the hours, job position titles, and names contained in the Technical Proposal</w:t>
      </w:r>
      <w:r>
        <w:rPr>
          <w:rFonts w:cs="Arial"/>
        </w:rPr>
        <w:t xml:space="preserve"> Staffing </w:t>
      </w:r>
      <w:r>
        <w:rPr>
          <w:rFonts w:cs="Arial"/>
        </w:rPr>
        <w:lastRenderedPageBreak/>
        <w:t>Labor</w:t>
      </w:r>
      <w:r w:rsidRPr="00A42DC7">
        <w:rPr>
          <w:rFonts w:cs="Arial"/>
        </w:rPr>
        <w:t xml:space="preserve"> Hours Worksheet, Attachment </w:t>
      </w:r>
      <w:r>
        <w:rPr>
          <w:rFonts w:cs="Arial"/>
        </w:rPr>
        <w:t>4</w:t>
      </w:r>
      <w:r w:rsidRPr="00A42DC7">
        <w:rPr>
          <w:rFonts w:cs="Arial"/>
        </w:rPr>
        <w:t>). The Project Manager, Fiscal Manager,</w:t>
      </w:r>
      <w:r w:rsidR="001804B0">
        <w:rPr>
          <w:rFonts w:cs="Arial"/>
        </w:rPr>
        <w:t xml:space="preserve"> Partner/Senior Associate (if applicable),</w:t>
      </w:r>
      <w:r>
        <w:rPr>
          <w:rFonts w:cs="Arial"/>
        </w:rPr>
        <w:t xml:space="preserve"> </w:t>
      </w:r>
      <w:r w:rsidRPr="00A42DC7">
        <w:rPr>
          <w:rFonts w:cs="Arial"/>
        </w:rPr>
        <w:t xml:space="preserve">and all </w:t>
      </w:r>
      <w:r>
        <w:rPr>
          <w:rFonts w:cs="Arial"/>
        </w:rPr>
        <w:t xml:space="preserve">other </w:t>
      </w:r>
      <w:r w:rsidRPr="00A42DC7">
        <w:rPr>
          <w:rFonts w:cs="Arial"/>
        </w:rPr>
        <w:t xml:space="preserve">identified Key </w:t>
      </w:r>
      <w:r>
        <w:rPr>
          <w:rFonts w:cs="Arial"/>
        </w:rPr>
        <w:t>Personnel (identified in bidder’s Technical Proposal response for Section 3.1)</w:t>
      </w:r>
      <w:r w:rsidRPr="00A42DC7">
        <w:rPr>
          <w:rFonts w:cs="Arial"/>
        </w:rPr>
        <w:t xml:space="preserve"> must be identified by name and job title in the Cost Proposal, and others by job title only</w:t>
      </w:r>
      <w:r w:rsidR="00741674">
        <w:rPr>
          <w:rFonts w:cs="Arial"/>
          <w:szCs w:val="24"/>
        </w:rPr>
        <w:t xml:space="preserve">, as specified in </w:t>
      </w:r>
      <w:r>
        <w:rPr>
          <w:rFonts w:cs="Arial"/>
          <w:szCs w:val="24"/>
        </w:rPr>
        <w:t xml:space="preserve">RFP </w:t>
      </w:r>
      <w:r w:rsidR="00741674">
        <w:rPr>
          <w:rFonts w:cs="Arial"/>
          <w:szCs w:val="24"/>
        </w:rPr>
        <w:t xml:space="preserve">Section </w:t>
      </w:r>
      <w:r w:rsidR="00564CBB">
        <w:rPr>
          <w:rFonts w:cs="Arial"/>
          <w:szCs w:val="24"/>
        </w:rPr>
        <w:t>3</w:t>
      </w:r>
      <w:r w:rsidR="00741674">
        <w:rPr>
          <w:rFonts w:cs="Arial"/>
          <w:szCs w:val="24"/>
        </w:rPr>
        <w:t>.3.</w:t>
      </w:r>
      <w:r>
        <w:rPr>
          <w:rFonts w:cs="Arial"/>
          <w:szCs w:val="24"/>
        </w:rPr>
        <w:t>4.A.</w:t>
      </w:r>
    </w:p>
    <w:p w14:paraId="0E121415" w14:textId="0383ED4E" w:rsidR="004B0CD9" w:rsidRPr="00C94188" w:rsidRDefault="004B0CD9" w:rsidP="0088697C">
      <w:pPr>
        <w:pStyle w:val="ListParagraph"/>
        <w:spacing w:after="240"/>
        <w:ind w:left="1080"/>
        <w:contextualSpacing w:val="0"/>
        <w:rPr>
          <w:rFonts w:cs="Arial"/>
          <w:szCs w:val="24"/>
        </w:rPr>
      </w:pPr>
      <w:r w:rsidRPr="00C94188">
        <w:rPr>
          <w:rFonts w:cs="Arial"/>
          <w:szCs w:val="24"/>
        </w:rPr>
        <w:t>YES or NO</w:t>
      </w:r>
    </w:p>
    <w:p w14:paraId="5CFB1BFB" w14:textId="0BA15328" w:rsidR="0088697C" w:rsidRPr="0088697C" w:rsidRDefault="0088697C" w:rsidP="0088697C">
      <w:pPr>
        <w:pStyle w:val="ListParagraph"/>
        <w:numPr>
          <w:ilvl w:val="1"/>
          <w:numId w:val="10"/>
        </w:numPr>
        <w:spacing w:after="240"/>
        <w:ind w:left="1080"/>
        <w:contextualSpacing w:val="0"/>
        <w:rPr>
          <w:rFonts w:cs="Arial"/>
          <w:szCs w:val="24"/>
        </w:rPr>
      </w:pPr>
      <w:r w:rsidRPr="0088697C">
        <w:rPr>
          <w:rFonts w:cs="Arial"/>
          <w:szCs w:val="24"/>
        </w:rPr>
        <w:t xml:space="preserve">Detailed Direct Costs: </w:t>
      </w:r>
      <w:r>
        <w:rPr>
          <w:szCs w:val="24"/>
        </w:rPr>
        <w:t>The Cost Proposal must i</w:t>
      </w:r>
      <w:r w:rsidRPr="00CB46E0">
        <w:rPr>
          <w:szCs w:val="24"/>
        </w:rPr>
        <w:t>nclude an itemized detailed description of direct costs to specify what is included for any proposed direct costs and does not include any labor costs</w:t>
      </w:r>
      <w:r>
        <w:rPr>
          <w:szCs w:val="24"/>
        </w:rPr>
        <w:t>, as specified in RFP Section 3.3.4.B.</w:t>
      </w:r>
    </w:p>
    <w:p w14:paraId="1E935D3A" w14:textId="7AA3121F" w:rsidR="004B0CD9" w:rsidRPr="0088697C" w:rsidRDefault="004B0CD9" w:rsidP="0088697C">
      <w:pPr>
        <w:pStyle w:val="ListParagraph"/>
        <w:spacing w:after="240"/>
        <w:ind w:left="1080"/>
        <w:contextualSpacing w:val="0"/>
        <w:rPr>
          <w:rFonts w:cs="Arial"/>
          <w:szCs w:val="24"/>
        </w:rPr>
      </w:pPr>
      <w:r w:rsidRPr="0088697C">
        <w:rPr>
          <w:rFonts w:cs="Arial"/>
          <w:szCs w:val="24"/>
        </w:rPr>
        <w:t>YES or NO</w:t>
      </w:r>
    </w:p>
    <w:p w14:paraId="4721A3A9" w14:textId="0BD40748" w:rsidR="00E90260" w:rsidRDefault="0088697C" w:rsidP="0088697C">
      <w:pPr>
        <w:pStyle w:val="ListParagraph"/>
        <w:numPr>
          <w:ilvl w:val="1"/>
          <w:numId w:val="10"/>
        </w:numPr>
        <w:spacing w:after="240"/>
        <w:ind w:left="1080"/>
        <w:contextualSpacing w:val="0"/>
        <w:rPr>
          <w:rFonts w:cs="Arial"/>
          <w:szCs w:val="24"/>
        </w:rPr>
      </w:pPr>
      <w:r>
        <w:rPr>
          <w:rFonts w:cs="Arial"/>
          <w:szCs w:val="24"/>
        </w:rPr>
        <w:t xml:space="preserve">Overhead and Indirect Costs: </w:t>
      </w:r>
      <w:r>
        <w:rPr>
          <w:szCs w:val="24"/>
        </w:rPr>
        <w:t>The Cost Proposal must i</w:t>
      </w:r>
      <w:r w:rsidRPr="00CB46E0">
        <w:rPr>
          <w:szCs w:val="24"/>
        </w:rPr>
        <w:t>dentif</w:t>
      </w:r>
      <w:r>
        <w:rPr>
          <w:szCs w:val="24"/>
        </w:rPr>
        <w:t>y</w:t>
      </w:r>
      <w:r w:rsidRPr="00CB46E0">
        <w:rPr>
          <w:szCs w:val="24"/>
        </w:rPr>
        <w:t xml:space="preserve"> the rate of </w:t>
      </w:r>
      <w:r>
        <w:rPr>
          <w:szCs w:val="24"/>
        </w:rPr>
        <w:t>any</w:t>
      </w:r>
      <w:r w:rsidRPr="00CB46E0">
        <w:rPr>
          <w:szCs w:val="24"/>
        </w:rPr>
        <w:t xml:space="preserve"> indirect cost</w:t>
      </w:r>
      <w:r>
        <w:rPr>
          <w:szCs w:val="24"/>
        </w:rPr>
        <w:t>(</w:t>
      </w:r>
      <w:r w:rsidRPr="00CB46E0">
        <w:rPr>
          <w:szCs w:val="24"/>
        </w:rPr>
        <w:t>s</w:t>
      </w:r>
      <w:r>
        <w:rPr>
          <w:szCs w:val="24"/>
        </w:rPr>
        <w:t>)</w:t>
      </w:r>
      <w:r w:rsidRPr="00CB46E0">
        <w:rPr>
          <w:szCs w:val="24"/>
        </w:rPr>
        <w:t xml:space="preserve"> </w:t>
      </w:r>
      <w:r>
        <w:rPr>
          <w:szCs w:val="24"/>
        </w:rPr>
        <w:t>included, and must</w:t>
      </w:r>
      <w:r w:rsidRPr="00CB46E0">
        <w:rPr>
          <w:szCs w:val="24"/>
        </w:rPr>
        <w:t xml:space="preserve"> include a detailed </w:t>
      </w:r>
      <w:r>
        <w:rPr>
          <w:szCs w:val="24"/>
        </w:rPr>
        <w:t xml:space="preserve">narrative </w:t>
      </w:r>
      <w:r w:rsidRPr="00CB46E0">
        <w:rPr>
          <w:szCs w:val="24"/>
        </w:rPr>
        <w:t>description to specify what is included for any indirect costs rates proposed</w:t>
      </w:r>
      <w:r>
        <w:rPr>
          <w:szCs w:val="24"/>
        </w:rPr>
        <w:t>, as specified in RFP Section 3.3.4.C</w:t>
      </w:r>
      <w:r w:rsidRPr="00CB46E0">
        <w:rPr>
          <w:szCs w:val="24"/>
        </w:rPr>
        <w:t>. Indirect costs must not cover costs covered under other costs identified in the Cost Proposal.</w:t>
      </w:r>
    </w:p>
    <w:p w14:paraId="5340D5CF" w14:textId="0D67A7D1" w:rsidR="004B0CD9" w:rsidRPr="00C94188" w:rsidRDefault="004B0CD9" w:rsidP="0088697C">
      <w:pPr>
        <w:pStyle w:val="ListParagraph"/>
        <w:spacing w:after="240"/>
        <w:ind w:left="1080"/>
        <w:contextualSpacing w:val="0"/>
        <w:rPr>
          <w:rFonts w:cs="Arial"/>
          <w:szCs w:val="24"/>
        </w:rPr>
      </w:pPr>
      <w:r w:rsidRPr="00C94188">
        <w:rPr>
          <w:rFonts w:cs="Arial"/>
          <w:szCs w:val="24"/>
        </w:rPr>
        <w:t>YES or NO</w:t>
      </w:r>
    </w:p>
    <w:p w14:paraId="2F8B107F" w14:textId="082EECB1" w:rsidR="0026613E" w:rsidRPr="0026613E" w:rsidRDefault="0026613E" w:rsidP="0026613E">
      <w:pPr>
        <w:pStyle w:val="ListParagraph"/>
        <w:numPr>
          <w:ilvl w:val="1"/>
          <w:numId w:val="10"/>
        </w:numPr>
        <w:spacing w:after="240"/>
        <w:ind w:left="1080"/>
        <w:contextualSpacing w:val="0"/>
        <w:rPr>
          <w:rFonts w:cs="Arial"/>
          <w:szCs w:val="24"/>
        </w:rPr>
      </w:pPr>
      <w:r>
        <w:rPr>
          <w:rFonts w:cs="Arial"/>
          <w:szCs w:val="24"/>
        </w:rPr>
        <w:t>Travel Rates</w:t>
      </w:r>
      <w:r w:rsidR="004B0CD9" w:rsidRPr="0026613E">
        <w:rPr>
          <w:rFonts w:cs="Arial"/>
          <w:szCs w:val="24"/>
        </w:rPr>
        <w:t>:</w:t>
      </w:r>
      <w:r w:rsidR="0088697C" w:rsidRPr="0026613E">
        <w:rPr>
          <w:rFonts w:cs="Arial"/>
          <w:szCs w:val="24"/>
        </w:rPr>
        <w:t xml:space="preserve"> </w:t>
      </w:r>
      <w:r>
        <w:rPr>
          <w:rFonts w:cs="Arial"/>
        </w:rPr>
        <w:t>All travel costs in the Cost Proposal do not exceed established travel rates, and the Cost Proposal must include an a</w:t>
      </w:r>
      <w:r w:rsidRPr="00CB46E0">
        <w:rPr>
          <w:rFonts w:cs="Arial"/>
        </w:rPr>
        <w:t xml:space="preserve">cknowledgement that travel and per diem rates </w:t>
      </w:r>
      <w:r>
        <w:rPr>
          <w:rFonts w:cs="Arial"/>
        </w:rPr>
        <w:t>will</w:t>
      </w:r>
      <w:r w:rsidRPr="00CB46E0">
        <w:rPr>
          <w:rFonts w:cs="Arial"/>
        </w:rPr>
        <w:t xml:space="preserve"> not exceed those established for the State of California’s non-represented employee’s, computed in accordance with and allowable pursuant to applicable California Department of Human Resources regulations</w:t>
      </w:r>
      <w:r>
        <w:rPr>
          <w:rFonts w:cs="Arial"/>
        </w:rPr>
        <w:t>, as specified in RFP Section 3.3.4.D</w:t>
      </w:r>
      <w:r w:rsidRPr="00CB46E0">
        <w:rPr>
          <w:rFonts w:cs="Arial"/>
        </w:rPr>
        <w:t>.</w:t>
      </w:r>
    </w:p>
    <w:p w14:paraId="5D209415" w14:textId="32D1A3F1" w:rsidR="00C94188" w:rsidRPr="0026613E" w:rsidRDefault="004B0CD9" w:rsidP="0026613E">
      <w:pPr>
        <w:pStyle w:val="ListParagraph"/>
        <w:spacing w:after="240"/>
        <w:ind w:left="1080"/>
        <w:contextualSpacing w:val="0"/>
        <w:rPr>
          <w:rFonts w:cs="Arial"/>
          <w:szCs w:val="24"/>
        </w:rPr>
      </w:pPr>
      <w:r w:rsidRPr="0026613E">
        <w:rPr>
          <w:rFonts w:cs="Arial"/>
          <w:szCs w:val="24"/>
        </w:rPr>
        <w:t>YES or NO</w:t>
      </w:r>
    </w:p>
    <w:p w14:paraId="301C6AF8" w14:textId="77777777" w:rsidR="0026613E" w:rsidRPr="0026613E" w:rsidRDefault="00C96D51" w:rsidP="0026613E">
      <w:pPr>
        <w:pStyle w:val="ListParagraph"/>
        <w:numPr>
          <w:ilvl w:val="0"/>
          <w:numId w:val="27"/>
        </w:numPr>
        <w:tabs>
          <w:tab w:val="clear" w:pos="360"/>
        </w:tabs>
        <w:spacing w:after="240"/>
        <w:ind w:left="1080"/>
        <w:contextualSpacing w:val="0"/>
        <w:rPr>
          <w:rFonts w:cs="Arial"/>
          <w:szCs w:val="24"/>
        </w:rPr>
      </w:pPr>
      <w:r w:rsidRPr="0026613E">
        <w:rPr>
          <w:rFonts w:cs="Arial"/>
          <w:szCs w:val="24"/>
        </w:rPr>
        <w:t>Subcontractor</w:t>
      </w:r>
      <w:r w:rsidR="0026613E" w:rsidRPr="0026613E">
        <w:rPr>
          <w:rFonts w:cs="Arial"/>
          <w:szCs w:val="24"/>
        </w:rPr>
        <w:t>/DVBE Costs (if any):</w:t>
      </w:r>
      <w:r w:rsidRPr="0026613E">
        <w:rPr>
          <w:rFonts w:cs="Arial"/>
          <w:szCs w:val="24"/>
        </w:rPr>
        <w:br/>
      </w:r>
      <w:r w:rsidR="0026613E" w:rsidRPr="00E45887">
        <w:rPr>
          <w:rFonts w:cs="Arial"/>
        </w:rPr>
        <w:t xml:space="preserve">The Cost Proposal must contain a section that in detail breaks down all subcontractor costs for each task </w:t>
      </w:r>
      <w:r w:rsidR="0026613E">
        <w:rPr>
          <w:rFonts w:cs="Arial"/>
        </w:rPr>
        <w:t xml:space="preserve">and subtask </w:t>
      </w:r>
      <w:r w:rsidR="0026613E" w:rsidRPr="00E45887">
        <w:rPr>
          <w:rFonts w:cs="Arial"/>
        </w:rPr>
        <w:t>that will be provided by a subcontractor, for each fiscal year covered under this RFP</w:t>
      </w:r>
      <w:r w:rsidR="0026613E">
        <w:rPr>
          <w:rFonts w:cs="Arial"/>
        </w:rPr>
        <w:t>, or part thereof, as specified in RFP Section 3.3.4.E.</w:t>
      </w:r>
    </w:p>
    <w:p w14:paraId="611F2231" w14:textId="4181EAE0" w:rsidR="00C94188" w:rsidRPr="0026613E" w:rsidRDefault="004B0CD9" w:rsidP="0026613E">
      <w:pPr>
        <w:pStyle w:val="ListParagraph"/>
        <w:spacing w:after="240"/>
        <w:ind w:left="1080"/>
        <w:contextualSpacing w:val="0"/>
        <w:rPr>
          <w:rFonts w:cs="Arial"/>
          <w:szCs w:val="24"/>
        </w:rPr>
      </w:pPr>
      <w:r w:rsidRPr="0026613E">
        <w:rPr>
          <w:rFonts w:cs="Arial"/>
          <w:szCs w:val="24"/>
        </w:rPr>
        <w:t>YES or NO</w:t>
      </w:r>
    </w:p>
    <w:p w14:paraId="76694234" w14:textId="11B666BC" w:rsidR="00C96D51" w:rsidRDefault="00C96D51" w:rsidP="00C96D51">
      <w:pPr>
        <w:spacing w:after="240"/>
        <w:rPr>
          <w:rFonts w:cs="Arial"/>
          <w:szCs w:val="24"/>
        </w:rPr>
      </w:pPr>
      <w:r w:rsidRPr="00262F2E">
        <w:rPr>
          <w:rFonts w:cs="Arial"/>
          <w:szCs w:val="24"/>
        </w:rPr>
        <w:t>The contract shall be awarded to the lowest res</w:t>
      </w:r>
      <w:r>
        <w:rPr>
          <w:rFonts w:cs="Arial"/>
          <w:szCs w:val="24"/>
        </w:rPr>
        <w:t>ponsive</w:t>
      </w:r>
      <w:r w:rsidRPr="00262F2E">
        <w:rPr>
          <w:rFonts w:cs="Arial"/>
          <w:szCs w:val="24"/>
        </w:rPr>
        <w:t xml:space="preserve"> bidder (A responsive bidder is defined as a bidder who successfully advanced</w:t>
      </w:r>
      <w:r w:rsidRPr="001804B0">
        <w:rPr>
          <w:rFonts w:cs="Arial"/>
          <w:szCs w:val="24"/>
        </w:rPr>
        <w:t xml:space="preserve"> from Phase I Pre-Evaluation Review Attachment Checklist, to Phase II Technical Proposal Evaluation, to Phase III </w:t>
      </w:r>
      <w:r w:rsidR="001804B0" w:rsidRPr="001804B0">
        <w:rPr>
          <w:rFonts w:cs="Arial"/>
          <w:szCs w:val="24"/>
        </w:rPr>
        <w:t>Technical Evaluation Interview Washington D.C., to Phase IV Technical Evaluation Interview SSPI</w:t>
      </w:r>
      <w:r w:rsidRPr="001804B0">
        <w:rPr>
          <w:rFonts w:cs="Arial"/>
          <w:szCs w:val="24"/>
        </w:rPr>
        <w:t xml:space="preserve">, then </w:t>
      </w:r>
      <w:r w:rsidRPr="00262F2E">
        <w:rPr>
          <w:rFonts w:cs="Arial"/>
          <w:szCs w:val="24"/>
        </w:rPr>
        <w:t>to the Public Opening of the Cost Proposal and successfully passed the Cost Proposal Evaluation, with</w:t>
      </w:r>
      <w:r w:rsidRPr="004B0CD9">
        <w:rPr>
          <w:rFonts w:cs="Arial"/>
          <w:szCs w:val="24"/>
        </w:rPr>
        <w:t xml:space="preserve"> the lowest total bid amount.</w:t>
      </w:r>
      <w:r>
        <w:rPr>
          <w:rFonts w:cs="Arial"/>
          <w:szCs w:val="24"/>
        </w:rPr>
        <w:t>)</w:t>
      </w:r>
    </w:p>
    <w:p w14:paraId="3F1DB5CF" w14:textId="26D450F3" w:rsidR="00C96D51" w:rsidRDefault="00C96D51" w:rsidP="00C96D51">
      <w:pPr>
        <w:spacing w:after="240"/>
        <w:rPr>
          <w:rFonts w:cs="Arial"/>
          <w:szCs w:val="24"/>
        </w:rPr>
      </w:pPr>
      <w:r w:rsidRPr="004B0CD9">
        <w:rPr>
          <w:rFonts w:cs="Arial"/>
          <w:szCs w:val="24"/>
        </w:rPr>
        <w:t xml:space="preserve">If no </w:t>
      </w:r>
      <w:r w:rsidR="008038D5">
        <w:rPr>
          <w:rFonts w:cs="Arial"/>
          <w:szCs w:val="24"/>
        </w:rPr>
        <w:t>P</w:t>
      </w:r>
      <w:r w:rsidRPr="004B0CD9">
        <w:rPr>
          <w:rFonts w:cs="Arial"/>
          <w:szCs w:val="24"/>
        </w:rPr>
        <w:t>roposals are received containing bids offering a price, which in the opinion of the CDE is a reasonable price, CDE is not required to awar</w:t>
      </w:r>
      <w:r>
        <w:rPr>
          <w:rFonts w:cs="Arial"/>
          <w:szCs w:val="24"/>
        </w:rPr>
        <w:t>d an Agreement (PCC 10344 [d]).</w:t>
      </w:r>
    </w:p>
    <w:p w14:paraId="71D495D8" w14:textId="77777777" w:rsidR="00C96D51" w:rsidRDefault="00C96D51" w:rsidP="00C96D51">
      <w:pPr>
        <w:spacing w:after="240"/>
        <w:rPr>
          <w:rFonts w:cs="Arial"/>
          <w:b/>
          <w:szCs w:val="24"/>
        </w:rPr>
      </w:pPr>
      <w:r w:rsidRPr="004B0CD9">
        <w:rPr>
          <w:rFonts w:cs="Arial"/>
          <w:szCs w:val="24"/>
        </w:rPr>
        <w:t>Every component of the cost is subject to reasonableness of cost justification to the Department of General Services (DGS), who may approve it at its discretion. If any portion of the cost is rejected by DGS, then the entire bid will be rejected.</w:t>
      </w:r>
    </w:p>
    <w:p w14:paraId="6A0B1E5E" w14:textId="77777777" w:rsidR="00C96D51" w:rsidRPr="00C94188" w:rsidRDefault="00C96D51" w:rsidP="00005502">
      <w:pPr>
        <w:pStyle w:val="ListParagraph"/>
        <w:spacing w:after="240"/>
        <w:ind w:left="360"/>
        <w:contextualSpacing w:val="0"/>
        <w:rPr>
          <w:rFonts w:cs="Arial"/>
          <w:szCs w:val="24"/>
        </w:rPr>
      </w:pPr>
    </w:p>
    <w:sectPr w:rsidR="00C96D51" w:rsidRPr="00C94188" w:rsidSect="001457F6">
      <w:footerReference w:type="default" r:id="rId12"/>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9D87" w14:textId="77777777" w:rsidR="007B1D9C" w:rsidRDefault="007B1D9C" w:rsidP="001457F6">
      <w:r>
        <w:separator/>
      </w:r>
    </w:p>
  </w:endnote>
  <w:endnote w:type="continuationSeparator" w:id="0">
    <w:p w14:paraId="02B6282B" w14:textId="77777777" w:rsidR="007B1D9C" w:rsidRDefault="007B1D9C" w:rsidP="0014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C44E" w14:textId="0D78F735" w:rsidR="00E91BFF" w:rsidRPr="001457F6" w:rsidRDefault="00E91BFF" w:rsidP="001457F6">
    <w:pPr>
      <w:pStyle w:val="Footer"/>
      <w:jc w:val="center"/>
      <w:rPr>
        <w:rFonts w:cs="Arial"/>
      </w:rPr>
    </w:pPr>
    <w:r w:rsidRPr="001457F6">
      <w:rPr>
        <w:rFonts w:cs="Arial"/>
      </w:rPr>
      <w:t xml:space="preserve">Page </w:t>
    </w:r>
    <w:r w:rsidRPr="001457F6">
      <w:rPr>
        <w:rFonts w:cs="Arial"/>
      </w:rPr>
      <w:fldChar w:fldCharType="begin"/>
    </w:r>
    <w:r w:rsidRPr="001457F6">
      <w:rPr>
        <w:rFonts w:cs="Arial"/>
      </w:rPr>
      <w:instrText xml:space="preserve"> PAGE  \* Arabic  \* MERGEFORMAT </w:instrText>
    </w:r>
    <w:r w:rsidRPr="001457F6">
      <w:rPr>
        <w:rFonts w:cs="Arial"/>
      </w:rPr>
      <w:fldChar w:fldCharType="separate"/>
    </w:r>
    <w:r>
      <w:rPr>
        <w:rFonts w:cs="Arial"/>
        <w:noProof/>
      </w:rPr>
      <w:t>4</w:t>
    </w:r>
    <w:r w:rsidRPr="001457F6">
      <w:rPr>
        <w:rFonts w:cs="Arial"/>
      </w:rPr>
      <w:fldChar w:fldCharType="end"/>
    </w:r>
    <w:r w:rsidRPr="001457F6">
      <w:rPr>
        <w:rFonts w:cs="Arial"/>
      </w:rPr>
      <w:t xml:space="preserve"> of </w:t>
    </w:r>
    <w:r>
      <w:rPr>
        <w:rFonts w:cs="Arial"/>
      </w:rPr>
      <w:fldChar w:fldCharType="begin"/>
    </w:r>
    <w:r>
      <w:rPr>
        <w:rFonts w:cs="Arial"/>
      </w:rPr>
      <w:instrText xml:space="preserve"> NUMPAGES   \* MERGEFORMAT </w:instrText>
    </w:r>
    <w:r>
      <w:rPr>
        <w:rFonts w:cs="Arial"/>
      </w:rPr>
      <w:fldChar w:fldCharType="separate"/>
    </w:r>
    <w:r>
      <w:rPr>
        <w:rFonts w:cs="Arial"/>
        <w:noProof/>
      </w:rPr>
      <w:t>13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980C" w14:textId="77777777" w:rsidR="007B1D9C" w:rsidRDefault="007B1D9C" w:rsidP="001457F6">
      <w:r>
        <w:separator/>
      </w:r>
    </w:p>
  </w:footnote>
  <w:footnote w:type="continuationSeparator" w:id="0">
    <w:p w14:paraId="2010B790" w14:textId="77777777" w:rsidR="007B1D9C" w:rsidRDefault="007B1D9C" w:rsidP="0014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0A8"/>
    <w:multiLevelType w:val="hybridMultilevel"/>
    <w:tmpl w:val="D0B2B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3199"/>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72E53"/>
    <w:multiLevelType w:val="hybridMultilevel"/>
    <w:tmpl w:val="531232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D4DA1"/>
    <w:multiLevelType w:val="hybridMultilevel"/>
    <w:tmpl w:val="82C430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37A1"/>
    <w:multiLevelType w:val="hybridMultilevel"/>
    <w:tmpl w:val="8FBE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4169"/>
    <w:multiLevelType w:val="hybridMultilevel"/>
    <w:tmpl w:val="50AC71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F02DD"/>
    <w:multiLevelType w:val="hybridMultilevel"/>
    <w:tmpl w:val="1616AE8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7" w15:restartNumberingAfterBreak="0">
    <w:nsid w:val="129C1541"/>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26C62"/>
    <w:multiLevelType w:val="hybridMultilevel"/>
    <w:tmpl w:val="956A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27096"/>
    <w:multiLevelType w:val="hybridMultilevel"/>
    <w:tmpl w:val="E1D8B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552A17"/>
    <w:multiLevelType w:val="hybridMultilevel"/>
    <w:tmpl w:val="0A18A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622B4"/>
    <w:multiLevelType w:val="hybridMultilevel"/>
    <w:tmpl w:val="3544F1B8"/>
    <w:lvl w:ilvl="0" w:tplc="04090001">
      <w:start w:val="1"/>
      <w:numFmt w:val="bullet"/>
      <w:lvlText w:val=""/>
      <w:lvlJc w:val="left"/>
      <w:pPr>
        <w:ind w:left="720" w:hanging="360"/>
      </w:pPr>
      <w:rPr>
        <w:rFonts w:ascii="Symbol" w:hAnsi="Symbol" w:hint="default"/>
      </w:rPr>
    </w:lvl>
    <w:lvl w:ilvl="1" w:tplc="E1400DB8">
      <w:start w:val="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876A4"/>
    <w:multiLevelType w:val="hybridMultilevel"/>
    <w:tmpl w:val="17744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C504D"/>
    <w:multiLevelType w:val="hybridMultilevel"/>
    <w:tmpl w:val="0B46C33E"/>
    <w:lvl w:ilvl="0" w:tplc="0409000F">
      <w:start w:val="1"/>
      <w:numFmt w:val="decimal"/>
      <w:lvlText w:val="%1."/>
      <w:lvlJc w:val="left"/>
      <w:pPr>
        <w:tabs>
          <w:tab w:val="num" w:pos="720"/>
        </w:tabs>
        <w:ind w:left="720" w:hanging="360"/>
      </w:pPr>
      <w:rPr>
        <w:rFonts w:hint="default"/>
        <w:sz w:val="24"/>
        <w:szCs w:val="24"/>
      </w:rPr>
    </w:lvl>
    <w:lvl w:ilvl="1" w:tplc="4E8EFF28">
      <w:start w:val="1"/>
      <w:numFmt w:val="bullet"/>
      <w:lvlText w:val=""/>
      <w:lvlJc w:val="left"/>
      <w:pPr>
        <w:tabs>
          <w:tab w:val="num" w:pos="144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B73D34"/>
    <w:multiLevelType w:val="hybridMultilevel"/>
    <w:tmpl w:val="531232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B3BB1"/>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6D16E4"/>
    <w:multiLevelType w:val="hybridMultilevel"/>
    <w:tmpl w:val="DB8AD68A"/>
    <w:lvl w:ilvl="0" w:tplc="BF360C0E">
      <w:start w:val="1"/>
      <w:numFmt w:val="decimal"/>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E017B"/>
    <w:multiLevelType w:val="hybridMultilevel"/>
    <w:tmpl w:val="54C6C5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B1113"/>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01561D"/>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AA5A64"/>
    <w:multiLevelType w:val="hybridMultilevel"/>
    <w:tmpl w:val="375E6FC0"/>
    <w:lvl w:ilvl="0" w:tplc="04090015">
      <w:start w:val="1"/>
      <w:numFmt w:val="upperLetter"/>
      <w:lvlText w:val="%1."/>
      <w:lvlJc w:val="left"/>
      <w:pPr>
        <w:ind w:left="3870" w:hanging="360"/>
      </w:pPr>
    </w:lvl>
    <w:lvl w:ilvl="1" w:tplc="0409000F">
      <w:start w:val="1"/>
      <w:numFmt w:val="decimal"/>
      <w:lvlText w:val="%2."/>
      <w:lvlJc w:val="left"/>
      <w:pPr>
        <w:ind w:left="360" w:hanging="360"/>
      </w:pPr>
    </w:lvl>
    <w:lvl w:ilvl="2" w:tplc="0409001B">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21" w15:restartNumberingAfterBreak="0">
    <w:nsid w:val="2A412B48"/>
    <w:multiLevelType w:val="hybridMultilevel"/>
    <w:tmpl w:val="33D834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A5004"/>
    <w:multiLevelType w:val="hybridMultilevel"/>
    <w:tmpl w:val="0B46C33E"/>
    <w:lvl w:ilvl="0" w:tplc="0409000F">
      <w:start w:val="1"/>
      <w:numFmt w:val="decimal"/>
      <w:lvlText w:val="%1."/>
      <w:lvlJc w:val="left"/>
      <w:pPr>
        <w:tabs>
          <w:tab w:val="num" w:pos="720"/>
        </w:tabs>
        <w:ind w:left="720" w:hanging="360"/>
      </w:pPr>
      <w:rPr>
        <w:rFonts w:hint="default"/>
        <w:sz w:val="24"/>
        <w:szCs w:val="24"/>
      </w:rPr>
    </w:lvl>
    <w:lvl w:ilvl="1" w:tplc="4E8EFF28">
      <w:start w:val="1"/>
      <w:numFmt w:val="bullet"/>
      <w:lvlText w:val=""/>
      <w:lvlJc w:val="left"/>
      <w:pPr>
        <w:tabs>
          <w:tab w:val="num" w:pos="144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534E4E"/>
    <w:multiLevelType w:val="hybridMultilevel"/>
    <w:tmpl w:val="82C430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A5B2F"/>
    <w:multiLevelType w:val="hybridMultilevel"/>
    <w:tmpl w:val="A2D8B0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C07C0"/>
    <w:multiLevelType w:val="hybridMultilevel"/>
    <w:tmpl w:val="33D834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F1610B"/>
    <w:multiLevelType w:val="hybridMultilevel"/>
    <w:tmpl w:val="3E105B78"/>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D24A24"/>
    <w:multiLevelType w:val="hybridMultilevel"/>
    <w:tmpl w:val="36942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AB5133"/>
    <w:multiLevelType w:val="hybridMultilevel"/>
    <w:tmpl w:val="01A6744A"/>
    <w:lvl w:ilvl="0" w:tplc="BF360C0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BC0860"/>
    <w:multiLevelType w:val="hybridMultilevel"/>
    <w:tmpl w:val="0886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1C28AA"/>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23712C"/>
    <w:multiLevelType w:val="hybridMultilevel"/>
    <w:tmpl w:val="DD6C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7659E9"/>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E7C22"/>
    <w:multiLevelType w:val="hybridMultilevel"/>
    <w:tmpl w:val="531232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A35351"/>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4E5"/>
    <w:multiLevelType w:val="hybridMultilevel"/>
    <w:tmpl w:val="05A042FC"/>
    <w:lvl w:ilvl="0" w:tplc="097E92C2">
      <w:start w:val="1"/>
      <w:numFmt w:val="decimal"/>
      <w:lvlText w:val="%1."/>
      <w:lvlJc w:val="left"/>
      <w:pPr>
        <w:tabs>
          <w:tab w:val="num" w:pos="720"/>
        </w:tabs>
        <w:ind w:left="720" w:hanging="360"/>
      </w:pPr>
      <w:rPr>
        <w:rFonts w:ascii="Arial" w:eastAsia="Calibri" w:hAnsi="Arial" w:cs="Times New Roman" w:hint="default"/>
        <w:sz w:val="24"/>
        <w:szCs w:val="24"/>
      </w:rPr>
    </w:lvl>
    <w:lvl w:ilvl="1" w:tplc="4E8EFF28">
      <w:start w:val="1"/>
      <w:numFmt w:val="bullet"/>
      <w:lvlText w:val=""/>
      <w:lvlJc w:val="left"/>
      <w:pPr>
        <w:tabs>
          <w:tab w:val="num" w:pos="144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BAE26CF"/>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3F5F99"/>
    <w:multiLevelType w:val="hybridMultilevel"/>
    <w:tmpl w:val="531232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09249D"/>
    <w:multiLevelType w:val="hybridMultilevel"/>
    <w:tmpl w:val="21EE164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0B0860"/>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164C89"/>
    <w:multiLevelType w:val="hybridMultilevel"/>
    <w:tmpl w:val="843A1776"/>
    <w:lvl w:ilvl="0" w:tplc="8A2E6EDC">
      <w:start w:val="1"/>
      <w:numFmt w:val="decimal"/>
      <w:lvlText w:val="%1."/>
      <w:lvlJc w:val="left"/>
      <w:pPr>
        <w:ind w:left="720" w:hanging="360"/>
      </w:pPr>
      <w:rPr>
        <w:rFonts w:ascii="Arial" w:eastAsia="Times New Roman" w:hAnsi="Arial" w:cs="Times New Roman"/>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4A1028"/>
    <w:multiLevelType w:val="hybridMultilevel"/>
    <w:tmpl w:val="1D98B98A"/>
    <w:lvl w:ilvl="0" w:tplc="BF360C0E">
      <w:start w:val="1"/>
      <w:numFmt w:val="decimal"/>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D024EF"/>
    <w:multiLevelType w:val="hybridMultilevel"/>
    <w:tmpl w:val="479ED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D85299"/>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1F05E3"/>
    <w:multiLevelType w:val="hybridMultilevel"/>
    <w:tmpl w:val="4BA2DA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459A0"/>
    <w:multiLevelType w:val="hybridMultilevel"/>
    <w:tmpl w:val="B7F26AAE"/>
    <w:lvl w:ilvl="0" w:tplc="0409000F">
      <w:start w:val="1"/>
      <w:numFmt w:val="decimal"/>
      <w:lvlText w:val="%1."/>
      <w:lvlJc w:val="left"/>
      <w:pPr>
        <w:ind w:left="2520" w:hanging="360"/>
      </w:pPr>
      <w:rPr>
        <w:rFonts w:hint="default"/>
      </w:rPr>
    </w:lvl>
    <w:lvl w:ilvl="1" w:tplc="04090001">
      <w:start w:val="1"/>
      <w:numFmt w:val="bullet"/>
      <w:lvlText w:val=""/>
      <w:lvlJc w:val="left"/>
      <w:pPr>
        <w:ind w:left="1800" w:hanging="720"/>
      </w:pPr>
      <w:rPr>
        <w:rFonts w:ascii="Symbol" w:hAnsi="Symbol" w:hint="default"/>
      </w:rPr>
    </w:lvl>
    <w:lvl w:ilvl="2" w:tplc="261EC1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DD4920"/>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7A57B4"/>
    <w:multiLevelType w:val="hybridMultilevel"/>
    <w:tmpl w:val="DEF4C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0A5861"/>
    <w:multiLevelType w:val="hybridMultilevel"/>
    <w:tmpl w:val="0B46C33E"/>
    <w:lvl w:ilvl="0" w:tplc="0409000F">
      <w:start w:val="1"/>
      <w:numFmt w:val="decimal"/>
      <w:lvlText w:val="%1."/>
      <w:lvlJc w:val="left"/>
      <w:pPr>
        <w:tabs>
          <w:tab w:val="num" w:pos="360"/>
        </w:tabs>
        <w:ind w:left="360" w:hanging="360"/>
      </w:pPr>
      <w:rPr>
        <w:rFonts w:hint="default"/>
        <w:sz w:val="24"/>
        <w:szCs w:val="24"/>
      </w:rPr>
    </w:lvl>
    <w:lvl w:ilvl="1" w:tplc="4E8EFF28">
      <w:start w:val="1"/>
      <w:numFmt w:val="bullet"/>
      <w:lvlText w:val=""/>
      <w:lvlJc w:val="left"/>
      <w:pPr>
        <w:tabs>
          <w:tab w:val="num" w:pos="108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B375F3"/>
    <w:multiLevelType w:val="hybridMultilevel"/>
    <w:tmpl w:val="33D834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D3666F"/>
    <w:multiLevelType w:val="hybridMultilevel"/>
    <w:tmpl w:val="D81C2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BFA6674"/>
    <w:multiLevelType w:val="hybridMultilevel"/>
    <w:tmpl w:val="63EA7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984395"/>
    <w:multiLevelType w:val="hybridMultilevel"/>
    <w:tmpl w:val="531232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183745">
    <w:abstractNumId w:val="36"/>
  </w:num>
  <w:num w:numId="2" w16cid:durableId="1406297982">
    <w:abstractNumId w:val="45"/>
  </w:num>
  <w:num w:numId="3" w16cid:durableId="1168906925">
    <w:abstractNumId w:val="10"/>
  </w:num>
  <w:num w:numId="4" w16cid:durableId="1500924323">
    <w:abstractNumId w:val="40"/>
  </w:num>
  <w:num w:numId="5" w16cid:durableId="914319033">
    <w:abstractNumId w:val="44"/>
  </w:num>
  <w:num w:numId="6" w16cid:durableId="1056702905">
    <w:abstractNumId w:val="0"/>
  </w:num>
  <w:num w:numId="7" w16cid:durableId="246498151">
    <w:abstractNumId w:val="17"/>
  </w:num>
  <w:num w:numId="8" w16cid:durableId="1041173558">
    <w:abstractNumId w:val="47"/>
  </w:num>
  <w:num w:numId="9" w16cid:durableId="1815483295">
    <w:abstractNumId w:val="11"/>
  </w:num>
  <w:num w:numId="10" w16cid:durableId="1615482220">
    <w:abstractNumId w:val="20"/>
  </w:num>
  <w:num w:numId="11" w16cid:durableId="547644089">
    <w:abstractNumId w:val="23"/>
  </w:num>
  <w:num w:numId="12" w16cid:durableId="1521620209">
    <w:abstractNumId w:val="5"/>
  </w:num>
  <w:num w:numId="13" w16cid:durableId="331303723">
    <w:abstractNumId w:val="24"/>
  </w:num>
  <w:num w:numId="14" w16cid:durableId="1247113451">
    <w:abstractNumId w:val="25"/>
  </w:num>
  <w:num w:numId="15" w16cid:durableId="1928609174">
    <w:abstractNumId w:val="3"/>
  </w:num>
  <w:num w:numId="16" w16cid:durableId="2086411500">
    <w:abstractNumId w:val="34"/>
  </w:num>
  <w:num w:numId="17" w16cid:durableId="1921864240">
    <w:abstractNumId w:val="1"/>
  </w:num>
  <w:num w:numId="18" w16cid:durableId="321549005">
    <w:abstractNumId w:val="42"/>
  </w:num>
  <w:num w:numId="19" w16cid:durableId="2061241102">
    <w:abstractNumId w:val="46"/>
  </w:num>
  <w:num w:numId="20" w16cid:durableId="700470491">
    <w:abstractNumId w:val="18"/>
  </w:num>
  <w:num w:numId="21" w16cid:durableId="1017776417">
    <w:abstractNumId w:val="50"/>
  </w:num>
  <w:num w:numId="22" w16cid:durableId="392509482">
    <w:abstractNumId w:val="9"/>
  </w:num>
  <w:num w:numId="23" w16cid:durableId="2090811631">
    <w:abstractNumId w:val="48"/>
  </w:num>
  <w:num w:numId="24" w16cid:durableId="2034921082">
    <w:abstractNumId w:val="39"/>
  </w:num>
  <w:num w:numId="25" w16cid:durableId="1351637115">
    <w:abstractNumId w:val="21"/>
  </w:num>
  <w:num w:numId="26" w16cid:durableId="548498566">
    <w:abstractNumId w:val="2"/>
  </w:num>
  <w:num w:numId="27" w16cid:durableId="1660302759">
    <w:abstractNumId w:val="15"/>
  </w:num>
  <w:num w:numId="28" w16cid:durableId="1180659181">
    <w:abstractNumId w:val="31"/>
  </w:num>
  <w:num w:numId="29" w16cid:durableId="1093211269">
    <w:abstractNumId w:val="27"/>
  </w:num>
  <w:num w:numId="30" w16cid:durableId="20011918">
    <w:abstractNumId w:val="6"/>
  </w:num>
  <w:num w:numId="31" w16cid:durableId="1471552944">
    <w:abstractNumId w:val="4"/>
  </w:num>
  <w:num w:numId="32" w16cid:durableId="374818092">
    <w:abstractNumId w:val="29"/>
  </w:num>
  <w:num w:numId="33" w16cid:durableId="899946253">
    <w:abstractNumId w:val="13"/>
  </w:num>
  <w:num w:numId="34" w16cid:durableId="1644578801">
    <w:abstractNumId w:val="22"/>
  </w:num>
  <w:num w:numId="35" w16cid:durableId="1324121246">
    <w:abstractNumId w:val="35"/>
  </w:num>
  <w:num w:numId="36" w16cid:durableId="115679066">
    <w:abstractNumId w:val="43"/>
  </w:num>
  <w:num w:numId="37" w16cid:durableId="1307247260">
    <w:abstractNumId w:val="49"/>
  </w:num>
  <w:num w:numId="38" w16cid:durableId="1105033179">
    <w:abstractNumId w:val="14"/>
  </w:num>
  <w:num w:numId="39" w16cid:durableId="915087168">
    <w:abstractNumId w:val="19"/>
  </w:num>
  <w:num w:numId="40" w16cid:durableId="1715419427">
    <w:abstractNumId w:val="52"/>
  </w:num>
  <w:num w:numId="41" w16cid:durableId="1086028677">
    <w:abstractNumId w:val="33"/>
  </w:num>
  <w:num w:numId="42" w16cid:durableId="1766727442">
    <w:abstractNumId w:val="30"/>
  </w:num>
  <w:num w:numId="43" w16cid:durableId="1358391758">
    <w:abstractNumId w:val="37"/>
  </w:num>
  <w:num w:numId="44" w16cid:durableId="1483502628">
    <w:abstractNumId w:val="32"/>
  </w:num>
  <w:num w:numId="45" w16cid:durableId="759109580">
    <w:abstractNumId w:val="7"/>
  </w:num>
  <w:num w:numId="46" w16cid:durableId="1384452182">
    <w:abstractNumId w:val="26"/>
  </w:num>
  <w:num w:numId="47" w16cid:durableId="1867401588">
    <w:abstractNumId w:val="38"/>
  </w:num>
  <w:num w:numId="48" w16cid:durableId="1381633536">
    <w:abstractNumId w:val="8"/>
  </w:num>
  <w:num w:numId="49" w16cid:durableId="82799042">
    <w:abstractNumId w:val="51"/>
  </w:num>
  <w:num w:numId="50" w16cid:durableId="1961183306">
    <w:abstractNumId w:val="12"/>
  </w:num>
  <w:num w:numId="51" w16cid:durableId="1721393169">
    <w:abstractNumId w:val="28"/>
  </w:num>
  <w:num w:numId="52" w16cid:durableId="242496276">
    <w:abstractNumId w:val="41"/>
  </w:num>
  <w:num w:numId="53" w16cid:durableId="118516907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F6"/>
    <w:rsid w:val="000018F9"/>
    <w:rsid w:val="00005502"/>
    <w:rsid w:val="000130CE"/>
    <w:rsid w:val="0001439B"/>
    <w:rsid w:val="000320A4"/>
    <w:rsid w:val="000332DE"/>
    <w:rsid w:val="000416DA"/>
    <w:rsid w:val="000506D1"/>
    <w:rsid w:val="000549A0"/>
    <w:rsid w:val="000611C6"/>
    <w:rsid w:val="00064EF7"/>
    <w:rsid w:val="000663B3"/>
    <w:rsid w:val="00072813"/>
    <w:rsid w:val="00076DAC"/>
    <w:rsid w:val="0008457F"/>
    <w:rsid w:val="0009257B"/>
    <w:rsid w:val="00096D61"/>
    <w:rsid w:val="000A300B"/>
    <w:rsid w:val="000A49A6"/>
    <w:rsid w:val="000A600F"/>
    <w:rsid w:val="000B1718"/>
    <w:rsid w:val="000C6647"/>
    <w:rsid w:val="000D2DE6"/>
    <w:rsid w:val="000F4372"/>
    <w:rsid w:val="000F4D4C"/>
    <w:rsid w:val="00114828"/>
    <w:rsid w:val="0011729B"/>
    <w:rsid w:val="00117527"/>
    <w:rsid w:val="001365B2"/>
    <w:rsid w:val="0014445E"/>
    <w:rsid w:val="001457F6"/>
    <w:rsid w:val="001533A8"/>
    <w:rsid w:val="001601FE"/>
    <w:rsid w:val="0016034B"/>
    <w:rsid w:val="001609A5"/>
    <w:rsid w:val="00162D72"/>
    <w:rsid w:val="001804B0"/>
    <w:rsid w:val="001853EE"/>
    <w:rsid w:val="00186AB1"/>
    <w:rsid w:val="001A31BE"/>
    <w:rsid w:val="001D4F35"/>
    <w:rsid w:val="001E64BF"/>
    <w:rsid w:val="001E77C8"/>
    <w:rsid w:val="001E7AB9"/>
    <w:rsid w:val="001F22D2"/>
    <w:rsid w:val="001F2AB6"/>
    <w:rsid w:val="001F4987"/>
    <w:rsid w:val="001F6276"/>
    <w:rsid w:val="002128BF"/>
    <w:rsid w:val="0022083F"/>
    <w:rsid w:val="002252FB"/>
    <w:rsid w:val="00225F49"/>
    <w:rsid w:val="00254D5E"/>
    <w:rsid w:val="002627F3"/>
    <w:rsid w:val="0026613E"/>
    <w:rsid w:val="00271A52"/>
    <w:rsid w:val="00292F41"/>
    <w:rsid w:val="002B0319"/>
    <w:rsid w:val="002B6C68"/>
    <w:rsid w:val="002C18CB"/>
    <w:rsid w:val="002C47D7"/>
    <w:rsid w:val="002C4804"/>
    <w:rsid w:val="002C4DBD"/>
    <w:rsid w:val="002E1C05"/>
    <w:rsid w:val="002E39A9"/>
    <w:rsid w:val="002F2247"/>
    <w:rsid w:val="003132DD"/>
    <w:rsid w:val="003251E0"/>
    <w:rsid w:val="00325F66"/>
    <w:rsid w:val="00336821"/>
    <w:rsid w:val="00340CF1"/>
    <w:rsid w:val="00347B6A"/>
    <w:rsid w:val="0035763F"/>
    <w:rsid w:val="00361D15"/>
    <w:rsid w:val="003635FE"/>
    <w:rsid w:val="00377B3F"/>
    <w:rsid w:val="0038289E"/>
    <w:rsid w:val="00386CBF"/>
    <w:rsid w:val="00397434"/>
    <w:rsid w:val="003A29A0"/>
    <w:rsid w:val="003A4F30"/>
    <w:rsid w:val="003B62F4"/>
    <w:rsid w:val="003C4701"/>
    <w:rsid w:val="003D3D60"/>
    <w:rsid w:val="003E50EA"/>
    <w:rsid w:val="003E7855"/>
    <w:rsid w:val="003F0947"/>
    <w:rsid w:val="003F277E"/>
    <w:rsid w:val="004001EF"/>
    <w:rsid w:val="0040587A"/>
    <w:rsid w:val="00415A4C"/>
    <w:rsid w:val="00426462"/>
    <w:rsid w:val="00427395"/>
    <w:rsid w:val="004459D5"/>
    <w:rsid w:val="00447FBE"/>
    <w:rsid w:val="00452261"/>
    <w:rsid w:val="0046048F"/>
    <w:rsid w:val="00460A47"/>
    <w:rsid w:val="004650DA"/>
    <w:rsid w:val="0046557A"/>
    <w:rsid w:val="00465E4F"/>
    <w:rsid w:val="0048085E"/>
    <w:rsid w:val="00481BCD"/>
    <w:rsid w:val="00492856"/>
    <w:rsid w:val="004A02B0"/>
    <w:rsid w:val="004A4C17"/>
    <w:rsid w:val="004B09C7"/>
    <w:rsid w:val="004B0CD9"/>
    <w:rsid w:val="004B2B2D"/>
    <w:rsid w:val="004B5234"/>
    <w:rsid w:val="004C18CB"/>
    <w:rsid w:val="004C5289"/>
    <w:rsid w:val="004C7FDA"/>
    <w:rsid w:val="004D351E"/>
    <w:rsid w:val="004D59E7"/>
    <w:rsid w:val="004D78B2"/>
    <w:rsid w:val="004E7691"/>
    <w:rsid w:val="005055CB"/>
    <w:rsid w:val="0050574D"/>
    <w:rsid w:val="00505983"/>
    <w:rsid w:val="00511B02"/>
    <w:rsid w:val="00524C51"/>
    <w:rsid w:val="00541CEC"/>
    <w:rsid w:val="005421D1"/>
    <w:rsid w:val="005430A1"/>
    <w:rsid w:val="00556471"/>
    <w:rsid w:val="005606CF"/>
    <w:rsid w:val="005625C6"/>
    <w:rsid w:val="00564CBB"/>
    <w:rsid w:val="00572B56"/>
    <w:rsid w:val="00573D14"/>
    <w:rsid w:val="005808FC"/>
    <w:rsid w:val="005828C8"/>
    <w:rsid w:val="00584C00"/>
    <w:rsid w:val="00592426"/>
    <w:rsid w:val="0059604D"/>
    <w:rsid w:val="005A4CFA"/>
    <w:rsid w:val="005A6C28"/>
    <w:rsid w:val="005C5307"/>
    <w:rsid w:val="005D2153"/>
    <w:rsid w:val="005D44E8"/>
    <w:rsid w:val="005E5123"/>
    <w:rsid w:val="005E723A"/>
    <w:rsid w:val="00601B73"/>
    <w:rsid w:val="006114A4"/>
    <w:rsid w:val="0061231E"/>
    <w:rsid w:val="00614457"/>
    <w:rsid w:val="0061741D"/>
    <w:rsid w:val="006214F6"/>
    <w:rsid w:val="00635833"/>
    <w:rsid w:val="0064021B"/>
    <w:rsid w:val="006430F6"/>
    <w:rsid w:val="00647AD4"/>
    <w:rsid w:val="0067426F"/>
    <w:rsid w:val="00677F26"/>
    <w:rsid w:val="00680AC3"/>
    <w:rsid w:val="00687B6C"/>
    <w:rsid w:val="00690FE5"/>
    <w:rsid w:val="0069115E"/>
    <w:rsid w:val="00696C9C"/>
    <w:rsid w:val="006A4FD7"/>
    <w:rsid w:val="006B4518"/>
    <w:rsid w:val="006D2150"/>
    <w:rsid w:val="006E3530"/>
    <w:rsid w:val="006E46D6"/>
    <w:rsid w:val="006E6C82"/>
    <w:rsid w:val="006F12B7"/>
    <w:rsid w:val="006F2A3C"/>
    <w:rsid w:val="00705108"/>
    <w:rsid w:val="00722023"/>
    <w:rsid w:val="00726F95"/>
    <w:rsid w:val="0073194A"/>
    <w:rsid w:val="00737AFE"/>
    <w:rsid w:val="007411CE"/>
    <w:rsid w:val="00741674"/>
    <w:rsid w:val="00751C44"/>
    <w:rsid w:val="007552F1"/>
    <w:rsid w:val="007562A2"/>
    <w:rsid w:val="0076019B"/>
    <w:rsid w:val="00773857"/>
    <w:rsid w:val="007801FD"/>
    <w:rsid w:val="0079050A"/>
    <w:rsid w:val="007947E4"/>
    <w:rsid w:val="00796A29"/>
    <w:rsid w:val="007A7713"/>
    <w:rsid w:val="007B1D9C"/>
    <w:rsid w:val="007B5237"/>
    <w:rsid w:val="007B6250"/>
    <w:rsid w:val="007C216E"/>
    <w:rsid w:val="007C3FE8"/>
    <w:rsid w:val="008038D5"/>
    <w:rsid w:val="00804AE3"/>
    <w:rsid w:val="0080717F"/>
    <w:rsid w:val="00813604"/>
    <w:rsid w:val="0081757E"/>
    <w:rsid w:val="008267BF"/>
    <w:rsid w:val="00830F98"/>
    <w:rsid w:val="0084215D"/>
    <w:rsid w:val="0085298B"/>
    <w:rsid w:val="00852991"/>
    <w:rsid w:val="00852C65"/>
    <w:rsid w:val="00854E98"/>
    <w:rsid w:val="008649DE"/>
    <w:rsid w:val="00865CBF"/>
    <w:rsid w:val="00871CCE"/>
    <w:rsid w:val="00880A8F"/>
    <w:rsid w:val="00881A2B"/>
    <w:rsid w:val="0088524D"/>
    <w:rsid w:val="0088697C"/>
    <w:rsid w:val="008C43A0"/>
    <w:rsid w:val="008D2295"/>
    <w:rsid w:val="008D35D0"/>
    <w:rsid w:val="008D5D77"/>
    <w:rsid w:val="008E41CA"/>
    <w:rsid w:val="008E57A8"/>
    <w:rsid w:val="008E628D"/>
    <w:rsid w:val="008F173A"/>
    <w:rsid w:val="008F6BA5"/>
    <w:rsid w:val="00904C31"/>
    <w:rsid w:val="00923E5D"/>
    <w:rsid w:val="00930048"/>
    <w:rsid w:val="00933FC8"/>
    <w:rsid w:val="00955D39"/>
    <w:rsid w:val="009568DC"/>
    <w:rsid w:val="00960C49"/>
    <w:rsid w:val="009761E0"/>
    <w:rsid w:val="00983C18"/>
    <w:rsid w:val="00985AE9"/>
    <w:rsid w:val="00992EF5"/>
    <w:rsid w:val="009B10B8"/>
    <w:rsid w:val="009B4773"/>
    <w:rsid w:val="009C1721"/>
    <w:rsid w:val="009C4F55"/>
    <w:rsid w:val="009C513F"/>
    <w:rsid w:val="009D4FC8"/>
    <w:rsid w:val="009E57E8"/>
    <w:rsid w:val="009F59AB"/>
    <w:rsid w:val="009F5F5A"/>
    <w:rsid w:val="009F6553"/>
    <w:rsid w:val="00A05494"/>
    <w:rsid w:val="00A06183"/>
    <w:rsid w:val="00A06821"/>
    <w:rsid w:val="00A078C0"/>
    <w:rsid w:val="00A1052E"/>
    <w:rsid w:val="00A21B79"/>
    <w:rsid w:val="00A3424A"/>
    <w:rsid w:val="00A41F41"/>
    <w:rsid w:val="00A467DB"/>
    <w:rsid w:val="00A506CE"/>
    <w:rsid w:val="00A50F7C"/>
    <w:rsid w:val="00A52B6D"/>
    <w:rsid w:val="00A55C42"/>
    <w:rsid w:val="00A64D70"/>
    <w:rsid w:val="00A7145E"/>
    <w:rsid w:val="00A71CC1"/>
    <w:rsid w:val="00A74F3F"/>
    <w:rsid w:val="00A80E06"/>
    <w:rsid w:val="00A870F6"/>
    <w:rsid w:val="00A94BCF"/>
    <w:rsid w:val="00A977B2"/>
    <w:rsid w:val="00AA713C"/>
    <w:rsid w:val="00AB4655"/>
    <w:rsid w:val="00AD010C"/>
    <w:rsid w:val="00AD092A"/>
    <w:rsid w:val="00AD521A"/>
    <w:rsid w:val="00AE7AF5"/>
    <w:rsid w:val="00AF50D0"/>
    <w:rsid w:val="00B04E8B"/>
    <w:rsid w:val="00B062BA"/>
    <w:rsid w:val="00B06C88"/>
    <w:rsid w:val="00B1648B"/>
    <w:rsid w:val="00B17312"/>
    <w:rsid w:val="00B436CD"/>
    <w:rsid w:val="00B4637E"/>
    <w:rsid w:val="00B50CB0"/>
    <w:rsid w:val="00B54154"/>
    <w:rsid w:val="00B62B70"/>
    <w:rsid w:val="00B7391B"/>
    <w:rsid w:val="00B7496E"/>
    <w:rsid w:val="00B9180C"/>
    <w:rsid w:val="00B950CC"/>
    <w:rsid w:val="00BA5E64"/>
    <w:rsid w:val="00BA650F"/>
    <w:rsid w:val="00BD51BD"/>
    <w:rsid w:val="00BE1193"/>
    <w:rsid w:val="00C037A4"/>
    <w:rsid w:val="00C134B3"/>
    <w:rsid w:val="00C170C8"/>
    <w:rsid w:val="00C2089A"/>
    <w:rsid w:val="00C23A8B"/>
    <w:rsid w:val="00C3735C"/>
    <w:rsid w:val="00C50BE4"/>
    <w:rsid w:val="00C71AF6"/>
    <w:rsid w:val="00C77E26"/>
    <w:rsid w:val="00C81BE4"/>
    <w:rsid w:val="00C849EE"/>
    <w:rsid w:val="00C8658A"/>
    <w:rsid w:val="00C86FA3"/>
    <w:rsid w:val="00C94188"/>
    <w:rsid w:val="00C96361"/>
    <w:rsid w:val="00C96D51"/>
    <w:rsid w:val="00CA6C5B"/>
    <w:rsid w:val="00CB0CD6"/>
    <w:rsid w:val="00CB317A"/>
    <w:rsid w:val="00CB70E4"/>
    <w:rsid w:val="00CC6B4D"/>
    <w:rsid w:val="00CD3E9C"/>
    <w:rsid w:val="00CE37D4"/>
    <w:rsid w:val="00D0016C"/>
    <w:rsid w:val="00D22DE5"/>
    <w:rsid w:val="00D3008B"/>
    <w:rsid w:val="00D32B39"/>
    <w:rsid w:val="00D36B05"/>
    <w:rsid w:val="00D66BA4"/>
    <w:rsid w:val="00D66C48"/>
    <w:rsid w:val="00D754A8"/>
    <w:rsid w:val="00D82917"/>
    <w:rsid w:val="00D82AA1"/>
    <w:rsid w:val="00D944D5"/>
    <w:rsid w:val="00DA0C5C"/>
    <w:rsid w:val="00DB68F5"/>
    <w:rsid w:val="00DB7ED5"/>
    <w:rsid w:val="00DC11A7"/>
    <w:rsid w:val="00DD248D"/>
    <w:rsid w:val="00DE0606"/>
    <w:rsid w:val="00E06FC3"/>
    <w:rsid w:val="00E11420"/>
    <w:rsid w:val="00E11432"/>
    <w:rsid w:val="00E1477D"/>
    <w:rsid w:val="00E22F9E"/>
    <w:rsid w:val="00E23F16"/>
    <w:rsid w:val="00E2578B"/>
    <w:rsid w:val="00E37A7F"/>
    <w:rsid w:val="00E416D1"/>
    <w:rsid w:val="00E532E3"/>
    <w:rsid w:val="00E57FAB"/>
    <w:rsid w:val="00E64A85"/>
    <w:rsid w:val="00E82FA7"/>
    <w:rsid w:val="00E90260"/>
    <w:rsid w:val="00E91BFF"/>
    <w:rsid w:val="00E91D69"/>
    <w:rsid w:val="00E967ED"/>
    <w:rsid w:val="00EB2954"/>
    <w:rsid w:val="00EC6D0A"/>
    <w:rsid w:val="00ED51F7"/>
    <w:rsid w:val="00EF375D"/>
    <w:rsid w:val="00EF3927"/>
    <w:rsid w:val="00EF6135"/>
    <w:rsid w:val="00F063F2"/>
    <w:rsid w:val="00F06751"/>
    <w:rsid w:val="00F07748"/>
    <w:rsid w:val="00F24BBD"/>
    <w:rsid w:val="00F37611"/>
    <w:rsid w:val="00F633CE"/>
    <w:rsid w:val="00F639DE"/>
    <w:rsid w:val="00F75CCE"/>
    <w:rsid w:val="00F8213E"/>
    <w:rsid w:val="00F82A17"/>
    <w:rsid w:val="00F97E7B"/>
    <w:rsid w:val="00FA4AEC"/>
    <w:rsid w:val="00FB2D10"/>
    <w:rsid w:val="00FC5AB3"/>
    <w:rsid w:val="00FC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C2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7F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457F6"/>
    <w:pPr>
      <w:keepNext/>
      <w:keepLines/>
      <w:spacing w:before="240"/>
      <w:outlineLvl w:val="0"/>
    </w:pPr>
    <w:rPr>
      <w:rFonts w:eastAsiaTheme="majorEastAsia" w:cs="Arial"/>
      <w:b/>
      <w:sz w:val="36"/>
      <w:szCs w:val="36"/>
    </w:rPr>
  </w:style>
  <w:style w:type="paragraph" w:styleId="Heading2">
    <w:name w:val="heading 2"/>
    <w:basedOn w:val="Heading3"/>
    <w:next w:val="Normal"/>
    <w:link w:val="Heading2Char"/>
    <w:uiPriority w:val="9"/>
    <w:unhideWhenUsed/>
    <w:qFormat/>
    <w:rsid w:val="00DB68F5"/>
    <w:pPr>
      <w:spacing w:before="240"/>
      <w:outlineLvl w:val="1"/>
    </w:pPr>
  </w:style>
  <w:style w:type="paragraph" w:styleId="Heading3">
    <w:name w:val="heading 3"/>
    <w:basedOn w:val="Normal"/>
    <w:next w:val="Normal"/>
    <w:link w:val="Heading3Char"/>
    <w:uiPriority w:val="9"/>
    <w:unhideWhenUsed/>
    <w:qFormat/>
    <w:rsid w:val="001457F6"/>
    <w:pPr>
      <w:keepNext/>
      <w:keepLines/>
      <w:spacing w:before="40" w:after="240"/>
      <w:outlineLvl w:val="2"/>
    </w:pPr>
    <w:rPr>
      <w:rFonts w:eastAsiaTheme="majorEastAsia" w:cs="Arial"/>
      <w:i/>
      <w:sz w:val="32"/>
      <w:szCs w:val="32"/>
    </w:rPr>
  </w:style>
  <w:style w:type="paragraph" w:styleId="Heading4">
    <w:name w:val="heading 4"/>
    <w:basedOn w:val="Normal"/>
    <w:next w:val="Normal"/>
    <w:link w:val="Heading4Char"/>
    <w:uiPriority w:val="9"/>
    <w:semiHidden/>
    <w:unhideWhenUsed/>
    <w:qFormat/>
    <w:rsid w:val="006E46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57F6"/>
    <w:pPr>
      <w:tabs>
        <w:tab w:val="center" w:pos="4680"/>
        <w:tab w:val="right" w:pos="9360"/>
      </w:tabs>
    </w:pPr>
  </w:style>
  <w:style w:type="character" w:customStyle="1" w:styleId="HeaderChar">
    <w:name w:val="Header Char"/>
    <w:basedOn w:val="DefaultParagraphFont"/>
    <w:link w:val="Header"/>
    <w:rsid w:val="001457F6"/>
  </w:style>
  <w:style w:type="paragraph" w:styleId="Footer">
    <w:name w:val="footer"/>
    <w:basedOn w:val="Normal"/>
    <w:link w:val="FooterChar"/>
    <w:uiPriority w:val="99"/>
    <w:unhideWhenUsed/>
    <w:rsid w:val="001457F6"/>
    <w:pPr>
      <w:tabs>
        <w:tab w:val="center" w:pos="4680"/>
        <w:tab w:val="right" w:pos="9360"/>
      </w:tabs>
    </w:pPr>
  </w:style>
  <w:style w:type="character" w:customStyle="1" w:styleId="FooterChar">
    <w:name w:val="Footer Char"/>
    <w:basedOn w:val="DefaultParagraphFont"/>
    <w:link w:val="Footer"/>
    <w:uiPriority w:val="99"/>
    <w:rsid w:val="001457F6"/>
  </w:style>
  <w:style w:type="character" w:customStyle="1" w:styleId="Heading1Char">
    <w:name w:val="Heading 1 Char"/>
    <w:basedOn w:val="DefaultParagraphFont"/>
    <w:link w:val="Heading1"/>
    <w:uiPriority w:val="9"/>
    <w:rsid w:val="001457F6"/>
    <w:rPr>
      <w:rFonts w:ascii="Arial" w:eastAsiaTheme="majorEastAsia" w:hAnsi="Arial" w:cs="Arial"/>
      <w:b/>
      <w:sz w:val="36"/>
      <w:szCs w:val="36"/>
    </w:rPr>
  </w:style>
  <w:style w:type="character" w:customStyle="1" w:styleId="Heading2Char">
    <w:name w:val="Heading 2 Char"/>
    <w:basedOn w:val="DefaultParagraphFont"/>
    <w:link w:val="Heading2"/>
    <w:uiPriority w:val="9"/>
    <w:rsid w:val="00DB68F5"/>
    <w:rPr>
      <w:rFonts w:ascii="Arial" w:eastAsiaTheme="majorEastAsia" w:hAnsi="Arial" w:cs="Arial"/>
      <w:i/>
      <w:sz w:val="32"/>
      <w:szCs w:val="32"/>
    </w:rPr>
  </w:style>
  <w:style w:type="character" w:customStyle="1" w:styleId="Heading3Char">
    <w:name w:val="Heading 3 Char"/>
    <w:basedOn w:val="DefaultParagraphFont"/>
    <w:link w:val="Heading3"/>
    <w:uiPriority w:val="9"/>
    <w:rsid w:val="001457F6"/>
    <w:rPr>
      <w:rFonts w:ascii="Arial" w:eastAsiaTheme="majorEastAsia" w:hAnsi="Arial" w:cs="Arial"/>
      <w:i/>
      <w:sz w:val="32"/>
      <w:szCs w:val="32"/>
    </w:rPr>
  </w:style>
  <w:style w:type="character" w:styleId="Hyperlink">
    <w:name w:val="Hyperlink"/>
    <w:uiPriority w:val="99"/>
    <w:rsid w:val="001457F6"/>
    <w:rPr>
      <w:color w:val="0000FF"/>
      <w:u w:val="single"/>
    </w:rPr>
  </w:style>
  <w:style w:type="table" w:styleId="TableGrid">
    <w:name w:val="Table Grid"/>
    <w:basedOn w:val="TableNormal"/>
    <w:uiPriority w:val="39"/>
    <w:rsid w:val="001457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rsid w:val="000F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pPr>
    <w:rPr>
      <w:rFonts w:ascii="Courier" w:eastAsia="Times New Roman" w:hAnsi="Courier" w:cs="Times New Roman"/>
      <w:sz w:val="24"/>
      <w:szCs w:val="20"/>
    </w:rPr>
  </w:style>
  <w:style w:type="paragraph" w:styleId="Subtitle">
    <w:name w:val="Subtitle"/>
    <w:basedOn w:val="Normal"/>
    <w:next w:val="Normal"/>
    <w:link w:val="SubtitleChar"/>
    <w:uiPriority w:val="11"/>
    <w:qFormat/>
    <w:rsid w:val="000F4D4C"/>
    <w:pPr>
      <w:spacing w:after="480"/>
    </w:pPr>
    <w:rPr>
      <w:b/>
      <w:bCs/>
    </w:rPr>
  </w:style>
  <w:style w:type="character" w:customStyle="1" w:styleId="SubtitleChar">
    <w:name w:val="Subtitle Char"/>
    <w:basedOn w:val="DefaultParagraphFont"/>
    <w:link w:val="Subtitle"/>
    <w:uiPriority w:val="11"/>
    <w:rsid w:val="000F4D4C"/>
    <w:rPr>
      <w:rFonts w:ascii="Arial" w:eastAsia="Times New Roman" w:hAnsi="Arial" w:cs="Times New Roman"/>
      <w:b/>
      <w:bCs/>
      <w:sz w:val="24"/>
      <w:szCs w:val="20"/>
    </w:rPr>
  </w:style>
  <w:style w:type="character" w:styleId="CommentReference">
    <w:name w:val="annotation reference"/>
    <w:basedOn w:val="DefaultParagraphFont"/>
    <w:uiPriority w:val="99"/>
    <w:semiHidden/>
    <w:unhideWhenUsed/>
    <w:rsid w:val="006F2A3C"/>
    <w:rPr>
      <w:sz w:val="16"/>
      <w:szCs w:val="16"/>
    </w:rPr>
  </w:style>
  <w:style w:type="paragraph" w:styleId="CommentText">
    <w:name w:val="annotation text"/>
    <w:basedOn w:val="Normal"/>
    <w:link w:val="CommentTextChar"/>
    <w:uiPriority w:val="99"/>
    <w:unhideWhenUsed/>
    <w:rsid w:val="006F2A3C"/>
    <w:rPr>
      <w:sz w:val="20"/>
    </w:rPr>
  </w:style>
  <w:style w:type="character" w:customStyle="1" w:styleId="CommentTextChar">
    <w:name w:val="Comment Text Char"/>
    <w:basedOn w:val="DefaultParagraphFont"/>
    <w:link w:val="CommentText"/>
    <w:uiPriority w:val="99"/>
    <w:rsid w:val="006F2A3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F2A3C"/>
    <w:rPr>
      <w:b/>
      <w:bCs/>
    </w:rPr>
  </w:style>
  <w:style w:type="character" w:customStyle="1" w:styleId="CommentSubjectChar">
    <w:name w:val="Comment Subject Char"/>
    <w:basedOn w:val="CommentTextChar"/>
    <w:link w:val="CommentSubject"/>
    <w:uiPriority w:val="99"/>
    <w:semiHidden/>
    <w:rsid w:val="006F2A3C"/>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F2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A3C"/>
    <w:rPr>
      <w:rFonts w:ascii="Segoe UI" w:eastAsia="Times New Roman" w:hAnsi="Segoe UI" w:cs="Segoe UI"/>
      <w:sz w:val="18"/>
      <w:szCs w:val="18"/>
    </w:rPr>
  </w:style>
  <w:style w:type="paragraph" w:styleId="ListParagraph">
    <w:name w:val="List Paragraph"/>
    <w:basedOn w:val="Normal"/>
    <w:uiPriority w:val="34"/>
    <w:qFormat/>
    <w:rsid w:val="008C43A0"/>
    <w:pPr>
      <w:ind w:left="720"/>
      <w:contextualSpacing/>
    </w:pPr>
  </w:style>
  <w:style w:type="character" w:styleId="FollowedHyperlink">
    <w:name w:val="FollowedHyperlink"/>
    <w:basedOn w:val="DefaultParagraphFont"/>
    <w:uiPriority w:val="99"/>
    <w:semiHidden/>
    <w:unhideWhenUsed/>
    <w:rsid w:val="00A506CE"/>
    <w:rPr>
      <w:color w:val="954F72" w:themeColor="followedHyperlink"/>
      <w:u w:val="single"/>
    </w:rPr>
  </w:style>
  <w:style w:type="character" w:styleId="UnresolvedMention">
    <w:name w:val="Unresolved Mention"/>
    <w:basedOn w:val="DefaultParagraphFont"/>
    <w:uiPriority w:val="99"/>
    <w:semiHidden/>
    <w:unhideWhenUsed/>
    <w:rsid w:val="00076DAC"/>
    <w:rPr>
      <w:color w:val="605E5C"/>
      <w:shd w:val="clear" w:color="auto" w:fill="E1DFDD"/>
    </w:rPr>
  </w:style>
  <w:style w:type="character" w:customStyle="1" w:styleId="Heading4Char">
    <w:name w:val="Heading 4 Char"/>
    <w:basedOn w:val="DefaultParagraphFont"/>
    <w:link w:val="Heading4"/>
    <w:uiPriority w:val="9"/>
    <w:semiHidden/>
    <w:rsid w:val="006E46D6"/>
    <w:rPr>
      <w:rFonts w:asciiTheme="majorHAnsi" w:eastAsiaTheme="majorEastAsia" w:hAnsiTheme="majorHAnsi" w:cstheme="majorBidi"/>
      <w:i/>
      <w:iCs/>
      <w:color w:val="2E74B5" w:themeColor="accent1" w:themeShade="BF"/>
      <w:sz w:val="24"/>
      <w:szCs w:val="20"/>
    </w:rPr>
  </w:style>
  <w:style w:type="paragraph" w:styleId="Revision">
    <w:name w:val="Revision"/>
    <w:hidden/>
    <w:uiPriority w:val="99"/>
    <w:semiHidden/>
    <w:rsid w:val="0073194A"/>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ments.dgs.ca.gov/dgs/fmc/gs/pd/gspd05-10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uments.dgs.ca.gov/dgs/fmc/pdf/std205.pdf" TargetMode="External"/><Relationship Id="rId5" Type="http://schemas.openxmlformats.org/officeDocument/2006/relationships/webSettings" Target="webSettings.xml"/><Relationship Id="rId10" Type="http://schemas.openxmlformats.org/officeDocument/2006/relationships/hyperlink" Target="http://www.documents.dgs.ca.gov/dgs/fmc/pdf/std204.pdf" TargetMode="External"/><Relationship Id="rId4" Type="http://schemas.openxmlformats.org/officeDocument/2006/relationships/settings" Target="settings.xml"/><Relationship Id="rId9" Type="http://schemas.openxmlformats.org/officeDocument/2006/relationships/hyperlink" Target="https://www.dgs.ca.gov/OLS/Resources/Page-Content/Office-of-Legal-Services-Resources-List-Folder/Standard-Contract-Langu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1E81-5DCF-41B3-9289-33515D0B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4460</Words>
  <Characters>24890</Characters>
  <Application>Microsoft Office Word</Application>
  <DocSecurity>0</DocSecurity>
  <Lines>460</Lines>
  <Paragraphs>276</Paragraphs>
  <ScaleCrop>false</ScaleCrop>
  <HeadingPairs>
    <vt:vector size="2" baseType="variant">
      <vt:variant>
        <vt:lpstr>Title</vt:lpstr>
      </vt:variant>
      <vt:variant>
        <vt:i4>1</vt:i4>
      </vt:variant>
    </vt:vector>
  </HeadingPairs>
  <TitlesOfParts>
    <vt:vector size="1" baseType="lpstr">
      <vt:lpstr>RFP: Attachment 14 CN260025 (CA Dept of Education)</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Attachment 14 CN260025 (CA Dept of Education)</dc:title>
  <dc:subject>This attachment reviews the contents of the Attachment Checklist for the presence of all correctly completed required forms/attachments.</dc:subject>
  <dc:creator/>
  <cp:keywords/>
  <dc:description/>
  <cp:lastModifiedBy/>
  <cp:revision>1</cp:revision>
  <dcterms:created xsi:type="dcterms:W3CDTF">2026-04-01T21:56:00Z</dcterms:created>
  <dcterms:modified xsi:type="dcterms:W3CDTF">2026-04-01T21:56:00Z</dcterms:modified>
</cp:coreProperties>
</file>