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9177A" w14:textId="2CF053BB" w:rsidR="008E76A5" w:rsidRPr="00721DD0" w:rsidRDefault="008E76A5" w:rsidP="00721DD0">
      <w:pPr>
        <w:spacing w:after="240"/>
        <w:jc w:val="center"/>
        <w:rPr>
          <w:rFonts w:ascii="Arial" w:hAnsi="Arial" w:cs="Arial"/>
          <w:b/>
          <w:sz w:val="44"/>
          <w:szCs w:val="44"/>
        </w:rPr>
      </w:pPr>
      <w:r w:rsidRPr="00721DD0">
        <w:rPr>
          <w:rFonts w:ascii="Arial" w:hAnsi="Arial" w:cs="Arial"/>
          <w:b/>
          <w:sz w:val="44"/>
          <w:szCs w:val="44"/>
        </w:rPr>
        <w:t>Education for Homeless Children and Youth Grant Program for</w:t>
      </w:r>
      <w:r w:rsidR="00FF67E9" w:rsidRPr="00721DD0">
        <w:rPr>
          <w:rFonts w:ascii="Arial" w:hAnsi="Arial" w:cs="Arial"/>
          <w:b/>
          <w:sz w:val="44"/>
          <w:szCs w:val="44"/>
        </w:rPr>
        <w:t xml:space="preserve"> </w:t>
      </w:r>
      <w:r w:rsidRPr="00721DD0">
        <w:rPr>
          <w:rFonts w:ascii="Arial" w:hAnsi="Arial" w:cs="Arial"/>
          <w:b/>
          <w:sz w:val="44"/>
          <w:szCs w:val="44"/>
        </w:rPr>
        <w:t>County Offices of Education</w:t>
      </w:r>
    </w:p>
    <w:p w14:paraId="45D6652F" w14:textId="32D1DFD2" w:rsidR="008E76A5" w:rsidRPr="00C44753" w:rsidRDefault="00721DD0" w:rsidP="00C44753">
      <w:pPr>
        <w:pStyle w:val="Heading1"/>
        <w:jc w:val="center"/>
        <w:rPr>
          <w:rFonts w:ascii="Arial" w:hAnsi="Arial" w:cs="Arial"/>
          <w:sz w:val="52"/>
          <w:szCs w:val="52"/>
        </w:rPr>
      </w:pPr>
      <w:r w:rsidRPr="00C44753">
        <w:rPr>
          <w:rFonts w:ascii="Arial" w:hAnsi="Arial" w:cs="Arial"/>
          <w:sz w:val="52"/>
          <w:szCs w:val="52"/>
        </w:rPr>
        <w:t>REQUEST FOR APPLICATIONS</w:t>
      </w:r>
    </w:p>
    <w:p w14:paraId="4CF488F3" w14:textId="77777777" w:rsidR="008E76A5" w:rsidRPr="00721DD0" w:rsidRDefault="008E76A5" w:rsidP="00721DD0">
      <w:pPr>
        <w:jc w:val="center"/>
        <w:rPr>
          <w:rFonts w:ascii="Arial" w:hAnsi="Arial" w:cs="Arial"/>
          <w:b/>
          <w:sz w:val="32"/>
          <w:szCs w:val="32"/>
        </w:rPr>
      </w:pPr>
      <w:r w:rsidRPr="00721DD0">
        <w:rPr>
          <w:rFonts w:ascii="Arial" w:hAnsi="Arial" w:cs="Arial"/>
          <w:b/>
          <w:sz w:val="32"/>
          <w:szCs w:val="32"/>
        </w:rPr>
        <w:t>Three-Year Grant Cycle</w:t>
      </w:r>
    </w:p>
    <w:p w14:paraId="5C36BA0D" w14:textId="35BCADD0" w:rsidR="008E76A5" w:rsidRPr="00721DD0" w:rsidRDefault="008E76A5" w:rsidP="00721DD0">
      <w:pPr>
        <w:spacing w:after="240"/>
        <w:jc w:val="center"/>
        <w:rPr>
          <w:rFonts w:ascii="Arial" w:hAnsi="Arial" w:cs="Arial"/>
          <w:b/>
          <w:bCs/>
          <w:sz w:val="32"/>
          <w:szCs w:val="32"/>
        </w:rPr>
      </w:pPr>
      <w:r w:rsidRPr="00721DD0">
        <w:rPr>
          <w:rFonts w:ascii="Arial" w:hAnsi="Arial" w:cs="Arial"/>
          <w:b/>
          <w:bCs/>
          <w:sz w:val="32"/>
          <w:szCs w:val="32"/>
        </w:rPr>
        <w:t>Grant Term: July 1, 2021</w:t>
      </w:r>
      <w:r w:rsidR="00721DD0">
        <w:rPr>
          <w:rFonts w:ascii="Arial" w:hAnsi="Arial" w:cs="Arial"/>
          <w:b/>
          <w:bCs/>
          <w:sz w:val="32"/>
          <w:szCs w:val="32"/>
        </w:rPr>
        <w:t>,</w:t>
      </w:r>
      <w:r w:rsidRPr="00721DD0">
        <w:rPr>
          <w:rFonts w:ascii="Arial" w:hAnsi="Arial" w:cs="Arial"/>
          <w:b/>
          <w:bCs/>
          <w:sz w:val="32"/>
          <w:szCs w:val="32"/>
        </w:rPr>
        <w:t xml:space="preserve"> to June 30, 2024</w:t>
      </w:r>
    </w:p>
    <w:p w14:paraId="03E24DE8" w14:textId="1CFC542C" w:rsidR="008E76A5" w:rsidRDefault="0085037E" w:rsidP="00721DD0">
      <w:pPr>
        <w:spacing w:after="240"/>
        <w:jc w:val="center"/>
      </w:pPr>
      <w:r w:rsidRPr="006E67A6">
        <w:rPr>
          <w:rFonts w:ascii="Arial" w:hAnsi="Arial" w:cs="Arial"/>
          <w:b/>
        </w:rPr>
        <w:object w:dxaOrig="8999" w:dyaOrig="8999" w14:anchorId="71092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alifornia Department of Education logo/State seal" style="width:157.5pt;height:157.5pt" o:ole="">
            <v:imagedata r:id="rId11" o:title=""/>
          </v:shape>
          <o:OLEObject Type="Embed" ProgID="MSPhotoEd.3" ShapeID="_x0000_i1025" DrawAspect="Content" ObjectID="_1731924665" r:id="rId12"/>
        </w:object>
      </w:r>
    </w:p>
    <w:p w14:paraId="1BD35FD3" w14:textId="77777777" w:rsidR="008E76A5" w:rsidRPr="00721DD0" w:rsidRDefault="008E76A5" w:rsidP="00721DD0">
      <w:pPr>
        <w:jc w:val="center"/>
        <w:rPr>
          <w:rFonts w:ascii="Arial" w:hAnsi="Arial" w:cs="Arial"/>
          <w:b/>
          <w:kern w:val="24"/>
          <w:sz w:val="32"/>
          <w:szCs w:val="32"/>
        </w:rPr>
      </w:pPr>
      <w:r w:rsidRPr="00721DD0">
        <w:rPr>
          <w:rFonts w:ascii="Arial" w:hAnsi="Arial" w:cs="Arial"/>
          <w:b/>
          <w:kern w:val="24"/>
          <w:sz w:val="32"/>
          <w:szCs w:val="32"/>
        </w:rPr>
        <w:t>Integrated Student Support and Programs Office</w:t>
      </w:r>
    </w:p>
    <w:p w14:paraId="170FF161" w14:textId="77777777" w:rsidR="008E76A5" w:rsidRPr="00721DD0" w:rsidRDefault="008E76A5" w:rsidP="00721DD0">
      <w:pPr>
        <w:jc w:val="center"/>
        <w:rPr>
          <w:rFonts w:ascii="Arial" w:hAnsi="Arial" w:cs="Arial"/>
          <w:b/>
          <w:kern w:val="24"/>
          <w:sz w:val="32"/>
          <w:szCs w:val="32"/>
        </w:rPr>
      </w:pPr>
      <w:r w:rsidRPr="00721DD0">
        <w:rPr>
          <w:rFonts w:ascii="Arial" w:hAnsi="Arial" w:cs="Arial"/>
          <w:b/>
          <w:kern w:val="24"/>
          <w:sz w:val="32"/>
          <w:szCs w:val="32"/>
        </w:rPr>
        <w:t>Student Achievement and Support Division</w:t>
      </w:r>
    </w:p>
    <w:p w14:paraId="59ABD3E7" w14:textId="77777777" w:rsidR="008E76A5" w:rsidRPr="00721DD0" w:rsidRDefault="008E76A5" w:rsidP="00721DD0">
      <w:pPr>
        <w:jc w:val="center"/>
        <w:rPr>
          <w:rFonts w:ascii="Arial" w:hAnsi="Arial" w:cs="Arial"/>
          <w:b/>
          <w:bCs/>
          <w:sz w:val="32"/>
          <w:szCs w:val="32"/>
        </w:rPr>
      </w:pPr>
      <w:r w:rsidRPr="00721DD0">
        <w:rPr>
          <w:rFonts w:ascii="Arial" w:hAnsi="Arial" w:cs="Arial"/>
          <w:b/>
          <w:sz w:val="32"/>
          <w:szCs w:val="32"/>
        </w:rPr>
        <w:t>California Department of Education</w:t>
      </w:r>
    </w:p>
    <w:p w14:paraId="2FED3191" w14:textId="77777777" w:rsidR="008E76A5" w:rsidRPr="00721DD0" w:rsidRDefault="008E76A5" w:rsidP="00721DD0">
      <w:pPr>
        <w:jc w:val="center"/>
        <w:rPr>
          <w:rFonts w:ascii="Arial" w:hAnsi="Arial" w:cs="Arial"/>
          <w:b/>
          <w:sz w:val="32"/>
          <w:szCs w:val="32"/>
        </w:rPr>
      </w:pPr>
      <w:r w:rsidRPr="00721DD0">
        <w:rPr>
          <w:rFonts w:ascii="Arial" w:hAnsi="Arial" w:cs="Arial"/>
          <w:b/>
          <w:sz w:val="32"/>
          <w:szCs w:val="32"/>
        </w:rPr>
        <w:t>1430 N Street, Suite 6208</w:t>
      </w:r>
    </w:p>
    <w:p w14:paraId="399349B0" w14:textId="77777777" w:rsidR="008E76A5" w:rsidRPr="00721DD0" w:rsidRDefault="008E76A5" w:rsidP="00721DD0">
      <w:pPr>
        <w:jc w:val="center"/>
        <w:rPr>
          <w:rFonts w:ascii="Arial" w:hAnsi="Arial" w:cs="Arial"/>
          <w:b/>
          <w:sz w:val="32"/>
          <w:szCs w:val="32"/>
        </w:rPr>
      </w:pPr>
      <w:r w:rsidRPr="00721DD0">
        <w:rPr>
          <w:rFonts w:ascii="Arial" w:hAnsi="Arial" w:cs="Arial"/>
          <w:b/>
          <w:sz w:val="32"/>
          <w:szCs w:val="32"/>
        </w:rPr>
        <w:t>Sacramento, CA 95814-5901</w:t>
      </w:r>
    </w:p>
    <w:p w14:paraId="627EBFC0" w14:textId="77777777" w:rsidR="008E76A5" w:rsidRPr="00721DD0" w:rsidRDefault="008E76A5" w:rsidP="00721DD0">
      <w:pPr>
        <w:spacing w:after="240"/>
        <w:jc w:val="center"/>
        <w:rPr>
          <w:rFonts w:ascii="Arial" w:hAnsi="Arial" w:cs="Arial"/>
          <w:b/>
          <w:sz w:val="32"/>
          <w:szCs w:val="32"/>
        </w:rPr>
      </w:pPr>
      <w:r w:rsidRPr="00721DD0">
        <w:rPr>
          <w:rFonts w:ascii="Arial" w:hAnsi="Arial" w:cs="Arial"/>
          <w:b/>
          <w:sz w:val="32"/>
          <w:szCs w:val="32"/>
        </w:rPr>
        <w:t>916-319-0836</w:t>
      </w:r>
    </w:p>
    <w:p w14:paraId="338F0849" w14:textId="77777777" w:rsidR="008E76A5" w:rsidRPr="00721DD0" w:rsidRDefault="008E76A5" w:rsidP="00721DD0">
      <w:pPr>
        <w:spacing w:after="240"/>
        <w:jc w:val="center"/>
        <w:rPr>
          <w:rFonts w:ascii="Arial" w:hAnsi="Arial" w:cs="Arial"/>
          <w:b/>
          <w:bCs/>
          <w:sz w:val="32"/>
          <w:szCs w:val="32"/>
        </w:rPr>
      </w:pPr>
      <w:r w:rsidRPr="00721DD0">
        <w:rPr>
          <w:rFonts w:ascii="Arial" w:hAnsi="Arial" w:cs="Arial"/>
          <w:b/>
          <w:bCs/>
          <w:sz w:val="32"/>
          <w:szCs w:val="32"/>
        </w:rPr>
        <w:t>APPLICATION DEADLINE:</w:t>
      </w:r>
    </w:p>
    <w:p w14:paraId="113DA2B4" w14:textId="77777777" w:rsidR="008E76A5" w:rsidRPr="00721DD0" w:rsidRDefault="008E76A5" w:rsidP="008E76A5">
      <w:pPr>
        <w:jc w:val="center"/>
        <w:rPr>
          <w:rFonts w:ascii="Arial" w:hAnsi="Arial" w:cs="Arial"/>
          <w:b/>
          <w:bCs/>
          <w:sz w:val="32"/>
          <w:szCs w:val="32"/>
        </w:rPr>
      </w:pPr>
      <w:r w:rsidRPr="00721DD0">
        <w:rPr>
          <w:rFonts w:ascii="Arial" w:hAnsi="Arial" w:cs="Arial"/>
          <w:b/>
          <w:bCs/>
          <w:sz w:val="32"/>
          <w:szCs w:val="32"/>
        </w:rPr>
        <w:t>4 p.m.</w:t>
      </w:r>
    </w:p>
    <w:p w14:paraId="0A7CF7C6" w14:textId="77777777" w:rsidR="00721DD0" w:rsidRDefault="008E76A5" w:rsidP="008E76A5">
      <w:pPr>
        <w:jc w:val="center"/>
        <w:rPr>
          <w:rFonts w:ascii="Arial" w:hAnsi="Arial" w:cs="Arial"/>
          <w:b/>
          <w:bCs/>
          <w:sz w:val="32"/>
          <w:szCs w:val="32"/>
        </w:rPr>
        <w:sectPr w:rsidR="00721DD0" w:rsidSect="00FF247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pPr>
      <w:r w:rsidRPr="00721DD0">
        <w:rPr>
          <w:rFonts w:ascii="Arial" w:hAnsi="Arial" w:cs="Arial"/>
          <w:b/>
          <w:bCs/>
          <w:sz w:val="32"/>
          <w:szCs w:val="32"/>
        </w:rPr>
        <w:t>Thursday, February</w:t>
      </w:r>
      <w:r w:rsidR="00721DD0">
        <w:rPr>
          <w:rFonts w:ascii="Arial" w:hAnsi="Arial" w:cs="Arial"/>
          <w:b/>
          <w:bCs/>
          <w:sz w:val="32"/>
          <w:szCs w:val="32"/>
        </w:rPr>
        <w:t xml:space="preserve"> 4, 2021</w:t>
      </w:r>
    </w:p>
    <w:sdt>
      <w:sdtPr>
        <w:rPr>
          <w:rFonts w:ascii="Arial" w:eastAsia="Times New Roman" w:hAnsi="Arial" w:cs="Arial"/>
          <w:b/>
          <w:color w:val="auto"/>
          <w:kern w:val="28"/>
          <w:sz w:val="24"/>
          <w:szCs w:val="24"/>
        </w:rPr>
        <w:id w:val="-1043139138"/>
        <w:docPartObj>
          <w:docPartGallery w:val="Table of Contents"/>
          <w:docPartUnique/>
        </w:docPartObj>
      </w:sdtPr>
      <w:sdtEndPr>
        <w:rPr>
          <w:rFonts w:ascii="Helvetica" w:hAnsi="Helvetica" w:cs="Helvetica"/>
          <w:bCs/>
          <w:noProof/>
        </w:rPr>
      </w:sdtEndPr>
      <w:sdtContent>
        <w:p w14:paraId="18BDEF8E" w14:textId="6C8FBA43" w:rsidR="00721DD0" w:rsidRPr="00721DD0" w:rsidRDefault="00721DD0" w:rsidP="00517A45">
          <w:pPr>
            <w:pStyle w:val="TOCHeading"/>
            <w:spacing w:before="0" w:after="240"/>
            <w:rPr>
              <w:rFonts w:ascii="Arial" w:hAnsi="Arial" w:cs="Arial"/>
              <w:b/>
              <w:color w:val="auto"/>
            </w:rPr>
          </w:pPr>
          <w:r w:rsidRPr="00721DD0">
            <w:rPr>
              <w:rFonts w:ascii="Arial" w:hAnsi="Arial" w:cs="Arial"/>
              <w:b/>
              <w:color w:val="auto"/>
            </w:rPr>
            <w:t>Table of Contents</w:t>
          </w:r>
        </w:p>
        <w:p w14:paraId="5BE99AF9" w14:textId="30D4911B" w:rsidR="00721DD0" w:rsidRDefault="00721DD0" w:rsidP="00517A45">
          <w:pPr>
            <w:pStyle w:val="TOC1"/>
            <w:tabs>
              <w:tab w:val="right" w:leader="dot" w:pos="9350"/>
            </w:tabs>
            <w:spacing w:before="240" w:after="240"/>
            <w:rPr>
              <w:rFonts w:asciiTheme="minorHAnsi" w:eastAsiaTheme="minorEastAsia" w:hAnsiTheme="minorHAnsi" w:cstheme="minorBidi"/>
              <w:noProof/>
              <w:kern w:val="0"/>
              <w:sz w:val="22"/>
              <w:szCs w:val="22"/>
            </w:rPr>
          </w:pPr>
          <w:r>
            <w:fldChar w:fldCharType="begin"/>
          </w:r>
          <w:r>
            <w:instrText xml:space="preserve"> TOC \o "1-3" \h \z \u </w:instrText>
          </w:r>
          <w:r>
            <w:fldChar w:fldCharType="separate"/>
          </w:r>
          <w:hyperlink w:anchor="_Toc44577739" w:history="1">
            <w:r w:rsidRPr="002E6E70">
              <w:rPr>
                <w:rStyle w:val="Hyperlink"/>
                <w:rFonts w:ascii="Arial" w:hAnsi="Arial" w:cs="Arial"/>
                <w:noProof/>
              </w:rPr>
              <w:t>General Information</w:t>
            </w:r>
            <w:r>
              <w:rPr>
                <w:noProof/>
                <w:webHidden/>
              </w:rPr>
              <w:tab/>
            </w:r>
            <w:r>
              <w:rPr>
                <w:noProof/>
                <w:webHidden/>
              </w:rPr>
              <w:fldChar w:fldCharType="begin"/>
            </w:r>
            <w:r>
              <w:rPr>
                <w:noProof/>
                <w:webHidden/>
              </w:rPr>
              <w:instrText xml:space="preserve"> PAGEREF _Toc44577739 \h </w:instrText>
            </w:r>
            <w:r>
              <w:rPr>
                <w:noProof/>
                <w:webHidden/>
              </w:rPr>
            </w:r>
            <w:r>
              <w:rPr>
                <w:noProof/>
                <w:webHidden/>
              </w:rPr>
              <w:fldChar w:fldCharType="separate"/>
            </w:r>
            <w:r w:rsidR="00517A45">
              <w:rPr>
                <w:noProof/>
                <w:webHidden/>
              </w:rPr>
              <w:t>3</w:t>
            </w:r>
            <w:r>
              <w:rPr>
                <w:noProof/>
                <w:webHidden/>
              </w:rPr>
              <w:fldChar w:fldCharType="end"/>
            </w:r>
          </w:hyperlink>
        </w:p>
        <w:p w14:paraId="2BEB2F1B" w14:textId="4CB1C068" w:rsidR="00721DD0" w:rsidRDefault="007D4F01" w:rsidP="00517A45">
          <w:pPr>
            <w:pStyle w:val="TOC2"/>
            <w:rPr>
              <w:rFonts w:asciiTheme="minorHAnsi" w:eastAsiaTheme="minorEastAsia" w:hAnsiTheme="minorHAnsi" w:cstheme="minorBidi"/>
              <w:noProof/>
              <w:kern w:val="0"/>
              <w:sz w:val="22"/>
              <w:szCs w:val="22"/>
            </w:rPr>
          </w:pPr>
          <w:hyperlink w:anchor="_Toc44577740" w:history="1">
            <w:r w:rsidR="00721DD0" w:rsidRPr="002E6E70">
              <w:rPr>
                <w:rStyle w:val="Hyperlink"/>
                <w:rFonts w:ascii="Arial" w:hAnsi="Arial" w:cs="Arial"/>
                <w:noProof/>
              </w:rPr>
              <w:t>Timeline</w:t>
            </w:r>
            <w:r w:rsidR="00721DD0">
              <w:rPr>
                <w:noProof/>
                <w:webHidden/>
              </w:rPr>
              <w:tab/>
            </w:r>
            <w:r w:rsidR="00721DD0">
              <w:rPr>
                <w:noProof/>
                <w:webHidden/>
              </w:rPr>
              <w:fldChar w:fldCharType="begin"/>
            </w:r>
            <w:r w:rsidR="00721DD0">
              <w:rPr>
                <w:noProof/>
                <w:webHidden/>
              </w:rPr>
              <w:instrText xml:space="preserve"> PAGEREF _Toc44577740 \h </w:instrText>
            </w:r>
            <w:r w:rsidR="00721DD0">
              <w:rPr>
                <w:noProof/>
                <w:webHidden/>
              </w:rPr>
            </w:r>
            <w:r w:rsidR="00721DD0">
              <w:rPr>
                <w:noProof/>
                <w:webHidden/>
              </w:rPr>
              <w:fldChar w:fldCharType="separate"/>
            </w:r>
            <w:r w:rsidR="00517A45">
              <w:rPr>
                <w:noProof/>
                <w:webHidden/>
              </w:rPr>
              <w:t>3</w:t>
            </w:r>
            <w:r w:rsidR="00721DD0">
              <w:rPr>
                <w:noProof/>
                <w:webHidden/>
              </w:rPr>
              <w:fldChar w:fldCharType="end"/>
            </w:r>
          </w:hyperlink>
        </w:p>
        <w:p w14:paraId="787AE0D1" w14:textId="11864CB1" w:rsidR="00721DD0" w:rsidRDefault="007D4F01" w:rsidP="00517A45">
          <w:pPr>
            <w:pStyle w:val="TOC2"/>
            <w:rPr>
              <w:rFonts w:asciiTheme="minorHAnsi" w:eastAsiaTheme="minorEastAsia" w:hAnsiTheme="minorHAnsi" w:cstheme="minorBidi"/>
              <w:noProof/>
              <w:kern w:val="0"/>
              <w:sz w:val="22"/>
              <w:szCs w:val="22"/>
            </w:rPr>
          </w:pPr>
          <w:hyperlink w:anchor="_Toc44577741" w:history="1">
            <w:r w:rsidR="00721DD0" w:rsidRPr="002E6E70">
              <w:rPr>
                <w:rStyle w:val="Hyperlink"/>
                <w:rFonts w:ascii="Arial" w:hAnsi="Arial" w:cs="Arial"/>
                <w:noProof/>
              </w:rPr>
              <w:t>Introduction</w:t>
            </w:r>
            <w:r w:rsidR="00721DD0">
              <w:rPr>
                <w:noProof/>
                <w:webHidden/>
              </w:rPr>
              <w:tab/>
            </w:r>
            <w:r w:rsidR="00721DD0">
              <w:rPr>
                <w:noProof/>
                <w:webHidden/>
              </w:rPr>
              <w:fldChar w:fldCharType="begin"/>
            </w:r>
            <w:r w:rsidR="00721DD0">
              <w:rPr>
                <w:noProof/>
                <w:webHidden/>
              </w:rPr>
              <w:instrText xml:space="preserve"> PAGEREF _Toc44577741 \h </w:instrText>
            </w:r>
            <w:r w:rsidR="00721DD0">
              <w:rPr>
                <w:noProof/>
                <w:webHidden/>
              </w:rPr>
            </w:r>
            <w:r w:rsidR="00721DD0">
              <w:rPr>
                <w:noProof/>
                <w:webHidden/>
              </w:rPr>
              <w:fldChar w:fldCharType="separate"/>
            </w:r>
            <w:r w:rsidR="00517A45">
              <w:rPr>
                <w:noProof/>
                <w:webHidden/>
              </w:rPr>
              <w:t>3</w:t>
            </w:r>
            <w:r w:rsidR="00721DD0">
              <w:rPr>
                <w:noProof/>
                <w:webHidden/>
              </w:rPr>
              <w:fldChar w:fldCharType="end"/>
            </w:r>
          </w:hyperlink>
        </w:p>
        <w:p w14:paraId="1D0FB31B" w14:textId="749748EC" w:rsidR="00721DD0" w:rsidRDefault="007D4F01" w:rsidP="00517A45">
          <w:pPr>
            <w:pStyle w:val="TOC2"/>
            <w:rPr>
              <w:rFonts w:asciiTheme="minorHAnsi" w:eastAsiaTheme="minorEastAsia" w:hAnsiTheme="minorHAnsi" w:cstheme="minorBidi"/>
              <w:noProof/>
              <w:kern w:val="0"/>
              <w:sz w:val="22"/>
              <w:szCs w:val="22"/>
            </w:rPr>
          </w:pPr>
          <w:hyperlink w:anchor="_Toc44577742" w:history="1">
            <w:r w:rsidR="00721DD0" w:rsidRPr="002E6E70">
              <w:rPr>
                <w:rStyle w:val="Hyperlink"/>
                <w:rFonts w:ascii="Arial" w:hAnsi="Arial" w:cs="Arial"/>
                <w:noProof/>
              </w:rPr>
              <w:t>Purpose</w:t>
            </w:r>
            <w:r w:rsidR="00721DD0">
              <w:rPr>
                <w:noProof/>
                <w:webHidden/>
              </w:rPr>
              <w:tab/>
            </w:r>
            <w:r w:rsidR="00721DD0">
              <w:rPr>
                <w:noProof/>
                <w:webHidden/>
              </w:rPr>
              <w:fldChar w:fldCharType="begin"/>
            </w:r>
            <w:r w:rsidR="00721DD0">
              <w:rPr>
                <w:noProof/>
                <w:webHidden/>
              </w:rPr>
              <w:instrText xml:space="preserve"> PAGEREF _Toc44577742 \h </w:instrText>
            </w:r>
            <w:r w:rsidR="00721DD0">
              <w:rPr>
                <w:noProof/>
                <w:webHidden/>
              </w:rPr>
            </w:r>
            <w:r w:rsidR="00721DD0">
              <w:rPr>
                <w:noProof/>
                <w:webHidden/>
              </w:rPr>
              <w:fldChar w:fldCharType="separate"/>
            </w:r>
            <w:r w:rsidR="00517A45">
              <w:rPr>
                <w:noProof/>
                <w:webHidden/>
              </w:rPr>
              <w:t>4</w:t>
            </w:r>
            <w:r w:rsidR="00721DD0">
              <w:rPr>
                <w:noProof/>
                <w:webHidden/>
              </w:rPr>
              <w:fldChar w:fldCharType="end"/>
            </w:r>
          </w:hyperlink>
        </w:p>
        <w:p w14:paraId="7E56CBFA" w14:textId="5453F030" w:rsidR="00721DD0" w:rsidRDefault="007D4F01" w:rsidP="00517A45">
          <w:pPr>
            <w:pStyle w:val="TOC2"/>
            <w:rPr>
              <w:rFonts w:asciiTheme="minorHAnsi" w:eastAsiaTheme="minorEastAsia" w:hAnsiTheme="minorHAnsi" w:cstheme="minorBidi"/>
              <w:noProof/>
              <w:kern w:val="0"/>
              <w:sz w:val="22"/>
              <w:szCs w:val="22"/>
            </w:rPr>
          </w:pPr>
          <w:hyperlink w:anchor="_Toc44577743" w:history="1">
            <w:r w:rsidR="00721DD0" w:rsidRPr="002E6E70">
              <w:rPr>
                <w:rStyle w:val="Hyperlink"/>
                <w:rFonts w:ascii="Arial" w:hAnsi="Arial" w:cs="Arial"/>
                <w:noProof/>
              </w:rPr>
              <w:t>Eligibility</w:t>
            </w:r>
            <w:r w:rsidR="00721DD0">
              <w:rPr>
                <w:noProof/>
                <w:webHidden/>
              </w:rPr>
              <w:tab/>
            </w:r>
            <w:r w:rsidR="00721DD0">
              <w:rPr>
                <w:noProof/>
                <w:webHidden/>
              </w:rPr>
              <w:fldChar w:fldCharType="begin"/>
            </w:r>
            <w:r w:rsidR="00721DD0">
              <w:rPr>
                <w:noProof/>
                <w:webHidden/>
              </w:rPr>
              <w:instrText xml:space="preserve"> PAGEREF _Toc44577743 \h </w:instrText>
            </w:r>
            <w:r w:rsidR="00721DD0">
              <w:rPr>
                <w:noProof/>
                <w:webHidden/>
              </w:rPr>
            </w:r>
            <w:r w:rsidR="00721DD0">
              <w:rPr>
                <w:noProof/>
                <w:webHidden/>
              </w:rPr>
              <w:fldChar w:fldCharType="separate"/>
            </w:r>
            <w:r w:rsidR="00517A45">
              <w:rPr>
                <w:noProof/>
                <w:webHidden/>
              </w:rPr>
              <w:t>6</w:t>
            </w:r>
            <w:r w:rsidR="00721DD0">
              <w:rPr>
                <w:noProof/>
                <w:webHidden/>
              </w:rPr>
              <w:fldChar w:fldCharType="end"/>
            </w:r>
          </w:hyperlink>
        </w:p>
        <w:p w14:paraId="62DC265C" w14:textId="34EF7F1C" w:rsidR="00721DD0" w:rsidRDefault="007D4F01" w:rsidP="00517A45">
          <w:pPr>
            <w:pStyle w:val="TOC1"/>
            <w:tabs>
              <w:tab w:val="right" w:leader="dot" w:pos="9350"/>
            </w:tabs>
            <w:spacing w:before="240" w:after="240"/>
            <w:rPr>
              <w:rFonts w:asciiTheme="minorHAnsi" w:eastAsiaTheme="minorEastAsia" w:hAnsiTheme="minorHAnsi" w:cstheme="minorBidi"/>
              <w:noProof/>
              <w:kern w:val="0"/>
              <w:sz w:val="22"/>
              <w:szCs w:val="22"/>
            </w:rPr>
          </w:pPr>
          <w:hyperlink w:anchor="_Toc44577744" w:history="1">
            <w:r w:rsidR="00721DD0" w:rsidRPr="002E6E70">
              <w:rPr>
                <w:rStyle w:val="Hyperlink"/>
                <w:rFonts w:ascii="Arial" w:hAnsi="Arial" w:cs="Arial"/>
                <w:noProof/>
              </w:rPr>
              <w:t>Submission Process</w:t>
            </w:r>
            <w:r w:rsidR="00721DD0">
              <w:rPr>
                <w:noProof/>
                <w:webHidden/>
              </w:rPr>
              <w:tab/>
            </w:r>
            <w:r w:rsidR="00721DD0">
              <w:rPr>
                <w:noProof/>
                <w:webHidden/>
              </w:rPr>
              <w:fldChar w:fldCharType="begin"/>
            </w:r>
            <w:r w:rsidR="00721DD0">
              <w:rPr>
                <w:noProof/>
                <w:webHidden/>
              </w:rPr>
              <w:instrText xml:space="preserve"> PAGEREF _Toc44577744 \h </w:instrText>
            </w:r>
            <w:r w:rsidR="00721DD0">
              <w:rPr>
                <w:noProof/>
                <w:webHidden/>
              </w:rPr>
            </w:r>
            <w:r w:rsidR="00721DD0">
              <w:rPr>
                <w:noProof/>
                <w:webHidden/>
              </w:rPr>
              <w:fldChar w:fldCharType="separate"/>
            </w:r>
            <w:r w:rsidR="00517A45">
              <w:rPr>
                <w:noProof/>
                <w:webHidden/>
              </w:rPr>
              <w:t>6</w:t>
            </w:r>
            <w:r w:rsidR="00721DD0">
              <w:rPr>
                <w:noProof/>
                <w:webHidden/>
              </w:rPr>
              <w:fldChar w:fldCharType="end"/>
            </w:r>
          </w:hyperlink>
        </w:p>
        <w:p w14:paraId="32B89108" w14:textId="1267B699" w:rsidR="00721DD0" w:rsidRDefault="007D4F01" w:rsidP="00517A45">
          <w:pPr>
            <w:pStyle w:val="TOC1"/>
            <w:tabs>
              <w:tab w:val="right" w:leader="dot" w:pos="9350"/>
            </w:tabs>
            <w:spacing w:before="240" w:after="240"/>
            <w:rPr>
              <w:rFonts w:asciiTheme="minorHAnsi" w:eastAsiaTheme="minorEastAsia" w:hAnsiTheme="minorHAnsi" w:cstheme="minorBidi"/>
              <w:noProof/>
              <w:kern w:val="0"/>
              <w:sz w:val="22"/>
              <w:szCs w:val="22"/>
            </w:rPr>
          </w:pPr>
          <w:hyperlink w:anchor="_Toc44577745" w:history="1">
            <w:r w:rsidR="00721DD0" w:rsidRPr="002E6E70">
              <w:rPr>
                <w:rStyle w:val="Hyperlink"/>
                <w:rFonts w:ascii="Arial" w:hAnsi="Arial" w:cs="Arial"/>
                <w:noProof/>
              </w:rPr>
              <w:t>Application Review</w:t>
            </w:r>
            <w:r w:rsidR="00721DD0">
              <w:rPr>
                <w:noProof/>
                <w:webHidden/>
              </w:rPr>
              <w:tab/>
            </w:r>
            <w:r w:rsidR="00721DD0">
              <w:rPr>
                <w:noProof/>
                <w:webHidden/>
              </w:rPr>
              <w:fldChar w:fldCharType="begin"/>
            </w:r>
            <w:r w:rsidR="00721DD0">
              <w:rPr>
                <w:noProof/>
                <w:webHidden/>
              </w:rPr>
              <w:instrText xml:space="preserve"> PAGEREF _Toc44577745 \h </w:instrText>
            </w:r>
            <w:r w:rsidR="00721DD0">
              <w:rPr>
                <w:noProof/>
                <w:webHidden/>
              </w:rPr>
            </w:r>
            <w:r w:rsidR="00721DD0">
              <w:rPr>
                <w:noProof/>
                <w:webHidden/>
              </w:rPr>
              <w:fldChar w:fldCharType="separate"/>
            </w:r>
            <w:r w:rsidR="00517A45">
              <w:rPr>
                <w:noProof/>
                <w:webHidden/>
              </w:rPr>
              <w:t>8</w:t>
            </w:r>
            <w:r w:rsidR="00721DD0">
              <w:rPr>
                <w:noProof/>
                <w:webHidden/>
              </w:rPr>
              <w:fldChar w:fldCharType="end"/>
            </w:r>
          </w:hyperlink>
        </w:p>
        <w:p w14:paraId="6DA0B22D" w14:textId="7EE70C7C" w:rsidR="00721DD0" w:rsidRDefault="007D4F01" w:rsidP="00517A45">
          <w:pPr>
            <w:pStyle w:val="TOC1"/>
            <w:tabs>
              <w:tab w:val="right" w:leader="dot" w:pos="9350"/>
            </w:tabs>
            <w:spacing w:before="240" w:after="240"/>
            <w:rPr>
              <w:rFonts w:asciiTheme="minorHAnsi" w:eastAsiaTheme="minorEastAsia" w:hAnsiTheme="minorHAnsi" w:cstheme="minorBidi"/>
              <w:noProof/>
              <w:kern w:val="0"/>
              <w:sz w:val="22"/>
              <w:szCs w:val="22"/>
            </w:rPr>
          </w:pPr>
          <w:hyperlink w:anchor="_Toc44577746" w:history="1">
            <w:r w:rsidR="00721DD0" w:rsidRPr="002E6E70">
              <w:rPr>
                <w:rStyle w:val="Hyperlink"/>
                <w:rFonts w:ascii="Arial" w:hAnsi="Arial" w:cs="Arial"/>
                <w:noProof/>
              </w:rPr>
              <w:t>Appeal Process</w:t>
            </w:r>
            <w:r w:rsidR="00721DD0">
              <w:rPr>
                <w:noProof/>
                <w:webHidden/>
              </w:rPr>
              <w:tab/>
            </w:r>
            <w:r w:rsidR="00721DD0">
              <w:rPr>
                <w:noProof/>
                <w:webHidden/>
              </w:rPr>
              <w:fldChar w:fldCharType="begin"/>
            </w:r>
            <w:r w:rsidR="00721DD0">
              <w:rPr>
                <w:noProof/>
                <w:webHidden/>
              </w:rPr>
              <w:instrText xml:space="preserve"> PAGEREF _Toc44577746 \h </w:instrText>
            </w:r>
            <w:r w:rsidR="00721DD0">
              <w:rPr>
                <w:noProof/>
                <w:webHidden/>
              </w:rPr>
            </w:r>
            <w:r w:rsidR="00721DD0">
              <w:rPr>
                <w:noProof/>
                <w:webHidden/>
              </w:rPr>
              <w:fldChar w:fldCharType="separate"/>
            </w:r>
            <w:r w:rsidR="00517A45">
              <w:rPr>
                <w:noProof/>
                <w:webHidden/>
              </w:rPr>
              <w:t>8</w:t>
            </w:r>
            <w:r w:rsidR="00721DD0">
              <w:rPr>
                <w:noProof/>
                <w:webHidden/>
              </w:rPr>
              <w:fldChar w:fldCharType="end"/>
            </w:r>
          </w:hyperlink>
        </w:p>
        <w:p w14:paraId="48E0531F" w14:textId="0D1C7C17" w:rsidR="00721DD0" w:rsidRDefault="007D4F01" w:rsidP="00517A45">
          <w:pPr>
            <w:pStyle w:val="TOC1"/>
            <w:tabs>
              <w:tab w:val="right" w:leader="dot" w:pos="9350"/>
            </w:tabs>
            <w:spacing w:before="240" w:after="240"/>
            <w:rPr>
              <w:rFonts w:asciiTheme="minorHAnsi" w:eastAsiaTheme="minorEastAsia" w:hAnsiTheme="minorHAnsi" w:cstheme="minorBidi"/>
              <w:noProof/>
              <w:kern w:val="0"/>
              <w:sz w:val="22"/>
              <w:szCs w:val="22"/>
            </w:rPr>
          </w:pPr>
          <w:hyperlink w:anchor="_Toc44577747" w:history="1">
            <w:r w:rsidR="00721DD0" w:rsidRPr="002E6E70">
              <w:rPr>
                <w:rStyle w:val="Hyperlink"/>
                <w:rFonts w:ascii="Arial" w:hAnsi="Arial" w:cs="Arial"/>
                <w:noProof/>
              </w:rPr>
              <w:t>Funding</w:t>
            </w:r>
            <w:r w:rsidR="00721DD0">
              <w:rPr>
                <w:noProof/>
                <w:webHidden/>
              </w:rPr>
              <w:tab/>
            </w:r>
            <w:r w:rsidR="00721DD0">
              <w:rPr>
                <w:noProof/>
                <w:webHidden/>
              </w:rPr>
              <w:fldChar w:fldCharType="begin"/>
            </w:r>
            <w:r w:rsidR="00721DD0">
              <w:rPr>
                <w:noProof/>
                <w:webHidden/>
              </w:rPr>
              <w:instrText xml:space="preserve"> PAGEREF _Toc44577747 \h </w:instrText>
            </w:r>
            <w:r w:rsidR="00721DD0">
              <w:rPr>
                <w:noProof/>
                <w:webHidden/>
              </w:rPr>
            </w:r>
            <w:r w:rsidR="00721DD0">
              <w:rPr>
                <w:noProof/>
                <w:webHidden/>
              </w:rPr>
              <w:fldChar w:fldCharType="separate"/>
            </w:r>
            <w:r w:rsidR="00517A45">
              <w:rPr>
                <w:noProof/>
                <w:webHidden/>
              </w:rPr>
              <w:t>9</w:t>
            </w:r>
            <w:r w:rsidR="00721DD0">
              <w:rPr>
                <w:noProof/>
                <w:webHidden/>
              </w:rPr>
              <w:fldChar w:fldCharType="end"/>
            </w:r>
          </w:hyperlink>
        </w:p>
        <w:p w14:paraId="60E19FF4" w14:textId="382B16D2" w:rsidR="00721DD0" w:rsidRDefault="007D4F01" w:rsidP="00517A45">
          <w:pPr>
            <w:pStyle w:val="TOC2"/>
            <w:rPr>
              <w:rFonts w:asciiTheme="minorHAnsi" w:eastAsiaTheme="minorEastAsia" w:hAnsiTheme="minorHAnsi" w:cstheme="minorBidi"/>
              <w:noProof/>
              <w:kern w:val="0"/>
              <w:sz w:val="22"/>
              <w:szCs w:val="22"/>
            </w:rPr>
          </w:pPr>
          <w:hyperlink w:anchor="_Toc44577748" w:history="1">
            <w:r w:rsidR="00721DD0" w:rsidRPr="002E6E70">
              <w:rPr>
                <w:rStyle w:val="Hyperlink"/>
                <w:rFonts w:ascii="Arial" w:hAnsi="Arial" w:cs="Arial"/>
                <w:noProof/>
              </w:rPr>
              <w:t>Three-Year Project Period Requirements</w:t>
            </w:r>
            <w:r w:rsidR="00721DD0">
              <w:rPr>
                <w:noProof/>
                <w:webHidden/>
              </w:rPr>
              <w:tab/>
            </w:r>
            <w:r w:rsidR="00721DD0">
              <w:rPr>
                <w:noProof/>
                <w:webHidden/>
              </w:rPr>
              <w:fldChar w:fldCharType="begin"/>
            </w:r>
            <w:r w:rsidR="00721DD0">
              <w:rPr>
                <w:noProof/>
                <w:webHidden/>
              </w:rPr>
              <w:instrText xml:space="preserve"> PAGEREF _Toc44577748 \h </w:instrText>
            </w:r>
            <w:r w:rsidR="00721DD0">
              <w:rPr>
                <w:noProof/>
                <w:webHidden/>
              </w:rPr>
            </w:r>
            <w:r w:rsidR="00721DD0">
              <w:rPr>
                <w:noProof/>
                <w:webHidden/>
              </w:rPr>
              <w:fldChar w:fldCharType="separate"/>
            </w:r>
            <w:r w:rsidR="00517A45">
              <w:rPr>
                <w:noProof/>
                <w:webHidden/>
              </w:rPr>
              <w:t>9</w:t>
            </w:r>
            <w:r w:rsidR="00721DD0">
              <w:rPr>
                <w:noProof/>
                <w:webHidden/>
              </w:rPr>
              <w:fldChar w:fldCharType="end"/>
            </w:r>
          </w:hyperlink>
        </w:p>
        <w:p w14:paraId="4AC24FB9" w14:textId="7559BA3E" w:rsidR="00721DD0" w:rsidRDefault="007D4F01" w:rsidP="00517A45">
          <w:pPr>
            <w:pStyle w:val="TOC2"/>
            <w:rPr>
              <w:rFonts w:asciiTheme="minorHAnsi" w:eastAsiaTheme="minorEastAsia" w:hAnsiTheme="minorHAnsi" w:cstheme="minorBidi"/>
              <w:noProof/>
              <w:kern w:val="0"/>
              <w:sz w:val="22"/>
              <w:szCs w:val="22"/>
            </w:rPr>
          </w:pPr>
          <w:hyperlink w:anchor="_Toc44577749" w:history="1">
            <w:r w:rsidR="00721DD0" w:rsidRPr="002E6E70">
              <w:rPr>
                <w:rStyle w:val="Hyperlink"/>
                <w:rFonts w:ascii="Arial" w:hAnsi="Arial" w:cs="Arial"/>
                <w:noProof/>
              </w:rPr>
              <w:t>Award Notification and Issuance of Funds</w:t>
            </w:r>
            <w:r w:rsidR="00721DD0">
              <w:rPr>
                <w:noProof/>
                <w:webHidden/>
              </w:rPr>
              <w:tab/>
            </w:r>
            <w:r w:rsidR="00721DD0">
              <w:rPr>
                <w:noProof/>
                <w:webHidden/>
              </w:rPr>
              <w:fldChar w:fldCharType="begin"/>
            </w:r>
            <w:r w:rsidR="00721DD0">
              <w:rPr>
                <w:noProof/>
                <w:webHidden/>
              </w:rPr>
              <w:instrText xml:space="preserve"> PAGEREF _Toc44577749 \h </w:instrText>
            </w:r>
            <w:r w:rsidR="00721DD0">
              <w:rPr>
                <w:noProof/>
                <w:webHidden/>
              </w:rPr>
            </w:r>
            <w:r w:rsidR="00721DD0">
              <w:rPr>
                <w:noProof/>
                <w:webHidden/>
              </w:rPr>
              <w:fldChar w:fldCharType="separate"/>
            </w:r>
            <w:r w:rsidR="00517A45">
              <w:rPr>
                <w:noProof/>
                <w:webHidden/>
              </w:rPr>
              <w:t>9</w:t>
            </w:r>
            <w:r w:rsidR="00721DD0">
              <w:rPr>
                <w:noProof/>
                <w:webHidden/>
              </w:rPr>
              <w:fldChar w:fldCharType="end"/>
            </w:r>
          </w:hyperlink>
        </w:p>
        <w:p w14:paraId="1B793E42" w14:textId="4091DFF0" w:rsidR="00721DD0" w:rsidRDefault="007D4F01" w:rsidP="00517A45">
          <w:pPr>
            <w:pStyle w:val="TOC1"/>
            <w:tabs>
              <w:tab w:val="right" w:leader="dot" w:pos="9350"/>
            </w:tabs>
            <w:spacing w:before="240" w:after="240"/>
            <w:rPr>
              <w:rFonts w:asciiTheme="minorHAnsi" w:eastAsiaTheme="minorEastAsia" w:hAnsiTheme="minorHAnsi" w:cstheme="minorBidi"/>
              <w:noProof/>
              <w:kern w:val="0"/>
              <w:sz w:val="22"/>
              <w:szCs w:val="22"/>
            </w:rPr>
          </w:pPr>
          <w:hyperlink w:anchor="_Toc44577750" w:history="1">
            <w:r w:rsidR="00721DD0" w:rsidRPr="002E6E70">
              <w:rPr>
                <w:rStyle w:val="Hyperlink"/>
                <w:rFonts w:ascii="Arial" w:hAnsi="Arial" w:cs="Arial"/>
                <w:noProof/>
              </w:rPr>
              <w:t>Narrative Recommendations</w:t>
            </w:r>
            <w:r w:rsidR="00721DD0">
              <w:rPr>
                <w:noProof/>
                <w:webHidden/>
              </w:rPr>
              <w:tab/>
            </w:r>
            <w:r w:rsidR="00721DD0">
              <w:rPr>
                <w:noProof/>
                <w:webHidden/>
              </w:rPr>
              <w:fldChar w:fldCharType="begin"/>
            </w:r>
            <w:r w:rsidR="00721DD0">
              <w:rPr>
                <w:noProof/>
                <w:webHidden/>
              </w:rPr>
              <w:instrText xml:space="preserve"> PAGEREF _Toc44577750 \h </w:instrText>
            </w:r>
            <w:r w:rsidR="00721DD0">
              <w:rPr>
                <w:noProof/>
                <w:webHidden/>
              </w:rPr>
            </w:r>
            <w:r w:rsidR="00721DD0">
              <w:rPr>
                <w:noProof/>
                <w:webHidden/>
              </w:rPr>
              <w:fldChar w:fldCharType="separate"/>
            </w:r>
            <w:r w:rsidR="00517A45">
              <w:rPr>
                <w:noProof/>
                <w:webHidden/>
              </w:rPr>
              <w:t>11</w:t>
            </w:r>
            <w:r w:rsidR="00721DD0">
              <w:rPr>
                <w:noProof/>
                <w:webHidden/>
              </w:rPr>
              <w:fldChar w:fldCharType="end"/>
            </w:r>
          </w:hyperlink>
        </w:p>
        <w:p w14:paraId="1556197C" w14:textId="703974D7" w:rsidR="00721DD0" w:rsidRDefault="007D4F01" w:rsidP="00517A45">
          <w:pPr>
            <w:pStyle w:val="TOC1"/>
            <w:tabs>
              <w:tab w:val="right" w:leader="dot" w:pos="9350"/>
            </w:tabs>
            <w:spacing w:before="240" w:after="240"/>
            <w:rPr>
              <w:rFonts w:asciiTheme="minorHAnsi" w:eastAsiaTheme="minorEastAsia" w:hAnsiTheme="minorHAnsi" w:cstheme="minorBidi"/>
              <w:noProof/>
              <w:kern w:val="0"/>
              <w:sz w:val="22"/>
              <w:szCs w:val="22"/>
            </w:rPr>
          </w:pPr>
          <w:hyperlink w:anchor="_Toc44577751" w:history="1">
            <w:r w:rsidR="00721DD0" w:rsidRPr="002E6E70">
              <w:rPr>
                <w:rStyle w:val="Hyperlink"/>
                <w:rFonts w:ascii="Arial" w:hAnsi="Arial" w:cs="Arial"/>
                <w:noProof/>
              </w:rPr>
              <w:t>Narrative and Rubric</w:t>
            </w:r>
            <w:r w:rsidR="00721DD0">
              <w:rPr>
                <w:noProof/>
                <w:webHidden/>
              </w:rPr>
              <w:tab/>
            </w:r>
            <w:r w:rsidR="00721DD0">
              <w:rPr>
                <w:noProof/>
                <w:webHidden/>
              </w:rPr>
              <w:fldChar w:fldCharType="begin"/>
            </w:r>
            <w:r w:rsidR="00721DD0">
              <w:rPr>
                <w:noProof/>
                <w:webHidden/>
              </w:rPr>
              <w:instrText xml:space="preserve"> PAGEREF _Toc44577751 \h </w:instrText>
            </w:r>
            <w:r w:rsidR="00721DD0">
              <w:rPr>
                <w:noProof/>
                <w:webHidden/>
              </w:rPr>
            </w:r>
            <w:r w:rsidR="00721DD0">
              <w:rPr>
                <w:noProof/>
                <w:webHidden/>
              </w:rPr>
              <w:fldChar w:fldCharType="separate"/>
            </w:r>
            <w:r w:rsidR="00517A45">
              <w:rPr>
                <w:noProof/>
                <w:webHidden/>
              </w:rPr>
              <w:t>13</w:t>
            </w:r>
            <w:r w:rsidR="00721DD0">
              <w:rPr>
                <w:noProof/>
                <w:webHidden/>
              </w:rPr>
              <w:fldChar w:fldCharType="end"/>
            </w:r>
          </w:hyperlink>
        </w:p>
        <w:p w14:paraId="499BEA76" w14:textId="5DDBFF9A" w:rsidR="00721DD0" w:rsidRDefault="00721DD0" w:rsidP="00517A45">
          <w:pPr>
            <w:spacing w:before="240" w:after="240"/>
          </w:pPr>
          <w:r>
            <w:rPr>
              <w:b/>
              <w:bCs/>
              <w:noProof/>
            </w:rPr>
            <w:fldChar w:fldCharType="end"/>
          </w:r>
        </w:p>
      </w:sdtContent>
    </w:sdt>
    <w:p w14:paraId="0A368BC4" w14:textId="205C2826" w:rsidR="00FF67E9" w:rsidRDefault="00FF67E9" w:rsidP="008E76A5">
      <w:pPr>
        <w:jc w:val="center"/>
        <w:rPr>
          <w:rFonts w:ascii="Arial" w:hAnsi="Arial" w:cs="Arial"/>
          <w:b/>
          <w:bCs/>
          <w:sz w:val="48"/>
          <w:szCs w:val="48"/>
        </w:rPr>
        <w:sectPr w:rsidR="00FF67E9" w:rsidSect="00FF2471">
          <w:pgSz w:w="12240" w:h="15840"/>
          <w:pgMar w:top="1440" w:right="1440" w:bottom="1440" w:left="1440" w:header="720" w:footer="720" w:gutter="0"/>
          <w:cols w:space="720"/>
          <w:titlePg/>
          <w:docGrid w:linePitch="360"/>
        </w:sectPr>
      </w:pPr>
    </w:p>
    <w:p w14:paraId="4512D1D6" w14:textId="77777777" w:rsidR="008E76A5" w:rsidRPr="008E76A5" w:rsidRDefault="008E76A5" w:rsidP="00C44753">
      <w:pPr>
        <w:pStyle w:val="Heading2"/>
      </w:pPr>
      <w:bookmarkStart w:id="0" w:name="_Toc41576014"/>
      <w:bookmarkStart w:id="1" w:name="_Toc44577739"/>
      <w:r w:rsidRPr="008E76A5">
        <w:lastRenderedPageBreak/>
        <w:t>General Information</w:t>
      </w:r>
      <w:bookmarkEnd w:id="0"/>
      <w:bookmarkEnd w:id="1"/>
    </w:p>
    <w:p w14:paraId="7E08D7AE" w14:textId="77777777" w:rsidR="008E76A5" w:rsidRPr="006217C2" w:rsidRDefault="008E76A5" w:rsidP="00C44753">
      <w:pPr>
        <w:pStyle w:val="Heading3"/>
      </w:pPr>
      <w:bookmarkStart w:id="2" w:name="_Toc392508624"/>
      <w:bookmarkStart w:id="3" w:name="_Toc41576015"/>
      <w:bookmarkStart w:id="4" w:name="_Toc44577740"/>
      <w:r w:rsidRPr="006217C2">
        <w:t>Ti</w:t>
      </w:r>
      <w:r w:rsidR="000C19F5">
        <w:t>m</w:t>
      </w:r>
      <w:r w:rsidRPr="006217C2">
        <w:t>eline</w:t>
      </w:r>
      <w:bookmarkEnd w:id="2"/>
      <w:bookmarkEnd w:id="3"/>
      <w:bookmarkEnd w:id="4"/>
    </w:p>
    <w:tbl>
      <w:tblPr>
        <w:tblStyle w:val="TableGrid"/>
        <w:tblW w:w="5000" w:type="pct"/>
        <w:tblLook w:val="04A0" w:firstRow="1" w:lastRow="0" w:firstColumn="1" w:lastColumn="0" w:noHBand="0" w:noVBand="1"/>
        <w:tblDescription w:val="This table provides a timeline of important events related to the Request for Applications (RFA), all happening between November 10, 2020 and July 16, 2021."/>
      </w:tblPr>
      <w:tblGrid>
        <w:gridCol w:w="4824"/>
        <w:gridCol w:w="4526"/>
      </w:tblGrid>
      <w:tr w:rsidR="008E76A5" w:rsidRPr="006217C2" w14:paraId="0CCEDBD2" w14:textId="77777777" w:rsidTr="00F57370">
        <w:trPr>
          <w:cantSplit/>
          <w:trHeight w:val="432"/>
          <w:tblHeader/>
        </w:trPr>
        <w:tc>
          <w:tcPr>
            <w:tcW w:w="3029" w:type="pct"/>
            <w:shd w:val="clear" w:color="auto" w:fill="D9D9D9" w:themeFill="background1" w:themeFillShade="D9"/>
            <w:vAlign w:val="center"/>
            <w:hideMark/>
          </w:tcPr>
          <w:p w14:paraId="34471F5B" w14:textId="77777777" w:rsidR="008E76A5" w:rsidRPr="00AD5B08" w:rsidRDefault="008E76A5" w:rsidP="00E50706">
            <w:pPr>
              <w:jc w:val="center"/>
              <w:rPr>
                <w:rFonts w:ascii="Arial" w:eastAsia="Calibri" w:hAnsi="Arial" w:cs="Arial"/>
                <w:b/>
                <w:bCs/>
                <w:kern w:val="0"/>
              </w:rPr>
            </w:pPr>
            <w:r w:rsidRPr="00AD5B08">
              <w:rPr>
                <w:rFonts w:ascii="Arial" w:eastAsia="Calibri" w:hAnsi="Arial" w:cs="Arial"/>
                <w:b/>
                <w:bCs/>
              </w:rPr>
              <w:t>Important Events</w:t>
            </w:r>
          </w:p>
        </w:tc>
        <w:tc>
          <w:tcPr>
            <w:tcW w:w="1971" w:type="pct"/>
            <w:shd w:val="clear" w:color="auto" w:fill="D9D9D9" w:themeFill="background1" w:themeFillShade="D9"/>
            <w:vAlign w:val="center"/>
            <w:hideMark/>
          </w:tcPr>
          <w:p w14:paraId="278AA453" w14:textId="77777777" w:rsidR="008E76A5" w:rsidRPr="00AD5B08" w:rsidRDefault="008E76A5" w:rsidP="00E50706">
            <w:pPr>
              <w:jc w:val="center"/>
              <w:rPr>
                <w:rFonts w:ascii="Arial" w:eastAsia="Calibri" w:hAnsi="Arial" w:cs="Arial"/>
                <w:b/>
                <w:bCs/>
              </w:rPr>
            </w:pPr>
            <w:r w:rsidRPr="00AD5B08">
              <w:rPr>
                <w:rFonts w:ascii="Arial" w:eastAsia="Calibri" w:hAnsi="Arial" w:cs="Arial"/>
                <w:b/>
                <w:bCs/>
              </w:rPr>
              <w:t>Important Dates</w:t>
            </w:r>
          </w:p>
        </w:tc>
      </w:tr>
      <w:tr w:rsidR="008E76A5" w:rsidRPr="008E76A5" w14:paraId="345AEBAF" w14:textId="77777777" w:rsidTr="00F57370">
        <w:trPr>
          <w:cantSplit/>
          <w:trHeight w:val="720"/>
        </w:trPr>
        <w:tc>
          <w:tcPr>
            <w:tcW w:w="3029" w:type="pct"/>
            <w:vAlign w:val="center"/>
            <w:hideMark/>
          </w:tcPr>
          <w:p w14:paraId="76D3CEB1" w14:textId="77777777" w:rsidR="008E76A5" w:rsidRPr="008E76A5" w:rsidRDefault="008E76A5" w:rsidP="00E50706">
            <w:pPr>
              <w:jc w:val="center"/>
              <w:rPr>
                <w:rFonts w:ascii="Arial" w:eastAsia="Calibri" w:hAnsi="Arial" w:cs="Arial"/>
                <w:bCs/>
              </w:rPr>
            </w:pPr>
            <w:r w:rsidRPr="008E76A5">
              <w:rPr>
                <w:rFonts w:ascii="Arial" w:eastAsia="Calibri" w:hAnsi="Arial" w:cs="Arial"/>
              </w:rPr>
              <w:t>Education for Homeless Children and Youth (EHCY) Request for Applications (RFA) Webinar</w:t>
            </w:r>
          </w:p>
        </w:tc>
        <w:tc>
          <w:tcPr>
            <w:tcW w:w="1971" w:type="pct"/>
            <w:vAlign w:val="center"/>
            <w:hideMark/>
          </w:tcPr>
          <w:p w14:paraId="3917183C" w14:textId="77777777" w:rsidR="008E76A5" w:rsidRDefault="008E76A5" w:rsidP="00E50706">
            <w:pPr>
              <w:jc w:val="center"/>
              <w:rPr>
                <w:rFonts w:ascii="Arial" w:eastAsia="Calibri" w:hAnsi="Arial" w:cs="Arial"/>
              </w:rPr>
            </w:pPr>
            <w:r w:rsidRPr="008E76A5">
              <w:rPr>
                <w:rFonts w:ascii="Arial" w:eastAsia="Calibri" w:hAnsi="Arial" w:cs="Arial"/>
              </w:rPr>
              <w:t>Tuesday, November 10, 2020, at 1 p.m.</w:t>
            </w:r>
          </w:p>
          <w:p w14:paraId="4102B7C3" w14:textId="77777777" w:rsidR="0090508C" w:rsidRPr="0090508C" w:rsidRDefault="0090508C" w:rsidP="0090508C">
            <w:pPr>
              <w:widowControl/>
              <w:overflowPunct/>
              <w:autoSpaceDE/>
              <w:autoSpaceDN/>
              <w:adjustRightInd/>
              <w:spacing w:before="240"/>
              <w:jc w:val="center"/>
              <w:textAlignment w:val="auto"/>
              <w:rPr>
                <w:rFonts w:ascii="Arial" w:eastAsiaTheme="minorHAnsi" w:hAnsi="Arial" w:cs="Arial"/>
                <w:kern w:val="0"/>
              </w:rPr>
            </w:pPr>
            <w:r w:rsidRPr="0090508C">
              <w:rPr>
                <w:rFonts w:ascii="Arial" w:eastAsiaTheme="minorHAnsi" w:hAnsi="Arial" w:cs="Arial"/>
                <w:kern w:val="0"/>
              </w:rPr>
              <w:t>Join Zoom Meeting</w:t>
            </w:r>
          </w:p>
          <w:p w14:paraId="20508571" w14:textId="1A39FDD7" w:rsidR="0090508C" w:rsidRPr="00C11688" w:rsidRDefault="0090508C" w:rsidP="0090508C">
            <w:pPr>
              <w:widowControl/>
              <w:overflowPunct/>
              <w:autoSpaceDE/>
              <w:autoSpaceDN/>
              <w:adjustRightInd/>
              <w:spacing w:after="240"/>
              <w:jc w:val="center"/>
              <w:textAlignment w:val="auto"/>
              <w:rPr>
                <w:rFonts w:ascii="Arial" w:eastAsiaTheme="minorHAnsi" w:hAnsi="Arial" w:cs="Arial"/>
                <w:strike/>
                <w:kern w:val="0"/>
              </w:rPr>
            </w:pPr>
            <w:r w:rsidRPr="00C11688">
              <w:rPr>
                <w:rFonts w:ascii="Arial" w:eastAsiaTheme="minorHAnsi" w:hAnsi="Arial" w:cs="Arial"/>
                <w:strike/>
                <w:kern w:val="0"/>
              </w:rPr>
              <w:t>https://us02web.zoom.us/j/88614150166</w:t>
            </w:r>
          </w:p>
          <w:p w14:paraId="4C1C031C" w14:textId="77777777" w:rsidR="0090508C" w:rsidRPr="0090508C" w:rsidRDefault="0090508C" w:rsidP="0090508C">
            <w:pPr>
              <w:widowControl/>
              <w:overflowPunct/>
              <w:autoSpaceDE/>
              <w:autoSpaceDN/>
              <w:adjustRightInd/>
              <w:jc w:val="center"/>
              <w:textAlignment w:val="auto"/>
              <w:rPr>
                <w:rFonts w:ascii="Arial" w:eastAsiaTheme="minorHAnsi" w:hAnsi="Arial" w:cs="Arial"/>
                <w:kern w:val="0"/>
              </w:rPr>
            </w:pPr>
            <w:r w:rsidRPr="0090508C">
              <w:rPr>
                <w:rFonts w:ascii="Arial" w:eastAsiaTheme="minorHAnsi" w:hAnsi="Arial" w:cs="Arial"/>
                <w:kern w:val="0"/>
              </w:rPr>
              <w:t>Meeting ID: 886 1415 0166</w:t>
            </w:r>
          </w:p>
          <w:p w14:paraId="36AD607A" w14:textId="3AF9AC27" w:rsidR="0090508C" w:rsidRPr="008E76A5" w:rsidRDefault="0090508C" w:rsidP="00517A45">
            <w:pPr>
              <w:widowControl/>
              <w:overflowPunct/>
              <w:autoSpaceDE/>
              <w:autoSpaceDN/>
              <w:adjustRightInd/>
              <w:jc w:val="center"/>
              <w:textAlignment w:val="auto"/>
              <w:rPr>
                <w:rFonts w:ascii="Arial" w:eastAsia="Calibri" w:hAnsi="Arial" w:cs="Arial"/>
              </w:rPr>
            </w:pPr>
            <w:r w:rsidRPr="0090508C">
              <w:rPr>
                <w:rFonts w:ascii="Arial" w:eastAsiaTheme="minorHAnsi" w:hAnsi="Arial" w:cs="Arial"/>
                <w:kern w:val="0"/>
              </w:rPr>
              <w:t>Passcode: 859804</w:t>
            </w:r>
          </w:p>
        </w:tc>
      </w:tr>
      <w:tr w:rsidR="008E76A5" w:rsidRPr="008E76A5" w14:paraId="4C015192" w14:textId="77777777" w:rsidTr="00F57370">
        <w:trPr>
          <w:cantSplit/>
          <w:trHeight w:val="720"/>
        </w:trPr>
        <w:tc>
          <w:tcPr>
            <w:tcW w:w="3029" w:type="pct"/>
            <w:vAlign w:val="center"/>
            <w:hideMark/>
          </w:tcPr>
          <w:p w14:paraId="1F10575E" w14:textId="77777777" w:rsidR="008E76A5" w:rsidRPr="008E76A5" w:rsidRDefault="008E76A5" w:rsidP="00E50706">
            <w:pPr>
              <w:jc w:val="center"/>
              <w:rPr>
                <w:rFonts w:ascii="Arial" w:eastAsia="Calibri" w:hAnsi="Arial" w:cs="Arial"/>
                <w:bCs/>
              </w:rPr>
            </w:pPr>
            <w:r w:rsidRPr="008E76A5">
              <w:rPr>
                <w:rFonts w:ascii="Arial" w:eastAsia="Calibri" w:hAnsi="Arial" w:cs="Arial"/>
              </w:rPr>
              <w:t>EHCY Letter of Intent (Attachment 1) Due to the California Department of Education (CDE)</w:t>
            </w:r>
          </w:p>
        </w:tc>
        <w:tc>
          <w:tcPr>
            <w:tcW w:w="1971" w:type="pct"/>
            <w:vAlign w:val="center"/>
            <w:hideMark/>
          </w:tcPr>
          <w:p w14:paraId="50F46CDE" w14:textId="77777777" w:rsidR="008E76A5" w:rsidRPr="008E76A5" w:rsidRDefault="008E76A5" w:rsidP="00E50706">
            <w:pPr>
              <w:jc w:val="center"/>
              <w:rPr>
                <w:rFonts w:ascii="Arial" w:eastAsia="Calibri" w:hAnsi="Arial" w:cs="Arial"/>
              </w:rPr>
            </w:pPr>
            <w:r w:rsidRPr="008E76A5">
              <w:rPr>
                <w:rFonts w:ascii="Arial" w:eastAsia="Calibri" w:hAnsi="Arial" w:cs="Arial"/>
              </w:rPr>
              <w:t>Friday, December 4, 2020, by 5 p.m.</w:t>
            </w:r>
          </w:p>
        </w:tc>
      </w:tr>
      <w:tr w:rsidR="008E76A5" w:rsidRPr="008E76A5" w14:paraId="49735FE9" w14:textId="77777777" w:rsidTr="00F57370">
        <w:trPr>
          <w:cantSplit/>
          <w:trHeight w:val="720"/>
        </w:trPr>
        <w:tc>
          <w:tcPr>
            <w:tcW w:w="3029" w:type="pct"/>
            <w:vAlign w:val="center"/>
            <w:hideMark/>
          </w:tcPr>
          <w:p w14:paraId="69A32E78" w14:textId="77777777" w:rsidR="008E76A5" w:rsidRPr="008E76A5" w:rsidRDefault="008E76A5" w:rsidP="00E50706">
            <w:pPr>
              <w:jc w:val="center"/>
              <w:rPr>
                <w:rFonts w:ascii="Arial" w:eastAsia="Calibri" w:hAnsi="Arial" w:cs="Arial"/>
                <w:bCs/>
              </w:rPr>
            </w:pPr>
            <w:r w:rsidRPr="008E76A5">
              <w:rPr>
                <w:rFonts w:ascii="Arial" w:eastAsia="Calibri" w:hAnsi="Arial" w:cs="Arial"/>
              </w:rPr>
              <w:t>EHCY Application Due to the CDE</w:t>
            </w:r>
          </w:p>
        </w:tc>
        <w:tc>
          <w:tcPr>
            <w:tcW w:w="1971" w:type="pct"/>
            <w:vAlign w:val="center"/>
            <w:hideMark/>
          </w:tcPr>
          <w:p w14:paraId="343AA908" w14:textId="77777777" w:rsidR="008E76A5" w:rsidRPr="008E76A5" w:rsidRDefault="008E76A5" w:rsidP="00E50706">
            <w:pPr>
              <w:jc w:val="center"/>
              <w:rPr>
                <w:rFonts w:ascii="Arial" w:eastAsia="Calibri" w:hAnsi="Arial" w:cs="Arial"/>
              </w:rPr>
            </w:pPr>
            <w:r w:rsidRPr="008E76A5">
              <w:rPr>
                <w:rFonts w:ascii="Arial" w:eastAsia="Calibri" w:hAnsi="Arial" w:cs="Arial"/>
              </w:rPr>
              <w:t>Thursday, February 4, 2021, by 4 p.m.</w:t>
            </w:r>
          </w:p>
        </w:tc>
      </w:tr>
      <w:tr w:rsidR="008E76A5" w:rsidRPr="008E76A5" w14:paraId="19C61C13" w14:textId="77777777" w:rsidTr="00F57370">
        <w:trPr>
          <w:cantSplit/>
          <w:trHeight w:val="720"/>
        </w:trPr>
        <w:tc>
          <w:tcPr>
            <w:tcW w:w="3029" w:type="pct"/>
            <w:vAlign w:val="center"/>
            <w:hideMark/>
          </w:tcPr>
          <w:p w14:paraId="6A335CD6" w14:textId="77777777" w:rsidR="008E76A5" w:rsidRPr="008E76A5" w:rsidRDefault="008E76A5" w:rsidP="00E50706">
            <w:pPr>
              <w:jc w:val="center"/>
              <w:rPr>
                <w:rFonts w:ascii="Arial" w:eastAsia="Calibri" w:hAnsi="Arial" w:cs="Arial"/>
                <w:bCs/>
              </w:rPr>
            </w:pPr>
            <w:r w:rsidRPr="008E76A5">
              <w:rPr>
                <w:rFonts w:ascii="Arial" w:eastAsia="Calibri" w:hAnsi="Arial" w:cs="Arial"/>
              </w:rPr>
              <w:t>EHCY Readers’ Conference Conducted by the CDE</w:t>
            </w:r>
          </w:p>
        </w:tc>
        <w:tc>
          <w:tcPr>
            <w:tcW w:w="1971" w:type="pct"/>
            <w:vAlign w:val="center"/>
            <w:hideMark/>
          </w:tcPr>
          <w:p w14:paraId="4F7D6CDC" w14:textId="77777777" w:rsidR="008E76A5" w:rsidRPr="008E76A5" w:rsidRDefault="008E76A5" w:rsidP="00E50706">
            <w:pPr>
              <w:jc w:val="center"/>
              <w:rPr>
                <w:rFonts w:ascii="Arial" w:eastAsia="Calibri" w:hAnsi="Arial" w:cs="Arial"/>
              </w:rPr>
            </w:pPr>
            <w:r w:rsidRPr="008E76A5">
              <w:rPr>
                <w:rFonts w:ascii="Arial" w:eastAsia="Calibri" w:hAnsi="Arial" w:cs="Arial"/>
              </w:rPr>
              <w:t>Week of March 1, 2021</w:t>
            </w:r>
          </w:p>
        </w:tc>
      </w:tr>
      <w:tr w:rsidR="008E76A5" w:rsidRPr="008E76A5" w14:paraId="0374AF24" w14:textId="77777777" w:rsidTr="00F57370">
        <w:trPr>
          <w:cantSplit/>
          <w:trHeight w:val="720"/>
        </w:trPr>
        <w:tc>
          <w:tcPr>
            <w:tcW w:w="3029" w:type="pct"/>
            <w:vAlign w:val="center"/>
            <w:hideMark/>
          </w:tcPr>
          <w:p w14:paraId="602FCACF" w14:textId="77777777" w:rsidR="008E76A5" w:rsidRPr="008E76A5" w:rsidRDefault="008E76A5" w:rsidP="00E50706">
            <w:pPr>
              <w:jc w:val="center"/>
              <w:rPr>
                <w:rFonts w:ascii="Arial" w:eastAsia="Calibri" w:hAnsi="Arial" w:cs="Arial"/>
                <w:bCs/>
              </w:rPr>
            </w:pPr>
            <w:r w:rsidRPr="008E76A5">
              <w:rPr>
                <w:rFonts w:ascii="Arial" w:eastAsia="Calibri" w:hAnsi="Arial" w:cs="Arial"/>
              </w:rPr>
              <w:t>Grant Award Notification Letters Mailed to the Subgrantees</w:t>
            </w:r>
          </w:p>
        </w:tc>
        <w:tc>
          <w:tcPr>
            <w:tcW w:w="1971" w:type="pct"/>
            <w:vAlign w:val="center"/>
            <w:hideMark/>
          </w:tcPr>
          <w:p w14:paraId="24845319" w14:textId="77777777" w:rsidR="008E76A5" w:rsidRPr="008E76A5" w:rsidRDefault="008E76A5" w:rsidP="00E50706">
            <w:pPr>
              <w:jc w:val="center"/>
              <w:rPr>
                <w:rFonts w:ascii="Arial" w:eastAsia="Calibri" w:hAnsi="Arial" w:cs="Arial"/>
              </w:rPr>
            </w:pPr>
            <w:r w:rsidRPr="008E76A5">
              <w:rPr>
                <w:rFonts w:ascii="Arial" w:eastAsia="Calibri" w:hAnsi="Arial" w:cs="Arial"/>
              </w:rPr>
              <w:t>After July 16, 2021</w:t>
            </w:r>
          </w:p>
        </w:tc>
      </w:tr>
    </w:tbl>
    <w:p w14:paraId="2E6FAF60" w14:textId="77777777" w:rsidR="008E76A5" w:rsidRPr="006217C2" w:rsidRDefault="008E76A5" w:rsidP="00C51AFA">
      <w:pPr>
        <w:pStyle w:val="Heading3"/>
        <w:spacing w:before="240"/>
      </w:pPr>
      <w:bookmarkStart w:id="5" w:name="_Toc392508625"/>
      <w:bookmarkStart w:id="6" w:name="_Toc41576016"/>
      <w:bookmarkStart w:id="7" w:name="_Toc44577741"/>
      <w:r w:rsidRPr="006217C2">
        <w:t>Introduction</w:t>
      </w:r>
      <w:bookmarkEnd w:id="5"/>
      <w:bookmarkEnd w:id="6"/>
      <w:bookmarkEnd w:id="7"/>
    </w:p>
    <w:p w14:paraId="0DA7D1AA" w14:textId="0D051CAA" w:rsidR="008E76A5" w:rsidRPr="006217C2" w:rsidRDefault="008E76A5" w:rsidP="00E50706">
      <w:pPr>
        <w:spacing w:after="240"/>
        <w:rPr>
          <w:rFonts w:ascii="Arial" w:hAnsi="Arial" w:cs="Arial"/>
        </w:rPr>
      </w:pPr>
      <w:r w:rsidRPr="006217C2">
        <w:rPr>
          <w:rFonts w:ascii="Arial" w:hAnsi="Arial" w:cs="Arial"/>
        </w:rPr>
        <w:t>The CDE invites county offices of education (COEs) to participate in the federally funded EHCY Grant Program</w:t>
      </w:r>
      <w:r w:rsidRPr="006217C2">
        <w:rPr>
          <w:rFonts w:ascii="Arial" w:hAnsi="Arial" w:cs="Arial"/>
          <w:i/>
          <w:iCs/>
        </w:rPr>
        <w:t xml:space="preserve"> </w:t>
      </w:r>
      <w:r w:rsidRPr="006217C2">
        <w:rPr>
          <w:rFonts w:ascii="Arial" w:hAnsi="Arial" w:cs="Arial"/>
        </w:rPr>
        <w:t>by completing this RFA. The intent of the grant is to facilitate the identification, enrollment, attendance, and success in school for children and youth</w:t>
      </w:r>
      <w:r w:rsidR="003A1914">
        <w:rPr>
          <w:rFonts w:ascii="Arial" w:hAnsi="Arial" w:cs="Arial"/>
        </w:rPr>
        <w:t xml:space="preserve"> experiencing homelessness</w:t>
      </w:r>
      <w:r w:rsidRPr="006217C2">
        <w:rPr>
          <w:rFonts w:ascii="Arial" w:hAnsi="Arial" w:cs="Arial"/>
        </w:rPr>
        <w:t xml:space="preserve">. In addition, the grant will help ensure </w:t>
      </w:r>
      <w:r w:rsidR="003A1914" w:rsidRPr="006217C2">
        <w:rPr>
          <w:rFonts w:ascii="Arial" w:hAnsi="Arial" w:cs="Arial"/>
        </w:rPr>
        <w:t>children and youth</w:t>
      </w:r>
      <w:r w:rsidR="003A1914">
        <w:rPr>
          <w:rFonts w:ascii="Arial" w:hAnsi="Arial" w:cs="Arial"/>
        </w:rPr>
        <w:t xml:space="preserve"> experiencing homelessness</w:t>
      </w:r>
      <w:r w:rsidR="003A1914" w:rsidRPr="006217C2">
        <w:rPr>
          <w:rFonts w:ascii="Arial" w:hAnsi="Arial" w:cs="Arial"/>
        </w:rPr>
        <w:t xml:space="preserve"> </w:t>
      </w:r>
      <w:r w:rsidRPr="006217C2">
        <w:rPr>
          <w:rFonts w:ascii="Arial" w:hAnsi="Arial" w:cs="Arial"/>
        </w:rPr>
        <w:t>have equal access to the same free, appropriate public education as provided to all other children and youth. As COEs, you will be asked to support build the capacity of all school districts and charter schools in your county in the implementation of the EHCY Program.</w:t>
      </w:r>
    </w:p>
    <w:p w14:paraId="7A232DC9" w14:textId="294BE5EA" w:rsidR="008E76A5" w:rsidRPr="006217C2" w:rsidRDefault="008E76A5" w:rsidP="00E50706">
      <w:pPr>
        <w:spacing w:after="240"/>
        <w:rPr>
          <w:rFonts w:ascii="Arial" w:hAnsi="Arial" w:cs="Arial"/>
        </w:rPr>
      </w:pPr>
      <w:r w:rsidRPr="006217C2">
        <w:rPr>
          <w:rFonts w:ascii="Arial" w:hAnsi="Arial" w:cs="Arial"/>
        </w:rPr>
        <w:t>On December 10, 2015, the Every Student Succeeds Act (ESSA) was signed, which reauthorized the Elementary and Secondary Education Act. The reauthorization of ESSA included the McKinney-Vento Homeless Assistance Act’s EHCY Grant Program, which has existed since 1987. The McKinney</w:t>
      </w:r>
      <w:r w:rsidRPr="006217C2">
        <w:rPr>
          <w:rFonts w:ascii="Arial" w:hAnsi="Arial" w:cs="Arial"/>
        </w:rPr>
        <w:noBreakHyphen/>
        <w:t>Vento Homeless Assistance Act incorporates many policies and practices that have proven successful at the local and state levels. The provisions of Title 42 of the United States Code,</w:t>
      </w:r>
      <w:r w:rsidRPr="006217C2">
        <w:rPr>
          <w:rFonts w:ascii="Arial" w:hAnsi="Arial" w:cs="Arial"/>
          <w:i/>
        </w:rPr>
        <w:t xml:space="preserve"> </w:t>
      </w:r>
      <w:r w:rsidRPr="006217C2">
        <w:rPr>
          <w:rFonts w:ascii="Arial" w:hAnsi="Arial" w:cs="Arial"/>
        </w:rPr>
        <w:t xml:space="preserve">Section 11431 et seq., are designed to improve the educational stability, access, support, and academic achievement of </w:t>
      </w:r>
      <w:r w:rsidR="003A1914" w:rsidRPr="006217C2">
        <w:rPr>
          <w:rFonts w:ascii="Arial" w:hAnsi="Arial" w:cs="Arial"/>
        </w:rPr>
        <w:t>children and youth</w:t>
      </w:r>
      <w:r w:rsidR="003A1914">
        <w:rPr>
          <w:rFonts w:ascii="Arial" w:hAnsi="Arial" w:cs="Arial"/>
        </w:rPr>
        <w:t xml:space="preserve"> experiencing homelessness</w:t>
      </w:r>
      <w:r w:rsidRPr="006217C2">
        <w:rPr>
          <w:rFonts w:ascii="Arial" w:hAnsi="Arial" w:cs="Arial"/>
        </w:rPr>
        <w:t>.</w:t>
      </w:r>
    </w:p>
    <w:p w14:paraId="32A07FB7" w14:textId="77777777" w:rsidR="008E76A5" w:rsidRPr="006217C2" w:rsidRDefault="008E76A5" w:rsidP="00E50706">
      <w:pPr>
        <w:spacing w:after="240"/>
        <w:rPr>
          <w:rFonts w:ascii="Arial" w:hAnsi="Arial" w:cs="Arial"/>
        </w:rPr>
      </w:pPr>
      <w:r w:rsidRPr="006217C2">
        <w:rPr>
          <w:rFonts w:ascii="Arial" w:hAnsi="Arial" w:cs="Arial"/>
        </w:rPr>
        <w:t>Here are some highlights of the McKinney-Vento Homeless Assistance Act’s requirements:</w:t>
      </w:r>
    </w:p>
    <w:p w14:paraId="52506785" w14:textId="45EA7986" w:rsidR="006217C2" w:rsidRDefault="008E76A5" w:rsidP="00E50706">
      <w:pPr>
        <w:widowControl/>
        <w:numPr>
          <w:ilvl w:val="0"/>
          <w:numId w:val="1"/>
        </w:numPr>
        <w:overflowPunct/>
        <w:autoSpaceDE/>
        <w:autoSpaceDN/>
        <w:adjustRightInd/>
        <w:spacing w:after="240"/>
        <w:ind w:left="720"/>
        <w:textAlignment w:val="auto"/>
        <w:rPr>
          <w:rFonts w:ascii="Arial" w:hAnsi="Arial" w:cs="Arial"/>
        </w:rPr>
      </w:pPr>
      <w:r w:rsidRPr="006217C2">
        <w:rPr>
          <w:rFonts w:ascii="Arial" w:hAnsi="Arial" w:cs="Arial"/>
        </w:rPr>
        <w:lastRenderedPageBreak/>
        <w:t xml:space="preserve">Provide immediate enrollment of </w:t>
      </w:r>
      <w:r w:rsidR="003A1914" w:rsidRPr="006217C2">
        <w:rPr>
          <w:rFonts w:ascii="Arial" w:hAnsi="Arial" w:cs="Arial"/>
        </w:rPr>
        <w:t>children and youth</w:t>
      </w:r>
      <w:r w:rsidR="003A1914">
        <w:rPr>
          <w:rFonts w:ascii="Arial" w:hAnsi="Arial" w:cs="Arial"/>
        </w:rPr>
        <w:t xml:space="preserve"> experiencing homelessness</w:t>
      </w:r>
      <w:r w:rsidR="003A1914" w:rsidRPr="006217C2">
        <w:rPr>
          <w:rFonts w:ascii="Arial" w:hAnsi="Arial" w:cs="Arial"/>
        </w:rPr>
        <w:t xml:space="preserve"> </w:t>
      </w:r>
      <w:r w:rsidRPr="006217C2">
        <w:rPr>
          <w:rFonts w:ascii="Arial" w:hAnsi="Arial" w:cs="Arial"/>
        </w:rPr>
        <w:t xml:space="preserve">who are not already enrolled. This includes reviewing and revising any laws, regulations, practices, or policies that may act as barriers to the enrollment, attendance, or success of </w:t>
      </w:r>
      <w:r w:rsidR="003A1914" w:rsidRPr="006217C2">
        <w:rPr>
          <w:rFonts w:ascii="Arial" w:hAnsi="Arial" w:cs="Arial"/>
        </w:rPr>
        <w:t>children and youth</w:t>
      </w:r>
      <w:r w:rsidR="003A1914">
        <w:rPr>
          <w:rFonts w:ascii="Arial" w:hAnsi="Arial" w:cs="Arial"/>
        </w:rPr>
        <w:t xml:space="preserve"> experiencing homelessness</w:t>
      </w:r>
      <w:r w:rsidRPr="006217C2">
        <w:rPr>
          <w:rFonts w:ascii="Arial" w:hAnsi="Arial" w:cs="Arial"/>
        </w:rPr>
        <w:t>.</w:t>
      </w:r>
    </w:p>
    <w:p w14:paraId="71A04390" w14:textId="55A097A5" w:rsidR="006217C2" w:rsidRPr="006E67A6" w:rsidRDefault="008E76A5" w:rsidP="00E50706">
      <w:pPr>
        <w:widowControl/>
        <w:numPr>
          <w:ilvl w:val="0"/>
          <w:numId w:val="1"/>
        </w:numPr>
        <w:overflowPunct/>
        <w:autoSpaceDE/>
        <w:autoSpaceDN/>
        <w:adjustRightInd/>
        <w:spacing w:after="240"/>
        <w:ind w:left="720"/>
        <w:textAlignment w:val="auto"/>
        <w:rPr>
          <w:rFonts w:ascii="Arial" w:hAnsi="Arial" w:cs="Arial"/>
        </w:rPr>
      </w:pPr>
      <w:r w:rsidRPr="006217C2">
        <w:rPr>
          <w:rFonts w:ascii="Arial" w:hAnsi="Arial" w:cs="Arial"/>
        </w:rPr>
        <w:t xml:space="preserve">Provide school stability for students experiencing homelessness by allowing them to remain in their school of origin when this is in the </w:t>
      </w:r>
      <w:r w:rsidR="003A1914">
        <w:rPr>
          <w:rFonts w:ascii="Arial" w:hAnsi="Arial" w:cs="Arial"/>
        </w:rPr>
        <w:t xml:space="preserve">best interest of the </w:t>
      </w:r>
      <w:r w:rsidRPr="006217C2">
        <w:rPr>
          <w:rFonts w:ascii="Arial" w:hAnsi="Arial" w:cs="Arial"/>
        </w:rPr>
        <w:t>child or youth</w:t>
      </w:r>
      <w:r w:rsidR="006217C2" w:rsidRPr="006217C2">
        <w:rPr>
          <w:rFonts w:ascii="Arial" w:hAnsi="Arial" w:cs="Arial"/>
        </w:rPr>
        <w:t xml:space="preserve"> </w:t>
      </w:r>
      <w:r w:rsidR="006217C2" w:rsidRPr="006E67A6">
        <w:rPr>
          <w:rFonts w:ascii="Arial" w:hAnsi="Arial" w:cs="Arial"/>
        </w:rPr>
        <w:t>and providing transportation to and from the student's school of origin at the</w:t>
      </w:r>
      <w:r w:rsidR="003A1914">
        <w:rPr>
          <w:rFonts w:ascii="Arial" w:hAnsi="Arial" w:cs="Arial"/>
        </w:rPr>
        <w:t xml:space="preserve"> request of the</w:t>
      </w:r>
      <w:r w:rsidR="006217C2" w:rsidRPr="006E67A6">
        <w:rPr>
          <w:rFonts w:ascii="Arial" w:hAnsi="Arial" w:cs="Arial"/>
        </w:rPr>
        <w:t xml:space="preserve"> parent/guardian or unaccompanied youth.</w:t>
      </w:r>
    </w:p>
    <w:p w14:paraId="2C4CDAE2" w14:textId="732B74C5" w:rsidR="006217C2" w:rsidRPr="006E67A6" w:rsidRDefault="006217C2" w:rsidP="00E50706">
      <w:pPr>
        <w:widowControl/>
        <w:numPr>
          <w:ilvl w:val="0"/>
          <w:numId w:val="1"/>
        </w:numPr>
        <w:overflowPunct/>
        <w:autoSpaceDE/>
        <w:autoSpaceDN/>
        <w:adjustRightInd/>
        <w:spacing w:after="240"/>
        <w:ind w:left="720"/>
        <w:textAlignment w:val="auto"/>
        <w:rPr>
          <w:rFonts w:ascii="Arial" w:hAnsi="Arial" w:cs="Arial"/>
        </w:rPr>
      </w:pPr>
      <w:r w:rsidRPr="006E67A6">
        <w:rPr>
          <w:rFonts w:ascii="Arial" w:hAnsi="Arial" w:cs="Arial"/>
        </w:rPr>
        <w:t>Ensure that students</w:t>
      </w:r>
      <w:r w:rsidR="003A1914">
        <w:rPr>
          <w:rFonts w:ascii="Arial" w:hAnsi="Arial" w:cs="Arial"/>
        </w:rPr>
        <w:t xml:space="preserve"> experiencing homelessness</w:t>
      </w:r>
      <w:r w:rsidRPr="006E67A6">
        <w:rPr>
          <w:rFonts w:ascii="Arial" w:hAnsi="Arial" w:cs="Arial"/>
        </w:rPr>
        <w:t xml:space="preserve"> are provided services in such a way that they are not isolated or stigmatized.</w:t>
      </w:r>
    </w:p>
    <w:p w14:paraId="1B75D56A" w14:textId="6DF45A99" w:rsidR="006217C2" w:rsidRPr="006E67A6" w:rsidRDefault="006217C2" w:rsidP="00E50706">
      <w:pPr>
        <w:widowControl/>
        <w:numPr>
          <w:ilvl w:val="0"/>
          <w:numId w:val="1"/>
        </w:numPr>
        <w:overflowPunct/>
        <w:autoSpaceDE/>
        <w:autoSpaceDN/>
        <w:adjustRightInd/>
        <w:spacing w:after="240"/>
        <w:ind w:left="720"/>
        <w:textAlignment w:val="auto"/>
        <w:rPr>
          <w:rFonts w:ascii="Arial" w:hAnsi="Arial" w:cs="Arial"/>
        </w:rPr>
      </w:pPr>
      <w:r w:rsidRPr="006E67A6">
        <w:rPr>
          <w:rFonts w:ascii="Arial" w:hAnsi="Arial" w:cs="Arial"/>
        </w:rPr>
        <w:t xml:space="preserve">Ensure that homeless liaisons and school personnel partake in professional development opportunities and other support to assist with identification, enrollment, and meeting the needs of </w:t>
      </w:r>
      <w:r w:rsidR="00965CCC" w:rsidRPr="006217C2">
        <w:rPr>
          <w:rFonts w:ascii="Arial" w:hAnsi="Arial" w:cs="Arial"/>
        </w:rPr>
        <w:t>children and youth</w:t>
      </w:r>
      <w:r w:rsidR="00965CCC">
        <w:rPr>
          <w:rFonts w:ascii="Arial" w:hAnsi="Arial" w:cs="Arial"/>
        </w:rPr>
        <w:t xml:space="preserve"> experiencing homelessness</w:t>
      </w:r>
      <w:r w:rsidRPr="006E67A6">
        <w:rPr>
          <w:rFonts w:ascii="Arial" w:hAnsi="Arial" w:cs="Arial"/>
        </w:rPr>
        <w:t>.</w:t>
      </w:r>
    </w:p>
    <w:p w14:paraId="1288F7A9" w14:textId="77777777" w:rsidR="006217C2" w:rsidRPr="006E67A6" w:rsidRDefault="006217C2" w:rsidP="00E50706">
      <w:pPr>
        <w:widowControl/>
        <w:numPr>
          <w:ilvl w:val="0"/>
          <w:numId w:val="1"/>
        </w:numPr>
        <w:overflowPunct/>
        <w:autoSpaceDE/>
        <w:autoSpaceDN/>
        <w:adjustRightInd/>
        <w:spacing w:after="240"/>
        <w:ind w:left="720"/>
        <w:textAlignment w:val="auto"/>
        <w:rPr>
          <w:rFonts w:ascii="Arial" w:hAnsi="Arial" w:cs="Arial"/>
        </w:rPr>
      </w:pPr>
      <w:r w:rsidRPr="006E67A6">
        <w:rPr>
          <w:rFonts w:ascii="Arial" w:hAnsi="Arial" w:cs="Arial"/>
        </w:rPr>
        <w:t>Support coordination and collaboration between COEs, community agencies, and existing programs to better serve homeless children, youth, and their families.</w:t>
      </w:r>
    </w:p>
    <w:p w14:paraId="2B91D20E" w14:textId="77777777" w:rsidR="006217C2" w:rsidRPr="006217C2" w:rsidRDefault="006217C2" w:rsidP="00C44753">
      <w:pPr>
        <w:pStyle w:val="Heading3"/>
      </w:pPr>
      <w:bookmarkStart w:id="8" w:name="_Toc392508626"/>
      <w:bookmarkStart w:id="9" w:name="_Toc41576017"/>
      <w:bookmarkStart w:id="10" w:name="_Toc44577742"/>
      <w:r w:rsidRPr="006217C2">
        <w:t>Purpose</w:t>
      </w:r>
      <w:bookmarkEnd w:id="8"/>
      <w:bookmarkEnd w:id="9"/>
      <w:bookmarkEnd w:id="10"/>
    </w:p>
    <w:p w14:paraId="14343DC1" w14:textId="26838A86" w:rsidR="006217C2" w:rsidRPr="006E67A6" w:rsidRDefault="006217C2" w:rsidP="00E50706">
      <w:pPr>
        <w:spacing w:after="240"/>
        <w:rPr>
          <w:rFonts w:ascii="Arial" w:hAnsi="Arial" w:cs="Arial"/>
        </w:rPr>
      </w:pPr>
      <w:r w:rsidRPr="006E67A6">
        <w:rPr>
          <w:rFonts w:ascii="Arial" w:hAnsi="Arial" w:cs="Arial"/>
        </w:rPr>
        <w:t xml:space="preserve">Since 1987, the CDE has administered federal McKinney-Vento Homeless Assistance Act program funds. These funds are used to provide grants to facilitate the identification, enrollment, attendance, and success in school for </w:t>
      </w:r>
      <w:r w:rsidR="003A1914" w:rsidRPr="006217C2">
        <w:rPr>
          <w:rFonts w:ascii="Arial" w:hAnsi="Arial" w:cs="Arial"/>
        </w:rPr>
        <w:t>children and youth</w:t>
      </w:r>
      <w:r w:rsidR="003A1914">
        <w:rPr>
          <w:rFonts w:ascii="Arial" w:hAnsi="Arial" w:cs="Arial"/>
        </w:rPr>
        <w:t xml:space="preserve"> experiencing homelessness</w:t>
      </w:r>
      <w:r w:rsidRPr="006E67A6">
        <w:rPr>
          <w:rFonts w:ascii="Arial" w:hAnsi="Arial" w:cs="Arial"/>
        </w:rPr>
        <w:t xml:space="preserve">. </w:t>
      </w:r>
      <w:bookmarkStart w:id="11" w:name="_Hlk41589412"/>
      <w:r>
        <w:rPr>
          <w:rFonts w:ascii="Arial" w:hAnsi="Arial" w:cs="Arial"/>
        </w:rPr>
        <w:t>In addition, these funds can be used to facilitate coordination and collaboration among</w:t>
      </w:r>
      <w:r w:rsidR="00965CCC">
        <w:rPr>
          <w:rFonts w:ascii="Arial" w:hAnsi="Arial" w:cs="Arial"/>
        </w:rPr>
        <w:t xml:space="preserve"> local educational agencies</w:t>
      </w:r>
      <w:r>
        <w:rPr>
          <w:rFonts w:ascii="Arial" w:hAnsi="Arial" w:cs="Arial"/>
        </w:rPr>
        <w:t xml:space="preserve"> </w:t>
      </w:r>
      <w:r w:rsidR="00965CCC">
        <w:rPr>
          <w:rFonts w:ascii="Arial" w:hAnsi="Arial" w:cs="Arial"/>
        </w:rPr>
        <w:t>(</w:t>
      </w:r>
      <w:r>
        <w:rPr>
          <w:rFonts w:ascii="Arial" w:hAnsi="Arial" w:cs="Arial"/>
        </w:rPr>
        <w:t>LEAs</w:t>
      </w:r>
      <w:r w:rsidR="00965CCC">
        <w:rPr>
          <w:rFonts w:ascii="Arial" w:hAnsi="Arial" w:cs="Arial"/>
        </w:rPr>
        <w:t>)</w:t>
      </w:r>
      <w:r>
        <w:rPr>
          <w:rFonts w:ascii="Arial" w:hAnsi="Arial" w:cs="Arial"/>
        </w:rPr>
        <w:t xml:space="preserve">, service providers, and community agencies. COEs are being asked to build capacity among various stakeholders and connect them to resources. </w:t>
      </w:r>
      <w:bookmarkEnd w:id="11"/>
      <w:r w:rsidRPr="006E67A6">
        <w:rPr>
          <w:rFonts w:ascii="Arial" w:hAnsi="Arial" w:cs="Arial"/>
        </w:rPr>
        <w:t xml:space="preserve">Based on legislation, grantees may use these funds for </w:t>
      </w:r>
      <w:r w:rsidRPr="006E67A6">
        <w:rPr>
          <w:rFonts w:ascii="Arial" w:hAnsi="Arial" w:cs="Arial"/>
          <w:b/>
          <w:bCs/>
        </w:rPr>
        <w:t>supplemental</w:t>
      </w:r>
      <w:r w:rsidRPr="006E67A6">
        <w:rPr>
          <w:rFonts w:ascii="Arial" w:hAnsi="Arial" w:cs="Arial"/>
        </w:rPr>
        <w:t xml:space="preserve"> activities to carry out the purpose of the law. These activities can include:</w:t>
      </w:r>
    </w:p>
    <w:p w14:paraId="3331C059" w14:textId="77777777" w:rsidR="006217C2" w:rsidRPr="006E67A6" w:rsidRDefault="006217C2" w:rsidP="00C51AFA">
      <w:pPr>
        <w:numPr>
          <w:ilvl w:val="0"/>
          <w:numId w:val="3"/>
        </w:numPr>
        <w:spacing w:after="240"/>
        <w:ind w:left="720" w:hanging="360"/>
        <w:rPr>
          <w:rFonts w:ascii="Arial" w:hAnsi="Arial" w:cs="Arial"/>
        </w:rPr>
      </w:pPr>
      <w:r w:rsidRPr="006E67A6">
        <w:rPr>
          <w:rFonts w:ascii="Arial" w:hAnsi="Arial" w:cs="Arial"/>
        </w:rPr>
        <w:t>Tutoring, supplemental instruction, and enriched educational services where needs are determined. These services should be linked to the achievement of the same challenging academic standards established for all children and youth.</w:t>
      </w:r>
    </w:p>
    <w:p w14:paraId="16ACE8C2" w14:textId="275E4978" w:rsidR="006217C2" w:rsidRPr="006E67A6" w:rsidRDefault="006217C2" w:rsidP="00C51AFA">
      <w:pPr>
        <w:numPr>
          <w:ilvl w:val="0"/>
          <w:numId w:val="3"/>
        </w:numPr>
        <w:spacing w:after="240"/>
        <w:ind w:left="720" w:hanging="360"/>
        <w:rPr>
          <w:rFonts w:ascii="Arial" w:hAnsi="Arial" w:cs="Arial"/>
        </w:rPr>
      </w:pPr>
      <w:r w:rsidRPr="006E67A6">
        <w:rPr>
          <w:rFonts w:ascii="Arial" w:hAnsi="Arial" w:cs="Arial"/>
        </w:rPr>
        <w:t xml:space="preserve">Expedited evaluations of the strengths and needs of </w:t>
      </w:r>
      <w:r w:rsidR="003A1914" w:rsidRPr="006217C2">
        <w:rPr>
          <w:rFonts w:ascii="Arial" w:hAnsi="Arial" w:cs="Arial"/>
        </w:rPr>
        <w:t>children and youth</w:t>
      </w:r>
      <w:r w:rsidR="003A1914">
        <w:rPr>
          <w:rFonts w:ascii="Arial" w:hAnsi="Arial" w:cs="Arial"/>
        </w:rPr>
        <w:t xml:space="preserve"> experiencing homelessness</w:t>
      </w:r>
      <w:r w:rsidRPr="006E67A6">
        <w:rPr>
          <w:rFonts w:ascii="Arial" w:hAnsi="Arial" w:cs="Arial"/>
        </w:rPr>
        <w:t>, including need and eligibility for programs and services (Gifted and Talented Education, Special Education, English</w:t>
      </w:r>
      <w:r w:rsidR="00965CCC">
        <w:rPr>
          <w:rFonts w:ascii="Arial" w:hAnsi="Arial" w:cs="Arial"/>
        </w:rPr>
        <w:t xml:space="preserve"> </w:t>
      </w:r>
      <w:r w:rsidRPr="006E67A6">
        <w:rPr>
          <w:rFonts w:ascii="Arial" w:hAnsi="Arial" w:cs="Arial"/>
        </w:rPr>
        <w:t>Language Development, Vocational and Technical Education, school nutrition programs, etc.).</w:t>
      </w:r>
    </w:p>
    <w:p w14:paraId="026A0677" w14:textId="20347559" w:rsidR="006217C2" w:rsidRPr="006E67A6" w:rsidRDefault="006217C2" w:rsidP="00C51AFA">
      <w:pPr>
        <w:numPr>
          <w:ilvl w:val="0"/>
          <w:numId w:val="3"/>
        </w:numPr>
        <w:spacing w:after="240"/>
        <w:ind w:left="720" w:hanging="360"/>
        <w:rPr>
          <w:rFonts w:ascii="Arial" w:hAnsi="Arial" w:cs="Arial"/>
        </w:rPr>
      </w:pPr>
      <w:r w:rsidRPr="006E67A6">
        <w:rPr>
          <w:rFonts w:ascii="Arial" w:hAnsi="Arial" w:cs="Arial"/>
        </w:rPr>
        <w:t xml:space="preserve">Professional development, which is required under ESSA, and other activities for educators and student services personnel to heighten their understanding and sensitivity to the needs of </w:t>
      </w:r>
      <w:r w:rsidR="003A1914" w:rsidRPr="006217C2">
        <w:rPr>
          <w:rFonts w:ascii="Arial" w:hAnsi="Arial" w:cs="Arial"/>
        </w:rPr>
        <w:t>children and youth</w:t>
      </w:r>
      <w:r w:rsidR="003A1914">
        <w:rPr>
          <w:rFonts w:ascii="Arial" w:hAnsi="Arial" w:cs="Arial"/>
        </w:rPr>
        <w:t xml:space="preserve"> experiencing homelessness</w:t>
      </w:r>
      <w:r w:rsidRPr="006E67A6">
        <w:rPr>
          <w:rFonts w:ascii="Arial" w:hAnsi="Arial" w:cs="Arial"/>
        </w:rPr>
        <w:t xml:space="preserve">, </w:t>
      </w:r>
      <w:r w:rsidRPr="006E67A6">
        <w:rPr>
          <w:rFonts w:ascii="Arial" w:hAnsi="Arial" w:cs="Arial"/>
        </w:rPr>
        <w:lastRenderedPageBreak/>
        <w:t>including the specific needs of runaway and homeless youths.</w:t>
      </w:r>
    </w:p>
    <w:p w14:paraId="3886A83F" w14:textId="1E2266C7" w:rsidR="006217C2" w:rsidRPr="006E67A6" w:rsidRDefault="006217C2" w:rsidP="00C51AFA">
      <w:pPr>
        <w:numPr>
          <w:ilvl w:val="0"/>
          <w:numId w:val="3"/>
        </w:numPr>
        <w:spacing w:after="240"/>
        <w:ind w:left="720" w:hanging="360"/>
        <w:rPr>
          <w:rFonts w:ascii="Arial" w:hAnsi="Arial" w:cs="Arial"/>
        </w:rPr>
      </w:pPr>
      <w:r w:rsidRPr="006E67A6">
        <w:rPr>
          <w:rFonts w:ascii="Arial" w:hAnsi="Arial" w:cs="Arial"/>
        </w:rPr>
        <w:t xml:space="preserve">Referral services for </w:t>
      </w:r>
      <w:r w:rsidR="003A1914" w:rsidRPr="006217C2">
        <w:rPr>
          <w:rFonts w:ascii="Arial" w:hAnsi="Arial" w:cs="Arial"/>
        </w:rPr>
        <w:t>children and youth</w:t>
      </w:r>
      <w:r w:rsidR="003A1914">
        <w:rPr>
          <w:rFonts w:ascii="Arial" w:hAnsi="Arial" w:cs="Arial"/>
        </w:rPr>
        <w:t xml:space="preserve"> experiencing homelessness</w:t>
      </w:r>
      <w:r w:rsidR="003A1914" w:rsidRPr="006E67A6">
        <w:rPr>
          <w:rFonts w:ascii="Arial" w:hAnsi="Arial" w:cs="Arial"/>
        </w:rPr>
        <w:t xml:space="preserve"> </w:t>
      </w:r>
      <w:r w:rsidRPr="006E67A6">
        <w:rPr>
          <w:rFonts w:ascii="Arial" w:hAnsi="Arial" w:cs="Arial"/>
        </w:rPr>
        <w:t>for medical, dental, mental, and other health services.</w:t>
      </w:r>
    </w:p>
    <w:p w14:paraId="20F14864" w14:textId="31EEC250" w:rsidR="006217C2" w:rsidRPr="006E67A6" w:rsidRDefault="006217C2" w:rsidP="00C51AFA">
      <w:pPr>
        <w:numPr>
          <w:ilvl w:val="0"/>
          <w:numId w:val="3"/>
        </w:numPr>
        <w:spacing w:after="240"/>
        <w:ind w:left="720" w:hanging="360"/>
        <w:rPr>
          <w:rFonts w:ascii="Arial" w:hAnsi="Arial" w:cs="Arial"/>
        </w:rPr>
      </w:pPr>
      <w:r w:rsidRPr="006E67A6">
        <w:rPr>
          <w:rFonts w:ascii="Arial" w:hAnsi="Arial" w:cs="Arial"/>
        </w:rPr>
        <w:t xml:space="preserve">Assistance to defray the excess cost of transportation for </w:t>
      </w:r>
      <w:r w:rsidR="003A1914" w:rsidRPr="006217C2">
        <w:rPr>
          <w:rFonts w:ascii="Arial" w:hAnsi="Arial" w:cs="Arial"/>
        </w:rPr>
        <w:t>children and youth</w:t>
      </w:r>
      <w:r w:rsidR="003A1914">
        <w:rPr>
          <w:rFonts w:ascii="Arial" w:hAnsi="Arial" w:cs="Arial"/>
        </w:rPr>
        <w:t xml:space="preserve"> experiencing homelessness</w:t>
      </w:r>
      <w:r w:rsidR="003A1914" w:rsidRPr="006E67A6">
        <w:rPr>
          <w:rFonts w:ascii="Arial" w:hAnsi="Arial" w:cs="Arial"/>
        </w:rPr>
        <w:t xml:space="preserve"> </w:t>
      </w:r>
      <w:r w:rsidRPr="006E67A6">
        <w:rPr>
          <w:rFonts w:ascii="Arial" w:hAnsi="Arial" w:cs="Arial"/>
        </w:rPr>
        <w:t>to attend school when not otherwise provided through other federal, state, or local funds.</w:t>
      </w:r>
    </w:p>
    <w:p w14:paraId="6372E417" w14:textId="281B02C0" w:rsidR="006217C2" w:rsidRPr="006E67A6" w:rsidRDefault="006217C2" w:rsidP="00C51AFA">
      <w:pPr>
        <w:numPr>
          <w:ilvl w:val="0"/>
          <w:numId w:val="3"/>
        </w:numPr>
        <w:spacing w:after="240"/>
        <w:ind w:left="720" w:hanging="360"/>
        <w:rPr>
          <w:rFonts w:ascii="Arial" w:hAnsi="Arial" w:cs="Arial"/>
        </w:rPr>
      </w:pPr>
      <w:r w:rsidRPr="006E67A6">
        <w:rPr>
          <w:rFonts w:ascii="Arial" w:hAnsi="Arial" w:cs="Arial"/>
        </w:rPr>
        <w:t>Developmentally</w:t>
      </w:r>
      <w:r w:rsidR="00965CCC">
        <w:rPr>
          <w:rFonts w:ascii="Arial" w:hAnsi="Arial" w:cs="Arial"/>
        </w:rPr>
        <w:t xml:space="preserve"> </w:t>
      </w:r>
      <w:r w:rsidRPr="006E67A6">
        <w:rPr>
          <w:rFonts w:ascii="Arial" w:hAnsi="Arial" w:cs="Arial"/>
        </w:rPr>
        <w:t>appropriate early childhood education programs not otherwise provided through federal, state, or local funding for preschool</w:t>
      </w:r>
      <w:r w:rsidR="00965CCC">
        <w:rPr>
          <w:rFonts w:ascii="Arial" w:hAnsi="Arial" w:cs="Arial"/>
        </w:rPr>
        <w:t>-</w:t>
      </w:r>
      <w:r w:rsidRPr="006E67A6">
        <w:rPr>
          <w:rFonts w:ascii="Arial" w:hAnsi="Arial" w:cs="Arial"/>
        </w:rPr>
        <w:t>age children</w:t>
      </w:r>
      <w:r w:rsidR="003A1914">
        <w:rPr>
          <w:rFonts w:ascii="Arial" w:hAnsi="Arial" w:cs="Arial"/>
        </w:rPr>
        <w:t xml:space="preserve"> experiencing homelessness</w:t>
      </w:r>
      <w:r w:rsidRPr="006E67A6">
        <w:rPr>
          <w:rFonts w:ascii="Arial" w:hAnsi="Arial" w:cs="Arial"/>
        </w:rPr>
        <w:t>.</w:t>
      </w:r>
    </w:p>
    <w:p w14:paraId="49A5364C" w14:textId="689E0C1B" w:rsidR="006217C2" w:rsidRPr="006E67A6" w:rsidRDefault="006217C2" w:rsidP="00C51AFA">
      <w:pPr>
        <w:numPr>
          <w:ilvl w:val="0"/>
          <w:numId w:val="3"/>
        </w:numPr>
        <w:spacing w:after="240"/>
        <w:ind w:left="720" w:hanging="360"/>
        <w:rPr>
          <w:rFonts w:ascii="Arial" w:hAnsi="Arial" w:cs="Arial"/>
        </w:rPr>
      </w:pPr>
      <w:r w:rsidRPr="006E67A6">
        <w:rPr>
          <w:rFonts w:ascii="Arial" w:hAnsi="Arial" w:cs="Arial"/>
        </w:rPr>
        <w:t xml:space="preserve">Services and assistance to attract, engage, and retain </w:t>
      </w:r>
      <w:r w:rsidR="003A1914" w:rsidRPr="006217C2">
        <w:rPr>
          <w:rFonts w:ascii="Arial" w:hAnsi="Arial" w:cs="Arial"/>
        </w:rPr>
        <w:t>children and youth</w:t>
      </w:r>
      <w:r w:rsidR="003A1914">
        <w:rPr>
          <w:rFonts w:ascii="Arial" w:hAnsi="Arial" w:cs="Arial"/>
        </w:rPr>
        <w:t xml:space="preserve"> experiencing homelessness</w:t>
      </w:r>
      <w:r w:rsidRPr="006E67A6">
        <w:rPr>
          <w:rFonts w:ascii="Arial" w:hAnsi="Arial" w:cs="Arial"/>
        </w:rPr>
        <w:t>, including unaccompanied youths, in public school programs and services that are provided to all non-homeless children and youth.</w:t>
      </w:r>
    </w:p>
    <w:p w14:paraId="6220E9AF" w14:textId="3CF783E9" w:rsidR="006217C2" w:rsidRPr="006E67A6" w:rsidRDefault="006217C2" w:rsidP="00C51AFA">
      <w:pPr>
        <w:numPr>
          <w:ilvl w:val="0"/>
          <w:numId w:val="3"/>
        </w:numPr>
        <w:spacing w:after="240"/>
        <w:ind w:left="720" w:hanging="360"/>
        <w:rPr>
          <w:rFonts w:ascii="Arial" w:hAnsi="Arial" w:cs="Arial"/>
        </w:rPr>
      </w:pPr>
      <w:r w:rsidRPr="006E67A6">
        <w:rPr>
          <w:rFonts w:ascii="Arial" w:hAnsi="Arial" w:cs="Arial"/>
        </w:rPr>
        <w:t xml:space="preserve">Before- and after-school mentoring and summer programs that provide tutoring, homework assistance, and supervision of educational activities of </w:t>
      </w:r>
      <w:r w:rsidR="003A1914" w:rsidRPr="006217C2">
        <w:rPr>
          <w:rFonts w:ascii="Arial" w:hAnsi="Arial" w:cs="Arial"/>
        </w:rPr>
        <w:t>children and youth</w:t>
      </w:r>
      <w:r w:rsidR="003A1914">
        <w:rPr>
          <w:rFonts w:ascii="Arial" w:hAnsi="Arial" w:cs="Arial"/>
        </w:rPr>
        <w:t xml:space="preserve"> experiencing homelessness</w:t>
      </w:r>
      <w:r w:rsidRPr="006E67A6">
        <w:rPr>
          <w:rFonts w:ascii="Arial" w:hAnsi="Arial" w:cs="Arial"/>
        </w:rPr>
        <w:t>.</w:t>
      </w:r>
    </w:p>
    <w:p w14:paraId="23B1C3E1" w14:textId="4F9ED72C" w:rsidR="006217C2" w:rsidRPr="006E67A6" w:rsidRDefault="006217C2" w:rsidP="00C51AFA">
      <w:pPr>
        <w:numPr>
          <w:ilvl w:val="0"/>
          <w:numId w:val="3"/>
        </w:numPr>
        <w:spacing w:after="240"/>
        <w:ind w:left="720" w:hanging="360"/>
        <w:rPr>
          <w:rFonts w:ascii="Arial" w:hAnsi="Arial" w:cs="Arial"/>
        </w:rPr>
      </w:pPr>
      <w:r w:rsidRPr="006E67A6">
        <w:rPr>
          <w:rFonts w:ascii="Arial" w:hAnsi="Arial" w:cs="Arial"/>
        </w:rPr>
        <w:t xml:space="preserve">The payment of fees and other costs associated with tracking, obtaining, and transferring records necessary to enroll </w:t>
      </w:r>
      <w:r w:rsidR="003A1914" w:rsidRPr="006217C2">
        <w:rPr>
          <w:rFonts w:ascii="Arial" w:hAnsi="Arial" w:cs="Arial"/>
        </w:rPr>
        <w:t>children and youth</w:t>
      </w:r>
      <w:r w:rsidR="003A1914">
        <w:rPr>
          <w:rFonts w:ascii="Arial" w:hAnsi="Arial" w:cs="Arial"/>
        </w:rPr>
        <w:t xml:space="preserve"> experiencing homelessness</w:t>
      </w:r>
      <w:r w:rsidR="003A1914" w:rsidRPr="006E67A6">
        <w:rPr>
          <w:rFonts w:ascii="Arial" w:hAnsi="Arial" w:cs="Arial"/>
        </w:rPr>
        <w:t xml:space="preserve"> </w:t>
      </w:r>
      <w:r w:rsidRPr="006E67A6">
        <w:rPr>
          <w:rFonts w:ascii="Arial" w:hAnsi="Arial" w:cs="Arial"/>
        </w:rPr>
        <w:t>in school.</w:t>
      </w:r>
    </w:p>
    <w:p w14:paraId="75B45864" w14:textId="18AD7383" w:rsidR="006217C2" w:rsidRPr="006E67A6" w:rsidRDefault="006217C2" w:rsidP="00C51AFA">
      <w:pPr>
        <w:numPr>
          <w:ilvl w:val="0"/>
          <w:numId w:val="3"/>
        </w:numPr>
        <w:spacing w:after="240"/>
        <w:ind w:left="720" w:hanging="360"/>
        <w:rPr>
          <w:rFonts w:ascii="Arial" w:hAnsi="Arial" w:cs="Arial"/>
        </w:rPr>
      </w:pPr>
      <w:r w:rsidRPr="006E67A6">
        <w:rPr>
          <w:rFonts w:ascii="Arial" w:hAnsi="Arial" w:cs="Arial"/>
        </w:rPr>
        <w:t xml:space="preserve">Education and training for the parents/guardians of </w:t>
      </w:r>
      <w:r w:rsidR="003A1914" w:rsidRPr="006217C2">
        <w:rPr>
          <w:rFonts w:ascii="Arial" w:hAnsi="Arial" w:cs="Arial"/>
        </w:rPr>
        <w:t>children and youth</w:t>
      </w:r>
      <w:r w:rsidR="003A1914">
        <w:rPr>
          <w:rFonts w:ascii="Arial" w:hAnsi="Arial" w:cs="Arial"/>
        </w:rPr>
        <w:t xml:space="preserve"> experiencing homelessness</w:t>
      </w:r>
      <w:r w:rsidR="003A1914" w:rsidRPr="006E67A6">
        <w:rPr>
          <w:rFonts w:ascii="Arial" w:hAnsi="Arial" w:cs="Arial"/>
        </w:rPr>
        <w:t xml:space="preserve"> </w:t>
      </w:r>
      <w:r w:rsidRPr="006E67A6">
        <w:rPr>
          <w:rFonts w:ascii="Arial" w:hAnsi="Arial" w:cs="Arial"/>
        </w:rPr>
        <w:t>about their rights and available resources.</w:t>
      </w:r>
    </w:p>
    <w:p w14:paraId="22AFE360" w14:textId="00820752" w:rsidR="006217C2" w:rsidRPr="006E67A6" w:rsidRDefault="006217C2" w:rsidP="00C51AFA">
      <w:pPr>
        <w:numPr>
          <w:ilvl w:val="0"/>
          <w:numId w:val="3"/>
        </w:numPr>
        <w:spacing w:after="240"/>
        <w:ind w:left="720" w:hanging="360"/>
        <w:rPr>
          <w:rFonts w:ascii="Arial" w:hAnsi="Arial" w:cs="Arial"/>
        </w:rPr>
      </w:pPr>
      <w:r w:rsidRPr="006E67A6">
        <w:rPr>
          <w:rFonts w:ascii="Arial" w:hAnsi="Arial" w:cs="Arial"/>
        </w:rPr>
        <w:t xml:space="preserve">Coordination between schools and agencies providing services to </w:t>
      </w:r>
      <w:r w:rsidR="003A1914" w:rsidRPr="006217C2">
        <w:rPr>
          <w:rFonts w:ascii="Arial" w:hAnsi="Arial" w:cs="Arial"/>
        </w:rPr>
        <w:t>children and youth</w:t>
      </w:r>
      <w:r w:rsidR="003A1914">
        <w:rPr>
          <w:rFonts w:ascii="Arial" w:hAnsi="Arial" w:cs="Arial"/>
        </w:rPr>
        <w:t xml:space="preserve"> experiencing homelessness</w:t>
      </w:r>
      <w:r w:rsidRPr="006E67A6">
        <w:rPr>
          <w:rFonts w:ascii="Arial" w:hAnsi="Arial" w:cs="Arial"/>
        </w:rPr>
        <w:t>.</w:t>
      </w:r>
    </w:p>
    <w:p w14:paraId="50B294D8" w14:textId="77777777" w:rsidR="006217C2" w:rsidRPr="006E67A6" w:rsidRDefault="006217C2" w:rsidP="00C51AFA">
      <w:pPr>
        <w:numPr>
          <w:ilvl w:val="0"/>
          <w:numId w:val="3"/>
        </w:numPr>
        <w:spacing w:after="240"/>
        <w:ind w:left="720" w:hanging="360"/>
        <w:rPr>
          <w:rFonts w:ascii="Arial" w:hAnsi="Arial" w:cs="Arial"/>
        </w:rPr>
      </w:pPr>
      <w:r w:rsidRPr="006E67A6">
        <w:rPr>
          <w:rFonts w:ascii="Arial" w:hAnsi="Arial" w:cs="Arial"/>
        </w:rPr>
        <w:t>Student services (including violence prevention counseling) and referrals for services.</w:t>
      </w:r>
    </w:p>
    <w:p w14:paraId="6E04FA6F" w14:textId="22B78068" w:rsidR="006217C2" w:rsidRPr="006E67A6" w:rsidRDefault="006217C2" w:rsidP="00C51AFA">
      <w:pPr>
        <w:numPr>
          <w:ilvl w:val="0"/>
          <w:numId w:val="3"/>
        </w:numPr>
        <w:spacing w:after="240"/>
        <w:ind w:left="720" w:hanging="360"/>
        <w:rPr>
          <w:rFonts w:ascii="Arial" w:hAnsi="Arial" w:cs="Arial"/>
        </w:rPr>
      </w:pPr>
      <w:r w:rsidRPr="006E67A6">
        <w:rPr>
          <w:rFonts w:ascii="Arial" w:hAnsi="Arial" w:cs="Arial"/>
        </w:rPr>
        <w:t xml:space="preserve">Activities to address the particular needs of </w:t>
      </w:r>
      <w:r w:rsidR="003A1914" w:rsidRPr="006217C2">
        <w:rPr>
          <w:rFonts w:ascii="Arial" w:hAnsi="Arial" w:cs="Arial"/>
        </w:rPr>
        <w:t>children and youth</w:t>
      </w:r>
      <w:r w:rsidR="003A1914">
        <w:rPr>
          <w:rFonts w:ascii="Arial" w:hAnsi="Arial" w:cs="Arial"/>
        </w:rPr>
        <w:t xml:space="preserve"> experiencing homelessness</w:t>
      </w:r>
      <w:r w:rsidR="003A1914" w:rsidRPr="006E67A6">
        <w:rPr>
          <w:rFonts w:ascii="Arial" w:hAnsi="Arial" w:cs="Arial"/>
        </w:rPr>
        <w:t xml:space="preserve"> </w:t>
      </w:r>
      <w:r w:rsidRPr="006E67A6">
        <w:rPr>
          <w:rFonts w:ascii="Arial" w:hAnsi="Arial" w:cs="Arial"/>
        </w:rPr>
        <w:t>that may arise from domestic violence.</w:t>
      </w:r>
    </w:p>
    <w:p w14:paraId="5008579B" w14:textId="77777777" w:rsidR="006217C2" w:rsidRPr="006E67A6" w:rsidRDefault="006217C2" w:rsidP="00C51AFA">
      <w:pPr>
        <w:numPr>
          <w:ilvl w:val="0"/>
          <w:numId w:val="3"/>
        </w:numPr>
        <w:spacing w:after="240"/>
        <w:ind w:left="720" w:hanging="360"/>
        <w:rPr>
          <w:rFonts w:ascii="Arial" w:hAnsi="Arial" w:cs="Arial"/>
          <w:color w:val="000000"/>
        </w:rPr>
      </w:pPr>
      <w:r w:rsidRPr="006E67A6">
        <w:rPr>
          <w:rFonts w:ascii="Arial" w:hAnsi="Arial" w:cs="Arial"/>
          <w:color w:val="000000"/>
        </w:rPr>
        <w:t>The adaptation of space and purchase of supplies for any non-school facilities to provide services under this subsection.</w:t>
      </w:r>
    </w:p>
    <w:p w14:paraId="6B15A2B5" w14:textId="77777777" w:rsidR="006217C2" w:rsidRPr="006E67A6" w:rsidRDefault="006217C2" w:rsidP="00C51AFA">
      <w:pPr>
        <w:numPr>
          <w:ilvl w:val="0"/>
          <w:numId w:val="3"/>
        </w:numPr>
        <w:spacing w:after="240"/>
        <w:ind w:left="720" w:hanging="360"/>
        <w:rPr>
          <w:rFonts w:ascii="Arial" w:hAnsi="Arial" w:cs="Arial"/>
          <w:color w:val="000000"/>
        </w:rPr>
      </w:pPr>
      <w:r w:rsidRPr="006E67A6">
        <w:rPr>
          <w:rFonts w:ascii="Arial" w:hAnsi="Arial" w:cs="Arial"/>
        </w:rPr>
        <w:t>School supplies, including those supplies to be distributed at shelters, temporary housing facilities, or other appropriate locations.</w:t>
      </w:r>
    </w:p>
    <w:p w14:paraId="380FEBF2" w14:textId="67EE1F49" w:rsidR="006217C2" w:rsidRPr="006E67A6" w:rsidRDefault="006217C2" w:rsidP="00C51AFA">
      <w:pPr>
        <w:numPr>
          <w:ilvl w:val="0"/>
          <w:numId w:val="3"/>
        </w:numPr>
        <w:spacing w:after="240"/>
        <w:ind w:left="720" w:hanging="360"/>
        <w:rPr>
          <w:rFonts w:ascii="Arial" w:hAnsi="Arial" w:cs="Arial"/>
        </w:rPr>
      </w:pPr>
      <w:r w:rsidRPr="006E67A6">
        <w:rPr>
          <w:rFonts w:ascii="Arial" w:hAnsi="Arial" w:cs="Arial"/>
        </w:rPr>
        <w:t xml:space="preserve">Other extraordinary or emergency assistance needed to enable </w:t>
      </w:r>
      <w:r w:rsidR="003A1914" w:rsidRPr="006217C2">
        <w:rPr>
          <w:rFonts w:ascii="Arial" w:hAnsi="Arial" w:cs="Arial"/>
        </w:rPr>
        <w:t>children and youth</w:t>
      </w:r>
      <w:r w:rsidR="003A1914">
        <w:rPr>
          <w:rFonts w:ascii="Arial" w:hAnsi="Arial" w:cs="Arial"/>
        </w:rPr>
        <w:t xml:space="preserve"> experiencing homelessness</w:t>
      </w:r>
      <w:r w:rsidRPr="006E67A6">
        <w:rPr>
          <w:rFonts w:ascii="Arial" w:hAnsi="Arial" w:cs="Arial"/>
        </w:rPr>
        <w:t xml:space="preserve"> to attend school</w:t>
      </w:r>
      <w:r>
        <w:rPr>
          <w:rFonts w:ascii="Arial" w:hAnsi="Arial" w:cs="Arial"/>
        </w:rPr>
        <w:t>.</w:t>
      </w:r>
    </w:p>
    <w:p w14:paraId="55DB75DC" w14:textId="77777777" w:rsidR="006217C2" w:rsidRPr="006217C2" w:rsidRDefault="006217C2" w:rsidP="00C44753">
      <w:pPr>
        <w:pStyle w:val="Heading3"/>
      </w:pPr>
      <w:bookmarkStart w:id="12" w:name="_Toc392508627"/>
      <w:bookmarkStart w:id="13" w:name="_Toc41576018"/>
      <w:bookmarkStart w:id="14" w:name="_Toc44577743"/>
      <w:r w:rsidRPr="006217C2">
        <w:lastRenderedPageBreak/>
        <w:t>Eligibility</w:t>
      </w:r>
      <w:bookmarkEnd w:id="12"/>
      <w:bookmarkEnd w:id="13"/>
      <w:bookmarkEnd w:id="14"/>
    </w:p>
    <w:p w14:paraId="5F4555AE" w14:textId="07C65C6F" w:rsidR="006217C2" w:rsidRDefault="006217C2" w:rsidP="00E50706">
      <w:pPr>
        <w:spacing w:after="240"/>
        <w:rPr>
          <w:rFonts w:ascii="Arial" w:hAnsi="Arial" w:cs="Arial"/>
        </w:rPr>
      </w:pPr>
      <w:r w:rsidRPr="006E67A6">
        <w:rPr>
          <w:rFonts w:ascii="Arial" w:hAnsi="Arial" w:cs="Arial"/>
        </w:rPr>
        <w:t xml:space="preserve">For the purpose of this grant, </w:t>
      </w:r>
      <w:r>
        <w:rPr>
          <w:rFonts w:ascii="Arial" w:hAnsi="Arial" w:cs="Arial"/>
        </w:rPr>
        <w:t>a</w:t>
      </w:r>
      <w:r w:rsidRPr="006E67A6">
        <w:rPr>
          <w:rFonts w:ascii="Arial" w:hAnsi="Arial" w:cs="Arial"/>
        </w:rPr>
        <w:t>ll COEs are eligible and encouraged to apply for the</w:t>
      </w:r>
      <w:r w:rsidRPr="006E67A6">
        <w:rPr>
          <w:rFonts w:ascii="Arial" w:hAnsi="Arial" w:cs="Arial"/>
          <w:i/>
          <w:iCs/>
        </w:rPr>
        <w:t xml:space="preserve"> </w:t>
      </w:r>
      <w:r w:rsidRPr="006E67A6">
        <w:rPr>
          <w:rFonts w:ascii="Arial" w:hAnsi="Arial" w:cs="Arial"/>
        </w:rPr>
        <w:t>EHCY Grant Program</w:t>
      </w:r>
      <w:r w:rsidRPr="006E67A6">
        <w:rPr>
          <w:rFonts w:ascii="Arial" w:hAnsi="Arial" w:cs="Arial"/>
          <w:i/>
          <w:iCs/>
        </w:rPr>
        <w:t xml:space="preserve"> </w:t>
      </w:r>
      <w:r w:rsidRPr="006E67A6">
        <w:rPr>
          <w:rFonts w:ascii="Arial" w:hAnsi="Arial" w:cs="Arial"/>
        </w:rPr>
        <w:t>funds</w:t>
      </w:r>
      <w:r>
        <w:rPr>
          <w:rFonts w:ascii="Arial" w:hAnsi="Arial" w:cs="Arial"/>
        </w:rPr>
        <w:t xml:space="preserve"> regardless of the number of </w:t>
      </w:r>
      <w:r w:rsidR="003A1914" w:rsidRPr="006217C2">
        <w:rPr>
          <w:rFonts w:ascii="Arial" w:hAnsi="Arial" w:cs="Arial"/>
        </w:rPr>
        <w:t>children and youth</w:t>
      </w:r>
      <w:r w:rsidR="003A1914">
        <w:rPr>
          <w:rFonts w:ascii="Arial" w:hAnsi="Arial" w:cs="Arial"/>
        </w:rPr>
        <w:t xml:space="preserve"> experiencing homelessness </w:t>
      </w:r>
      <w:r>
        <w:rPr>
          <w:rFonts w:ascii="Arial" w:hAnsi="Arial" w:cs="Arial"/>
        </w:rPr>
        <w:t>enrolled</w:t>
      </w:r>
      <w:r w:rsidRPr="006E67A6">
        <w:rPr>
          <w:rFonts w:ascii="Arial" w:hAnsi="Arial" w:cs="Arial"/>
        </w:rPr>
        <w:t>.</w:t>
      </w:r>
      <w:r>
        <w:rPr>
          <w:rFonts w:ascii="Arial" w:hAnsi="Arial" w:cs="Arial"/>
        </w:rPr>
        <w:t xml:space="preserve"> On page </w:t>
      </w:r>
      <w:r w:rsidR="00FF2471">
        <w:rPr>
          <w:rFonts w:ascii="Arial" w:hAnsi="Arial" w:cs="Arial"/>
        </w:rPr>
        <w:t>10</w:t>
      </w:r>
      <w:r>
        <w:rPr>
          <w:rFonts w:ascii="Arial" w:hAnsi="Arial" w:cs="Arial"/>
        </w:rPr>
        <w:t xml:space="preserve"> of this RFA, there is chart that will determine the amount that your COE can apply for. </w:t>
      </w:r>
      <w:r w:rsidRPr="006E67A6">
        <w:rPr>
          <w:rFonts w:ascii="Arial" w:hAnsi="Arial" w:cs="Arial"/>
        </w:rPr>
        <w:t xml:space="preserve">The number of enrolled </w:t>
      </w:r>
      <w:r w:rsidR="003A1914" w:rsidRPr="006217C2">
        <w:rPr>
          <w:rFonts w:ascii="Arial" w:hAnsi="Arial" w:cs="Arial"/>
        </w:rPr>
        <w:t>children and youth</w:t>
      </w:r>
      <w:r w:rsidR="003A1914">
        <w:rPr>
          <w:rFonts w:ascii="Arial" w:hAnsi="Arial" w:cs="Arial"/>
        </w:rPr>
        <w:t xml:space="preserve"> experiencing homelessness</w:t>
      </w:r>
      <w:r w:rsidR="003A1914" w:rsidRPr="006E67A6">
        <w:rPr>
          <w:rFonts w:ascii="Arial" w:hAnsi="Arial" w:cs="Arial"/>
        </w:rPr>
        <w:t xml:space="preserve"> </w:t>
      </w:r>
      <w:r w:rsidRPr="006E67A6">
        <w:rPr>
          <w:rFonts w:ascii="Arial" w:hAnsi="Arial" w:cs="Arial"/>
        </w:rPr>
        <w:t xml:space="preserve">should be consistent with the </w:t>
      </w:r>
      <w:r>
        <w:rPr>
          <w:rFonts w:ascii="Arial" w:hAnsi="Arial" w:cs="Arial"/>
        </w:rPr>
        <w:t xml:space="preserve">cumulative enrollment found in the </w:t>
      </w:r>
      <w:r w:rsidRPr="006E67A6">
        <w:rPr>
          <w:rFonts w:ascii="Arial" w:hAnsi="Arial" w:cs="Arial"/>
        </w:rPr>
        <w:t xml:space="preserve">2018–19 </w:t>
      </w:r>
      <w:r w:rsidRPr="006E67A6">
        <w:rPr>
          <w:rFonts w:ascii="Arial" w:hAnsi="Arial" w:cs="Arial"/>
          <w:color w:val="000000"/>
        </w:rPr>
        <w:t>Cumulative DataQuest</w:t>
      </w:r>
      <w:r>
        <w:rPr>
          <w:rFonts w:ascii="Arial" w:hAnsi="Arial" w:cs="Arial"/>
          <w:color w:val="000000"/>
        </w:rPr>
        <w:t xml:space="preserve"> reports</w:t>
      </w:r>
      <w:r w:rsidRPr="006E67A6">
        <w:rPr>
          <w:rFonts w:ascii="Arial" w:hAnsi="Arial" w:cs="Arial"/>
        </w:rPr>
        <w:t>.</w:t>
      </w:r>
      <w:r>
        <w:rPr>
          <w:rStyle w:val="CommentReference"/>
        </w:rPr>
        <w:t xml:space="preserve"> </w:t>
      </w:r>
      <w:r>
        <w:rPr>
          <w:rFonts w:ascii="Arial" w:hAnsi="Arial" w:cs="Arial"/>
        </w:rPr>
        <w:t xml:space="preserve">COEs will be using their countywide enrollment data, and those that have not enrolled any homeless students can still apply for the minimum amount of $15,000. </w:t>
      </w:r>
    </w:p>
    <w:p w14:paraId="01F4EF79" w14:textId="31ACC15B" w:rsidR="006217C2" w:rsidRDefault="006217C2" w:rsidP="00E50706">
      <w:pPr>
        <w:spacing w:after="240"/>
        <w:rPr>
          <w:rFonts w:ascii="Arial" w:hAnsi="Arial" w:cs="Arial"/>
        </w:rPr>
      </w:pPr>
      <w:r>
        <w:rPr>
          <w:rFonts w:ascii="Arial" w:hAnsi="Arial" w:cs="Arial"/>
        </w:rPr>
        <w:t>ESSA requires that all homeless liaisons and school personnel participate in professional development opportunities regarding the requirements of the EHCY Program. In addition to the authorized activities listed above, COEs should be building capacity within the county</w:t>
      </w:r>
      <w:r w:rsidRPr="005D3174">
        <w:rPr>
          <w:rFonts w:ascii="Arial" w:hAnsi="Arial" w:cs="Arial"/>
        </w:rPr>
        <w:t xml:space="preserve">. </w:t>
      </w:r>
      <w:r w:rsidRPr="005D3174">
        <w:rPr>
          <w:rFonts w:ascii="Arial" w:hAnsi="Arial" w:cs="Arial"/>
          <w:color w:val="111111"/>
        </w:rPr>
        <w:t xml:space="preserve">Capacity </w:t>
      </w:r>
      <w:r>
        <w:rPr>
          <w:rFonts w:ascii="Arial" w:hAnsi="Arial" w:cs="Arial"/>
          <w:color w:val="111111"/>
        </w:rPr>
        <w:t xml:space="preserve">building </w:t>
      </w:r>
      <w:r w:rsidRPr="005D3174">
        <w:rPr>
          <w:rFonts w:ascii="Arial" w:hAnsi="Arial" w:cs="Arial"/>
          <w:color w:val="111111"/>
        </w:rPr>
        <w:t>is the process by which</w:t>
      </w:r>
      <w:r>
        <w:rPr>
          <w:rFonts w:ascii="Arial" w:hAnsi="Arial" w:cs="Arial"/>
          <w:color w:val="111111"/>
        </w:rPr>
        <w:t xml:space="preserve"> </w:t>
      </w:r>
      <w:r w:rsidRPr="005D3174">
        <w:rPr>
          <w:rFonts w:ascii="Arial" w:hAnsi="Arial" w:cs="Arial"/>
          <w:color w:val="111111"/>
        </w:rPr>
        <w:t>organizations</w:t>
      </w:r>
      <w:r w:rsidR="00810D88">
        <w:rPr>
          <w:rFonts w:ascii="Arial" w:hAnsi="Arial" w:cs="Arial"/>
          <w:color w:val="111111"/>
        </w:rPr>
        <w:t>—such</w:t>
      </w:r>
      <w:r>
        <w:rPr>
          <w:rFonts w:ascii="Arial" w:hAnsi="Arial" w:cs="Arial"/>
          <w:color w:val="111111"/>
        </w:rPr>
        <w:t xml:space="preserve"> as COEs</w:t>
      </w:r>
      <w:r w:rsidR="00810D88">
        <w:rPr>
          <w:rFonts w:ascii="Arial" w:hAnsi="Arial" w:cs="Arial"/>
          <w:color w:val="111111"/>
        </w:rPr>
        <w:t>—obtain</w:t>
      </w:r>
      <w:r w:rsidRPr="005D3174">
        <w:rPr>
          <w:rStyle w:val="Strong"/>
          <w:rFonts w:ascii="Arial" w:hAnsi="Arial" w:cs="Arial"/>
          <w:b w:val="0"/>
          <w:color w:val="111111"/>
        </w:rPr>
        <w:t>, improve, and retain the skills, knowledge, tools, equipment and other resources needed to do their jobs competently</w:t>
      </w:r>
      <w:r w:rsidRPr="005D3174">
        <w:rPr>
          <w:rFonts w:ascii="Arial" w:hAnsi="Arial" w:cs="Arial"/>
          <w:color w:val="111111"/>
        </w:rPr>
        <w:t>. It also allows organizations</w:t>
      </w:r>
      <w:r w:rsidR="00810D88">
        <w:rPr>
          <w:rFonts w:ascii="Arial" w:hAnsi="Arial" w:cs="Arial"/>
          <w:color w:val="111111"/>
        </w:rPr>
        <w:t xml:space="preserve"> to</w:t>
      </w:r>
      <w:r w:rsidRPr="005D3174">
        <w:rPr>
          <w:rFonts w:ascii="Arial" w:hAnsi="Arial" w:cs="Arial"/>
          <w:color w:val="111111"/>
        </w:rPr>
        <w:t xml:space="preserve"> perform at a greater capacity (larger scale, larger audience, larger impact, etc.).</w:t>
      </w:r>
      <w:r>
        <w:rPr>
          <w:rFonts w:ascii="Arial" w:hAnsi="Arial" w:cs="Arial"/>
        </w:rPr>
        <w:t xml:space="preserve"> COEs must consider the following activities:</w:t>
      </w:r>
    </w:p>
    <w:p w14:paraId="2C93A0B7" w14:textId="6B979D9F" w:rsidR="006217C2" w:rsidRPr="00B536B7" w:rsidRDefault="006217C2" w:rsidP="00E50706">
      <w:pPr>
        <w:pStyle w:val="ListParagraph"/>
        <w:numPr>
          <w:ilvl w:val="0"/>
          <w:numId w:val="6"/>
        </w:numPr>
        <w:spacing w:after="240"/>
        <w:ind w:left="720"/>
        <w:rPr>
          <w:rFonts w:ascii="Arial" w:hAnsi="Arial" w:cs="Arial"/>
        </w:rPr>
      </w:pPr>
      <w:r w:rsidRPr="00B536B7">
        <w:rPr>
          <w:rFonts w:ascii="Arial" w:hAnsi="Arial" w:cs="Arial"/>
        </w:rPr>
        <w:t>Use countywide homeless education data to target professional development activities, build awareness, and address the homeless education needs of LEAs in the county.</w:t>
      </w:r>
    </w:p>
    <w:p w14:paraId="36896952" w14:textId="77777777" w:rsidR="006217C2" w:rsidRPr="00B536B7" w:rsidRDefault="006217C2" w:rsidP="00E50706">
      <w:pPr>
        <w:pStyle w:val="ListParagraph"/>
        <w:numPr>
          <w:ilvl w:val="0"/>
          <w:numId w:val="6"/>
        </w:numPr>
        <w:tabs>
          <w:tab w:val="left" w:pos="720"/>
        </w:tabs>
        <w:spacing w:after="240"/>
        <w:ind w:left="720"/>
        <w:rPr>
          <w:rFonts w:ascii="Arial" w:hAnsi="Arial" w:cs="Arial"/>
        </w:rPr>
      </w:pPr>
      <w:r w:rsidRPr="00B536B7">
        <w:rPr>
          <w:rFonts w:ascii="Arial" w:hAnsi="Arial" w:cs="Arial"/>
        </w:rPr>
        <w:t>Provide professional development and technical assistance to all homeless liaisons within the county, including charter schools.</w:t>
      </w:r>
    </w:p>
    <w:p w14:paraId="509A3B4A" w14:textId="3286BD0C" w:rsidR="006217C2" w:rsidRPr="00B536B7" w:rsidRDefault="006217C2" w:rsidP="00E50706">
      <w:pPr>
        <w:pStyle w:val="ListParagraph"/>
        <w:numPr>
          <w:ilvl w:val="0"/>
          <w:numId w:val="6"/>
        </w:numPr>
        <w:tabs>
          <w:tab w:val="left" w:pos="720"/>
        </w:tabs>
        <w:spacing w:after="240"/>
        <w:ind w:left="720"/>
        <w:rPr>
          <w:rFonts w:ascii="Arial" w:hAnsi="Arial" w:cs="Arial"/>
        </w:rPr>
      </w:pPr>
      <w:r w:rsidRPr="00B536B7">
        <w:rPr>
          <w:rFonts w:ascii="Arial" w:hAnsi="Arial" w:cs="Arial"/>
        </w:rPr>
        <w:t xml:space="preserve">Develop memorandums of understanding </w:t>
      </w:r>
      <w:r w:rsidRPr="00B536B7">
        <w:rPr>
          <w:rFonts w:ascii="Arial" w:hAnsi="Arial" w:cs="Arial"/>
          <w:color w:val="111111"/>
        </w:rPr>
        <w:t>with agencies within the community to better serve and support homeless children, youth, and their families.</w:t>
      </w:r>
    </w:p>
    <w:p w14:paraId="47E1712E" w14:textId="77777777" w:rsidR="006217C2" w:rsidRPr="00B536B7" w:rsidRDefault="006217C2" w:rsidP="00E50706">
      <w:pPr>
        <w:pStyle w:val="ListParagraph"/>
        <w:numPr>
          <w:ilvl w:val="0"/>
          <w:numId w:val="6"/>
        </w:numPr>
        <w:tabs>
          <w:tab w:val="left" w:pos="720"/>
        </w:tabs>
        <w:spacing w:after="240"/>
        <w:ind w:left="720"/>
        <w:rPr>
          <w:rFonts w:ascii="Arial" w:hAnsi="Arial" w:cs="Arial"/>
        </w:rPr>
      </w:pPr>
      <w:r>
        <w:rPr>
          <w:rFonts w:ascii="Arial" w:hAnsi="Arial" w:cs="Arial"/>
        </w:rPr>
        <w:t>Create and d</w:t>
      </w:r>
      <w:r w:rsidRPr="00B536B7">
        <w:rPr>
          <w:rFonts w:ascii="Arial" w:hAnsi="Arial" w:cs="Arial"/>
        </w:rPr>
        <w:t>isseminate homeless education materials and resources to all community agencies, school districts, and organizations working with homeless children, youth, and their families.</w:t>
      </w:r>
    </w:p>
    <w:p w14:paraId="2EBFCFBF" w14:textId="77777777" w:rsidR="006217C2" w:rsidRPr="00B536B7" w:rsidRDefault="006217C2" w:rsidP="00E50706">
      <w:pPr>
        <w:pStyle w:val="ListParagraph"/>
        <w:numPr>
          <w:ilvl w:val="0"/>
          <w:numId w:val="6"/>
        </w:numPr>
        <w:spacing w:after="240"/>
        <w:ind w:left="720"/>
        <w:rPr>
          <w:rFonts w:ascii="Arial" w:hAnsi="Arial" w:cs="Arial"/>
        </w:rPr>
      </w:pPr>
      <w:r w:rsidRPr="00B536B7">
        <w:rPr>
          <w:rFonts w:ascii="Arial" w:hAnsi="Arial" w:cs="Arial"/>
        </w:rPr>
        <w:t>Include what types of technical assistance, professional development, and other support the COE will provide to all the LEAs in the county within each question in the narrative.</w:t>
      </w:r>
    </w:p>
    <w:p w14:paraId="0F91AAA8" w14:textId="77777777" w:rsidR="006217C2" w:rsidRPr="006217C2" w:rsidRDefault="006217C2" w:rsidP="00C44753">
      <w:pPr>
        <w:pStyle w:val="Heading2"/>
      </w:pPr>
      <w:bookmarkStart w:id="15" w:name="_Toc392508628"/>
      <w:bookmarkStart w:id="16" w:name="_Toc41576019"/>
      <w:bookmarkStart w:id="17" w:name="_Toc44577744"/>
      <w:r w:rsidRPr="006217C2">
        <w:t>Submission Process</w:t>
      </w:r>
      <w:bookmarkEnd w:id="15"/>
      <w:bookmarkEnd w:id="16"/>
      <w:bookmarkEnd w:id="17"/>
    </w:p>
    <w:p w14:paraId="624CA175" w14:textId="77777777" w:rsidR="006217C2" w:rsidRPr="006E67A6" w:rsidRDefault="006217C2" w:rsidP="00E50706">
      <w:pPr>
        <w:spacing w:after="240"/>
        <w:rPr>
          <w:rFonts w:ascii="Arial" w:hAnsi="Arial" w:cs="Arial"/>
        </w:rPr>
      </w:pPr>
      <w:r w:rsidRPr="006E67A6">
        <w:rPr>
          <w:rFonts w:ascii="Arial" w:hAnsi="Arial" w:cs="Arial"/>
        </w:rPr>
        <w:t xml:space="preserve">All applications will be screened for compliance with the RFA requirements. </w:t>
      </w:r>
      <w:r w:rsidRPr="006E67A6">
        <w:rPr>
          <w:rFonts w:ascii="Arial" w:hAnsi="Arial" w:cs="Arial"/>
          <w:b/>
          <w:bCs/>
        </w:rPr>
        <w:t xml:space="preserve">One original and two copies </w:t>
      </w:r>
      <w:r w:rsidRPr="006E67A6">
        <w:rPr>
          <w:rFonts w:ascii="Arial" w:hAnsi="Arial" w:cs="Arial"/>
        </w:rPr>
        <w:t>of the application are required and must:</w:t>
      </w:r>
    </w:p>
    <w:p w14:paraId="30DAE8B6" w14:textId="46B8CD79" w:rsidR="006217C2" w:rsidRPr="006E67A6" w:rsidRDefault="006217C2" w:rsidP="00E50706">
      <w:pPr>
        <w:pStyle w:val="ListParagraph"/>
        <w:numPr>
          <w:ilvl w:val="0"/>
          <w:numId w:val="7"/>
        </w:numPr>
        <w:spacing w:after="240"/>
        <w:rPr>
          <w:rFonts w:ascii="Arial" w:hAnsi="Arial" w:cs="Arial"/>
        </w:rPr>
      </w:pPr>
      <w:r w:rsidRPr="006E67A6">
        <w:rPr>
          <w:rFonts w:ascii="Arial" w:hAnsi="Arial" w:cs="Arial"/>
        </w:rPr>
        <w:t>Be submitted in person or received by mail to the CDE Integrated Student Support and Programs Office (ISSPO) at 1430 N Street, Suite 6208, Sacramento, CA 95814-5901, Attn</w:t>
      </w:r>
      <w:r w:rsidR="00810D88">
        <w:rPr>
          <w:rFonts w:ascii="Arial" w:hAnsi="Arial" w:cs="Arial"/>
        </w:rPr>
        <w:t>:</w:t>
      </w:r>
      <w:r w:rsidRPr="006E67A6">
        <w:rPr>
          <w:rFonts w:ascii="Arial" w:hAnsi="Arial" w:cs="Arial"/>
        </w:rPr>
        <w:t xml:space="preserve"> Homeless Education Program, on or before </w:t>
      </w:r>
      <w:r w:rsidRPr="006E67A6">
        <w:rPr>
          <w:rFonts w:ascii="Arial" w:hAnsi="Arial" w:cs="Arial"/>
          <w:b/>
        </w:rPr>
        <w:t>(not postmarked by)</w:t>
      </w:r>
      <w:r w:rsidRPr="006E67A6">
        <w:rPr>
          <w:rFonts w:ascii="Arial" w:hAnsi="Arial" w:cs="Arial"/>
        </w:rPr>
        <w:t xml:space="preserve"> </w:t>
      </w:r>
      <w:r w:rsidRPr="006E67A6">
        <w:rPr>
          <w:rFonts w:ascii="Arial" w:hAnsi="Arial" w:cs="Arial"/>
          <w:b/>
        </w:rPr>
        <w:t>Thursday, February 4, 2021, by 4 p.m.</w:t>
      </w:r>
      <w:r w:rsidRPr="006E67A6">
        <w:rPr>
          <w:rFonts w:ascii="Arial" w:hAnsi="Arial" w:cs="Arial"/>
        </w:rPr>
        <w:t xml:space="preserve"> </w:t>
      </w:r>
    </w:p>
    <w:p w14:paraId="7B9B954C" w14:textId="4E3A22C0" w:rsidR="006217C2" w:rsidRPr="00E50706" w:rsidRDefault="006217C2" w:rsidP="00E50706">
      <w:pPr>
        <w:pStyle w:val="ListParagraph"/>
        <w:numPr>
          <w:ilvl w:val="1"/>
          <w:numId w:val="4"/>
        </w:numPr>
        <w:spacing w:after="240"/>
        <w:rPr>
          <w:rFonts w:ascii="Arial" w:hAnsi="Arial" w:cs="Arial"/>
        </w:rPr>
      </w:pPr>
      <w:r w:rsidRPr="006E67A6">
        <w:rPr>
          <w:rFonts w:ascii="Arial" w:hAnsi="Arial" w:cs="Arial"/>
        </w:rPr>
        <w:lastRenderedPageBreak/>
        <w:t xml:space="preserve">If the RFA is submitted in person, it must be received by </w:t>
      </w:r>
      <w:r w:rsidRPr="006E67A6">
        <w:rPr>
          <w:rFonts w:ascii="Arial" w:hAnsi="Arial" w:cs="Arial"/>
          <w:b/>
          <w:bCs/>
          <w:kern w:val="24"/>
        </w:rPr>
        <w:t>4 p.m.,</w:t>
      </w:r>
      <w:r w:rsidR="00E50706">
        <w:rPr>
          <w:rFonts w:ascii="Arial" w:hAnsi="Arial" w:cs="Arial"/>
          <w:b/>
          <w:bCs/>
          <w:kern w:val="24"/>
        </w:rPr>
        <w:t xml:space="preserve"> </w:t>
      </w:r>
      <w:r w:rsidRPr="00E50706">
        <w:rPr>
          <w:rFonts w:ascii="Arial" w:hAnsi="Arial" w:cs="Arial"/>
          <w:b/>
          <w:bCs/>
        </w:rPr>
        <w:t>Thursday, February 4, 2021</w:t>
      </w:r>
      <w:r w:rsidRPr="00E50706">
        <w:rPr>
          <w:rFonts w:ascii="Arial" w:hAnsi="Arial" w:cs="Arial"/>
          <w:b/>
        </w:rPr>
        <w:t>.</w:t>
      </w:r>
      <w:r w:rsidRPr="00E50706">
        <w:rPr>
          <w:rFonts w:ascii="Arial" w:hAnsi="Arial" w:cs="Arial"/>
        </w:rPr>
        <w:t xml:space="preserve"> </w:t>
      </w:r>
      <w:r w:rsidRPr="00E50706">
        <w:rPr>
          <w:rFonts w:ascii="Arial" w:hAnsi="Arial" w:cs="Arial"/>
          <w:kern w:val="24"/>
        </w:rPr>
        <w:t>On this day, there will be staff at a table in the CDE lobby to accept hand-delivered applications and issue receipts.</w:t>
      </w:r>
    </w:p>
    <w:p w14:paraId="1ABB81AB" w14:textId="18C6CFBE" w:rsidR="006217C2" w:rsidRPr="006E67A6" w:rsidRDefault="006217C2" w:rsidP="00E50706">
      <w:pPr>
        <w:pStyle w:val="ListParagraph"/>
        <w:numPr>
          <w:ilvl w:val="1"/>
          <w:numId w:val="4"/>
        </w:numPr>
        <w:spacing w:after="240"/>
        <w:rPr>
          <w:rFonts w:ascii="Arial" w:hAnsi="Arial" w:cs="Arial"/>
        </w:rPr>
      </w:pPr>
      <w:r w:rsidRPr="006E67A6">
        <w:rPr>
          <w:rFonts w:ascii="Arial" w:hAnsi="Arial" w:cs="Arial"/>
          <w:kern w:val="24"/>
        </w:rPr>
        <w:t xml:space="preserve">If you wish to hand deliver an application before the due date, please contact Leanne Wheeler by phone at 916-319-0383 or by email at </w:t>
      </w:r>
      <w:hyperlink r:id="rId19" w:history="1">
        <w:r w:rsidR="009D1728">
          <w:rPr>
            <w:rStyle w:val="Hyperlink"/>
            <w:rFonts w:ascii="Arial" w:hAnsi="Arial" w:cs="Arial"/>
            <w:kern w:val="24"/>
          </w:rPr>
          <w:t>LWheeler@cde.ca.gov</w:t>
        </w:r>
      </w:hyperlink>
      <w:r w:rsidRPr="006E67A6">
        <w:rPr>
          <w:rFonts w:ascii="Arial" w:hAnsi="Arial" w:cs="Arial"/>
          <w:kern w:val="24"/>
        </w:rPr>
        <w:t xml:space="preserve"> to make</w:t>
      </w:r>
      <w:r w:rsidR="007F6D56">
        <w:rPr>
          <w:rFonts w:ascii="Arial" w:hAnsi="Arial" w:cs="Arial"/>
          <w:kern w:val="24"/>
        </w:rPr>
        <w:t xml:space="preserve"> these</w:t>
      </w:r>
      <w:r w:rsidRPr="006E67A6">
        <w:rPr>
          <w:rFonts w:ascii="Arial" w:hAnsi="Arial" w:cs="Arial"/>
          <w:kern w:val="24"/>
        </w:rPr>
        <w:t xml:space="preserve"> arrangements.</w:t>
      </w:r>
    </w:p>
    <w:p w14:paraId="266A36BE" w14:textId="77777777" w:rsidR="006217C2" w:rsidRPr="006E67A6" w:rsidRDefault="006217C2" w:rsidP="00E50706">
      <w:pPr>
        <w:pStyle w:val="ListParagraph"/>
        <w:numPr>
          <w:ilvl w:val="1"/>
          <w:numId w:val="4"/>
        </w:numPr>
        <w:tabs>
          <w:tab w:val="left" w:pos="720"/>
        </w:tabs>
        <w:spacing w:after="240"/>
        <w:rPr>
          <w:rFonts w:ascii="Arial" w:hAnsi="Arial" w:cs="Arial"/>
        </w:rPr>
      </w:pPr>
      <w:r w:rsidRPr="006E67A6">
        <w:rPr>
          <w:rFonts w:ascii="Arial" w:hAnsi="Arial" w:cs="Arial"/>
        </w:rPr>
        <w:t>Faxed or emailed applications will not be accepted.</w:t>
      </w:r>
    </w:p>
    <w:p w14:paraId="53C2E4A6" w14:textId="77777777" w:rsidR="006217C2" w:rsidRPr="006E67A6" w:rsidRDefault="006217C2" w:rsidP="009D1728">
      <w:pPr>
        <w:pStyle w:val="ListParagraph"/>
        <w:numPr>
          <w:ilvl w:val="1"/>
          <w:numId w:val="4"/>
        </w:numPr>
        <w:spacing w:after="240"/>
        <w:rPr>
          <w:rFonts w:ascii="Arial" w:hAnsi="Arial" w:cs="Arial"/>
        </w:rPr>
      </w:pPr>
      <w:r w:rsidRPr="006E67A6">
        <w:rPr>
          <w:rFonts w:ascii="Arial" w:hAnsi="Arial" w:cs="Arial"/>
        </w:rPr>
        <w:t>Late applications will not be accepted.</w:t>
      </w:r>
    </w:p>
    <w:p w14:paraId="76CA9509" w14:textId="77777777" w:rsidR="006217C2" w:rsidRPr="006E67A6" w:rsidRDefault="006217C2" w:rsidP="009D1728">
      <w:pPr>
        <w:pStyle w:val="ListParagraph"/>
        <w:numPr>
          <w:ilvl w:val="0"/>
          <w:numId w:val="7"/>
        </w:numPr>
        <w:spacing w:after="240"/>
        <w:rPr>
          <w:rFonts w:ascii="Arial" w:hAnsi="Arial" w:cs="Arial"/>
        </w:rPr>
      </w:pPr>
      <w:r w:rsidRPr="006E67A6">
        <w:rPr>
          <w:rFonts w:ascii="Arial" w:hAnsi="Arial" w:cs="Arial"/>
        </w:rPr>
        <w:t xml:space="preserve">Be limited to 17 single-spaced pages on 8½- x 11-inch paper, using 12-point Arial font and one-inch margins in the Narrative Section. The itemized budget and budget narrative </w:t>
      </w:r>
      <w:r w:rsidRPr="006E67A6">
        <w:rPr>
          <w:rFonts w:ascii="Arial" w:hAnsi="Arial" w:cs="Arial"/>
          <w:b/>
        </w:rPr>
        <w:t>are not included</w:t>
      </w:r>
      <w:r w:rsidRPr="006E67A6">
        <w:rPr>
          <w:rFonts w:ascii="Arial" w:hAnsi="Arial" w:cs="Arial"/>
        </w:rPr>
        <w:t xml:space="preserve"> in the 17-page limit. Any other materials submitted including charts, graphs, and tables should be in 12-point Arial font and be included in the 17-page narrative.</w:t>
      </w:r>
    </w:p>
    <w:p w14:paraId="54C46737" w14:textId="77777777" w:rsidR="006217C2" w:rsidRPr="006E67A6" w:rsidRDefault="006217C2" w:rsidP="00E50706">
      <w:pPr>
        <w:numPr>
          <w:ilvl w:val="0"/>
          <w:numId w:val="7"/>
        </w:numPr>
        <w:tabs>
          <w:tab w:val="left" w:pos="720"/>
        </w:tabs>
        <w:spacing w:after="240"/>
        <w:rPr>
          <w:rFonts w:ascii="Arial" w:hAnsi="Arial" w:cs="Arial"/>
        </w:rPr>
      </w:pPr>
      <w:r w:rsidRPr="006E67A6">
        <w:rPr>
          <w:rFonts w:ascii="Arial" w:hAnsi="Arial" w:cs="Arial"/>
          <w:b/>
        </w:rPr>
        <w:t>Be complete</w:t>
      </w:r>
      <w:r w:rsidRPr="006E67A6">
        <w:rPr>
          <w:rFonts w:ascii="Arial" w:hAnsi="Arial" w:cs="Arial"/>
        </w:rPr>
        <w:t>. The following is a list of requirements to be submitted as part of your COE’s application. The application should be submitted in the following order:</w:t>
      </w:r>
    </w:p>
    <w:p w14:paraId="0DB88705" w14:textId="77777777" w:rsidR="006217C2" w:rsidRPr="006E67A6" w:rsidRDefault="006217C2" w:rsidP="00E50706">
      <w:pPr>
        <w:numPr>
          <w:ilvl w:val="1"/>
          <w:numId w:val="7"/>
        </w:numPr>
        <w:tabs>
          <w:tab w:val="left" w:pos="720"/>
        </w:tabs>
        <w:spacing w:after="240"/>
        <w:rPr>
          <w:rFonts w:ascii="Arial" w:hAnsi="Arial" w:cs="Arial"/>
        </w:rPr>
      </w:pPr>
      <w:r w:rsidRPr="006E75C9">
        <w:rPr>
          <w:rFonts w:ascii="Arial" w:hAnsi="Arial" w:cs="Arial"/>
        </w:rPr>
        <w:t xml:space="preserve">Signed Application Fact Sheet </w:t>
      </w:r>
      <w:bookmarkStart w:id="18" w:name="_Hlk39055740"/>
      <w:r w:rsidRPr="006E75C9">
        <w:rPr>
          <w:rFonts w:ascii="Arial" w:hAnsi="Arial" w:cs="Arial"/>
        </w:rPr>
        <w:t>in blue ink, no electronic signatures accepted</w:t>
      </w:r>
      <w:bookmarkEnd w:id="18"/>
      <w:r>
        <w:rPr>
          <w:rFonts w:ascii="Arial" w:hAnsi="Arial" w:cs="Arial"/>
          <w:sz w:val="22"/>
          <w:szCs w:val="22"/>
        </w:rPr>
        <w:t xml:space="preserve"> </w:t>
      </w:r>
      <w:r w:rsidRPr="006E67A6">
        <w:rPr>
          <w:rFonts w:ascii="Arial" w:hAnsi="Arial" w:cs="Arial"/>
        </w:rPr>
        <w:t>(Attachment 2)</w:t>
      </w:r>
    </w:p>
    <w:p w14:paraId="7B207CB7" w14:textId="77777777" w:rsidR="006217C2" w:rsidRPr="006E67A6" w:rsidRDefault="006217C2" w:rsidP="00E50706">
      <w:pPr>
        <w:numPr>
          <w:ilvl w:val="1"/>
          <w:numId w:val="7"/>
        </w:numPr>
        <w:tabs>
          <w:tab w:val="left" w:pos="720"/>
        </w:tabs>
        <w:spacing w:after="240"/>
        <w:rPr>
          <w:rFonts w:ascii="Arial" w:hAnsi="Arial" w:cs="Arial"/>
        </w:rPr>
      </w:pPr>
      <w:r w:rsidRPr="006E67A6">
        <w:rPr>
          <w:rFonts w:ascii="Arial" w:hAnsi="Arial" w:cs="Arial"/>
        </w:rPr>
        <w:t xml:space="preserve">Assurances and Required Signatures </w:t>
      </w:r>
      <w:r w:rsidRPr="006E75C9">
        <w:rPr>
          <w:rFonts w:ascii="Arial" w:hAnsi="Arial" w:cs="Arial"/>
        </w:rPr>
        <w:t>in blue ink, no electronic signatures accepted</w:t>
      </w:r>
      <w:r w:rsidRPr="006E67A6">
        <w:rPr>
          <w:rFonts w:ascii="Arial" w:hAnsi="Arial" w:cs="Arial"/>
        </w:rPr>
        <w:t xml:space="preserve"> (Attachment 3)</w:t>
      </w:r>
    </w:p>
    <w:p w14:paraId="285D77A3" w14:textId="77777777" w:rsidR="006217C2" w:rsidRPr="006E67A6" w:rsidRDefault="006217C2" w:rsidP="00E50706">
      <w:pPr>
        <w:numPr>
          <w:ilvl w:val="1"/>
          <w:numId w:val="7"/>
        </w:numPr>
        <w:tabs>
          <w:tab w:val="left" w:pos="720"/>
        </w:tabs>
        <w:spacing w:after="240"/>
        <w:rPr>
          <w:rFonts w:ascii="Arial" w:hAnsi="Arial" w:cs="Arial"/>
        </w:rPr>
      </w:pPr>
      <w:r w:rsidRPr="006E67A6">
        <w:rPr>
          <w:rFonts w:ascii="Arial" w:hAnsi="Arial" w:cs="Arial"/>
        </w:rPr>
        <w:t>Narrative (Questions 1–6), 17-page limit</w:t>
      </w:r>
    </w:p>
    <w:p w14:paraId="24C36522" w14:textId="77777777" w:rsidR="006217C2" w:rsidRPr="006E67A6" w:rsidRDefault="006217C2" w:rsidP="00E50706">
      <w:pPr>
        <w:numPr>
          <w:ilvl w:val="1"/>
          <w:numId w:val="7"/>
        </w:numPr>
        <w:tabs>
          <w:tab w:val="left" w:pos="720"/>
        </w:tabs>
        <w:spacing w:after="240"/>
        <w:rPr>
          <w:rFonts w:ascii="Arial" w:hAnsi="Arial" w:cs="Arial"/>
        </w:rPr>
      </w:pPr>
      <w:r w:rsidRPr="006E67A6">
        <w:rPr>
          <w:rFonts w:ascii="Arial" w:hAnsi="Arial" w:cs="Arial"/>
        </w:rPr>
        <w:t>Itemized Budget</w:t>
      </w:r>
      <w:r>
        <w:rPr>
          <w:rFonts w:ascii="Arial" w:hAnsi="Arial" w:cs="Arial"/>
        </w:rPr>
        <w:t xml:space="preserve"> (Attachment 4)</w:t>
      </w:r>
    </w:p>
    <w:p w14:paraId="770B96AD" w14:textId="77777777" w:rsidR="006217C2" w:rsidRPr="006E67A6" w:rsidRDefault="006217C2" w:rsidP="00E50706">
      <w:pPr>
        <w:numPr>
          <w:ilvl w:val="1"/>
          <w:numId w:val="7"/>
        </w:numPr>
        <w:tabs>
          <w:tab w:val="left" w:pos="720"/>
        </w:tabs>
        <w:spacing w:after="240"/>
        <w:rPr>
          <w:rFonts w:ascii="Arial" w:hAnsi="Arial" w:cs="Arial"/>
        </w:rPr>
      </w:pPr>
      <w:r w:rsidRPr="006E67A6">
        <w:rPr>
          <w:rFonts w:ascii="Arial" w:hAnsi="Arial" w:cs="Arial"/>
        </w:rPr>
        <w:t>Budget Narrative</w:t>
      </w:r>
    </w:p>
    <w:p w14:paraId="12A05613" w14:textId="77777777" w:rsidR="006217C2" w:rsidRPr="006E67A6" w:rsidRDefault="006217C2" w:rsidP="00E50706">
      <w:pPr>
        <w:numPr>
          <w:ilvl w:val="1"/>
          <w:numId w:val="7"/>
        </w:numPr>
        <w:tabs>
          <w:tab w:val="left" w:pos="720"/>
        </w:tabs>
        <w:spacing w:after="240"/>
        <w:rPr>
          <w:rFonts w:ascii="Arial" w:hAnsi="Arial" w:cs="Arial"/>
        </w:rPr>
      </w:pPr>
      <w:r w:rsidRPr="006E67A6">
        <w:rPr>
          <w:rFonts w:ascii="Arial" w:hAnsi="Arial" w:cs="Arial"/>
        </w:rPr>
        <w:t>Three Signed Letters of Support</w:t>
      </w:r>
    </w:p>
    <w:p w14:paraId="2C12C7AF" w14:textId="77777777" w:rsidR="006217C2" w:rsidRPr="006E67A6" w:rsidRDefault="006217C2" w:rsidP="00E50706">
      <w:pPr>
        <w:numPr>
          <w:ilvl w:val="1"/>
          <w:numId w:val="7"/>
        </w:numPr>
        <w:tabs>
          <w:tab w:val="left" w:pos="720"/>
        </w:tabs>
        <w:spacing w:after="240"/>
        <w:rPr>
          <w:rFonts w:ascii="Arial" w:hAnsi="Arial" w:cs="Arial"/>
        </w:rPr>
      </w:pPr>
      <w:r w:rsidRPr="006E67A6">
        <w:rPr>
          <w:rFonts w:ascii="Arial" w:hAnsi="Arial" w:cs="Arial"/>
        </w:rPr>
        <w:t>Job Descriptions and/or Duty Statements for any position paid out of EHCY and/or Title I, Part A reservation funds for homeless education</w:t>
      </w:r>
    </w:p>
    <w:p w14:paraId="67834190" w14:textId="77777777" w:rsidR="006217C2" w:rsidRPr="006E67A6" w:rsidRDefault="006217C2" w:rsidP="00E50706">
      <w:pPr>
        <w:numPr>
          <w:ilvl w:val="1"/>
          <w:numId w:val="7"/>
        </w:numPr>
        <w:tabs>
          <w:tab w:val="left" w:pos="720"/>
        </w:tabs>
        <w:spacing w:after="240"/>
        <w:rPr>
          <w:rFonts w:ascii="Arial" w:hAnsi="Arial" w:cs="Arial"/>
        </w:rPr>
      </w:pPr>
      <w:r w:rsidRPr="006E67A6">
        <w:rPr>
          <w:rFonts w:ascii="Arial" w:hAnsi="Arial" w:cs="Arial"/>
        </w:rPr>
        <w:t>No additional attachments will be read or reviewed</w:t>
      </w:r>
    </w:p>
    <w:p w14:paraId="31772BF9" w14:textId="77777777" w:rsidR="006217C2" w:rsidRPr="006E67A6" w:rsidRDefault="006217C2" w:rsidP="00E50706">
      <w:pPr>
        <w:numPr>
          <w:ilvl w:val="0"/>
          <w:numId w:val="7"/>
        </w:numPr>
        <w:tabs>
          <w:tab w:val="left" w:pos="720"/>
        </w:tabs>
        <w:spacing w:after="240"/>
        <w:rPr>
          <w:rFonts w:ascii="Arial" w:hAnsi="Arial" w:cs="Arial"/>
        </w:rPr>
      </w:pPr>
      <w:r w:rsidRPr="006E67A6">
        <w:rPr>
          <w:rFonts w:ascii="Arial" w:hAnsi="Arial" w:cs="Arial"/>
        </w:rPr>
        <w:t xml:space="preserve">Include three signed letters of support. These are </w:t>
      </w:r>
      <w:r w:rsidRPr="006E67A6">
        <w:rPr>
          <w:rFonts w:ascii="Arial" w:hAnsi="Arial" w:cs="Arial"/>
          <w:b/>
        </w:rPr>
        <w:t>required</w:t>
      </w:r>
      <w:r w:rsidRPr="006E67A6">
        <w:rPr>
          <w:rFonts w:ascii="Arial" w:hAnsi="Arial" w:cs="Arial"/>
        </w:rPr>
        <w:t xml:space="preserve"> and may be from outside organizations that work collaboratively with the COE, including districts they are supporting. Individuals should not be employees of the COE, and organizations should not be another COE.</w:t>
      </w:r>
      <w:r>
        <w:rPr>
          <w:rFonts w:ascii="Arial" w:hAnsi="Arial" w:cs="Arial"/>
        </w:rPr>
        <w:t xml:space="preserve"> Please make sure that these letters and/or organizations are discussed in your narrative.</w:t>
      </w:r>
    </w:p>
    <w:p w14:paraId="43DEB032" w14:textId="77777777" w:rsidR="006217C2" w:rsidRDefault="006217C2" w:rsidP="00E50706">
      <w:pPr>
        <w:spacing w:after="240"/>
        <w:rPr>
          <w:rFonts w:ascii="Arial" w:hAnsi="Arial" w:cs="Arial"/>
          <w:b/>
          <w:bCs/>
        </w:rPr>
      </w:pPr>
      <w:r w:rsidRPr="006E67A6">
        <w:rPr>
          <w:rFonts w:ascii="Arial" w:hAnsi="Arial" w:cs="Arial"/>
        </w:rPr>
        <w:t xml:space="preserve">Prospective applicants must follow the RFA format and content requirements for </w:t>
      </w:r>
      <w:r w:rsidRPr="006E67A6">
        <w:rPr>
          <w:rFonts w:ascii="Arial" w:hAnsi="Arial" w:cs="Arial"/>
        </w:rPr>
        <w:lastRenderedPageBreak/>
        <w:t xml:space="preserve">preparing applications. </w:t>
      </w:r>
      <w:r w:rsidRPr="006E67A6">
        <w:rPr>
          <w:rFonts w:ascii="Arial" w:hAnsi="Arial" w:cs="Arial"/>
          <w:b/>
          <w:bCs/>
        </w:rPr>
        <w:t>Applications that do not meet these specifications will be returned without review</w:t>
      </w:r>
      <w:r>
        <w:rPr>
          <w:rFonts w:ascii="Arial" w:hAnsi="Arial" w:cs="Arial"/>
          <w:b/>
          <w:bCs/>
        </w:rPr>
        <w:t>, including missing signatures.</w:t>
      </w:r>
    </w:p>
    <w:p w14:paraId="511A459B" w14:textId="77777777" w:rsidR="006217C2" w:rsidRPr="006217C2" w:rsidRDefault="006217C2" w:rsidP="00C44753">
      <w:pPr>
        <w:pStyle w:val="Heading2"/>
      </w:pPr>
      <w:bookmarkStart w:id="19" w:name="_Toc392508629"/>
      <w:bookmarkStart w:id="20" w:name="_Toc41576020"/>
      <w:bookmarkStart w:id="21" w:name="_Toc44577745"/>
      <w:r w:rsidRPr="006217C2">
        <w:t>Application Review</w:t>
      </w:r>
      <w:bookmarkEnd w:id="19"/>
      <w:bookmarkEnd w:id="20"/>
      <w:bookmarkEnd w:id="21"/>
    </w:p>
    <w:p w14:paraId="77ED242C" w14:textId="77777777" w:rsidR="006217C2" w:rsidRPr="006E67A6" w:rsidRDefault="006217C2" w:rsidP="00E50706">
      <w:pPr>
        <w:spacing w:after="240"/>
        <w:rPr>
          <w:rFonts w:ascii="Arial" w:hAnsi="Arial" w:cs="Arial"/>
        </w:rPr>
      </w:pPr>
      <w:r w:rsidRPr="006E67A6">
        <w:rPr>
          <w:rFonts w:ascii="Arial" w:hAnsi="Arial" w:cs="Arial"/>
        </w:rPr>
        <w:t xml:space="preserve">All applications meeting RFA requirements will be read and scored by trained readers. The readers will consist of representatives from various backgrounds, such as teachers and administrators, district and central office staff, private and community foundation personnel, staff from </w:t>
      </w:r>
      <w:r>
        <w:rPr>
          <w:rFonts w:ascii="Arial" w:hAnsi="Arial" w:cs="Arial"/>
        </w:rPr>
        <w:t>COEs</w:t>
      </w:r>
      <w:r w:rsidRPr="006E67A6">
        <w:rPr>
          <w:rFonts w:ascii="Arial" w:hAnsi="Arial" w:cs="Arial"/>
        </w:rPr>
        <w:t>, and CDE staff.</w:t>
      </w:r>
    </w:p>
    <w:p w14:paraId="5F919628" w14:textId="77777777" w:rsidR="006217C2" w:rsidRDefault="006217C2" w:rsidP="00E50706">
      <w:pPr>
        <w:spacing w:after="240"/>
        <w:rPr>
          <w:rFonts w:ascii="Arial" w:hAnsi="Arial" w:cs="Arial"/>
        </w:rPr>
      </w:pPr>
      <w:r w:rsidRPr="006E67A6">
        <w:rPr>
          <w:rFonts w:ascii="Arial" w:hAnsi="Arial" w:cs="Arial"/>
        </w:rPr>
        <w:t>Trained readers will score each application independently. A scoring rubric will be used as the basis for rating applications (</w:t>
      </w:r>
      <w:r w:rsidRPr="00954FAB">
        <w:rPr>
          <w:rFonts w:ascii="Arial" w:hAnsi="Arial" w:cs="Arial"/>
        </w:rPr>
        <w:t>see pages</w:t>
      </w:r>
      <w:r w:rsidR="000D0F2D">
        <w:rPr>
          <w:rFonts w:ascii="Arial" w:hAnsi="Arial" w:cs="Arial"/>
        </w:rPr>
        <w:t xml:space="preserve"> 12</w:t>
      </w:r>
      <w:r w:rsidRPr="00954FAB">
        <w:rPr>
          <w:rFonts w:ascii="Arial" w:hAnsi="Arial" w:cs="Arial"/>
        </w:rPr>
        <w:t>–1</w:t>
      </w:r>
      <w:r w:rsidR="00360F1A">
        <w:rPr>
          <w:rFonts w:ascii="Arial" w:hAnsi="Arial" w:cs="Arial"/>
        </w:rPr>
        <w:t>8</w:t>
      </w:r>
      <w:r w:rsidRPr="00954FAB">
        <w:rPr>
          <w:rFonts w:ascii="Arial" w:hAnsi="Arial" w:cs="Arial"/>
        </w:rPr>
        <w:t xml:space="preserve"> of this RFA</w:t>
      </w:r>
      <w:r w:rsidRPr="006E67A6">
        <w:rPr>
          <w:rFonts w:ascii="Arial" w:hAnsi="Arial" w:cs="Arial"/>
        </w:rPr>
        <w:t>). The score will be based upon a competitive review of the quality of the application, the articulated need, and the ability of the COE to meet such needs with existing resources and the proposed project.</w:t>
      </w:r>
    </w:p>
    <w:p w14:paraId="6F3A6534" w14:textId="77777777" w:rsidR="006217C2" w:rsidRPr="006E67A6" w:rsidRDefault="006217C2" w:rsidP="00E50706">
      <w:pPr>
        <w:spacing w:after="240"/>
        <w:rPr>
          <w:rFonts w:ascii="Arial" w:hAnsi="Arial" w:cs="Arial"/>
        </w:rPr>
      </w:pPr>
      <w:r w:rsidRPr="006E67A6">
        <w:rPr>
          <w:rFonts w:ascii="Arial" w:hAnsi="Arial" w:cs="Arial"/>
        </w:rPr>
        <w:t>In addition to the points available through the narrative, applications will be given points based on the percentage of homeless students enrolled in the COE compared to the total enrollment of the COE. The CDE will calculate this impaction percentage for each applicant and award points as follows:</w:t>
      </w:r>
    </w:p>
    <w:tbl>
      <w:tblPr>
        <w:tblStyle w:val="TableGrid"/>
        <w:tblW w:w="5000" w:type="pct"/>
        <w:tblLook w:val="04A0" w:firstRow="1" w:lastRow="0" w:firstColumn="1" w:lastColumn="0" w:noHBand="0" w:noVBand="1"/>
        <w:tblDescription w:val="This table describes the points awarded to each applicant based on the percentage of homeless students enrolled in the county office of education (COE) compared to its total enrollment."/>
      </w:tblPr>
      <w:tblGrid>
        <w:gridCol w:w="6627"/>
        <w:gridCol w:w="2723"/>
      </w:tblGrid>
      <w:tr w:rsidR="006217C2" w:rsidRPr="006E67A6" w14:paraId="471E2B9A" w14:textId="77777777" w:rsidTr="00F57370">
        <w:trPr>
          <w:cantSplit/>
          <w:trHeight w:val="432"/>
          <w:tblHeader/>
        </w:trPr>
        <w:tc>
          <w:tcPr>
            <w:tcW w:w="3544" w:type="pct"/>
            <w:shd w:val="clear" w:color="auto" w:fill="D9D9D9" w:themeFill="background1" w:themeFillShade="D9"/>
            <w:vAlign w:val="center"/>
          </w:tcPr>
          <w:p w14:paraId="2E497294" w14:textId="77777777" w:rsidR="006217C2" w:rsidRPr="00AD5B08" w:rsidRDefault="006217C2" w:rsidP="00E50706">
            <w:pPr>
              <w:jc w:val="center"/>
              <w:rPr>
                <w:rFonts w:ascii="Arial" w:hAnsi="Arial" w:cs="Arial"/>
                <w:b/>
                <w:bCs/>
              </w:rPr>
            </w:pPr>
            <w:r w:rsidRPr="00AD5B08">
              <w:rPr>
                <w:rFonts w:ascii="Arial" w:hAnsi="Arial" w:cs="Arial"/>
                <w:b/>
                <w:bCs/>
              </w:rPr>
              <w:t>Percent Impaction</w:t>
            </w:r>
          </w:p>
        </w:tc>
        <w:tc>
          <w:tcPr>
            <w:tcW w:w="1456" w:type="pct"/>
            <w:shd w:val="clear" w:color="auto" w:fill="D9D9D9" w:themeFill="background1" w:themeFillShade="D9"/>
            <w:vAlign w:val="center"/>
          </w:tcPr>
          <w:p w14:paraId="52BD66D0" w14:textId="77777777" w:rsidR="006217C2" w:rsidRPr="00AD5B08" w:rsidRDefault="006217C2" w:rsidP="00E50706">
            <w:pPr>
              <w:jc w:val="center"/>
              <w:rPr>
                <w:rFonts w:ascii="Arial" w:hAnsi="Arial" w:cs="Arial"/>
                <w:b/>
                <w:bCs/>
              </w:rPr>
            </w:pPr>
            <w:r w:rsidRPr="00AD5B08">
              <w:rPr>
                <w:rFonts w:ascii="Arial" w:hAnsi="Arial" w:cs="Arial"/>
                <w:b/>
                <w:bCs/>
              </w:rPr>
              <w:t>Points</w:t>
            </w:r>
          </w:p>
        </w:tc>
      </w:tr>
      <w:tr w:rsidR="006217C2" w:rsidRPr="006E67A6" w14:paraId="341A461B" w14:textId="77777777" w:rsidTr="00F57370">
        <w:trPr>
          <w:cantSplit/>
          <w:trHeight w:val="432"/>
        </w:trPr>
        <w:tc>
          <w:tcPr>
            <w:tcW w:w="3544" w:type="pct"/>
            <w:vAlign w:val="center"/>
          </w:tcPr>
          <w:p w14:paraId="6B7B9E51" w14:textId="77777777" w:rsidR="006217C2" w:rsidRPr="00F53C02" w:rsidRDefault="006217C2" w:rsidP="00E50706">
            <w:pPr>
              <w:jc w:val="center"/>
              <w:rPr>
                <w:rFonts w:ascii="Arial" w:hAnsi="Arial" w:cs="Arial"/>
                <w:b/>
              </w:rPr>
            </w:pPr>
            <w:r w:rsidRPr="00F53C02">
              <w:rPr>
                <w:rFonts w:ascii="Arial" w:hAnsi="Arial" w:cs="Arial"/>
              </w:rPr>
              <w:t>.01%–2.99%</w:t>
            </w:r>
          </w:p>
        </w:tc>
        <w:tc>
          <w:tcPr>
            <w:tcW w:w="1456" w:type="pct"/>
            <w:vAlign w:val="center"/>
          </w:tcPr>
          <w:p w14:paraId="00756E6F" w14:textId="77777777" w:rsidR="006217C2" w:rsidRPr="006E67A6" w:rsidRDefault="006217C2" w:rsidP="00E50706">
            <w:pPr>
              <w:jc w:val="center"/>
              <w:rPr>
                <w:rFonts w:ascii="Arial" w:hAnsi="Arial" w:cs="Arial"/>
              </w:rPr>
            </w:pPr>
            <w:r w:rsidRPr="006E67A6">
              <w:rPr>
                <w:rFonts w:ascii="Arial" w:hAnsi="Arial" w:cs="Arial"/>
              </w:rPr>
              <w:t>0</w:t>
            </w:r>
          </w:p>
        </w:tc>
      </w:tr>
      <w:tr w:rsidR="006217C2" w:rsidRPr="006E67A6" w14:paraId="02F14B75" w14:textId="77777777" w:rsidTr="00F57370">
        <w:trPr>
          <w:cantSplit/>
          <w:trHeight w:val="432"/>
        </w:trPr>
        <w:tc>
          <w:tcPr>
            <w:tcW w:w="3544" w:type="pct"/>
            <w:vAlign w:val="center"/>
          </w:tcPr>
          <w:p w14:paraId="6F0052F9" w14:textId="77777777" w:rsidR="006217C2" w:rsidRPr="00F53C02" w:rsidRDefault="006217C2" w:rsidP="00E50706">
            <w:pPr>
              <w:jc w:val="center"/>
              <w:rPr>
                <w:rFonts w:ascii="Arial" w:hAnsi="Arial" w:cs="Arial"/>
                <w:b/>
              </w:rPr>
            </w:pPr>
            <w:r w:rsidRPr="00F53C02">
              <w:rPr>
                <w:rFonts w:ascii="Arial" w:hAnsi="Arial" w:cs="Arial"/>
              </w:rPr>
              <w:t>3.00%–4.99%</w:t>
            </w:r>
          </w:p>
        </w:tc>
        <w:tc>
          <w:tcPr>
            <w:tcW w:w="1456" w:type="pct"/>
            <w:vAlign w:val="center"/>
          </w:tcPr>
          <w:p w14:paraId="7A7C05A4" w14:textId="77777777" w:rsidR="006217C2" w:rsidRPr="006E67A6" w:rsidRDefault="006217C2" w:rsidP="00E50706">
            <w:pPr>
              <w:jc w:val="center"/>
              <w:rPr>
                <w:rFonts w:ascii="Arial" w:hAnsi="Arial" w:cs="Arial"/>
              </w:rPr>
            </w:pPr>
            <w:r w:rsidRPr="006E67A6">
              <w:rPr>
                <w:rFonts w:ascii="Arial" w:hAnsi="Arial" w:cs="Arial"/>
              </w:rPr>
              <w:t>2</w:t>
            </w:r>
          </w:p>
        </w:tc>
      </w:tr>
      <w:tr w:rsidR="006217C2" w:rsidRPr="006E67A6" w14:paraId="7FFD0FF0" w14:textId="77777777" w:rsidTr="00F57370">
        <w:trPr>
          <w:cantSplit/>
          <w:trHeight w:val="432"/>
        </w:trPr>
        <w:tc>
          <w:tcPr>
            <w:tcW w:w="3544" w:type="pct"/>
            <w:vAlign w:val="center"/>
          </w:tcPr>
          <w:p w14:paraId="7DE88A1D" w14:textId="77777777" w:rsidR="006217C2" w:rsidRPr="00F53C02" w:rsidRDefault="006217C2" w:rsidP="00E50706">
            <w:pPr>
              <w:jc w:val="center"/>
              <w:rPr>
                <w:rFonts w:ascii="Arial" w:hAnsi="Arial" w:cs="Arial"/>
                <w:b/>
              </w:rPr>
            </w:pPr>
            <w:r w:rsidRPr="00F53C02">
              <w:rPr>
                <w:rFonts w:ascii="Arial" w:hAnsi="Arial" w:cs="Arial"/>
              </w:rPr>
              <w:t>5.00%–9.99%</w:t>
            </w:r>
          </w:p>
        </w:tc>
        <w:tc>
          <w:tcPr>
            <w:tcW w:w="1456" w:type="pct"/>
            <w:vAlign w:val="center"/>
          </w:tcPr>
          <w:p w14:paraId="5D0766BC" w14:textId="77777777" w:rsidR="006217C2" w:rsidRPr="006E67A6" w:rsidRDefault="006217C2" w:rsidP="00E50706">
            <w:pPr>
              <w:jc w:val="center"/>
              <w:rPr>
                <w:rFonts w:ascii="Arial" w:hAnsi="Arial" w:cs="Arial"/>
              </w:rPr>
            </w:pPr>
            <w:r w:rsidRPr="006E67A6">
              <w:rPr>
                <w:rFonts w:ascii="Arial" w:hAnsi="Arial" w:cs="Arial"/>
              </w:rPr>
              <w:t>4</w:t>
            </w:r>
          </w:p>
        </w:tc>
      </w:tr>
      <w:tr w:rsidR="006217C2" w:rsidRPr="006E67A6" w14:paraId="12072CAC" w14:textId="77777777" w:rsidTr="00F57370">
        <w:trPr>
          <w:cantSplit/>
          <w:trHeight w:val="432"/>
        </w:trPr>
        <w:tc>
          <w:tcPr>
            <w:tcW w:w="3544" w:type="pct"/>
            <w:vAlign w:val="center"/>
          </w:tcPr>
          <w:p w14:paraId="2A595BA1" w14:textId="77777777" w:rsidR="006217C2" w:rsidRPr="00F53C02" w:rsidRDefault="006217C2" w:rsidP="00E50706">
            <w:pPr>
              <w:jc w:val="center"/>
              <w:rPr>
                <w:rFonts w:ascii="Arial" w:hAnsi="Arial" w:cs="Arial"/>
                <w:b/>
              </w:rPr>
            </w:pPr>
            <w:r w:rsidRPr="00F53C02">
              <w:rPr>
                <w:rFonts w:ascii="Arial" w:hAnsi="Arial" w:cs="Arial"/>
              </w:rPr>
              <w:t>10.00%–19.99%</w:t>
            </w:r>
          </w:p>
        </w:tc>
        <w:tc>
          <w:tcPr>
            <w:tcW w:w="1456" w:type="pct"/>
            <w:vAlign w:val="center"/>
          </w:tcPr>
          <w:p w14:paraId="411D09A1" w14:textId="77777777" w:rsidR="006217C2" w:rsidRPr="006E67A6" w:rsidRDefault="006217C2" w:rsidP="00E50706">
            <w:pPr>
              <w:jc w:val="center"/>
              <w:rPr>
                <w:rFonts w:ascii="Arial" w:hAnsi="Arial" w:cs="Arial"/>
              </w:rPr>
            </w:pPr>
            <w:r w:rsidRPr="006E67A6">
              <w:rPr>
                <w:rFonts w:ascii="Arial" w:hAnsi="Arial" w:cs="Arial"/>
              </w:rPr>
              <w:t>5</w:t>
            </w:r>
          </w:p>
        </w:tc>
      </w:tr>
      <w:tr w:rsidR="006217C2" w:rsidRPr="006E67A6" w14:paraId="46CD15C0" w14:textId="77777777" w:rsidTr="00F57370">
        <w:trPr>
          <w:cantSplit/>
          <w:trHeight w:val="432"/>
        </w:trPr>
        <w:tc>
          <w:tcPr>
            <w:tcW w:w="3544" w:type="pct"/>
            <w:vAlign w:val="center"/>
          </w:tcPr>
          <w:p w14:paraId="38498B64" w14:textId="77777777" w:rsidR="006217C2" w:rsidRPr="00F53C02" w:rsidRDefault="006217C2" w:rsidP="00E50706">
            <w:pPr>
              <w:jc w:val="center"/>
              <w:rPr>
                <w:rFonts w:ascii="Arial" w:hAnsi="Arial" w:cs="Arial"/>
                <w:b/>
              </w:rPr>
            </w:pPr>
            <w:r w:rsidRPr="00F53C02">
              <w:rPr>
                <w:rFonts w:ascii="Arial" w:hAnsi="Arial" w:cs="Arial"/>
              </w:rPr>
              <w:t>Over 20.00%</w:t>
            </w:r>
          </w:p>
        </w:tc>
        <w:tc>
          <w:tcPr>
            <w:tcW w:w="1456" w:type="pct"/>
            <w:vAlign w:val="center"/>
          </w:tcPr>
          <w:p w14:paraId="78754B0C" w14:textId="77777777" w:rsidR="006217C2" w:rsidRPr="006E67A6" w:rsidRDefault="006217C2" w:rsidP="00E50706">
            <w:pPr>
              <w:jc w:val="center"/>
              <w:rPr>
                <w:rFonts w:ascii="Arial" w:hAnsi="Arial" w:cs="Arial"/>
              </w:rPr>
            </w:pPr>
            <w:r w:rsidRPr="006E67A6">
              <w:rPr>
                <w:rFonts w:ascii="Arial" w:hAnsi="Arial" w:cs="Arial"/>
              </w:rPr>
              <w:t>6</w:t>
            </w:r>
          </w:p>
        </w:tc>
      </w:tr>
    </w:tbl>
    <w:p w14:paraId="44C85379" w14:textId="77777777" w:rsidR="00F53C02" w:rsidRPr="00F53C02" w:rsidRDefault="00F53C02" w:rsidP="009D1728">
      <w:pPr>
        <w:pStyle w:val="Heading2"/>
        <w:spacing w:before="240"/>
      </w:pPr>
      <w:bookmarkStart w:id="22" w:name="_Toc41576021"/>
      <w:bookmarkStart w:id="23" w:name="_Toc44577746"/>
      <w:r w:rsidRPr="00F53C02">
        <w:t>Appeal Process</w:t>
      </w:r>
      <w:bookmarkEnd w:id="22"/>
      <w:bookmarkEnd w:id="23"/>
    </w:p>
    <w:p w14:paraId="543711F0" w14:textId="19BBB621" w:rsidR="00F53C02" w:rsidRPr="006E67A6" w:rsidRDefault="00F53C02" w:rsidP="00E50706">
      <w:pPr>
        <w:spacing w:after="240"/>
        <w:rPr>
          <w:rFonts w:ascii="Arial" w:hAnsi="Arial" w:cs="Arial"/>
        </w:rPr>
      </w:pPr>
      <w:r w:rsidRPr="006E67A6">
        <w:rPr>
          <w:rFonts w:ascii="Arial" w:hAnsi="Arial" w:cs="Arial"/>
        </w:rPr>
        <w:t xml:space="preserve">Historically, there has not been sufficient funding to award funds to all applicants. Grantees will be selected based on </w:t>
      </w:r>
      <w:r w:rsidR="00810D88">
        <w:rPr>
          <w:rFonts w:ascii="Arial" w:hAnsi="Arial" w:cs="Arial"/>
        </w:rPr>
        <w:t xml:space="preserve">the score of </w:t>
      </w:r>
      <w:r w:rsidRPr="006E67A6">
        <w:rPr>
          <w:rFonts w:ascii="Arial" w:hAnsi="Arial" w:cs="Arial"/>
        </w:rPr>
        <w:t>their application. Appeals to the grant awards must be postmarked within five working days of receipt of the letter of regret.</w:t>
      </w:r>
    </w:p>
    <w:p w14:paraId="5FB7FAE1" w14:textId="25285CD3" w:rsidR="00F53C02" w:rsidRPr="006E67A6" w:rsidRDefault="00F53C02" w:rsidP="00E50706">
      <w:pPr>
        <w:spacing w:after="240"/>
        <w:rPr>
          <w:rFonts w:ascii="Arial" w:hAnsi="Arial" w:cs="Arial"/>
        </w:rPr>
      </w:pPr>
      <w:r w:rsidRPr="006E67A6">
        <w:rPr>
          <w:rFonts w:ascii="Arial" w:hAnsi="Arial" w:cs="Arial"/>
        </w:rPr>
        <w:t xml:space="preserve">Appeals are limited to the grounds that the application process described in the RFA was not followed. Dissatisfaction with the score </w:t>
      </w:r>
      <w:r w:rsidR="00810D88">
        <w:rPr>
          <w:rFonts w:ascii="Arial" w:hAnsi="Arial" w:cs="Arial"/>
        </w:rPr>
        <w:t>or</w:t>
      </w:r>
      <w:r w:rsidRPr="006E67A6">
        <w:rPr>
          <w:rFonts w:ascii="Arial" w:hAnsi="Arial" w:cs="Arial"/>
        </w:rPr>
        <w:t xml:space="preserve"> readers’ comments received by the application is not grounds for appeal. Late appeals will not be considered. The protesting applicant(s) must file a full and complete written appeal, including the reason for appeal, issue(s) in dispute, legal authority or other basis for the appellant’s position, and the remedy sought. Applicants who wish to appeal the decision must submit a letter of appeal by mail, fax, or in person to:</w:t>
      </w:r>
    </w:p>
    <w:p w14:paraId="302069A6" w14:textId="04B7B692" w:rsidR="00F53C02" w:rsidRPr="006E67A6" w:rsidRDefault="009D1728" w:rsidP="00E50706">
      <w:pPr>
        <w:spacing w:after="240"/>
        <w:contextualSpacing/>
        <w:jc w:val="center"/>
        <w:rPr>
          <w:rFonts w:ascii="Arial" w:hAnsi="Arial" w:cs="Arial"/>
        </w:rPr>
      </w:pPr>
      <w:r>
        <w:rPr>
          <w:rFonts w:ascii="Arial" w:hAnsi="Arial" w:cs="Arial"/>
        </w:rPr>
        <w:t>William McGee</w:t>
      </w:r>
      <w:r w:rsidR="00F53C02" w:rsidRPr="006E67A6">
        <w:rPr>
          <w:rFonts w:ascii="Arial" w:hAnsi="Arial" w:cs="Arial"/>
        </w:rPr>
        <w:t>, Division Director</w:t>
      </w:r>
    </w:p>
    <w:p w14:paraId="6681CBF6" w14:textId="77777777" w:rsidR="00F53C02" w:rsidRPr="006E67A6" w:rsidRDefault="00F53C02" w:rsidP="00E50706">
      <w:pPr>
        <w:spacing w:after="240"/>
        <w:contextualSpacing/>
        <w:jc w:val="center"/>
        <w:rPr>
          <w:rFonts w:ascii="Arial" w:hAnsi="Arial" w:cs="Arial"/>
        </w:rPr>
      </w:pPr>
      <w:r>
        <w:rPr>
          <w:rFonts w:ascii="Arial" w:hAnsi="Arial" w:cs="Arial"/>
        </w:rPr>
        <w:lastRenderedPageBreak/>
        <w:t xml:space="preserve">Student Achievement and Support </w:t>
      </w:r>
      <w:r w:rsidRPr="006E67A6">
        <w:rPr>
          <w:rFonts w:ascii="Arial" w:hAnsi="Arial" w:cs="Arial"/>
        </w:rPr>
        <w:t>Division</w:t>
      </w:r>
    </w:p>
    <w:p w14:paraId="1C7A8139" w14:textId="77777777" w:rsidR="00F53C02" w:rsidRPr="006E67A6" w:rsidRDefault="00F53C02" w:rsidP="00E50706">
      <w:pPr>
        <w:spacing w:after="240"/>
        <w:contextualSpacing/>
        <w:jc w:val="center"/>
        <w:rPr>
          <w:rFonts w:ascii="Arial" w:hAnsi="Arial" w:cs="Arial"/>
          <w:bCs/>
        </w:rPr>
      </w:pPr>
      <w:r w:rsidRPr="006E67A6">
        <w:rPr>
          <w:rFonts w:ascii="Arial" w:hAnsi="Arial" w:cs="Arial"/>
        </w:rPr>
        <w:t>California Department of Education</w:t>
      </w:r>
    </w:p>
    <w:p w14:paraId="22BC2DEB" w14:textId="77777777" w:rsidR="00F53C02" w:rsidRPr="006E67A6" w:rsidRDefault="00F53C02" w:rsidP="00E50706">
      <w:pPr>
        <w:spacing w:after="240"/>
        <w:contextualSpacing/>
        <w:jc w:val="center"/>
        <w:rPr>
          <w:rFonts w:ascii="Arial" w:hAnsi="Arial" w:cs="Arial"/>
        </w:rPr>
      </w:pPr>
      <w:r w:rsidRPr="006E67A6">
        <w:rPr>
          <w:rFonts w:ascii="Arial" w:hAnsi="Arial" w:cs="Arial"/>
        </w:rPr>
        <w:t>1430 N Street, Suite 6208</w:t>
      </w:r>
    </w:p>
    <w:p w14:paraId="283A4B6B" w14:textId="77777777" w:rsidR="00F53C02" w:rsidRPr="006E67A6" w:rsidRDefault="00F53C02" w:rsidP="00E50706">
      <w:pPr>
        <w:spacing w:after="240"/>
        <w:contextualSpacing/>
        <w:jc w:val="center"/>
        <w:rPr>
          <w:rFonts w:ascii="Arial" w:hAnsi="Arial" w:cs="Arial"/>
        </w:rPr>
      </w:pPr>
      <w:r w:rsidRPr="006E67A6">
        <w:rPr>
          <w:rFonts w:ascii="Arial" w:hAnsi="Arial" w:cs="Arial"/>
        </w:rPr>
        <w:t>Sacramento, CA 95814-5901</w:t>
      </w:r>
    </w:p>
    <w:p w14:paraId="5F6C0071" w14:textId="77777777" w:rsidR="00F53C02" w:rsidRPr="006E67A6" w:rsidRDefault="00F53C02" w:rsidP="00E50706">
      <w:pPr>
        <w:spacing w:after="240"/>
        <w:jc w:val="center"/>
        <w:rPr>
          <w:rFonts w:ascii="Arial" w:hAnsi="Arial" w:cs="Arial"/>
        </w:rPr>
      </w:pPr>
      <w:r w:rsidRPr="006E67A6">
        <w:rPr>
          <w:rFonts w:ascii="Arial" w:hAnsi="Arial" w:cs="Arial"/>
        </w:rPr>
        <w:t>Fax: 916-319-0961</w:t>
      </w:r>
    </w:p>
    <w:p w14:paraId="4D59CE36" w14:textId="77777777" w:rsidR="00F53C02" w:rsidRPr="006E67A6" w:rsidRDefault="00F53C02" w:rsidP="00E50706">
      <w:pPr>
        <w:spacing w:after="240"/>
        <w:rPr>
          <w:rFonts w:ascii="Arial" w:hAnsi="Arial" w:cs="Arial"/>
        </w:rPr>
      </w:pPr>
      <w:r w:rsidRPr="006E67A6">
        <w:rPr>
          <w:rFonts w:ascii="Arial" w:hAnsi="Arial" w:cs="Arial"/>
        </w:rPr>
        <w:t>A final decision will be made by the ISSPO within 20 working days of the last day to file an appeal. The decision shall be the final administrative action afforded the appellant.</w:t>
      </w:r>
    </w:p>
    <w:p w14:paraId="0948BB52" w14:textId="77777777" w:rsidR="00F53C02" w:rsidRPr="00F53C02" w:rsidRDefault="00F53C02" w:rsidP="00C44753">
      <w:pPr>
        <w:pStyle w:val="Heading2"/>
      </w:pPr>
      <w:bookmarkStart w:id="24" w:name="_Toc392508630"/>
      <w:bookmarkStart w:id="25" w:name="_Toc41576022"/>
      <w:bookmarkStart w:id="26" w:name="_Toc44577747"/>
      <w:r w:rsidRPr="00F53C02">
        <w:t>Funding</w:t>
      </w:r>
      <w:bookmarkEnd w:id="24"/>
      <w:bookmarkEnd w:id="25"/>
      <w:bookmarkEnd w:id="26"/>
    </w:p>
    <w:p w14:paraId="4646FA20" w14:textId="77777777" w:rsidR="005B175E" w:rsidRPr="006A10DD" w:rsidRDefault="005B175E" w:rsidP="00C44753">
      <w:pPr>
        <w:pStyle w:val="Heading3"/>
      </w:pPr>
      <w:bookmarkStart w:id="27" w:name="_Toc392508632"/>
      <w:bookmarkStart w:id="28" w:name="_Toc41576023"/>
      <w:bookmarkStart w:id="29" w:name="_Toc44577748"/>
      <w:r w:rsidRPr="006A10DD">
        <w:t>Three-Year Project Period Requirements</w:t>
      </w:r>
      <w:bookmarkEnd w:id="27"/>
      <w:bookmarkEnd w:id="28"/>
      <w:bookmarkEnd w:id="29"/>
    </w:p>
    <w:p w14:paraId="2BF68674" w14:textId="13E020CB" w:rsidR="005B175E" w:rsidRPr="006E67A6" w:rsidRDefault="005B175E" w:rsidP="00E50706">
      <w:pPr>
        <w:spacing w:after="240"/>
        <w:rPr>
          <w:rFonts w:ascii="Arial" w:hAnsi="Arial" w:cs="Arial"/>
        </w:rPr>
      </w:pPr>
      <w:r w:rsidRPr="006E67A6">
        <w:rPr>
          <w:rFonts w:ascii="Arial" w:hAnsi="Arial" w:cs="Arial"/>
        </w:rPr>
        <w:t>Successful applications will be approved for a three-year project period, beginning with</w:t>
      </w:r>
      <w:r w:rsidR="009B0D3F">
        <w:rPr>
          <w:rFonts w:ascii="Arial" w:hAnsi="Arial" w:cs="Arial"/>
        </w:rPr>
        <w:t xml:space="preserve"> fiscal year</w:t>
      </w:r>
      <w:r w:rsidRPr="006E67A6">
        <w:rPr>
          <w:rFonts w:ascii="Arial" w:hAnsi="Arial" w:cs="Arial"/>
        </w:rPr>
        <w:t xml:space="preserve"> </w:t>
      </w:r>
      <w:r w:rsidR="009B0D3F">
        <w:rPr>
          <w:rFonts w:ascii="Arial" w:hAnsi="Arial" w:cs="Arial"/>
        </w:rPr>
        <w:t>(</w:t>
      </w:r>
      <w:r w:rsidRPr="006E67A6">
        <w:rPr>
          <w:rFonts w:ascii="Arial" w:hAnsi="Arial" w:cs="Arial"/>
        </w:rPr>
        <w:t>FY</w:t>
      </w:r>
      <w:r w:rsidR="009B0D3F">
        <w:rPr>
          <w:rFonts w:ascii="Arial" w:hAnsi="Arial" w:cs="Arial"/>
        </w:rPr>
        <w:t>)</w:t>
      </w:r>
      <w:r w:rsidRPr="006E67A6">
        <w:rPr>
          <w:rFonts w:ascii="Arial" w:hAnsi="Arial" w:cs="Arial"/>
        </w:rPr>
        <w:t xml:space="preserve"> 2021–22. Based on receipt of federal allocations for the EHCY Grant Program, the CDE will issue a new grant award each </w:t>
      </w:r>
      <w:r w:rsidR="00EA480C" w:rsidRPr="006E67A6">
        <w:rPr>
          <w:rFonts w:ascii="Arial" w:hAnsi="Arial" w:cs="Arial"/>
        </w:rPr>
        <w:t xml:space="preserve">FY </w:t>
      </w:r>
      <w:r w:rsidRPr="006E67A6">
        <w:rPr>
          <w:rFonts w:ascii="Arial" w:hAnsi="Arial" w:cs="Arial"/>
        </w:rPr>
        <w:t xml:space="preserve">for each of the three years. The grant award period for each grant will run concurrent with the state </w:t>
      </w:r>
      <w:r w:rsidR="00EA480C" w:rsidRPr="006E67A6">
        <w:rPr>
          <w:rFonts w:ascii="Arial" w:hAnsi="Arial" w:cs="Arial"/>
        </w:rPr>
        <w:t>FY</w:t>
      </w:r>
      <w:r w:rsidRPr="006E67A6">
        <w:rPr>
          <w:rFonts w:ascii="Arial" w:hAnsi="Arial" w:cs="Arial"/>
        </w:rPr>
        <w:t>, beginning July 1 of each year and ending June 30 of the following year. The last year of funding during the three-year project period will be FY 2023–24. Grant funding beyond FY 2023–24 will be determined based on the results of a new RFA process.</w:t>
      </w:r>
    </w:p>
    <w:p w14:paraId="2B90C80A" w14:textId="77777777" w:rsidR="005B175E" w:rsidRPr="006E67A6" w:rsidRDefault="005B175E" w:rsidP="00E50706">
      <w:pPr>
        <w:spacing w:after="240"/>
        <w:rPr>
          <w:rFonts w:ascii="Arial" w:hAnsi="Arial" w:cs="Arial"/>
        </w:rPr>
      </w:pPr>
      <w:r w:rsidRPr="006E67A6">
        <w:rPr>
          <w:rFonts w:ascii="Arial" w:hAnsi="Arial" w:cs="Arial"/>
        </w:rPr>
        <w:t>At the beginning of each FY, the COE will submit to the CDE a Budget Request form describing its spending plan for the current year. If the COE wishes to change the alignment of funding in its budget, and the changes total more than 10 percent of the grant amount, the COE must submit a Budget Change Request form. Budget changes will not be accepted after May 31, 2022. All fiscal forms will be emailed to grantees.</w:t>
      </w:r>
    </w:p>
    <w:p w14:paraId="6C56EE70" w14:textId="77777777" w:rsidR="005B175E" w:rsidRPr="006E67A6" w:rsidRDefault="005B175E" w:rsidP="00E50706">
      <w:pPr>
        <w:spacing w:after="240"/>
        <w:rPr>
          <w:rFonts w:ascii="Arial" w:hAnsi="Arial" w:cs="Arial"/>
        </w:rPr>
      </w:pPr>
      <w:r w:rsidRPr="006E67A6">
        <w:rPr>
          <w:rFonts w:ascii="Arial" w:hAnsi="Arial" w:cs="Arial"/>
        </w:rPr>
        <w:t>COEs will also be required to submit to the CDE four quarterly expenditure reports each FY indicating grant expenditures to date. The expenditure report due dates will be October 31, January 31, April 30, and July 31, with July 31 being the final (close-out) expenditure report. This award does not allow grantees to carryover unexpended grant funds into the next FY.</w:t>
      </w:r>
    </w:p>
    <w:p w14:paraId="5E06317A" w14:textId="77777777" w:rsidR="005B175E" w:rsidRPr="006E67A6" w:rsidRDefault="005B175E" w:rsidP="00E50706">
      <w:pPr>
        <w:spacing w:after="240"/>
        <w:rPr>
          <w:rFonts w:ascii="Arial" w:hAnsi="Arial" w:cs="Arial"/>
        </w:rPr>
      </w:pPr>
      <w:r w:rsidRPr="006E67A6">
        <w:rPr>
          <w:rFonts w:ascii="Arial" w:hAnsi="Arial" w:cs="Arial"/>
        </w:rPr>
        <w:t>The amount of funding awarded to successful grant applicants will depend on how well the application budget supports the proposed program based on the number of children and youth served, the array of services provided, and services and resources that may be available from other agencies. Requested funding should be commensurate with the scope of the planned program.</w:t>
      </w:r>
    </w:p>
    <w:p w14:paraId="2EA4F9A7" w14:textId="77777777" w:rsidR="005B175E" w:rsidRPr="006E67A6" w:rsidRDefault="005B175E" w:rsidP="00E50706">
      <w:pPr>
        <w:spacing w:after="240"/>
        <w:rPr>
          <w:rFonts w:ascii="Arial" w:hAnsi="Arial" w:cs="Arial"/>
        </w:rPr>
      </w:pPr>
      <w:r w:rsidRPr="006E67A6">
        <w:rPr>
          <w:rFonts w:ascii="Arial" w:hAnsi="Arial" w:cs="Arial"/>
        </w:rPr>
        <w:t>The CDE reserves the right to fund applications at a lesser amount if it is judged that the proposed program can be implemented with less funding than requested, or if federal funding is not sufficient to fully fund all applications that merit award. Federal funds will be disbursed to qualified applicants until funds are depleted.</w:t>
      </w:r>
    </w:p>
    <w:p w14:paraId="0A0A3777" w14:textId="77777777" w:rsidR="005B175E" w:rsidRPr="00E50706" w:rsidRDefault="005B175E" w:rsidP="00C44753">
      <w:pPr>
        <w:pStyle w:val="Heading3"/>
      </w:pPr>
      <w:bookmarkStart w:id="30" w:name="_Toc392508633"/>
      <w:bookmarkStart w:id="31" w:name="_Toc41576024"/>
      <w:bookmarkStart w:id="32" w:name="_Toc44577749"/>
      <w:r w:rsidRPr="00E50706">
        <w:t>Award Notification and Issuance of Funds</w:t>
      </w:r>
      <w:bookmarkEnd w:id="30"/>
      <w:bookmarkEnd w:id="31"/>
      <w:bookmarkEnd w:id="32"/>
    </w:p>
    <w:p w14:paraId="44FE81C2" w14:textId="77777777" w:rsidR="005B175E" w:rsidRPr="006E67A6" w:rsidRDefault="005B175E" w:rsidP="00E50706">
      <w:pPr>
        <w:spacing w:after="240"/>
        <w:rPr>
          <w:rFonts w:ascii="Arial" w:hAnsi="Arial" w:cs="Arial"/>
        </w:rPr>
      </w:pPr>
      <w:r w:rsidRPr="006E67A6">
        <w:rPr>
          <w:rFonts w:ascii="Arial" w:hAnsi="Arial" w:cs="Arial"/>
          <w:iCs/>
        </w:rPr>
        <w:t xml:space="preserve">The </w:t>
      </w:r>
      <w:r w:rsidRPr="006E67A6">
        <w:rPr>
          <w:rFonts w:ascii="Arial" w:hAnsi="Arial" w:cs="Arial"/>
        </w:rPr>
        <w:t xml:space="preserve">CDE will issue Grant Award Notification (AO-400) letters to successful applicants </w:t>
      </w:r>
      <w:r w:rsidRPr="006E67A6">
        <w:rPr>
          <w:rFonts w:ascii="Arial" w:hAnsi="Arial" w:cs="Arial"/>
        </w:rPr>
        <w:lastRenderedPageBreak/>
        <w:t>after July 15, 2021. All fiscal forms will be emailed to grantees.</w:t>
      </w:r>
    </w:p>
    <w:p w14:paraId="72C4CBC9" w14:textId="77777777" w:rsidR="005B175E" w:rsidRPr="006E67A6" w:rsidRDefault="005B175E" w:rsidP="00E50706">
      <w:pPr>
        <w:spacing w:after="240"/>
        <w:rPr>
          <w:rFonts w:ascii="Arial" w:hAnsi="Arial" w:cs="Arial"/>
        </w:rPr>
      </w:pPr>
      <w:r w:rsidRPr="006E67A6">
        <w:rPr>
          <w:rFonts w:ascii="Arial" w:hAnsi="Arial" w:cs="Arial"/>
        </w:rPr>
        <w:t>The payment schedule will be as follows:</w:t>
      </w:r>
    </w:p>
    <w:p w14:paraId="02CAD5D5" w14:textId="66ADC4C0" w:rsidR="005B175E" w:rsidRPr="006E67A6" w:rsidRDefault="00EA480C" w:rsidP="00E50706">
      <w:pPr>
        <w:pStyle w:val="ListParagraph"/>
        <w:widowControl/>
        <w:numPr>
          <w:ilvl w:val="0"/>
          <w:numId w:val="12"/>
        </w:numPr>
        <w:overflowPunct/>
        <w:autoSpaceDE/>
        <w:autoSpaceDN/>
        <w:adjustRightInd/>
        <w:spacing w:after="240"/>
        <w:ind w:left="720"/>
        <w:textAlignment w:val="auto"/>
        <w:rPr>
          <w:rFonts w:ascii="Arial" w:hAnsi="Arial" w:cs="Arial"/>
        </w:rPr>
      </w:pPr>
      <w:r>
        <w:rPr>
          <w:rFonts w:ascii="Arial" w:hAnsi="Arial" w:cs="Arial"/>
        </w:rPr>
        <w:t>30</w:t>
      </w:r>
      <w:r w:rsidR="005B175E" w:rsidRPr="006E67A6">
        <w:rPr>
          <w:rFonts w:ascii="Arial" w:hAnsi="Arial" w:cs="Arial"/>
        </w:rPr>
        <w:t xml:space="preserve"> percent of the grant amount will be paid after California’s budget has been signed, and the COE has returned a signed AO-400 and a completed Budget Request form.</w:t>
      </w:r>
    </w:p>
    <w:p w14:paraId="3A7A10F0" w14:textId="63DD386F" w:rsidR="005B175E" w:rsidRPr="006E67A6" w:rsidRDefault="00EA480C" w:rsidP="00E50706">
      <w:pPr>
        <w:pStyle w:val="ListParagraph"/>
        <w:numPr>
          <w:ilvl w:val="0"/>
          <w:numId w:val="12"/>
        </w:numPr>
        <w:tabs>
          <w:tab w:val="left" w:pos="720"/>
        </w:tabs>
        <w:spacing w:after="240"/>
        <w:ind w:left="720"/>
        <w:rPr>
          <w:rFonts w:ascii="Arial" w:hAnsi="Arial" w:cs="Arial"/>
        </w:rPr>
      </w:pPr>
      <w:r>
        <w:rPr>
          <w:rFonts w:ascii="Arial" w:hAnsi="Arial" w:cs="Arial"/>
        </w:rPr>
        <w:t>30</w:t>
      </w:r>
      <w:r w:rsidR="005B175E" w:rsidRPr="006E67A6">
        <w:rPr>
          <w:rFonts w:ascii="Arial" w:hAnsi="Arial" w:cs="Arial"/>
        </w:rPr>
        <w:t xml:space="preserve"> percent will be paid after the CDE receives and approves the January 31 (Quarter 2) Expenditure Report, providing the COE has expended at least 65 percent of its first payment. If the 65 percent threshold has not been met, payment will be withheld until the next quarterly expenditure report is received and reflects compliance of this mark.</w:t>
      </w:r>
    </w:p>
    <w:p w14:paraId="77E8A8BE" w14:textId="2EDF31BD" w:rsidR="005B175E" w:rsidRPr="006E67A6" w:rsidRDefault="00EA480C" w:rsidP="00E50706">
      <w:pPr>
        <w:pStyle w:val="ListParagraph"/>
        <w:numPr>
          <w:ilvl w:val="0"/>
          <w:numId w:val="12"/>
        </w:numPr>
        <w:tabs>
          <w:tab w:val="left" w:pos="720"/>
        </w:tabs>
        <w:spacing w:after="240"/>
        <w:ind w:left="720"/>
        <w:rPr>
          <w:rFonts w:ascii="Arial" w:hAnsi="Arial" w:cs="Arial"/>
        </w:rPr>
      </w:pPr>
      <w:r>
        <w:rPr>
          <w:rFonts w:ascii="Arial" w:hAnsi="Arial" w:cs="Arial"/>
        </w:rPr>
        <w:t>30</w:t>
      </w:r>
      <w:r w:rsidR="005B175E" w:rsidRPr="006E67A6">
        <w:rPr>
          <w:rFonts w:ascii="Arial" w:hAnsi="Arial" w:cs="Arial"/>
        </w:rPr>
        <w:t xml:space="preserve"> percent will be paid after the CDE receives and approves the April 30 (Quarter 3) Expenditure Report, providing the COE has expended at least 65 percent of funds advanced. If the 65 percent threshold has not been met, payment will be withheld until the close-out quarterly expenditure report is received.</w:t>
      </w:r>
    </w:p>
    <w:p w14:paraId="339E84E6" w14:textId="77777777" w:rsidR="005B175E" w:rsidRPr="006E67A6" w:rsidRDefault="005B175E" w:rsidP="00E50706">
      <w:pPr>
        <w:pStyle w:val="ListParagraph"/>
        <w:numPr>
          <w:ilvl w:val="0"/>
          <w:numId w:val="12"/>
        </w:numPr>
        <w:tabs>
          <w:tab w:val="left" w:pos="720"/>
        </w:tabs>
        <w:spacing w:after="240"/>
        <w:ind w:left="720"/>
        <w:rPr>
          <w:rFonts w:ascii="Arial" w:hAnsi="Arial" w:cs="Arial"/>
        </w:rPr>
      </w:pPr>
      <w:r w:rsidRPr="006E67A6">
        <w:rPr>
          <w:rFonts w:ascii="Arial" w:hAnsi="Arial" w:cs="Arial"/>
        </w:rPr>
        <w:t xml:space="preserve">Up to 10 percent will be reimbursed to the COE after the CDE receives and approves the July 31 (Quarter 4) Final Expenditure Report. </w:t>
      </w:r>
    </w:p>
    <w:p w14:paraId="635D3967" w14:textId="77777777" w:rsidR="005B175E" w:rsidRPr="006E67A6" w:rsidRDefault="005B175E" w:rsidP="00E50706">
      <w:pPr>
        <w:spacing w:after="240"/>
        <w:rPr>
          <w:rFonts w:ascii="Arial" w:hAnsi="Arial" w:cs="Arial"/>
        </w:rPr>
      </w:pPr>
      <w:r w:rsidRPr="006E67A6">
        <w:rPr>
          <w:rFonts w:ascii="Arial" w:hAnsi="Arial" w:cs="Arial"/>
        </w:rPr>
        <w:t>The CDE and/or the grantee may terminate the grant if the terms of the award are not met. A 30</w:t>
      </w:r>
      <w:r>
        <w:rPr>
          <w:rFonts w:ascii="Arial" w:hAnsi="Arial" w:cs="Arial"/>
        </w:rPr>
        <w:t>-</w:t>
      </w:r>
      <w:r w:rsidRPr="006E67A6">
        <w:rPr>
          <w:rFonts w:ascii="Arial" w:hAnsi="Arial" w:cs="Arial"/>
        </w:rPr>
        <w:t>business day termination notice shall be given.</w:t>
      </w:r>
    </w:p>
    <w:p w14:paraId="0A701A0F" w14:textId="5390939C" w:rsidR="00F53C02" w:rsidRDefault="00F53C02" w:rsidP="00E50706">
      <w:pPr>
        <w:spacing w:after="240"/>
        <w:rPr>
          <w:rFonts w:ascii="Arial" w:hAnsi="Arial" w:cs="Arial"/>
        </w:rPr>
      </w:pPr>
      <w:r w:rsidRPr="006E67A6">
        <w:rPr>
          <w:rFonts w:ascii="Arial" w:hAnsi="Arial" w:cs="Arial"/>
        </w:rPr>
        <w:t xml:space="preserve">The CDE estimates that approximately $12.2 million in federal funding will be available in FY 2021–22 for EHCY grant awards to COEs. The maximum funding that can be requested </w:t>
      </w:r>
      <w:r>
        <w:rPr>
          <w:rFonts w:ascii="Arial" w:hAnsi="Arial" w:cs="Arial"/>
        </w:rPr>
        <w:t>should be</w:t>
      </w:r>
      <w:r w:rsidRPr="006E67A6">
        <w:rPr>
          <w:rFonts w:ascii="Arial" w:hAnsi="Arial" w:cs="Arial"/>
        </w:rPr>
        <w:t xml:space="preserve"> based on the </w:t>
      </w:r>
      <w:r w:rsidR="005427EA">
        <w:rPr>
          <w:rFonts w:ascii="Arial" w:hAnsi="Arial" w:cs="Arial"/>
        </w:rPr>
        <w:t xml:space="preserve">countywide </w:t>
      </w:r>
      <w:r w:rsidRPr="006E67A6">
        <w:rPr>
          <w:rFonts w:ascii="Arial" w:hAnsi="Arial" w:cs="Arial"/>
        </w:rPr>
        <w:t xml:space="preserve">number of enrolled </w:t>
      </w:r>
      <w:r w:rsidR="003A1914" w:rsidRPr="006217C2">
        <w:rPr>
          <w:rFonts w:ascii="Arial" w:hAnsi="Arial" w:cs="Arial"/>
        </w:rPr>
        <w:t>children and youth</w:t>
      </w:r>
      <w:r w:rsidR="003A1914">
        <w:rPr>
          <w:rFonts w:ascii="Arial" w:hAnsi="Arial" w:cs="Arial"/>
        </w:rPr>
        <w:t xml:space="preserve"> experiencing homelessness </w:t>
      </w:r>
      <w:r>
        <w:rPr>
          <w:rFonts w:ascii="Arial" w:hAnsi="Arial" w:cs="Arial"/>
        </w:rPr>
        <w:t xml:space="preserve">consistent with the cumulative enrollment found </w:t>
      </w:r>
      <w:r w:rsidRPr="006E67A6">
        <w:rPr>
          <w:rFonts w:ascii="Arial" w:hAnsi="Arial" w:cs="Arial"/>
        </w:rPr>
        <w:t>in the 2018–19 Cumulative DataQuest</w:t>
      </w:r>
      <w:r>
        <w:rPr>
          <w:rFonts w:ascii="Arial" w:hAnsi="Arial" w:cs="Arial"/>
        </w:rPr>
        <w:t xml:space="preserve"> reports</w:t>
      </w:r>
      <w:r w:rsidRPr="006E67A6">
        <w:rPr>
          <w:rFonts w:ascii="Arial" w:hAnsi="Arial" w:cs="Arial"/>
        </w:rPr>
        <w:t>.</w:t>
      </w:r>
      <w:r>
        <w:rPr>
          <w:rFonts w:ascii="Arial" w:hAnsi="Arial" w:cs="Arial"/>
        </w:rPr>
        <w:t xml:space="preserve"> Please note that COEs that have not enrolled any homeless students can still apply for the minimum amount.</w:t>
      </w:r>
    </w:p>
    <w:tbl>
      <w:tblPr>
        <w:tblStyle w:val="TableGrid"/>
        <w:tblW w:w="5000" w:type="pct"/>
        <w:tblLook w:val="04A0" w:firstRow="1" w:lastRow="0" w:firstColumn="1" w:lastColumn="0" w:noHBand="0" w:noVBand="1"/>
        <w:tblDescription w:val="This table describes the maximum amount of funding that can be requested by a COE, based on their number of enrolled homeless children and youth."/>
      </w:tblPr>
      <w:tblGrid>
        <w:gridCol w:w="6025"/>
        <w:gridCol w:w="3325"/>
      </w:tblGrid>
      <w:tr w:rsidR="00F53C02" w14:paraId="78FEFE1D" w14:textId="77777777" w:rsidTr="00F57370">
        <w:trPr>
          <w:cantSplit/>
          <w:trHeight w:val="720"/>
          <w:tblHeader/>
        </w:trPr>
        <w:tc>
          <w:tcPr>
            <w:tcW w:w="3222" w:type="pct"/>
            <w:shd w:val="clear" w:color="auto" w:fill="D9D9D9" w:themeFill="background1" w:themeFillShade="D9"/>
            <w:vAlign w:val="center"/>
          </w:tcPr>
          <w:p w14:paraId="09A46BAC" w14:textId="6F15E0B9" w:rsidR="00F53C02" w:rsidRPr="00AD5B08" w:rsidRDefault="00F53C02" w:rsidP="00E50706">
            <w:pPr>
              <w:jc w:val="center"/>
              <w:rPr>
                <w:rFonts w:ascii="Arial" w:hAnsi="Arial" w:cs="Arial"/>
                <w:b/>
                <w:bCs/>
              </w:rPr>
            </w:pPr>
            <w:r w:rsidRPr="00AD5B08">
              <w:rPr>
                <w:rFonts w:ascii="Arial" w:hAnsi="Arial" w:cs="Arial"/>
                <w:b/>
                <w:bCs/>
                <w:iCs/>
              </w:rPr>
              <w:t xml:space="preserve">Number of enrolled </w:t>
            </w:r>
            <w:r w:rsidR="003A1914" w:rsidRPr="003A1914">
              <w:rPr>
                <w:rFonts w:ascii="Arial" w:hAnsi="Arial" w:cs="Arial"/>
                <w:b/>
                <w:bCs/>
              </w:rPr>
              <w:t>children and youth experiencing homelessness</w:t>
            </w:r>
          </w:p>
        </w:tc>
        <w:tc>
          <w:tcPr>
            <w:tcW w:w="1778" w:type="pct"/>
            <w:shd w:val="clear" w:color="auto" w:fill="D9D9D9" w:themeFill="background1" w:themeFillShade="D9"/>
            <w:vAlign w:val="center"/>
          </w:tcPr>
          <w:p w14:paraId="03C35E22" w14:textId="77777777" w:rsidR="00F53C02" w:rsidRPr="00AD5B08" w:rsidRDefault="00F53C02" w:rsidP="00E50706">
            <w:pPr>
              <w:jc w:val="center"/>
              <w:rPr>
                <w:rFonts w:ascii="Arial" w:hAnsi="Arial" w:cs="Arial"/>
                <w:b/>
                <w:bCs/>
              </w:rPr>
            </w:pPr>
            <w:r w:rsidRPr="00AD5B08">
              <w:rPr>
                <w:rFonts w:ascii="Arial" w:hAnsi="Arial" w:cs="Arial"/>
                <w:b/>
                <w:bCs/>
                <w:iCs/>
              </w:rPr>
              <w:t>Maximum funding amount</w:t>
            </w:r>
          </w:p>
        </w:tc>
      </w:tr>
      <w:tr w:rsidR="00F53C02" w14:paraId="3EBAB5BC" w14:textId="77777777" w:rsidTr="00F57370">
        <w:trPr>
          <w:cantSplit/>
          <w:trHeight w:val="432"/>
        </w:trPr>
        <w:tc>
          <w:tcPr>
            <w:tcW w:w="3222" w:type="pct"/>
            <w:vAlign w:val="center"/>
          </w:tcPr>
          <w:p w14:paraId="69678E7A" w14:textId="77777777" w:rsidR="00F53C02" w:rsidRPr="00F53C02" w:rsidRDefault="00F53C02" w:rsidP="00E50706">
            <w:pPr>
              <w:jc w:val="center"/>
              <w:rPr>
                <w:rFonts w:ascii="Arial" w:hAnsi="Arial" w:cs="Arial"/>
                <w:b/>
              </w:rPr>
            </w:pPr>
            <w:r w:rsidRPr="00F53C02">
              <w:rPr>
                <w:rFonts w:ascii="Arial" w:hAnsi="Arial" w:cs="Arial"/>
              </w:rPr>
              <w:t>0–99</w:t>
            </w:r>
          </w:p>
        </w:tc>
        <w:tc>
          <w:tcPr>
            <w:tcW w:w="1778" w:type="pct"/>
            <w:vAlign w:val="center"/>
          </w:tcPr>
          <w:p w14:paraId="44D1C68C" w14:textId="00A30C62" w:rsidR="00F53C02" w:rsidRPr="006E67A6" w:rsidRDefault="00F53C02" w:rsidP="00E50706">
            <w:pPr>
              <w:jc w:val="center"/>
              <w:rPr>
                <w:rFonts w:ascii="Arial" w:hAnsi="Arial" w:cs="Arial"/>
              </w:rPr>
            </w:pPr>
            <w:r w:rsidRPr="006E67A6">
              <w:rPr>
                <w:rFonts w:ascii="Arial" w:hAnsi="Arial" w:cs="Arial"/>
              </w:rPr>
              <w:t>$15,000</w:t>
            </w:r>
          </w:p>
        </w:tc>
      </w:tr>
      <w:tr w:rsidR="00F53C02" w14:paraId="1AE5AE05" w14:textId="77777777" w:rsidTr="00F57370">
        <w:trPr>
          <w:cantSplit/>
          <w:trHeight w:val="432"/>
        </w:trPr>
        <w:tc>
          <w:tcPr>
            <w:tcW w:w="3222" w:type="pct"/>
            <w:vAlign w:val="center"/>
          </w:tcPr>
          <w:p w14:paraId="1BDAD513" w14:textId="77777777" w:rsidR="00F53C02" w:rsidRPr="00F53C02" w:rsidRDefault="00F53C02" w:rsidP="00E50706">
            <w:pPr>
              <w:jc w:val="center"/>
              <w:rPr>
                <w:rFonts w:ascii="Arial" w:hAnsi="Arial" w:cs="Arial"/>
                <w:b/>
              </w:rPr>
            </w:pPr>
            <w:r w:rsidRPr="00F53C02">
              <w:rPr>
                <w:rFonts w:ascii="Arial" w:hAnsi="Arial" w:cs="Arial"/>
              </w:rPr>
              <w:t>100–249</w:t>
            </w:r>
          </w:p>
        </w:tc>
        <w:tc>
          <w:tcPr>
            <w:tcW w:w="1778" w:type="pct"/>
            <w:vAlign w:val="center"/>
          </w:tcPr>
          <w:p w14:paraId="352D0355" w14:textId="5A27A1D5" w:rsidR="00F53C02" w:rsidRPr="006E67A6" w:rsidRDefault="00F53C02" w:rsidP="00E50706">
            <w:pPr>
              <w:jc w:val="center"/>
              <w:rPr>
                <w:rFonts w:ascii="Arial" w:hAnsi="Arial" w:cs="Arial"/>
              </w:rPr>
            </w:pPr>
            <w:r w:rsidRPr="006E67A6">
              <w:rPr>
                <w:rFonts w:ascii="Arial" w:hAnsi="Arial" w:cs="Arial"/>
              </w:rPr>
              <w:t>$25,000</w:t>
            </w:r>
          </w:p>
        </w:tc>
      </w:tr>
      <w:tr w:rsidR="00F53C02" w14:paraId="283AA115" w14:textId="77777777" w:rsidTr="00F57370">
        <w:trPr>
          <w:cantSplit/>
          <w:trHeight w:val="432"/>
        </w:trPr>
        <w:tc>
          <w:tcPr>
            <w:tcW w:w="3222" w:type="pct"/>
            <w:vAlign w:val="center"/>
          </w:tcPr>
          <w:p w14:paraId="7851BCFF" w14:textId="77777777" w:rsidR="00F53C02" w:rsidRPr="00F53C02" w:rsidRDefault="00F53C02" w:rsidP="00E50706">
            <w:pPr>
              <w:jc w:val="center"/>
              <w:rPr>
                <w:rFonts w:ascii="Arial" w:hAnsi="Arial" w:cs="Arial"/>
                <w:b/>
              </w:rPr>
            </w:pPr>
            <w:r w:rsidRPr="00F53C02">
              <w:rPr>
                <w:rFonts w:ascii="Arial" w:hAnsi="Arial" w:cs="Arial"/>
              </w:rPr>
              <w:t>250–499</w:t>
            </w:r>
          </w:p>
        </w:tc>
        <w:tc>
          <w:tcPr>
            <w:tcW w:w="1778" w:type="pct"/>
            <w:vAlign w:val="center"/>
          </w:tcPr>
          <w:p w14:paraId="72CC71E7" w14:textId="4AFFAF90" w:rsidR="00F53C02" w:rsidRPr="006E67A6" w:rsidRDefault="00F53C02" w:rsidP="00E50706">
            <w:pPr>
              <w:jc w:val="center"/>
              <w:rPr>
                <w:rFonts w:ascii="Arial" w:hAnsi="Arial" w:cs="Arial"/>
              </w:rPr>
            </w:pPr>
            <w:r w:rsidRPr="006E67A6">
              <w:rPr>
                <w:rFonts w:ascii="Arial" w:hAnsi="Arial" w:cs="Arial"/>
              </w:rPr>
              <w:t>$50,000</w:t>
            </w:r>
          </w:p>
        </w:tc>
      </w:tr>
      <w:tr w:rsidR="00F53C02" w14:paraId="27E439ED" w14:textId="77777777" w:rsidTr="00F57370">
        <w:trPr>
          <w:cantSplit/>
          <w:trHeight w:val="432"/>
        </w:trPr>
        <w:tc>
          <w:tcPr>
            <w:tcW w:w="3222" w:type="pct"/>
            <w:vAlign w:val="center"/>
          </w:tcPr>
          <w:p w14:paraId="6C426756" w14:textId="77777777" w:rsidR="00F53C02" w:rsidRPr="00F53C02" w:rsidRDefault="00F53C02" w:rsidP="00E50706">
            <w:pPr>
              <w:jc w:val="center"/>
              <w:rPr>
                <w:rFonts w:ascii="Arial" w:hAnsi="Arial" w:cs="Arial"/>
                <w:b/>
              </w:rPr>
            </w:pPr>
            <w:r w:rsidRPr="00F53C02">
              <w:rPr>
                <w:rFonts w:ascii="Arial" w:hAnsi="Arial" w:cs="Arial"/>
              </w:rPr>
              <w:t>500–1,499</w:t>
            </w:r>
          </w:p>
        </w:tc>
        <w:tc>
          <w:tcPr>
            <w:tcW w:w="1778" w:type="pct"/>
            <w:vAlign w:val="center"/>
          </w:tcPr>
          <w:p w14:paraId="4A833DBC" w14:textId="4D0F6D7E" w:rsidR="00F53C02" w:rsidRPr="006E67A6" w:rsidRDefault="00F53C02" w:rsidP="00E50706">
            <w:pPr>
              <w:jc w:val="center"/>
              <w:rPr>
                <w:rFonts w:ascii="Arial" w:hAnsi="Arial" w:cs="Arial"/>
              </w:rPr>
            </w:pPr>
            <w:r w:rsidRPr="006E67A6">
              <w:rPr>
                <w:rFonts w:ascii="Arial" w:hAnsi="Arial" w:cs="Arial"/>
              </w:rPr>
              <w:t>$75,000</w:t>
            </w:r>
          </w:p>
        </w:tc>
      </w:tr>
      <w:tr w:rsidR="00F53C02" w14:paraId="3B3B9C8F" w14:textId="77777777" w:rsidTr="00F57370">
        <w:trPr>
          <w:cantSplit/>
          <w:trHeight w:val="432"/>
        </w:trPr>
        <w:tc>
          <w:tcPr>
            <w:tcW w:w="3222" w:type="pct"/>
            <w:vAlign w:val="center"/>
          </w:tcPr>
          <w:p w14:paraId="798F10C3" w14:textId="77777777" w:rsidR="00F53C02" w:rsidRPr="00F53C02" w:rsidRDefault="00F53C02" w:rsidP="00E50706">
            <w:pPr>
              <w:jc w:val="center"/>
              <w:rPr>
                <w:rFonts w:ascii="Arial" w:hAnsi="Arial" w:cs="Arial"/>
                <w:b/>
              </w:rPr>
            </w:pPr>
            <w:r w:rsidRPr="00F53C02">
              <w:rPr>
                <w:rFonts w:ascii="Arial" w:hAnsi="Arial" w:cs="Arial"/>
              </w:rPr>
              <w:t>1,500–2,499</w:t>
            </w:r>
          </w:p>
        </w:tc>
        <w:tc>
          <w:tcPr>
            <w:tcW w:w="1778" w:type="pct"/>
            <w:vAlign w:val="center"/>
          </w:tcPr>
          <w:p w14:paraId="0082F69D" w14:textId="77777777" w:rsidR="00F53C02" w:rsidRPr="006E67A6" w:rsidRDefault="00F53C02" w:rsidP="00E50706">
            <w:pPr>
              <w:jc w:val="center"/>
              <w:rPr>
                <w:rFonts w:ascii="Arial" w:hAnsi="Arial" w:cs="Arial"/>
              </w:rPr>
            </w:pPr>
            <w:r w:rsidRPr="006E67A6">
              <w:rPr>
                <w:rFonts w:ascii="Arial" w:hAnsi="Arial" w:cs="Arial"/>
              </w:rPr>
              <w:t>$100,000</w:t>
            </w:r>
          </w:p>
        </w:tc>
      </w:tr>
      <w:tr w:rsidR="00F53C02" w14:paraId="19474553" w14:textId="77777777" w:rsidTr="00F57370">
        <w:trPr>
          <w:cantSplit/>
          <w:trHeight w:val="432"/>
        </w:trPr>
        <w:tc>
          <w:tcPr>
            <w:tcW w:w="3222" w:type="pct"/>
            <w:vAlign w:val="center"/>
          </w:tcPr>
          <w:p w14:paraId="78F1E447" w14:textId="77777777" w:rsidR="00F53C02" w:rsidRPr="00F53C02" w:rsidRDefault="00F53C02" w:rsidP="00E50706">
            <w:pPr>
              <w:jc w:val="center"/>
              <w:rPr>
                <w:rFonts w:ascii="Arial" w:hAnsi="Arial" w:cs="Arial"/>
                <w:b/>
              </w:rPr>
            </w:pPr>
            <w:r w:rsidRPr="00F53C02">
              <w:rPr>
                <w:rFonts w:ascii="Arial" w:hAnsi="Arial" w:cs="Arial"/>
              </w:rPr>
              <w:t>2,500–3,999</w:t>
            </w:r>
          </w:p>
        </w:tc>
        <w:tc>
          <w:tcPr>
            <w:tcW w:w="1778" w:type="pct"/>
            <w:vAlign w:val="center"/>
          </w:tcPr>
          <w:p w14:paraId="72CF6449" w14:textId="77777777" w:rsidR="00F53C02" w:rsidRPr="006E67A6" w:rsidRDefault="00F53C02" w:rsidP="00E50706">
            <w:pPr>
              <w:jc w:val="center"/>
              <w:rPr>
                <w:rFonts w:ascii="Arial" w:hAnsi="Arial" w:cs="Arial"/>
              </w:rPr>
            </w:pPr>
            <w:r w:rsidRPr="006E67A6">
              <w:rPr>
                <w:rFonts w:ascii="Arial" w:hAnsi="Arial" w:cs="Arial"/>
              </w:rPr>
              <w:t>$125,000</w:t>
            </w:r>
          </w:p>
        </w:tc>
      </w:tr>
      <w:tr w:rsidR="00F53C02" w14:paraId="5B6606BA" w14:textId="77777777" w:rsidTr="00F57370">
        <w:trPr>
          <w:cantSplit/>
          <w:trHeight w:val="432"/>
        </w:trPr>
        <w:tc>
          <w:tcPr>
            <w:tcW w:w="3222" w:type="pct"/>
            <w:vAlign w:val="center"/>
          </w:tcPr>
          <w:p w14:paraId="5E3B3DEB" w14:textId="77777777" w:rsidR="00F53C02" w:rsidRPr="00F53C02" w:rsidRDefault="00F53C02" w:rsidP="00E50706">
            <w:pPr>
              <w:jc w:val="center"/>
              <w:rPr>
                <w:rFonts w:ascii="Arial" w:hAnsi="Arial" w:cs="Arial"/>
                <w:b/>
              </w:rPr>
            </w:pPr>
            <w:r w:rsidRPr="00F53C02">
              <w:rPr>
                <w:rFonts w:ascii="Arial" w:hAnsi="Arial" w:cs="Arial"/>
              </w:rPr>
              <w:t>4,000–4,999</w:t>
            </w:r>
          </w:p>
        </w:tc>
        <w:tc>
          <w:tcPr>
            <w:tcW w:w="1778" w:type="pct"/>
            <w:vAlign w:val="center"/>
          </w:tcPr>
          <w:p w14:paraId="21C34620" w14:textId="77777777" w:rsidR="00F53C02" w:rsidRPr="006E67A6" w:rsidRDefault="00F53C02" w:rsidP="00E50706">
            <w:pPr>
              <w:jc w:val="center"/>
              <w:rPr>
                <w:rFonts w:ascii="Arial" w:hAnsi="Arial" w:cs="Arial"/>
              </w:rPr>
            </w:pPr>
            <w:r w:rsidRPr="006E67A6">
              <w:rPr>
                <w:rFonts w:ascii="Arial" w:hAnsi="Arial" w:cs="Arial"/>
              </w:rPr>
              <w:t>$175,000</w:t>
            </w:r>
          </w:p>
        </w:tc>
      </w:tr>
      <w:tr w:rsidR="00F53C02" w14:paraId="4CC85287" w14:textId="77777777" w:rsidTr="00F57370">
        <w:trPr>
          <w:cantSplit/>
          <w:trHeight w:val="432"/>
        </w:trPr>
        <w:tc>
          <w:tcPr>
            <w:tcW w:w="3222" w:type="pct"/>
            <w:vAlign w:val="center"/>
          </w:tcPr>
          <w:p w14:paraId="741CE3E3" w14:textId="77777777" w:rsidR="00F53C02" w:rsidRPr="00F53C02" w:rsidRDefault="00F53C02" w:rsidP="00E50706">
            <w:pPr>
              <w:jc w:val="center"/>
              <w:rPr>
                <w:rFonts w:ascii="Arial" w:hAnsi="Arial" w:cs="Arial"/>
                <w:b/>
              </w:rPr>
            </w:pPr>
            <w:r>
              <w:rPr>
                <w:rFonts w:ascii="Arial" w:hAnsi="Arial" w:cs="Arial"/>
              </w:rPr>
              <w:t>Over 5,000</w:t>
            </w:r>
          </w:p>
        </w:tc>
        <w:tc>
          <w:tcPr>
            <w:tcW w:w="1778" w:type="pct"/>
            <w:vAlign w:val="center"/>
          </w:tcPr>
          <w:p w14:paraId="135F5EE6" w14:textId="77777777" w:rsidR="00F53C02" w:rsidRPr="006E67A6" w:rsidRDefault="00F53C02" w:rsidP="00E50706">
            <w:pPr>
              <w:jc w:val="center"/>
              <w:rPr>
                <w:rFonts w:ascii="Arial" w:hAnsi="Arial" w:cs="Arial"/>
              </w:rPr>
            </w:pPr>
            <w:r w:rsidRPr="006E67A6">
              <w:rPr>
                <w:rFonts w:ascii="Arial" w:hAnsi="Arial" w:cs="Arial"/>
              </w:rPr>
              <w:t>$250,000</w:t>
            </w:r>
          </w:p>
        </w:tc>
      </w:tr>
    </w:tbl>
    <w:p w14:paraId="3C12EEFE" w14:textId="378EE61D" w:rsidR="00F53C02" w:rsidRPr="006E67A6" w:rsidRDefault="00F53C02" w:rsidP="00E50706">
      <w:pPr>
        <w:spacing w:before="240" w:after="240"/>
        <w:rPr>
          <w:rFonts w:ascii="Arial" w:hAnsi="Arial" w:cs="Arial"/>
        </w:rPr>
      </w:pPr>
      <w:r w:rsidRPr="006E67A6">
        <w:rPr>
          <w:rFonts w:ascii="Arial" w:hAnsi="Arial" w:cs="Arial"/>
        </w:rPr>
        <w:lastRenderedPageBreak/>
        <w:t xml:space="preserve">Funds for this program must be used to </w:t>
      </w:r>
      <w:r w:rsidRPr="006E67A6">
        <w:rPr>
          <w:rFonts w:ascii="Arial" w:hAnsi="Arial" w:cs="Arial"/>
          <w:b/>
        </w:rPr>
        <w:t>supplement</w:t>
      </w:r>
      <w:r w:rsidRPr="006E67A6">
        <w:rPr>
          <w:rFonts w:ascii="Arial" w:hAnsi="Arial" w:cs="Arial"/>
        </w:rPr>
        <w:t xml:space="preserve"> (increase the level of services) and not supplant (replace) funds from other federal, state, and/or local sources. Services provided with grant funds shall be designed to expand on or improve services provided as part of the COE’s </w:t>
      </w:r>
      <w:r>
        <w:rPr>
          <w:rFonts w:ascii="Arial" w:hAnsi="Arial" w:cs="Arial"/>
        </w:rPr>
        <w:t xml:space="preserve">EHCY </w:t>
      </w:r>
      <w:r w:rsidRPr="006E67A6">
        <w:rPr>
          <w:rFonts w:ascii="Arial" w:hAnsi="Arial" w:cs="Arial"/>
        </w:rPr>
        <w:t>program. State or local funds may not be decreased or diverted for other uses because of the availability of these funds. Grantees must maintain documentation that clearly demonstrates the supplementary</w:t>
      </w:r>
      <w:r w:rsidR="00EA480C">
        <w:rPr>
          <w:rFonts w:ascii="Arial" w:hAnsi="Arial" w:cs="Arial"/>
        </w:rPr>
        <w:t xml:space="preserve"> </w:t>
      </w:r>
      <w:r w:rsidRPr="006E67A6">
        <w:rPr>
          <w:rFonts w:ascii="Arial" w:hAnsi="Arial" w:cs="Arial"/>
        </w:rPr>
        <w:t>use of these funds.</w:t>
      </w:r>
    </w:p>
    <w:p w14:paraId="3D6759F8" w14:textId="77777777" w:rsidR="00F53C02" w:rsidRPr="006E67A6" w:rsidRDefault="00F53C02" w:rsidP="00E50706">
      <w:pPr>
        <w:widowControl/>
        <w:overflowPunct/>
        <w:autoSpaceDE/>
        <w:autoSpaceDN/>
        <w:adjustRightInd/>
        <w:spacing w:after="240"/>
        <w:textAlignment w:val="auto"/>
        <w:rPr>
          <w:rFonts w:ascii="Arial" w:hAnsi="Arial" w:cs="Arial"/>
        </w:rPr>
      </w:pPr>
      <w:r w:rsidRPr="006E67A6">
        <w:rPr>
          <w:rFonts w:ascii="Arial" w:hAnsi="Arial" w:cs="Arial"/>
        </w:rPr>
        <w:t>EHCY grant funds cannot be used for the following:</w:t>
      </w:r>
    </w:p>
    <w:p w14:paraId="40F354D0" w14:textId="74037254" w:rsidR="00F53C02" w:rsidRPr="006E67A6" w:rsidRDefault="00FF67E9" w:rsidP="00517A45">
      <w:pPr>
        <w:pStyle w:val="ListParagraph"/>
        <w:numPr>
          <w:ilvl w:val="0"/>
          <w:numId w:val="8"/>
        </w:numPr>
        <w:spacing w:before="240" w:after="240"/>
        <w:ind w:left="720"/>
        <w:rPr>
          <w:rFonts w:ascii="Arial" w:hAnsi="Arial" w:cs="Arial"/>
        </w:rPr>
      </w:pPr>
      <w:r w:rsidRPr="006E67A6">
        <w:rPr>
          <w:rFonts w:ascii="Arial" w:hAnsi="Arial" w:cs="Arial"/>
        </w:rPr>
        <w:t>One hundred percent</w:t>
      </w:r>
      <w:r w:rsidR="00F53C02" w:rsidRPr="006E67A6">
        <w:rPr>
          <w:rFonts w:ascii="Arial" w:hAnsi="Arial" w:cs="Arial"/>
        </w:rPr>
        <w:t xml:space="preserve"> of the homeless liaison’s salary</w:t>
      </w:r>
    </w:p>
    <w:p w14:paraId="5209819C" w14:textId="77777777" w:rsidR="00F53C02" w:rsidRPr="006E67A6" w:rsidRDefault="00F53C02" w:rsidP="00517A45">
      <w:pPr>
        <w:pStyle w:val="ListParagraph"/>
        <w:numPr>
          <w:ilvl w:val="0"/>
          <w:numId w:val="8"/>
        </w:numPr>
        <w:spacing w:before="240" w:after="240"/>
        <w:ind w:left="720"/>
        <w:rPr>
          <w:rFonts w:ascii="Arial" w:hAnsi="Arial" w:cs="Arial"/>
        </w:rPr>
      </w:pPr>
      <w:r w:rsidRPr="006E67A6">
        <w:rPr>
          <w:rFonts w:ascii="Arial" w:hAnsi="Arial" w:cs="Arial"/>
        </w:rPr>
        <w:t>Rental or mortgage assistance</w:t>
      </w:r>
    </w:p>
    <w:p w14:paraId="51BE138A" w14:textId="77777777" w:rsidR="00F53C02" w:rsidRPr="006E67A6" w:rsidRDefault="00F53C02" w:rsidP="00517A45">
      <w:pPr>
        <w:pStyle w:val="ListParagraph"/>
        <w:numPr>
          <w:ilvl w:val="0"/>
          <w:numId w:val="8"/>
        </w:numPr>
        <w:spacing w:before="240" w:after="240"/>
        <w:ind w:left="720"/>
        <w:rPr>
          <w:rFonts w:ascii="Arial" w:hAnsi="Arial" w:cs="Arial"/>
        </w:rPr>
      </w:pPr>
      <w:r w:rsidRPr="006E67A6">
        <w:rPr>
          <w:rFonts w:ascii="Arial" w:hAnsi="Arial" w:cs="Arial"/>
        </w:rPr>
        <w:t>Utility bills</w:t>
      </w:r>
    </w:p>
    <w:p w14:paraId="0400751F" w14:textId="77777777" w:rsidR="00F53C02" w:rsidRPr="006E67A6" w:rsidRDefault="00F53C02" w:rsidP="00517A45">
      <w:pPr>
        <w:pStyle w:val="ListParagraph"/>
        <w:numPr>
          <w:ilvl w:val="0"/>
          <w:numId w:val="8"/>
        </w:numPr>
        <w:spacing w:before="240" w:after="240"/>
        <w:ind w:left="720"/>
        <w:rPr>
          <w:rFonts w:ascii="Arial" w:hAnsi="Arial" w:cs="Arial"/>
        </w:rPr>
      </w:pPr>
      <w:r w:rsidRPr="006E67A6">
        <w:rPr>
          <w:rFonts w:ascii="Arial" w:hAnsi="Arial" w:cs="Arial"/>
        </w:rPr>
        <w:t>Motel/hotel vouchers</w:t>
      </w:r>
    </w:p>
    <w:p w14:paraId="2099CD87" w14:textId="77777777" w:rsidR="00F53C02" w:rsidRPr="006E67A6" w:rsidRDefault="00F53C02" w:rsidP="00517A45">
      <w:pPr>
        <w:pStyle w:val="ListParagraph"/>
        <w:numPr>
          <w:ilvl w:val="0"/>
          <w:numId w:val="8"/>
        </w:numPr>
        <w:spacing w:before="240" w:after="240"/>
        <w:ind w:left="720"/>
        <w:rPr>
          <w:rFonts w:ascii="Arial" w:hAnsi="Arial" w:cs="Arial"/>
        </w:rPr>
      </w:pPr>
      <w:r w:rsidRPr="006E67A6">
        <w:rPr>
          <w:rFonts w:ascii="Arial" w:hAnsi="Arial" w:cs="Arial"/>
        </w:rPr>
        <w:t>Prom expenses</w:t>
      </w:r>
    </w:p>
    <w:p w14:paraId="476E6E69" w14:textId="77777777" w:rsidR="00F53C02" w:rsidRPr="006E67A6" w:rsidRDefault="00F53C02" w:rsidP="00517A45">
      <w:pPr>
        <w:pStyle w:val="ListParagraph"/>
        <w:numPr>
          <w:ilvl w:val="0"/>
          <w:numId w:val="8"/>
        </w:numPr>
        <w:spacing w:before="240" w:after="240"/>
        <w:ind w:left="720"/>
        <w:rPr>
          <w:rFonts w:ascii="Arial" w:hAnsi="Arial" w:cs="Arial"/>
        </w:rPr>
      </w:pPr>
      <w:r w:rsidRPr="006E67A6">
        <w:rPr>
          <w:rFonts w:ascii="Arial" w:hAnsi="Arial" w:cs="Arial"/>
        </w:rPr>
        <w:t>Yearbooks</w:t>
      </w:r>
    </w:p>
    <w:p w14:paraId="728E9F16" w14:textId="77777777" w:rsidR="00F53C02" w:rsidRPr="006E67A6" w:rsidRDefault="00F53C02" w:rsidP="00517A45">
      <w:pPr>
        <w:pStyle w:val="ListParagraph"/>
        <w:numPr>
          <w:ilvl w:val="0"/>
          <w:numId w:val="8"/>
        </w:numPr>
        <w:spacing w:before="240" w:after="240"/>
        <w:ind w:left="720"/>
        <w:rPr>
          <w:rFonts w:ascii="Arial" w:hAnsi="Arial" w:cs="Arial"/>
        </w:rPr>
      </w:pPr>
      <w:r w:rsidRPr="006E67A6">
        <w:rPr>
          <w:rFonts w:ascii="Arial" w:hAnsi="Arial" w:cs="Arial"/>
        </w:rPr>
        <w:t>Entertainment such as tickets for sporting events, concerts, or shows</w:t>
      </w:r>
    </w:p>
    <w:p w14:paraId="647A133D" w14:textId="77777777" w:rsidR="00F53C02" w:rsidRPr="006E67A6" w:rsidRDefault="00F53C02" w:rsidP="00517A45">
      <w:pPr>
        <w:pStyle w:val="ListParagraph"/>
        <w:numPr>
          <w:ilvl w:val="0"/>
          <w:numId w:val="8"/>
        </w:numPr>
        <w:spacing w:before="240" w:after="240"/>
        <w:ind w:left="720"/>
        <w:rPr>
          <w:rFonts w:ascii="Arial" w:hAnsi="Arial" w:cs="Arial"/>
        </w:rPr>
      </w:pPr>
      <w:r w:rsidRPr="006E67A6">
        <w:rPr>
          <w:rFonts w:ascii="Arial" w:hAnsi="Arial" w:cs="Arial"/>
        </w:rPr>
        <w:t>Food that will be consumed outside the school day</w:t>
      </w:r>
    </w:p>
    <w:p w14:paraId="3A40FBEE" w14:textId="77777777" w:rsidR="00F53C02" w:rsidRPr="006E67A6" w:rsidRDefault="00F53C02" w:rsidP="00E50706">
      <w:pPr>
        <w:spacing w:after="240"/>
        <w:rPr>
          <w:rFonts w:ascii="Arial" w:hAnsi="Arial" w:cs="Arial"/>
        </w:rPr>
      </w:pPr>
      <w:r w:rsidRPr="006E67A6">
        <w:rPr>
          <w:rFonts w:ascii="Arial" w:hAnsi="Arial" w:cs="Arial"/>
        </w:rPr>
        <w:t>To be eligible to receive an EHCY grant award, a COE must annually meet the federal Maintenance of Effort (MOE) requirement specified Section 723(b)(3) of Subtitle B of Title VII of the McKinney-Vento Homeless Assistance Act. Please note that there are no available waivers that would allow a COE that fails the MOE requirement to continue to receive EHCY grant funds during the affected FY.</w:t>
      </w:r>
    </w:p>
    <w:p w14:paraId="6A0D9B19" w14:textId="77777777" w:rsidR="005B175E" w:rsidRPr="005B175E" w:rsidRDefault="005B175E" w:rsidP="00C44753">
      <w:pPr>
        <w:pStyle w:val="Heading2"/>
      </w:pPr>
      <w:bookmarkStart w:id="33" w:name="_Toc392508637"/>
      <w:bookmarkStart w:id="34" w:name="_Toc41576025"/>
      <w:bookmarkStart w:id="35" w:name="_Toc44577750"/>
      <w:r w:rsidRPr="005B175E">
        <w:t>Narrative Recommendations</w:t>
      </w:r>
      <w:bookmarkEnd w:id="33"/>
      <w:bookmarkEnd w:id="34"/>
      <w:bookmarkEnd w:id="35"/>
    </w:p>
    <w:p w14:paraId="2703EC6B" w14:textId="77777777" w:rsidR="005B175E" w:rsidRPr="006E67A6" w:rsidRDefault="005B175E" w:rsidP="00E50706">
      <w:pPr>
        <w:tabs>
          <w:tab w:val="left" w:pos="720"/>
        </w:tabs>
        <w:spacing w:after="240"/>
        <w:rPr>
          <w:rFonts w:ascii="Arial" w:hAnsi="Arial" w:cs="Arial"/>
        </w:rPr>
      </w:pPr>
      <w:r w:rsidRPr="006E67A6">
        <w:rPr>
          <w:rFonts w:ascii="Arial" w:hAnsi="Arial" w:cs="Arial"/>
        </w:rPr>
        <w:t>Please note that the 2021–24 RFA contains s</w:t>
      </w:r>
      <w:r>
        <w:rPr>
          <w:rFonts w:ascii="Arial" w:hAnsi="Arial" w:cs="Arial"/>
        </w:rPr>
        <w:t>ome</w:t>
      </w:r>
      <w:r w:rsidRPr="006E67A6">
        <w:rPr>
          <w:rFonts w:ascii="Arial" w:hAnsi="Arial" w:cs="Arial"/>
        </w:rPr>
        <w:t xml:space="preserve"> changes from previous RFAs, specifically related to the submission instructions and narrative questions. Applicants should not use past RFAs to complete this RFA. Please read all the information and closely follow the directions.</w:t>
      </w:r>
    </w:p>
    <w:p w14:paraId="5C9192A5" w14:textId="1D98FA39" w:rsidR="005B175E" w:rsidRPr="006E67A6" w:rsidRDefault="005B175E" w:rsidP="00E50706">
      <w:pPr>
        <w:spacing w:after="240"/>
        <w:rPr>
          <w:rFonts w:ascii="Arial" w:hAnsi="Arial" w:cs="Arial"/>
        </w:rPr>
      </w:pPr>
      <w:r w:rsidRPr="006E67A6">
        <w:rPr>
          <w:rFonts w:ascii="Arial" w:hAnsi="Arial" w:cs="Arial"/>
        </w:rPr>
        <w:t>The COE should view the grant as a program, not a set of activities. The program should be an integrated and comprehensive approach to providing education and services to support districts</w:t>
      </w:r>
      <w:r>
        <w:rPr>
          <w:rFonts w:ascii="Arial" w:hAnsi="Arial" w:cs="Arial"/>
        </w:rPr>
        <w:t>, including charter schools,</w:t>
      </w:r>
      <w:r w:rsidRPr="006E67A6">
        <w:rPr>
          <w:rFonts w:ascii="Arial" w:hAnsi="Arial" w:cs="Arial"/>
        </w:rPr>
        <w:t xml:space="preserve"> in serving </w:t>
      </w:r>
      <w:r w:rsidR="003A1914" w:rsidRPr="006217C2">
        <w:rPr>
          <w:rFonts w:ascii="Arial" w:hAnsi="Arial" w:cs="Arial"/>
        </w:rPr>
        <w:t>children and youth</w:t>
      </w:r>
      <w:r w:rsidR="003A1914">
        <w:rPr>
          <w:rFonts w:ascii="Arial" w:hAnsi="Arial" w:cs="Arial"/>
        </w:rPr>
        <w:t xml:space="preserve"> experiencing homelessness</w:t>
      </w:r>
      <w:r w:rsidRPr="006E67A6">
        <w:rPr>
          <w:rFonts w:ascii="Arial" w:hAnsi="Arial" w:cs="Arial"/>
        </w:rPr>
        <w:t xml:space="preserve">. A well-designed program will show a direct connection between needs, goals, objectives, activities, and expenses; a strong application will thoroughly describe those connections. Therefore, a COE that proposes to spend the funds only on a limited set of activities, or on one type of activity such as training, would most likely not be competitive. </w:t>
      </w:r>
      <w:r w:rsidRPr="006E67A6">
        <w:rPr>
          <w:rFonts w:ascii="Arial" w:hAnsi="Arial" w:cs="Arial"/>
          <w:color w:val="000000"/>
        </w:rPr>
        <w:t xml:space="preserve">Activities undertaken must not isolate or stigmatize </w:t>
      </w:r>
      <w:r w:rsidR="003A1914" w:rsidRPr="006217C2">
        <w:rPr>
          <w:rFonts w:ascii="Arial" w:hAnsi="Arial" w:cs="Arial"/>
        </w:rPr>
        <w:lastRenderedPageBreak/>
        <w:t>children and youth</w:t>
      </w:r>
      <w:r w:rsidR="003A1914">
        <w:rPr>
          <w:rFonts w:ascii="Arial" w:hAnsi="Arial" w:cs="Arial"/>
        </w:rPr>
        <w:t xml:space="preserve"> experiencing homelessness</w:t>
      </w:r>
      <w:r>
        <w:rPr>
          <w:rFonts w:ascii="Arial" w:hAnsi="Arial" w:cs="Arial"/>
          <w:color w:val="000000"/>
        </w:rPr>
        <w:t>.</w:t>
      </w:r>
    </w:p>
    <w:p w14:paraId="57B3B29C" w14:textId="67A720BB" w:rsidR="005B175E" w:rsidRPr="006E67A6" w:rsidRDefault="005B175E" w:rsidP="00E50706">
      <w:pPr>
        <w:spacing w:after="240"/>
        <w:rPr>
          <w:rFonts w:ascii="Arial" w:hAnsi="Arial" w:cs="Arial"/>
        </w:rPr>
      </w:pPr>
      <w:r w:rsidRPr="006E67A6">
        <w:rPr>
          <w:rFonts w:ascii="Arial" w:hAnsi="Arial" w:cs="Arial"/>
        </w:rPr>
        <w:t>An applicant is required to conduct a needs assessment to determine the needs of the districts and their homeless students</w:t>
      </w:r>
      <w:r>
        <w:rPr>
          <w:rFonts w:ascii="Arial" w:hAnsi="Arial" w:cs="Arial"/>
        </w:rPr>
        <w:t xml:space="preserve">, as well as community agencies and other organizations. </w:t>
      </w:r>
      <w:r w:rsidRPr="006E67A6">
        <w:rPr>
          <w:rFonts w:ascii="Arial" w:hAnsi="Arial" w:cs="Arial"/>
        </w:rPr>
        <w:t>The results of the needs assessment should be described within the narrative. It is important for an applicant to align their proposed program with their identified needs and their budget to their proposed program. Readers will evaluate this alignment within the narrative and budget pages. Applicants that fail to clearly describe these linkages will not be competitive.</w:t>
      </w:r>
      <w:r>
        <w:rPr>
          <w:rFonts w:ascii="Arial" w:hAnsi="Arial" w:cs="Arial"/>
        </w:rPr>
        <w:t xml:space="preserve"> T</w:t>
      </w:r>
      <w:r w:rsidRPr="006E67A6">
        <w:rPr>
          <w:rFonts w:ascii="Arial" w:hAnsi="Arial" w:cs="Arial"/>
        </w:rPr>
        <w:t>he COE</w:t>
      </w:r>
      <w:r w:rsidR="006A403F">
        <w:rPr>
          <w:rFonts w:ascii="Arial" w:hAnsi="Arial" w:cs="Arial"/>
        </w:rPr>
        <w:t>’</w:t>
      </w:r>
      <w:r w:rsidRPr="006E67A6">
        <w:rPr>
          <w:rFonts w:ascii="Arial" w:hAnsi="Arial" w:cs="Arial"/>
        </w:rPr>
        <w:t xml:space="preserve">s needs assessment should focus on determining the needs of homeless children, youth, their families, and the homeless education program for all districts. The identified needs may include, but are not limited to, the processes for identification and enrollment, retention and equal access of </w:t>
      </w:r>
      <w:r w:rsidR="003A1914" w:rsidRPr="006217C2">
        <w:rPr>
          <w:rFonts w:ascii="Arial" w:hAnsi="Arial" w:cs="Arial"/>
        </w:rPr>
        <w:t>children and youth</w:t>
      </w:r>
      <w:r w:rsidR="003A1914">
        <w:rPr>
          <w:rFonts w:ascii="Arial" w:hAnsi="Arial" w:cs="Arial"/>
        </w:rPr>
        <w:t xml:space="preserve"> experiencing homelessness</w:t>
      </w:r>
      <w:r w:rsidRPr="006E67A6">
        <w:rPr>
          <w:rFonts w:ascii="Arial" w:hAnsi="Arial" w:cs="Arial"/>
        </w:rPr>
        <w:t>, professional development, use of Title I funds, and internal and external collaboration. The needs assessment should be aligned to the ESSA homeless education requirements.</w:t>
      </w:r>
    </w:p>
    <w:p w14:paraId="23D7EF61" w14:textId="77777777" w:rsidR="005B175E" w:rsidRPr="006E67A6" w:rsidRDefault="005B175E" w:rsidP="00E50706">
      <w:pPr>
        <w:spacing w:after="240"/>
        <w:rPr>
          <w:rFonts w:ascii="Arial" w:hAnsi="Arial" w:cs="Arial"/>
        </w:rPr>
      </w:pPr>
      <w:r w:rsidRPr="006E67A6">
        <w:rPr>
          <w:rFonts w:ascii="Arial" w:hAnsi="Arial" w:cs="Arial"/>
        </w:rPr>
        <w:t xml:space="preserve">Because the amount of EHCY funding is very limited, one of the keys to a successful and sustainable program is leveraging your grant funds through collaboration and coordination with other entities that serve homeless students and with other programs operated by the </w:t>
      </w:r>
      <w:r>
        <w:rPr>
          <w:rFonts w:ascii="Arial" w:hAnsi="Arial" w:cs="Arial"/>
        </w:rPr>
        <w:t>COE</w:t>
      </w:r>
      <w:r w:rsidRPr="006E67A6">
        <w:rPr>
          <w:rFonts w:ascii="Arial" w:hAnsi="Arial" w:cs="Arial"/>
        </w:rPr>
        <w:t xml:space="preserve">. To the maximum extent possible, services and resources should be provided through existing programs and mechanisms. Effective and far-reaching collaboration will enable the </w:t>
      </w:r>
      <w:r>
        <w:rPr>
          <w:rFonts w:ascii="Arial" w:hAnsi="Arial" w:cs="Arial"/>
        </w:rPr>
        <w:t>COE</w:t>
      </w:r>
      <w:r w:rsidRPr="006E67A6">
        <w:rPr>
          <w:rFonts w:ascii="Arial" w:hAnsi="Arial" w:cs="Arial"/>
        </w:rPr>
        <w:t xml:space="preserve"> to fully utilize other available resources to meet the full spectrum of needs of homeless children, youth, and the districts that serve them.</w:t>
      </w:r>
    </w:p>
    <w:p w14:paraId="2E071483" w14:textId="4CF92B65" w:rsidR="005B175E" w:rsidRPr="006E67A6" w:rsidRDefault="005B175E" w:rsidP="00E50706">
      <w:pPr>
        <w:spacing w:after="240"/>
        <w:rPr>
          <w:rFonts w:ascii="Arial" w:hAnsi="Arial" w:cs="Arial"/>
          <w:color w:val="000000"/>
        </w:rPr>
      </w:pPr>
      <w:r w:rsidRPr="006E67A6">
        <w:rPr>
          <w:rFonts w:ascii="Arial" w:hAnsi="Arial" w:cs="Arial"/>
        </w:rPr>
        <w:t xml:space="preserve">To ensure that programs give proper emphasis to internal and external collaboration, the CDE will prioritize certain activities for </w:t>
      </w:r>
      <w:r w:rsidR="003A1914" w:rsidRPr="006217C2">
        <w:rPr>
          <w:rFonts w:ascii="Arial" w:hAnsi="Arial" w:cs="Arial"/>
        </w:rPr>
        <w:t>children and youth</w:t>
      </w:r>
      <w:r w:rsidR="003A1914">
        <w:rPr>
          <w:rFonts w:ascii="Arial" w:hAnsi="Arial" w:cs="Arial"/>
        </w:rPr>
        <w:t xml:space="preserve"> experiencing homelessness</w:t>
      </w:r>
      <w:r w:rsidRPr="006E67A6">
        <w:rPr>
          <w:rFonts w:ascii="Arial" w:hAnsi="Arial" w:cs="Arial"/>
        </w:rPr>
        <w:t xml:space="preserve">. </w:t>
      </w:r>
      <w:r w:rsidRPr="006E67A6">
        <w:rPr>
          <w:rFonts w:ascii="Arial" w:hAnsi="Arial" w:cs="Arial"/>
          <w:color w:val="000000"/>
        </w:rPr>
        <w:t>Activities that encourage the program’s sustainability (collaboration, coordination, and professional development) will be weighed more heavily in the scoring process. In preparing your responses to questions 4 and 5, please be sure to describe how your collaboration with other entities or other LEA programs enables the LEA to leverage its grant funds.</w:t>
      </w:r>
    </w:p>
    <w:p w14:paraId="60AAA8E0" w14:textId="77777777" w:rsidR="005B175E" w:rsidRPr="006E67A6" w:rsidRDefault="005B175E" w:rsidP="00E50706">
      <w:pPr>
        <w:spacing w:after="240"/>
        <w:rPr>
          <w:rFonts w:ascii="Arial" w:hAnsi="Arial" w:cs="Arial"/>
        </w:rPr>
      </w:pPr>
      <w:r w:rsidRPr="006E67A6">
        <w:rPr>
          <w:rFonts w:ascii="Arial" w:hAnsi="Arial" w:cs="Arial"/>
        </w:rPr>
        <w:t>Leveraging grant funds may include:</w:t>
      </w:r>
    </w:p>
    <w:p w14:paraId="0E1D7790" w14:textId="77777777" w:rsidR="005B175E" w:rsidRPr="006E67A6" w:rsidRDefault="005B175E" w:rsidP="00E50706">
      <w:pPr>
        <w:pStyle w:val="ListParagraph"/>
        <w:numPr>
          <w:ilvl w:val="0"/>
          <w:numId w:val="13"/>
        </w:numPr>
        <w:spacing w:after="240"/>
        <w:ind w:left="720" w:hanging="360"/>
        <w:rPr>
          <w:rFonts w:ascii="Arial" w:hAnsi="Arial" w:cs="Arial"/>
        </w:rPr>
      </w:pPr>
      <w:r w:rsidRPr="006E67A6">
        <w:rPr>
          <w:rFonts w:ascii="Arial" w:hAnsi="Arial" w:cs="Arial"/>
        </w:rPr>
        <w:t xml:space="preserve">The provision of money, materials, space, services, or other resources from the community, community-based organizations, faith-based organizations, nonprofit agencies, other public agencies, local universities, corporate sponsors, or small business sponsors to meet the needs of homeless pupils or their families. For example, donations of school supplies and school clothing would reduce the need to pay for these items with the </w:t>
      </w:r>
      <w:r>
        <w:rPr>
          <w:rFonts w:ascii="Arial" w:hAnsi="Arial" w:cs="Arial"/>
        </w:rPr>
        <w:t>COE</w:t>
      </w:r>
      <w:r w:rsidRPr="006E67A6">
        <w:rPr>
          <w:rFonts w:ascii="Arial" w:hAnsi="Arial" w:cs="Arial"/>
        </w:rPr>
        <w:t>’s EHCY funds.</w:t>
      </w:r>
    </w:p>
    <w:p w14:paraId="7ABF98CE" w14:textId="1DA1D778" w:rsidR="005B175E" w:rsidRPr="00517A45" w:rsidRDefault="005B175E" w:rsidP="00517A45">
      <w:pPr>
        <w:pStyle w:val="ListParagraph"/>
        <w:numPr>
          <w:ilvl w:val="0"/>
          <w:numId w:val="13"/>
        </w:numPr>
        <w:spacing w:after="240"/>
        <w:ind w:left="720" w:hanging="360"/>
        <w:rPr>
          <w:rFonts w:ascii="Arial" w:hAnsi="Arial" w:cs="Arial"/>
        </w:rPr>
      </w:pPr>
      <w:r w:rsidRPr="00775F4A">
        <w:rPr>
          <w:rFonts w:ascii="Arial" w:hAnsi="Arial" w:cs="Arial"/>
        </w:rPr>
        <w:t xml:space="preserve">Use of state, other federal, or local general funds to meet the needs of homeless </w:t>
      </w:r>
      <w:r>
        <w:rPr>
          <w:rFonts w:ascii="Arial" w:hAnsi="Arial" w:cs="Arial"/>
        </w:rPr>
        <w:t>children, youth, and</w:t>
      </w:r>
      <w:r w:rsidRPr="00775F4A">
        <w:rPr>
          <w:rFonts w:ascii="Arial" w:hAnsi="Arial" w:cs="Arial"/>
        </w:rPr>
        <w:t xml:space="preserve"> their families. This can include </w:t>
      </w:r>
      <w:r>
        <w:rPr>
          <w:rFonts w:ascii="Arial" w:hAnsi="Arial" w:cs="Arial"/>
        </w:rPr>
        <w:t>COE</w:t>
      </w:r>
      <w:r w:rsidRPr="00775F4A">
        <w:rPr>
          <w:rFonts w:ascii="Arial" w:hAnsi="Arial" w:cs="Arial"/>
        </w:rPr>
        <w:t xml:space="preserve"> in-kind contributions such as staff, office space, supplies, maintenance, or information technology services. It may also include partnering or coordinating with other grant programs</w:t>
      </w:r>
      <w:r>
        <w:rPr>
          <w:rFonts w:ascii="Arial" w:hAnsi="Arial" w:cs="Arial"/>
        </w:rPr>
        <w:t xml:space="preserve"> and outside agencies</w:t>
      </w:r>
      <w:r w:rsidRPr="00775F4A">
        <w:rPr>
          <w:rFonts w:ascii="Arial" w:hAnsi="Arial" w:cs="Arial"/>
        </w:rPr>
        <w:t>.</w:t>
      </w:r>
      <w:r w:rsidR="00517A45">
        <w:rPr>
          <w:rFonts w:ascii="Arial" w:hAnsi="Arial" w:cs="Arial"/>
        </w:rPr>
        <w:br w:type="page"/>
      </w:r>
    </w:p>
    <w:p w14:paraId="2E009BB8" w14:textId="77777777" w:rsidR="006A10DD" w:rsidRPr="00E50706" w:rsidRDefault="006A10DD" w:rsidP="00C44753">
      <w:pPr>
        <w:pStyle w:val="Heading2"/>
      </w:pPr>
      <w:bookmarkStart w:id="36" w:name="_Toc392508638"/>
      <w:bookmarkStart w:id="37" w:name="_Toc41576026"/>
      <w:bookmarkStart w:id="38" w:name="_Toc44577751"/>
      <w:r w:rsidRPr="00E50706">
        <w:lastRenderedPageBreak/>
        <w:t>Narrative and Rubric</w:t>
      </w:r>
      <w:bookmarkEnd w:id="36"/>
      <w:bookmarkEnd w:id="37"/>
      <w:bookmarkEnd w:id="38"/>
    </w:p>
    <w:p w14:paraId="68629F6F" w14:textId="77777777" w:rsidR="006A10DD" w:rsidRPr="006E67A6" w:rsidRDefault="006A10DD" w:rsidP="00E50706">
      <w:pPr>
        <w:pStyle w:val="ListParagraph"/>
        <w:numPr>
          <w:ilvl w:val="0"/>
          <w:numId w:val="5"/>
        </w:numPr>
        <w:autoSpaceDE/>
        <w:autoSpaceDN/>
        <w:spacing w:after="240"/>
        <w:rPr>
          <w:rFonts w:ascii="Arial" w:hAnsi="Arial" w:cs="Arial"/>
        </w:rPr>
      </w:pPr>
      <w:r w:rsidRPr="006E67A6">
        <w:rPr>
          <w:rFonts w:ascii="Arial" w:hAnsi="Arial" w:cs="Arial"/>
        </w:rPr>
        <w:t xml:space="preserve">Describe the COE’s countywide demographics, and the COE’s current homeless education program. COEs must address how the COE supports each LEA in the county, including technical assistance, professional development, trainings, and collaboration activities. Include </w:t>
      </w:r>
      <w:r w:rsidR="000D0F2D">
        <w:rPr>
          <w:rFonts w:ascii="Arial" w:hAnsi="Arial" w:cs="Arial"/>
        </w:rPr>
        <w:t>the COE’s</w:t>
      </w:r>
      <w:r w:rsidRPr="006E67A6">
        <w:rPr>
          <w:rFonts w:ascii="Arial" w:hAnsi="Arial" w:cs="Arial"/>
        </w:rPr>
        <w:t xml:space="preserve"> understanding of the differe</w:t>
      </w:r>
      <w:r w:rsidR="000D0F2D">
        <w:rPr>
          <w:rFonts w:ascii="Arial" w:hAnsi="Arial" w:cs="Arial"/>
        </w:rPr>
        <w:t>nt</w:t>
      </w:r>
      <w:r w:rsidRPr="006E67A6">
        <w:rPr>
          <w:rFonts w:ascii="Arial" w:hAnsi="Arial" w:cs="Arial"/>
        </w:rPr>
        <w:t xml:space="preserve"> LEAs</w:t>
      </w:r>
      <w:r w:rsidR="000D0F2D">
        <w:rPr>
          <w:rFonts w:ascii="Arial" w:hAnsi="Arial" w:cs="Arial"/>
        </w:rPr>
        <w:t xml:space="preserve"> that are in </w:t>
      </w:r>
      <w:r w:rsidR="00A3129C">
        <w:rPr>
          <w:rFonts w:ascii="Arial" w:hAnsi="Arial" w:cs="Arial"/>
        </w:rPr>
        <w:t xml:space="preserve">the </w:t>
      </w:r>
      <w:r w:rsidR="000D0F2D">
        <w:rPr>
          <w:rFonts w:ascii="Arial" w:hAnsi="Arial" w:cs="Arial"/>
        </w:rPr>
        <w:t xml:space="preserve">county as it relates </w:t>
      </w:r>
      <w:r w:rsidRPr="006E67A6">
        <w:rPr>
          <w:rFonts w:ascii="Arial" w:hAnsi="Arial" w:cs="Arial"/>
        </w:rPr>
        <w:t>to their demographics, needs, and capacity.</w:t>
      </w:r>
    </w:p>
    <w:tbl>
      <w:tblPr>
        <w:tblStyle w:val="TableGrid"/>
        <w:tblW w:w="5000" w:type="pct"/>
        <w:tblLook w:val="00A0" w:firstRow="1" w:lastRow="0" w:firstColumn="1" w:lastColumn="0" w:noHBand="0" w:noVBand="0"/>
        <w:tblDescription w:val="This table lists the four categories a COE may use to describe the current state of their homeless education program: Excellent, Sufficient, Minimal, and Poor."/>
      </w:tblPr>
      <w:tblGrid>
        <w:gridCol w:w="2337"/>
        <w:gridCol w:w="2337"/>
        <w:gridCol w:w="2338"/>
        <w:gridCol w:w="2338"/>
      </w:tblGrid>
      <w:tr w:rsidR="006A10DD" w:rsidRPr="00FB138E" w14:paraId="63F1B249" w14:textId="77777777" w:rsidTr="00F57370">
        <w:trPr>
          <w:cantSplit/>
          <w:trHeight w:val="432"/>
          <w:tblHeader/>
        </w:trPr>
        <w:tc>
          <w:tcPr>
            <w:tcW w:w="1250" w:type="pct"/>
            <w:shd w:val="clear" w:color="auto" w:fill="D9D9D9" w:themeFill="background1" w:themeFillShade="D9"/>
            <w:vAlign w:val="center"/>
          </w:tcPr>
          <w:p w14:paraId="2A8B4B01" w14:textId="77777777" w:rsidR="006A10DD" w:rsidRPr="00AD5B08" w:rsidRDefault="006A10DD" w:rsidP="00E50706">
            <w:pPr>
              <w:jc w:val="center"/>
              <w:rPr>
                <w:rFonts w:ascii="Arial" w:hAnsi="Arial" w:cs="Arial"/>
                <w:b/>
                <w:bCs/>
              </w:rPr>
            </w:pPr>
            <w:r w:rsidRPr="00AD5B08">
              <w:rPr>
                <w:rFonts w:ascii="Arial" w:hAnsi="Arial" w:cs="Arial"/>
                <w:b/>
                <w:bCs/>
              </w:rPr>
              <w:t>Excellent 4</w:t>
            </w:r>
          </w:p>
        </w:tc>
        <w:tc>
          <w:tcPr>
            <w:tcW w:w="1250" w:type="pct"/>
            <w:shd w:val="clear" w:color="auto" w:fill="D9D9D9" w:themeFill="background1" w:themeFillShade="D9"/>
            <w:vAlign w:val="center"/>
          </w:tcPr>
          <w:p w14:paraId="3CC92B7F" w14:textId="77777777" w:rsidR="006A10DD" w:rsidRPr="00AD5B08" w:rsidRDefault="006A10DD" w:rsidP="00E50706">
            <w:pPr>
              <w:jc w:val="center"/>
              <w:rPr>
                <w:rFonts w:ascii="Arial" w:hAnsi="Arial" w:cs="Arial"/>
                <w:b/>
                <w:bCs/>
              </w:rPr>
            </w:pPr>
            <w:r w:rsidRPr="00AD5B08">
              <w:rPr>
                <w:rFonts w:ascii="Arial" w:hAnsi="Arial" w:cs="Arial"/>
                <w:b/>
                <w:bCs/>
              </w:rPr>
              <w:t>Sufficient 3</w:t>
            </w:r>
          </w:p>
        </w:tc>
        <w:tc>
          <w:tcPr>
            <w:tcW w:w="1250" w:type="pct"/>
            <w:shd w:val="clear" w:color="auto" w:fill="D9D9D9" w:themeFill="background1" w:themeFillShade="D9"/>
            <w:vAlign w:val="center"/>
          </w:tcPr>
          <w:p w14:paraId="0C968194" w14:textId="77777777" w:rsidR="006A10DD" w:rsidRPr="00AD5B08" w:rsidRDefault="006A10DD" w:rsidP="00E50706">
            <w:pPr>
              <w:jc w:val="center"/>
              <w:rPr>
                <w:rFonts w:ascii="Arial" w:hAnsi="Arial" w:cs="Arial"/>
                <w:b/>
                <w:bCs/>
              </w:rPr>
            </w:pPr>
            <w:r w:rsidRPr="00AD5B08">
              <w:rPr>
                <w:rFonts w:ascii="Arial" w:hAnsi="Arial" w:cs="Arial"/>
                <w:b/>
                <w:bCs/>
              </w:rPr>
              <w:t>Minimal 2</w:t>
            </w:r>
          </w:p>
        </w:tc>
        <w:tc>
          <w:tcPr>
            <w:tcW w:w="1250" w:type="pct"/>
            <w:shd w:val="clear" w:color="auto" w:fill="D9D9D9" w:themeFill="background1" w:themeFillShade="D9"/>
            <w:vAlign w:val="center"/>
          </w:tcPr>
          <w:p w14:paraId="04F5C776" w14:textId="77777777" w:rsidR="006A10DD" w:rsidRPr="00AD5B08" w:rsidRDefault="006A10DD" w:rsidP="00E50706">
            <w:pPr>
              <w:jc w:val="center"/>
              <w:rPr>
                <w:rFonts w:ascii="Arial" w:hAnsi="Arial" w:cs="Arial"/>
                <w:b/>
                <w:bCs/>
              </w:rPr>
            </w:pPr>
            <w:r w:rsidRPr="00AD5B08">
              <w:rPr>
                <w:rFonts w:ascii="Arial" w:hAnsi="Arial" w:cs="Arial"/>
                <w:b/>
                <w:bCs/>
              </w:rPr>
              <w:t>Poor 0–1</w:t>
            </w:r>
          </w:p>
        </w:tc>
      </w:tr>
      <w:tr w:rsidR="006A10DD" w:rsidRPr="006E67A6" w14:paraId="33934F60" w14:textId="77777777" w:rsidTr="00F57370">
        <w:trPr>
          <w:cantSplit/>
        </w:trPr>
        <w:tc>
          <w:tcPr>
            <w:tcW w:w="1250" w:type="pct"/>
          </w:tcPr>
          <w:p w14:paraId="4A51921B" w14:textId="4F2B99EC" w:rsidR="006A10DD" w:rsidRPr="006E67A6" w:rsidRDefault="006A10DD" w:rsidP="00C82D04">
            <w:pPr>
              <w:widowControl/>
              <w:overflowPunct/>
              <w:autoSpaceDE/>
              <w:autoSpaceDN/>
              <w:adjustRightInd/>
              <w:textAlignment w:val="auto"/>
              <w:rPr>
                <w:rFonts w:ascii="Arial" w:hAnsi="Arial" w:cs="Arial"/>
              </w:rPr>
            </w:pPr>
            <w:r w:rsidRPr="006E67A6">
              <w:rPr>
                <w:rFonts w:ascii="Arial" w:hAnsi="Arial" w:cs="Arial"/>
              </w:rPr>
              <w:t>The description presents a comprehensive narrative of the</w:t>
            </w:r>
            <w:r w:rsidRPr="006E67A6">
              <w:rPr>
                <w:rFonts w:ascii="Arial" w:hAnsi="Arial" w:cs="Arial"/>
                <w:b/>
              </w:rPr>
              <w:t xml:space="preserve"> </w:t>
            </w:r>
            <w:r w:rsidRPr="006E67A6">
              <w:rPr>
                <w:rFonts w:ascii="Arial" w:hAnsi="Arial" w:cs="Arial"/>
              </w:rPr>
              <w:t>COE’s demographics and its current program activities. The COE includes a comprehensive narrative of supports for LEAs along with a comprehensive description of the differences of the LEAs in the county.</w:t>
            </w:r>
          </w:p>
        </w:tc>
        <w:tc>
          <w:tcPr>
            <w:tcW w:w="1250" w:type="pct"/>
          </w:tcPr>
          <w:p w14:paraId="365EEBC1" w14:textId="77777777" w:rsidR="006A10DD" w:rsidRPr="006E67A6" w:rsidRDefault="006A10DD" w:rsidP="00C82D04">
            <w:pPr>
              <w:widowControl/>
              <w:overflowPunct/>
              <w:autoSpaceDE/>
              <w:autoSpaceDN/>
              <w:adjustRightInd/>
              <w:textAlignment w:val="auto"/>
              <w:rPr>
                <w:rFonts w:ascii="Arial" w:hAnsi="Arial" w:cs="Arial"/>
              </w:rPr>
            </w:pPr>
            <w:r w:rsidRPr="006E67A6">
              <w:rPr>
                <w:rFonts w:ascii="Arial" w:hAnsi="Arial" w:cs="Arial"/>
              </w:rPr>
              <w:t>The description presents a clear narrative of the COE’s demographics and its current program activities. The COE includes a clear narrative of supports for LEAs along with a clear description of the differences of the LEAs in the county.</w:t>
            </w:r>
          </w:p>
        </w:tc>
        <w:tc>
          <w:tcPr>
            <w:tcW w:w="1250" w:type="pct"/>
          </w:tcPr>
          <w:p w14:paraId="72870BB3" w14:textId="77777777" w:rsidR="006A10DD" w:rsidRPr="006E67A6" w:rsidRDefault="006A10DD" w:rsidP="00C82D04">
            <w:pPr>
              <w:widowControl/>
              <w:overflowPunct/>
              <w:autoSpaceDE/>
              <w:autoSpaceDN/>
              <w:adjustRightInd/>
              <w:textAlignment w:val="auto"/>
              <w:rPr>
                <w:rFonts w:ascii="Arial" w:hAnsi="Arial" w:cs="Arial"/>
              </w:rPr>
            </w:pPr>
            <w:r w:rsidRPr="006E67A6">
              <w:rPr>
                <w:rFonts w:ascii="Arial" w:hAnsi="Arial" w:cs="Arial"/>
              </w:rPr>
              <w:t>The description presents a satisfactory narrative of the COE’s demographics and its current program activities. The COE includes a satisfactory narrative of supports for LEAs along with a comprehensive description of the differences of the LEAs in the county.</w:t>
            </w:r>
          </w:p>
        </w:tc>
        <w:tc>
          <w:tcPr>
            <w:tcW w:w="1250" w:type="pct"/>
          </w:tcPr>
          <w:p w14:paraId="41D8C1E5" w14:textId="77777777" w:rsidR="006A10DD" w:rsidRPr="006E67A6" w:rsidRDefault="006A10DD" w:rsidP="00C82D04">
            <w:pPr>
              <w:widowControl/>
              <w:overflowPunct/>
              <w:autoSpaceDE/>
              <w:autoSpaceDN/>
              <w:adjustRightInd/>
              <w:textAlignment w:val="auto"/>
              <w:rPr>
                <w:rFonts w:ascii="Arial" w:hAnsi="Arial" w:cs="Arial"/>
              </w:rPr>
            </w:pPr>
            <w:r w:rsidRPr="006E67A6">
              <w:rPr>
                <w:rFonts w:ascii="Arial" w:hAnsi="Arial" w:cs="Arial"/>
              </w:rPr>
              <w:t>The description does not present a narrative of the COE’s demographics or any current program activities. The COE includes a satisfactory narrative of supports for LEAs along with a comprehensive description of the differences of the LEAs in the county.</w:t>
            </w:r>
          </w:p>
        </w:tc>
      </w:tr>
    </w:tbl>
    <w:p w14:paraId="3558DFE8" w14:textId="77777777" w:rsidR="006A10DD" w:rsidRPr="006E67A6" w:rsidRDefault="006A10DD" w:rsidP="006A403F">
      <w:pPr>
        <w:rPr>
          <w:rFonts w:ascii="Arial" w:hAnsi="Arial" w:cs="Arial"/>
        </w:rPr>
      </w:pPr>
    </w:p>
    <w:tbl>
      <w:tblPr>
        <w:tblStyle w:val="TableGrid"/>
        <w:tblW w:w="5000" w:type="pct"/>
        <w:tblLook w:val="04A0" w:firstRow="1" w:lastRow="0" w:firstColumn="1" w:lastColumn="0" w:noHBand="0" w:noVBand="1"/>
        <w:tblDescription w:val="This Narrative Response box provides a space for a COE to answer the above narrative question."/>
      </w:tblPr>
      <w:tblGrid>
        <w:gridCol w:w="9350"/>
      </w:tblGrid>
      <w:tr w:rsidR="006A10DD" w:rsidRPr="006E67A6" w14:paraId="6A2297A0" w14:textId="77777777" w:rsidTr="00F57370">
        <w:trPr>
          <w:cantSplit/>
          <w:tblHeader/>
        </w:trPr>
        <w:tc>
          <w:tcPr>
            <w:tcW w:w="5000" w:type="pct"/>
            <w:vAlign w:val="center"/>
          </w:tcPr>
          <w:p w14:paraId="2D928C71" w14:textId="77777777" w:rsidR="006A10DD" w:rsidRPr="006E67A6" w:rsidRDefault="006A10DD" w:rsidP="00E50706">
            <w:pPr>
              <w:tabs>
                <w:tab w:val="left" w:pos="374"/>
              </w:tabs>
              <w:autoSpaceDE/>
              <w:autoSpaceDN/>
              <w:rPr>
                <w:rFonts w:ascii="Arial" w:hAnsi="Arial" w:cs="Arial"/>
              </w:rPr>
            </w:pPr>
            <w:r w:rsidRPr="006E67A6">
              <w:rPr>
                <w:rFonts w:ascii="Arial" w:hAnsi="Arial" w:cs="Arial"/>
              </w:rPr>
              <w:t>Narrative Response:</w:t>
            </w:r>
          </w:p>
        </w:tc>
      </w:tr>
    </w:tbl>
    <w:p w14:paraId="18B780AF" w14:textId="77777777" w:rsidR="00517A45" w:rsidRPr="00517A45" w:rsidRDefault="00517A45" w:rsidP="00517A45">
      <w:pPr>
        <w:autoSpaceDE/>
        <w:autoSpaceDN/>
        <w:spacing w:before="240" w:after="240"/>
        <w:rPr>
          <w:rFonts w:ascii="Arial" w:hAnsi="Arial" w:cs="Arial"/>
        </w:rPr>
      </w:pPr>
      <w:r w:rsidRPr="00517A45">
        <w:rPr>
          <w:rFonts w:ascii="Arial" w:hAnsi="Arial" w:cs="Arial"/>
        </w:rPr>
        <w:br w:type="page"/>
      </w:r>
    </w:p>
    <w:p w14:paraId="4C1FC764" w14:textId="658ACBC0" w:rsidR="006A10DD" w:rsidRPr="006E67A6" w:rsidRDefault="006A10DD" w:rsidP="00E50706">
      <w:pPr>
        <w:pStyle w:val="ListParagraph"/>
        <w:numPr>
          <w:ilvl w:val="0"/>
          <w:numId w:val="5"/>
        </w:numPr>
        <w:autoSpaceDE/>
        <w:autoSpaceDN/>
        <w:spacing w:before="240" w:after="240"/>
        <w:rPr>
          <w:rFonts w:ascii="Arial" w:hAnsi="Arial" w:cs="Arial"/>
        </w:rPr>
      </w:pPr>
      <w:r w:rsidRPr="006E67A6">
        <w:rPr>
          <w:rFonts w:ascii="Arial" w:hAnsi="Arial" w:cs="Arial"/>
        </w:rPr>
        <w:lastRenderedPageBreak/>
        <w:t>Describe the needs determined by the needs assessment, how the COE plans to meet those needs, and how the COE intends to evaluate the effectiveness of that plan. Include how EHCY funding will support implementation.</w:t>
      </w:r>
    </w:p>
    <w:tbl>
      <w:tblPr>
        <w:tblStyle w:val="TableGrid"/>
        <w:tblW w:w="5000" w:type="pct"/>
        <w:tblLook w:val="00A0" w:firstRow="1" w:lastRow="0" w:firstColumn="1" w:lastColumn="0" w:noHBand="0" w:noVBand="0"/>
        <w:tblDescription w:val="This table lists the five categories a COE may use to describe their needs assessment and the state of their plans to address these needs: Excellent, Above Average, Sufficient, Minimal, and Poor."/>
      </w:tblPr>
      <w:tblGrid>
        <w:gridCol w:w="1870"/>
        <w:gridCol w:w="1870"/>
        <w:gridCol w:w="1870"/>
        <w:gridCol w:w="1870"/>
        <w:gridCol w:w="1870"/>
      </w:tblGrid>
      <w:tr w:rsidR="006A10DD" w:rsidRPr="006E67A6" w14:paraId="531FD0FF" w14:textId="77777777" w:rsidTr="00F57370">
        <w:trPr>
          <w:cantSplit/>
          <w:trHeight w:val="720"/>
          <w:tblHeader/>
        </w:trPr>
        <w:tc>
          <w:tcPr>
            <w:tcW w:w="1000" w:type="pct"/>
            <w:shd w:val="clear" w:color="auto" w:fill="D9D9D9" w:themeFill="background1" w:themeFillShade="D9"/>
            <w:vAlign w:val="center"/>
          </w:tcPr>
          <w:p w14:paraId="7A31213D" w14:textId="77777777" w:rsidR="006A10DD" w:rsidRPr="00AD5B08" w:rsidRDefault="006A10DD" w:rsidP="00E50706">
            <w:pPr>
              <w:jc w:val="center"/>
              <w:rPr>
                <w:rFonts w:ascii="Arial" w:hAnsi="Arial" w:cs="Arial"/>
                <w:b/>
                <w:bCs/>
              </w:rPr>
            </w:pPr>
            <w:bookmarkStart w:id="39" w:name="_Hlk39058159"/>
            <w:r w:rsidRPr="00AD5B08">
              <w:rPr>
                <w:rFonts w:ascii="Arial" w:hAnsi="Arial" w:cs="Arial"/>
                <w:b/>
                <w:bCs/>
              </w:rPr>
              <w:t>Excellent 8</w:t>
            </w:r>
          </w:p>
        </w:tc>
        <w:tc>
          <w:tcPr>
            <w:tcW w:w="1000" w:type="pct"/>
            <w:shd w:val="clear" w:color="auto" w:fill="D9D9D9" w:themeFill="background1" w:themeFillShade="D9"/>
            <w:vAlign w:val="center"/>
          </w:tcPr>
          <w:p w14:paraId="49D5202A" w14:textId="77777777" w:rsidR="006A10DD" w:rsidRPr="00AD5B08" w:rsidRDefault="006A10DD" w:rsidP="00E50706">
            <w:pPr>
              <w:jc w:val="center"/>
              <w:rPr>
                <w:rFonts w:ascii="Arial" w:hAnsi="Arial" w:cs="Arial"/>
                <w:b/>
                <w:bCs/>
              </w:rPr>
            </w:pPr>
            <w:r w:rsidRPr="00AD5B08">
              <w:rPr>
                <w:rFonts w:ascii="Arial" w:hAnsi="Arial" w:cs="Arial"/>
                <w:b/>
                <w:bCs/>
              </w:rPr>
              <w:t>Above Average 6</w:t>
            </w:r>
          </w:p>
        </w:tc>
        <w:tc>
          <w:tcPr>
            <w:tcW w:w="1000" w:type="pct"/>
            <w:shd w:val="clear" w:color="auto" w:fill="D9D9D9" w:themeFill="background1" w:themeFillShade="D9"/>
            <w:vAlign w:val="center"/>
          </w:tcPr>
          <w:p w14:paraId="103FC09B" w14:textId="77777777" w:rsidR="006A10DD" w:rsidRPr="00AD5B08" w:rsidRDefault="006A10DD" w:rsidP="00E50706">
            <w:pPr>
              <w:jc w:val="center"/>
              <w:rPr>
                <w:rFonts w:ascii="Arial" w:hAnsi="Arial" w:cs="Arial"/>
                <w:b/>
                <w:bCs/>
              </w:rPr>
            </w:pPr>
            <w:r w:rsidRPr="00AD5B08">
              <w:rPr>
                <w:rFonts w:ascii="Arial" w:hAnsi="Arial" w:cs="Arial"/>
                <w:b/>
                <w:bCs/>
              </w:rPr>
              <w:t>Sufficient 4</w:t>
            </w:r>
          </w:p>
        </w:tc>
        <w:tc>
          <w:tcPr>
            <w:tcW w:w="1000" w:type="pct"/>
            <w:shd w:val="clear" w:color="auto" w:fill="D9D9D9" w:themeFill="background1" w:themeFillShade="D9"/>
            <w:vAlign w:val="center"/>
          </w:tcPr>
          <w:p w14:paraId="78CCA983" w14:textId="77777777" w:rsidR="006A10DD" w:rsidRPr="00AD5B08" w:rsidRDefault="006A10DD" w:rsidP="00E50706">
            <w:pPr>
              <w:jc w:val="center"/>
              <w:rPr>
                <w:rFonts w:ascii="Arial" w:hAnsi="Arial" w:cs="Arial"/>
                <w:b/>
                <w:bCs/>
              </w:rPr>
            </w:pPr>
            <w:r w:rsidRPr="00AD5B08">
              <w:rPr>
                <w:rFonts w:ascii="Arial" w:hAnsi="Arial" w:cs="Arial"/>
                <w:b/>
                <w:bCs/>
              </w:rPr>
              <w:t>Minimal 2</w:t>
            </w:r>
          </w:p>
        </w:tc>
        <w:tc>
          <w:tcPr>
            <w:tcW w:w="1000" w:type="pct"/>
            <w:shd w:val="clear" w:color="auto" w:fill="D9D9D9" w:themeFill="background1" w:themeFillShade="D9"/>
            <w:vAlign w:val="center"/>
          </w:tcPr>
          <w:p w14:paraId="5E8FF110" w14:textId="77777777" w:rsidR="006A10DD" w:rsidRPr="00AD5B08" w:rsidRDefault="006A10DD" w:rsidP="00E50706">
            <w:pPr>
              <w:jc w:val="center"/>
              <w:rPr>
                <w:rFonts w:ascii="Arial" w:hAnsi="Arial" w:cs="Arial"/>
                <w:b/>
                <w:bCs/>
              </w:rPr>
            </w:pPr>
            <w:r w:rsidRPr="00AD5B08">
              <w:rPr>
                <w:rFonts w:ascii="Arial" w:hAnsi="Arial" w:cs="Arial"/>
                <w:b/>
                <w:bCs/>
              </w:rPr>
              <w:t>Poor 0</w:t>
            </w:r>
          </w:p>
        </w:tc>
      </w:tr>
      <w:bookmarkEnd w:id="39"/>
      <w:tr w:rsidR="006A10DD" w:rsidRPr="006E67A6" w14:paraId="69AC3D83" w14:textId="77777777" w:rsidTr="00F57370">
        <w:trPr>
          <w:cantSplit/>
        </w:trPr>
        <w:tc>
          <w:tcPr>
            <w:tcW w:w="1000" w:type="pct"/>
          </w:tcPr>
          <w:p w14:paraId="06A1ACD8" w14:textId="77777777" w:rsidR="006A10DD" w:rsidRPr="006E67A6" w:rsidRDefault="006A10DD" w:rsidP="00C82D04">
            <w:pPr>
              <w:widowControl/>
              <w:overflowPunct/>
              <w:autoSpaceDE/>
              <w:autoSpaceDN/>
              <w:adjustRightInd/>
              <w:textAlignment w:val="auto"/>
              <w:rPr>
                <w:rFonts w:ascii="Arial" w:hAnsi="Arial" w:cs="Arial"/>
              </w:rPr>
            </w:pPr>
            <w:r w:rsidRPr="006E67A6">
              <w:rPr>
                <w:rFonts w:ascii="Arial" w:hAnsi="Arial" w:cs="Arial"/>
              </w:rPr>
              <w:t xml:space="preserve">A robust needs assessment was conducted and needs were thoroughly described. The narrative presents a comprehensive description of the implementation plan, </w:t>
            </w:r>
            <w:r>
              <w:rPr>
                <w:rFonts w:ascii="Arial" w:hAnsi="Arial" w:cs="Arial"/>
              </w:rPr>
              <w:t>including a strong description of the methods used to evaluate the effectiveness of the program.</w:t>
            </w:r>
          </w:p>
        </w:tc>
        <w:tc>
          <w:tcPr>
            <w:tcW w:w="1000" w:type="pct"/>
          </w:tcPr>
          <w:p w14:paraId="037084A8" w14:textId="77777777" w:rsidR="006A10DD" w:rsidRPr="006E67A6" w:rsidRDefault="006A10DD" w:rsidP="00C82D04">
            <w:pPr>
              <w:widowControl/>
              <w:overflowPunct/>
              <w:autoSpaceDE/>
              <w:autoSpaceDN/>
              <w:adjustRightInd/>
              <w:textAlignment w:val="auto"/>
              <w:rPr>
                <w:rFonts w:ascii="Arial" w:hAnsi="Arial" w:cs="Arial"/>
              </w:rPr>
            </w:pPr>
            <w:r w:rsidRPr="006E67A6">
              <w:rPr>
                <w:rFonts w:ascii="Arial" w:hAnsi="Arial" w:cs="Arial"/>
              </w:rPr>
              <w:t xml:space="preserve">An adequate needs assessment was conducted and needs were clearly described. The narrative presents a solid description of the implementation </w:t>
            </w:r>
            <w:r w:rsidRPr="00FB138E">
              <w:rPr>
                <w:rFonts w:ascii="Arial" w:hAnsi="Arial" w:cs="Arial"/>
              </w:rPr>
              <w:t>plan</w:t>
            </w:r>
            <w:r>
              <w:rPr>
                <w:rFonts w:ascii="Arial" w:hAnsi="Arial" w:cs="Arial"/>
              </w:rPr>
              <w:t xml:space="preserve"> </w:t>
            </w:r>
            <w:r w:rsidRPr="00FB138E">
              <w:rPr>
                <w:rFonts w:ascii="Arial" w:hAnsi="Arial" w:cs="Arial"/>
              </w:rPr>
              <w:t xml:space="preserve">including </w:t>
            </w:r>
            <w:r>
              <w:rPr>
                <w:rFonts w:ascii="Arial" w:hAnsi="Arial" w:cs="Arial"/>
              </w:rPr>
              <w:t>a suitable description of the methods used to evaluate the effectiveness of the program.</w:t>
            </w:r>
          </w:p>
        </w:tc>
        <w:tc>
          <w:tcPr>
            <w:tcW w:w="1000" w:type="pct"/>
          </w:tcPr>
          <w:p w14:paraId="0E9DDEA0" w14:textId="77777777" w:rsidR="006A10DD" w:rsidRPr="006E67A6" w:rsidRDefault="006A10DD" w:rsidP="00C82D04">
            <w:pPr>
              <w:widowControl/>
              <w:overflowPunct/>
              <w:autoSpaceDE/>
              <w:autoSpaceDN/>
              <w:adjustRightInd/>
              <w:textAlignment w:val="auto"/>
              <w:rPr>
                <w:rFonts w:ascii="Arial" w:hAnsi="Arial" w:cs="Arial"/>
              </w:rPr>
            </w:pPr>
            <w:r w:rsidRPr="006E67A6">
              <w:rPr>
                <w:rFonts w:ascii="Arial" w:hAnsi="Arial" w:cs="Arial"/>
              </w:rPr>
              <w:t xml:space="preserve">A needs assessment was conducted and some needs were described. The narrative presents an adequate description of the implementation </w:t>
            </w:r>
            <w:r w:rsidRPr="00FB138E">
              <w:rPr>
                <w:rFonts w:ascii="Arial" w:hAnsi="Arial" w:cs="Arial"/>
              </w:rPr>
              <w:t>plan</w:t>
            </w:r>
            <w:r>
              <w:rPr>
                <w:rFonts w:ascii="Arial" w:hAnsi="Arial" w:cs="Arial"/>
              </w:rPr>
              <w:t xml:space="preserve"> as well as the methods that will be used to evaluate the effectiveness of the program.</w:t>
            </w:r>
          </w:p>
        </w:tc>
        <w:tc>
          <w:tcPr>
            <w:tcW w:w="1000" w:type="pct"/>
          </w:tcPr>
          <w:p w14:paraId="59725F70" w14:textId="77777777" w:rsidR="006A10DD" w:rsidRPr="006E67A6" w:rsidRDefault="006A10DD" w:rsidP="00C82D04">
            <w:pPr>
              <w:widowControl/>
              <w:overflowPunct/>
              <w:autoSpaceDE/>
              <w:autoSpaceDN/>
              <w:adjustRightInd/>
              <w:textAlignment w:val="auto"/>
              <w:rPr>
                <w:rFonts w:ascii="Arial" w:hAnsi="Arial" w:cs="Arial"/>
              </w:rPr>
            </w:pPr>
            <w:r>
              <w:rPr>
                <w:rFonts w:ascii="Arial" w:hAnsi="Arial" w:cs="Arial"/>
              </w:rPr>
              <w:t>It appears that a needs assessment was conducted and minimal needs were described. The narrative presents some description of the implementation plan, including a minimal description of the methods used to evaluate the effectiveness of the program.</w:t>
            </w:r>
          </w:p>
        </w:tc>
        <w:tc>
          <w:tcPr>
            <w:tcW w:w="1000" w:type="pct"/>
          </w:tcPr>
          <w:p w14:paraId="13C43830" w14:textId="77777777" w:rsidR="006A10DD" w:rsidRPr="006E67A6" w:rsidRDefault="006A10DD" w:rsidP="00C82D04">
            <w:pPr>
              <w:widowControl/>
              <w:overflowPunct/>
              <w:autoSpaceDE/>
              <w:autoSpaceDN/>
              <w:adjustRightInd/>
              <w:textAlignment w:val="auto"/>
              <w:rPr>
                <w:rFonts w:ascii="Arial" w:hAnsi="Arial" w:cs="Arial"/>
              </w:rPr>
            </w:pPr>
            <w:r w:rsidRPr="006E67A6">
              <w:rPr>
                <w:rFonts w:ascii="Arial" w:hAnsi="Arial" w:cs="Arial"/>
              </w:rPr>
              <w:t xml:space="preserve">A needs assessment was not conducted and needs were not identified. The narrative offers a weak description of the implementation </w:t>
            </w:r>
            <w:r w:rsidRPr="00FB138E">
              <w:rPr>
                <w:rFonts w:ascii="Arial" w:hAnsi="Arial" w:cs="Arial"/>
              </w:rPr>
              <w:t>plan</w:t>
            </w:r>
            <w:r>
              <w:rPr>
                <w:rFonts w:ascii="Arial" w:hAnsi="Arial" w:cs="Arial"/>
              </w:rPr>
              <w:t xml:space="preserve"> and lacks a description of the program evaluation process.</w:t>
            </w:r>
          </w:p>
        </w:tc>
      </w:tr>
    </w:tbl>
    <w:p w14:paraId="0FC0ADA6" w14:textId="77777777" w:rsidR="006A10DD" w:rsidRPr="006E67A6" w:rsidRDefault="006A10DD" w:rsidP="006A403F">
      <w:pPr>
        <w:pStyle w:val="ListParagraph"/>
        <w:autoSpaceDE/>
        <w:autoSpaceDN/>
        <w:ind w:left="0"/>
        <w:rPr>
          <w:rFonts w:ascii="Arial" w:hAnsi="Arial" w:cs="Arial"/>
        </w:rPr>
      </w:pPr>
    </w:p>
    <w:tbl>
      <w:tblPr>
        <w:tblStyle w:val="TableGrid"/>
        <w:tblW w:w="5000" w:type="pct"/>
        <w:tblLook w:val="04A0" w:firstRow="1" w:lastRow="0" w:firstColumn="1" w:lastColumn="0" w:noHBand="0" w:noVBand="1"/>
        <w:tblDescription w:val="This Narrative Response box provides a space for a COE to answer the above narrative question."/>
      </w:tblPr>
      <w:tblGrid>
        <w:gridCol w:w="9350"/>
      </w:tblGrid>
      <w:tr w:rsidR="006A10DD" w:rsidRPr="006E67A6" w14:paraId="3D61BDCB" w14:textId="77777777" w:rsidTr="00F57370">
        <w:trPr>
          <w:cantSplit/>
          <w:tblHeader/>
        </w:trPr>
        <w:tc>
          <w:tcPr>
            <w:tcW w:w="5000" w:type="pct"/>
            <w:vAlign w:val="center"/>
          </w:tcPr>
          <w:p w14:paraId="6DD271B9" w14:textId="77777777" w:rsidR="006A10DD" w:rsidRPr="006E67A6" w:rsidRDefault="006A10DD" w:rsidP="00E50706">
            <w:pPr>
              <w:tabs>
                <w:tab w:val="left" w:pos="374"/>
              </w:tabs>
              <w:autoSpaceDE/>
              <w:autoSpaceDN/>
              <w:rPr>
                <w:rFonts w:ascii="Arial" w:hAnsi="Arial" w:cs="Arial"/>
              </w:rPr>
            </w:pPr>
            <w:r w:rsidRPr="006E67A6">
              <w:rPr>
                <w:rFonts w:ascii="Arial" w:hAnsi="Arial" w:cs="Arial"/>
              </w:rPr>
              <w:t>Narrative Response:</w:t>
            </w:r>
          </w:p>
        </w:tc>
      </w:tr>
    </w:tbl>
    <w:p w14:paraId="09FEF9F7" w14:textId="77777777" w:rsidR="00517A45" w:rsidRDefault="00517A45" w:rsidP="00517A45">
      <w:pPr>
        <w:widowControl/>
        <w:overflowPunct/>
        <w:autoSpaceDE/>
        <w:autoSpaceDN/>
        <w:adjustRightInd/>
        <w:spacing w:before="240" w:after="240"/>
        <w:textAlignment w:val="auto"/>
        <w:rPr>
          <w:rFonts w:ascii="Arial" w:hAnsi="Arial" w:cs="Arial"/>
          <w:bCs/>
        </w:rPr>
      </w:pPr>
      <w:r>
        <w:rPr>
          <w:rFonts w:ascii="Arial" w:hAnsi="Arial" w:cs="Arial"/>
          <w:bCs/>
        </w:rPr>
        <w:br w:type="page"/>
      </w:r>
    </w:p>
    <w:p w14:paraId="69BAEAB0" w14:textId="311EE9E0" w:rsidR="006A10DD" w:rsidRPr="00256A43" w:rsidRDefault="006A10DD" w:rsidP="00E50706">
      <w:pPr>
        <w:widowControl/>
        <w:numPr>
          <w:ilvl w:val="0"/>
          <w:numId w:val="5"/>
        </w:numPr>
        <w:overflowPunct/>
        <w:autoSpaceDE/>
        <w:autoSpaceDN/>
        <w:adjustRightInd/>
        <w:spacing w:before="240" w:after="240"/>
        <w:textAlignment w:val="auto"/>
        <w:rPr>
          <w:rFonts w:ascii="Arial" w:hAnsi="Arial" w:cs="Arial"/>
          <w:bCs/>
        </w:rPr>
      </w:pPr>
      <w:r>
        <w:rPr>
          <w:rFonts w:ascii="Arial" w:hAnsi="Arial" w:cs="Arial"/>
          <w:bCs/>
        </w:rPr>
        <w:lastRenderedPageBreak/>
        <w:t xml:space="preserve">Describe how the COE </w:t>
      </w:r>
      <w:r w:rsidR="00C82D04">
        <w:rPr>
          <w:rFonts w:ascii="Arial" w:hAnsi="Arial" w:cs="Arial"/>
          <w:bCs/>
        </w:rPr>
        <w:t>intends</w:t>
      </w:r>
      <w:r>
        <w:rPr>
          <w:rFonts w:ascii="Arial" w:hAnsi="Arial" w:cs="Arial"/>
          <w:bCs/>
        </w:rPr>
        <w:t xml:space="preserve"> to </w:t>
      </w:r>
      <w:r w:rsidRPr="00256A43">
        <w:rPr>
          <w:rFonts w:ascii="Arial" w:hAnsi="Arial" w:cs="Arial"/>
          <w:bCs/>
        </w:rPr>
        <w:t xml:space="preserve">support LEAs in the development, training and approval of </w:t>
      </w:r>
      <w:r w:rsidR="00C82D04">
        <w:rPr>
          <w:rFonts w:ascii="Arial" w:hAnsi="Arial" w:cs="Arial"/>
          <w:bCs/>
        </w:rPr>
        <w:t>any LEA-level plan</w:t>
      </w:r>
      <w:r w:rsidRPr="00256A43">
        <w:rPr>
          <w:rFonts w:ascii="Arial" w:hAnsi="Arial" w:cs="Arial"/>
          <w:bCs/>
        </w:rPr>
        <w:t xml:space="preserve"> goals that align to serving students who are experiencing homelessness as a subgroup?</w:t>
      </w:r>
      <w:r w:rsidRPr="00256A43">
        <w:rPr>
          <w:rFonts w:ascii="Arial" w:hAnsi="Arial" w:cs="Arial"/>
        </w:rPr>
        <w:t xml:space="preserve"> </w:t>
      </w:r>
    </w:p>
    <w:tbl>
      <w:tblPr>
        <w:tblStyle w:val="TableGrid"/>
        <w:tblW w:w="5000" w:type="pct"/>
        <w:tblLook w:val="00A0" w:firstRow="1" w:lastRow="0" w:firstColumn="1" w:lastColumn="0" w:noHBand="0" w:noVBand="0"/>
        <w:tblDescription w:val="This table lists the four categories a COE may use to describe the level of support it offers to parents/guardians of homeless children and youth: Excellent, Sufficient, Minimal, and Poor."/>
      </w:tblPr>
      <w:tblGrid>
        <w:gridCol w:w="2337"/>
        <w:gridCol w:w="2337"/>
        <w:gridCol w:w="2338"/>
        <w:gridCol w:w="2338"/>
      </w:tblGrid>
      <w:tr w:rsidR="006A10DD" w:rsidRPr="00FB138E" w14:paraId="11CF66D1" w14:textId="77777777" w:rsidTr="00F57370">
        <w:trPr>
          <w:cantSplit/>
          <w:trHeight w:val="432"/>
          <w:tblHeader/>
        </w:trPr>
        <w:tc>
          <w:tcPr>
            <w:tcW w:w="1250" w:type="pct"/>
            <w:shd w:val="clear" w:color="auto" w:fill="D9D9D9" w:themeFill="background1" w:themeFillShade="D9"/>
            <w:vAlign w:val="center"/>
          </w:tcPr>
          <w:p w14:paraId="42CA48E4" w14:textId="77777777" w:rsidR="006A10DD" w:rsidRPr="00AD5B08" w:rsidRDefault="006A10DD" w:rsidP="00E50706">
            <w:pPr>
              <w:jc w:val="center"/>
              <w:rPr>
                <w:rFonts w:ascii="Arial" w:hAnsi="Arial" w:cs="Arial"/>
                <w:b/>
                <w:bCs/>
              </w:rPr>
            </w:pPr>
            <w:r w:rsidRPr="00AD5B08">
              <w:rPr>
                <w:rFonts w:ascii="Arial" w:hAnsi="Arial" w:cs="Arial"/>
                <w:b/>
                <w:bCs/>
              </w:rPr>
              <w:t>Excellent 4</w:t>
            </w:r>
          </w:p>
        </w:tc>
        <w:tc>
          <w:tcPr>
            <w:tcW w:w="1250" w:type="pct"/>
            <w:shd w:val="clear" w:color="auto" w:fill="D9D9D9" w:themeFill="background1" w:themeFillShade="D9"/>
            <w:vAlign w:val="center"/>
          </w:tcPr>
          <w:p w14:paraId="655B1C55" w14:textId="77777777" w:rsidR="006A10DD" w:rsidRPr="00AD5B08" w:rsidRDefault="006A10DD" w:rsidP="00E50706">
            <w:pPr>
              <w:jc w:val="center"/>
              <w:rPr>
                <w:rFonts w:ascii="Arial" w:hAnsi="Arial" w:cs="Arial"/>
                <w:b/>
                <w:bCs/>
              </w:rPr>
            </w:pPr>
            <w:r w:rsidRPr="00AD5B08">
              <w:rPr>
                <w:rFonts w:ascii="Arial" w:hAnsi="Arial" w:cs="Arial"/>
                <w:b/>
                <w:bCs/>
              </w:rPr>
              <w:t>Sufficient 3</w:t>
            </w:r>
          </w:p>
        </w:tc>
        <w:tc>
          <w:tcPr>
            <w:tcW w:w="1250" w:type="pct"/>
            <w:shd w:val="clear" w:color="auto" w:fill="D9D9D9" w:themeFill="background1" w:themeFillShade="D9"/>
            <w:vAlign w:val="center"/>
          </w:tcPr>
          <w:p w14:paraId="735AC9FC" w14:textId="77777777" w:rsidR="006A10DD" w:rsidRPr="00AD5B08" w:rsidRDefault="006A10DD" w:rsidP="00E50706">
            <w:pPr>
              <w:jc w:val="center"/>
              <w:rPr>
                <w:rFonts w:ascii="Arial" w:hAnsi="Arial" w:cs="Arial"/>
                <w:b/>
                <w:bCs/>
              </w:rPr>
            </w:pPr>
            <w:r w:rsidRPr="00AD5B08">
              <w:rPr>
                <w:rFonts w:ascii="Arial" w:hAnsi="Arial" w:cs="Arial"/>
                <w:b/>
                <w:bCs/>
              </w:rPr>
              <w:t>Minimal 2</w:t>
            </w:r>
          </w:p>
        </w:tc>
        <w:tc>
          <w:tcPr>
            <w:tcW w:w="1250" w:type="pct"/>
            <w:shd w:val="clear" w:color="auto" w:fill="D9D9D9" w:themeFill="background1" w:themeFillShade="D9"/>
            <w:vAlign w:val="center"/>
          </w:tcPr>
          <w:p w14:paraId="7D03B1F8" w14:textId="77777777" w:rsidR="006A10DD" w:rsidRPr="00AD5B08" w:rsidRDefault="006A10DD" w:rsidP="00E50706">
            <w:pPr>
              <w:jc w:val="center"/>
              <w:rPr>
                <w:rFonts w:ascii="Arial" w:hAnsi="Arial" w:cs="Arial"/>
                <w:b/>
                <w:bCs/>
              </w:rPr>
            </w:pPr>
            <w:r w:rsidRPr="00AD5B08">
              <w:rPr>
                <w:rFonts w:ascii="Arial" w:hAnsi="Arial" w:cs="Arial"/>
                <w:b/>
                <w:bCs/>
              </w:rPr>
              <w:t>Poor 0–1</w:t>
            </w:r>
          </w:p>
        </w:tc>
      </w:tr>
      <w:tr w:rsidR="006A10DD" w:rsidRPr="006E67A6" w14:paraId="66708E50" w14:textId="77777777" w:rsidTr="00F57370">
        <w:trPr>
          <w:cantSplit/>
        </w:trPr>
        <w:tc>
          <w:tcPr>
            <w:tcW w:w="1250" w:type="pct"/>
          </w:tcPr>
          <w:p w14:paraId="5CA80CCE" w14:textId="617E2BF4" w:rsidR="006A10DD" w:rsidRPr="006E67A6" w:rsidRDefault="006A10DD" w:rsidP="00C82D04">
            <w:pPr>
              <w:widowControl/>
              <w:overflowPunct/>
              <w:autoSpaceDE/>
              <w:autoSpaceDN/>
              <w:adjustRightInd/>
              <w:textAlignment w:val="auto"/>
              <w:rPr>
                <w:rFonts w:ascii="Arial" w:hAnsi="Arial" w:cs="Arial"/>
              </w:rPr>
            </w:pPr>
            <w:r w:rsidRPr="006E67A6">
              <w:rPr>
                <w:rFonts w:ascii="Arial" w:hAnsi="Arial" w:cs="Arial"/>
              </w:rPr>
              <w:t xml:space="preserve">The description gives a comprehensive and detailed narrative of how the COE will </w:t>
            </w:r>
            <w:r w:rsidR="00F025DE">
              <w:rPr>
                <w:rFonts w:ascii="Arial" w:hAnsi="Arial" w:cs="Arial"/>
              </w:rPr>
              <w:t xml:space="preserve">support LEAs with their </w:t>
            </w:r>
            <w:r w:rsidR="00C82D04">
              <w:rPr>
                <w:rFonts w:ascii="Arial" w:hAnsi="Arial" w:cs="Arial"/>
              </w:rPr>
              <w:t>plan development and implementation.</w:t>
            </w:r>
          </w:p>
        </w:tc>
        <w:tc>
          <w:tcPr>
            <w:tcW w:w="1250" w:type="pct"/>
          </w:tcPr>
          <w:p w14:paraId="36003379" w14:textId="7EC2EE26" w:rsidR="006A10DD" w:rsidRPr="006E67A6" w:rsidRDefault="006A10DD" w:rsidP="00C82D04">
            <w:pPr>
              <w:widowControl/>
              <w:overflowPunct/>
              <w:autoSpaceDE/>
              <w:autoSpaceDN/>
              <w:adjustRightInd/>
              <w:textAlignment w:val="auto"/>
              <w:rPr>
                <w:rFonts w:ascii="Arial" w:hAnsi="Arial" w:cs="Arial"/>
              </w:rPr>
            </w:pPr>
            <w:r w:rsidRPr="006E67A6">
              <w:rPr>
                <w:rFonts w:ascii="Arial" w:hAnsi="Arial" w:cs="Arial"/>
              </w:rPr>
              <w:t xml:space="preserve">The description gives a sufficient narrative of how the COE will </w:t>
            </w:r>
            <w:r w:rsidR="00F025DE">
              <w:rPr>
                <w:rFonts w:ascii="Arial" w:hAnsi="Arial" w:cs="Arial"/>
              </w:rPr>
              <w:t xml:space="preserve">support the LEAs with their </w:t>
            </w:r>
            <w:r w:rsidR="00C82D04">
              <w:rPr>
                <w:rFonts w:ascii="Arial" w:hAnsi="Arial" w:cs="Arial"/>
              </w:rPr>
              <w:t>plan development and implementation.</w:t>
            </w:r>
          </w:p>
        </w:tc>
        <w:tc>
          <w:tcPr>
            <w:tcW w:w="1250" w:type="pct"/>
          </w:tcPr>
          <w:p w14:paraId="40C36D5E" w14:textId="633E16D6" w:rsidR="006A10DD" w:rsidRPr="006E67A6" w:rsidRDefault="006A10DD" w:rsidP="00C82D04">
            <w:pPr>
              <w:widowControl/>
              <w:overflowPunct/>
              <w:autoSpaceDE/>
              <w:autoSpaceDN/>
              <w:adjustRightInd/>
              <w:textAlignment w:val="auto"/>
              <w:rPr>
                <w:rFonts w:ascii="Arial" w:hAnsi="Arial" w:cs="Arial"/>
              </w:rPr>
            </w:pPr>
            <w:r w:rsidRPr="006E67A6">
              <w:rPr>
                <w:rFonts w:ascii="Arial" w:hAnsi="Arial" w:cs="Arial"/>
              </w:rPr>
              <w:t xml:space="preserve">The description gives a limited narrative of how the COE will </w:t>
            </w:r>
            <w:r w:rsidR="00F025DE">
              <w:rPr>
                <w:rFonts w:ascii="Arial" w:hAnsi="Arial" w:cs="Arial"/>
              </w:rPr>
              <w:t xml:space="preserve">support the LEAs with their </w:t>
            </w:r>
            <w:r w:rsidR="00C82D04">
              <w:rPr>
                <w:rFonts w:ascii="Arial" w:hAnsi="Arial" w:cs="Arial"/>
              </w:rPr>
              <w:t>plan development and implementation.</w:t>
            </w:r>
          </w:p>
        </w:tc>
        <w:tc>
          <w:tcPr>
            <w:tcW w:w="1250" w:type="pct"/>
          </w:tcPr>
          <w:p w14:paraId="244782C5" w14:textId="51708982" w:rsidR="006A10DD" w:rsidRPr="006E67A6" w:rsidRDefault="006A10DD" w:rsidP="00C82D04">
            <w:pPr>
              <w:widowControl/>
              <w:overflowPunct/>
              <w:autoSpaceDE/>
              <w:autoSpaceDN/>
              <w:adjustRightInd/>
              <w:textAlignment w:val="auto"/>
              <w:rPr>
                <w:rFonts w:ascii="Arial" w:hAnsi="Arial" w:cs="Arial"/>
              </w:rPr>
            </w:pPr>
            <w:r w:rsidRPr="006E67A6">
              <w:rPr>
                <w:rFonts w:ascii="Arial" w:hAnsi="Arial" w:cs="Arial"/>
              </w:rPr>
              <w:t xml:space="preserve">The description gives a weak narrative of how the COE will </w:t>
            </w:r>
            <w:r w:rsidR="00F025DE">
              <w:rPr>
                <w:rFonts w:ascii="Arial" w:hAnsi="Arial" w:cs="Arial"/>
              </w:rPr>
              <w:t xml:space="preserve">support the LEAs with their </w:t>
            </w:r>
            <w:r w:rsidR="00C82D04">
              <w:rPr>
                <w:rFonts w:ascii="Arial" w:hAnsi="Arial" w:cs="Arial"/>
              </w:rPr>
              <w:t>plan development and implementation.</w:t>
            </w:r>
          </w:p>
        </w:tc>
      </w:tr>
    </w:tbl>
    <w:p w14:paraId="07108F99" w14:textId="77777777" w:rsidR="006A10DD" w:rsidRPr="006E67A6" w:rsidRDefault="006A10DD" w:rsidP="006A403F">
      <w:pPr>
        <w:pStyle w:val="ListParagraph"/>
        <w:ind w:left="0"/>
        <w:rPr>
          <w:rFonts w:ascii="Arial" w:hAnsi="Arial" w:cs="Arial"/>
        </w:rPr>
      </w:pPr>
    </w:p>
    <w:tbl>
      <w:tblPr>
        <w:tblStyle w:val="TableGrid"/>
        <w:tblW w:w="5000" w:type="pct"/>
        <w:tblLook w:val="04A0" w:firstRow="1" w:lastRow="0" w:firstColumn="1" w:lastColumn="0" w:noHBand="0" w:noVBand="1"/>
        <w:tblDescription w:val="This Narrative Response box provides a space for a COE to answer the above narrative question."/>
      </w:tblPr>
      <w:tblGrid>
        <w:gridCol w:w="9350"/>
      </w:tblGrid>
      <w:tr w:rsidR="006A10DD" w:rsidRPr="006E67A6" w14:paraId="36D31C9F" w14:textId="77777777" w:rsidTr="00F57370">
        <w:trPr>
          <w:cantSplit/>
          <w:tblHeader/>
        </w:trPr>
        <w:tc>
          <w:tcPr>
            <w:tcW w:w="5000" w:type="pct"/>
            <w:vAlign w:val="center"/>
          </w:tcPr>
          <w:p w14:paraId="21618FB7" w14:textId="77777777" w:rsidR="006A10DD" w:rsidRPr="006E67A6" w:rsidRDefault="006A10DD" w:rsidP="00E50706">
            <w:pPr>
              <w:tabs>
                <w:tab w:val="left" w:pos="374"/>
              </w:tabs>
              <w:autoSpaceDE/>
              <w:autoSpaceDN/>
              <w:rPr>
                <w:rFonts w:ascii="Arial" w:hAnsi="Arial" w:cs="Arial"/>
              </w:rPr>
            </w:pPr>
            <w:r w:rsidRPr="006E67A6">
              <w:rPr>
                <w:rFonts w:ascii="Arial" w:hAnsi="Arial" w:cs="Arial"/>
              </w:rPr>
              <w:t>Narrative Response:</w:t>
            </w:r>
          </w:p>
        </w:tc>
      </w:tr>
    </w:tbl>
    <w:p w14:paraId="6C24BCB5" w14:textId="77777777" w:rsidR="00517A45" w:rsidRPr="00517A45" w:rsidRDefault="00517A45" w:rsidP="00517A45">
      <w:pPr>
        <w:spacing w:before="240" w:after="240"/>
        <w:rPr>
          <w:rFonts w:ascii="Arial" w:hAnsi="Arial" w:cs="Arial"/>
        </w:rPr>
      </w:pPr>
      <w:r w:rsidRPr="00517A45">
        <w:rPr>
          <w:rFonts w:ascii="Arial" w:hAnsi="Arial" w:cs="Arial"/>
        </w:rPr>
        <w:br w:type="page"/>
      </w:r>
    </w:p>
    <w:p w14:paraId="5BFDE1FE" w14:textId="02DCD003" w:rsidR="006A10DD" w:rsidRPr="006476ED" w:rsidRDefault="006A10DD" w:rsidP="00E50706">
      <w:pPr>
        <w:pStyle w:val="ListParagraph"/>
        <w:numPr>
          <w:ilvl w:val="0"/>
          <w:numId w:val="5"/>
        </w:numPr>
        <w:spacing w:before="240" w:after="240"/>
        <w:rPr>
          <w:rFonts w:ascii="Arial" w:hAnsi="Arial" w:cs="Arial"/>
        </w:rPr>
      </w:pPr>
      <w:r w:rsidRPr="006E67A6">
        <w:rPr>
          <w:rFonts w:ascii="Arial" w:hAnsi="Arial" w:cs="Arial"/>
        </w:rPr>
        <w:lastRenderedPageBreak/>
        <w:t>Describe types, intensity, and coordination efforts that foster cross-collaboration and coordination with other entities that will enhance the COE’s ability to serve and support the LEAs countywide,</w:t>
      </w:r>
      <w:r w:rsidR="000D0F2D">
        <w:rPr>
          <w:rFonts w:ascii="Arial" w:hAnsi="Arial" w:cs="Arial"/>
        </w:rPr>
        <w:t xml:space="preserve"> in order</w:t>
      </w:r>
      <w:r w:rsidRPr="006E67A6">
        <w:rPr>
          <w:rFonts w:ascii="Arial" w:hAnsi="Arial" w:cs="Arial"/>
        </w:rPr>
        <w:t xml:space="preserve"> to better meet the needs of their homeless children, youth, and their families. Other entities may include, but are not limited to, nearby LEAs, community-based organizations, nonprofit agencies, post-secondary programs, service providers, local shelters, Continuum of Care, local food closets, preschool programs, and other entities working with homeless children, youth, and families. Please describe any resources or services provided by the entity that benefits homeless children, youth, and their families; reduces the use of EHCY funding; or that enables the COE to maximize its use of EHCY funding.</w:t>
      </w:r>
    </w:p>
    <w:tbl>
      <w:tblPr>
        <w:tblStyle w:val="TableGrid"/>
        <w:tblW w:w="5000" w:type="pct"/>
        <w:tblLook w:val="00A0" w:firstRow="1" w:lastRow="0" w:firstColumn="1" w:lastColumn="0" w:noHBand="0" w:noVBand="0"/>
        <w:tblDescription w:val="This table lists the five categories a COE may use to describe its level of involvement with other entities that enhance its ability to serve homeless children and youth: Excellent, Above Average, Sufficient, Minimal, and Poor."/>
      </w:tblPr>
      <w:tblGrid>
        <w:gridCol w:w="1870"/>
        <w:gridCol w:w="1870"/>
        <w:gridCol w:w="1870"/>
        <w:gridCol w:w="1870"/>
        <w:gridCol w:w="1870"/>
      </w:tblGrid>
      <w:tr w:rsidR="006A10DD" w:rsidRPr="006E67A6" w14:paraId="06835975" w14:textId="77777777" w:rsidTr="00F57370">
        <w:trPr>
          <w:cantSplit/>
          <w:trHeight w:val="720"/>
          <w:tblHeader/>
        </w:trPr>
        <w:tc>
          <w:tcPr>
            <w:tcW w:w="1000" w:type="pct"/>
            <w:shd w:val="clear" w:color="auto" w:fill="D9D9D9" w:themeFill="background1" w:themeFillShade="D9"/>
            <w:vAlign w:val="center"/>
          </w:tcPr>
          <w:p w14:paraId="35D3AC22" w14:textId="77777777" w:rsidR="006A10DD" w:rsidRPr="00AD5B08" w:rsidRDefault="006A10DD" w:rsidP="00E50706">
            <w:pPr>
              <w:jc w:val="center"/>
              <w:rPr>
                <w:rFonts w:ascii="Arial" w:hAnsi="Arial" w:cs="Arial"/>
                <w:b/>
                <w:bCs/>
              </w:rPr>
            </w:pPr>
            <w:r w:rsidRPr="00AD5B08">
              <w:rPr>
                <w:rFonts w:ascii="Arial" w:hAnsi="Arial" w:cs="Arial"/>
                <w:b/>
                <w:bCs/>
              </w:rPr>
              <w:t>Excellent 8</w:t>
            </w:r>
          </w:p>
        </w:tc>
        <w:tc>
          <w:tcPr>
            <w:tcW w:w="1000" w:type="pct"/>
            <w:shd w:val="clear" w:color="auto" w:fill="D9D9D9" w:themeFill="background1" w:themeFillShade="D9"/>
            <w:vAlign w:val="center"/>
          </w:tcPr>
          <w:p w14:paraId="147F6C8C" w14:textId="77777777" w:rsidR="006A10DD" w:rsidRPr="00AD5B08" w:rsidRDefault="006A10DD" w:rsidP="00E50706">
            <w:pPr>
              <w:jc w:val="center"/>
              <w:rPr>
                <w:rFonts w:ascii="Arial" w:hAnsi="Arial" w:cs="Arial"/>
                <w:b/>
                <w:bCs/>
              </w:rPr>
            </w:pPr>
            <w:r w:rsidRPr="00AD5B08">
              <w:rPr>
                <w:rFonts w:ascii="Arial" w:hAnsi="Arial" w:cs="Arial"/>
                <w:b/>
                <w:bCs/>
              </w:rPr>
              <w:t>Above Average 6</w:t>
            </w:r>
          </w:p>
        </w:tc>
        <w:tc>
          <w:tcPr>
            <w:tcW w:w="1000" w:type="pct"/>
            <w:shd w:val="clear" w:color="auto" w:fill="D9D9D9" w:themeFill="background1" w:themeFillShade="D9"/>
            <w:vAlign w:val="center"/>
          </w:tcPr>
          <w:p w14:paraId="7773E251" w14:textId="77777777" w:rsidR="006A10DD" w:rsidRPr="00AD5B08" w:rsidRDefault="006A10DD" w:rsidP="00E50706">
            <w:pPr>
              <w:jc w:val="center"/>
              <w:rPr>
                <w:rFonts w:ascii="Arial" w:hAnsi="Arial" w:cs="Arial"/>
                <w:b/>
                <w:bCs/>
              </w:rPr>
            </w:pPr>
            <w:r w:rsidRPr="00AD5B08">
              <w:rPr>
                <w:rFonts w:ascii="Arial" w:hAnsi="Arial" w:cs="Arial"/>
                <w:b/>
                <w:bCs/>
              </w:rPr>
              <w:t>Sufficient 4</w:t>
            </w:r>
          </w:p>
        </w:tc>
        <w:tc>
          <w:tcPr>
            <w:tcW w:w="1000" w:type="pct"/>
            <w:shd w:val="clear" w:color="auto" w:fill="D9D9D9" w:themeFill="background1" w:themeFillShade="D9"/>
            <w:vAlign w:val="center"/>
          </w:tcPr>
          <w:p w14:paraId="33BE24C1" w14:textId="77777777" w:rsidR="006A10DD" w:rsidRPr="00AD5B08" w:rsidRDefault="006A10DD" w:rsidP="00E50706">
            <w:pPr>
              <w:jc w:val="center"/>
              <w:rPr>
                <w:rFonts w:ascii="Arial" w:hAnsi="Arial" w:cs="Arial"/>
                <w:b/>
                <w:bCs/>
              </w:rPr>
            </w:pPr>
            <w:r w:rsidRPr="00AD5B08">
              <w:rPr>
                <w:rFonts w:ascii="Arial" w:hAnsi="Arial" w:cs="Arial"/>
                <w:b/>
                <w:bCs/>
              </w:rPr>
              <w:t>Minimal 2</w:t>
            </w:r>
          </w:p>
        </w:tc>
        <w:tc>
          <w:tcPr>
            <w:tcW w:w="1000" w:type="pct"/>
            <w:shd w:val="clear" w:color="auto" w:fill="D9D9D9" w:themeFill="background1" w:themeFillShade="D9"/>
            <w:vAlign w:val="center"/>
          </w:tcPr>
          <w:p w14:paraId="2094C62C" w14:textId="77777777" w:rsidR="006A10DD" w:rsidRPr="00AD5B08" w:rsidRDefault="006A10DD" w:rsidP="00E50706">
            <w:pPr>
              <w:jc w:val="center"/>
              <w:rPr>
                <w:rFonts w:ascii="Arial" w:hAnsi="Arial" w:cs="Arial"/>
                <w:b/>
                <w:bCs/>
              </w:rPr>
            </w:pPr>
            <w:r w:rsidRPr="00AD5B08">
              <w:rPr>
                <w:rFonts w:ascii="Arial" w:hAnsi="Arial" w:cs="Arial"/>
                <w:b/>
                <w:bCs/>
              </w:rPr>
              <w:t>Poor 0</w:t>
            </w:r>
          </w:p>
        </w:tc>
      </w:tr>
      <w:tr w:rsidR="006A10DD" w:rsidRPr="006E67A6" w14:paraId="0984709E" w14:textId="77777777" w:rsidTr="00F57370">
        <w:trPr>
          <w:cantSplit/>
          <w:trHeight w:val="620"/>
        </w:trPr>
        <w:tc>
          <w:tcPr>
            <w:tcW w:w="1000" w:type="pct"/>
          </w:tcPr>
          <w:p w14:paraId="780B9E50" w14:textId="77777777" w:rsidR="006A10DD" w:rsidRPr="006E67A6" w:rsidRDefault="006A10DD" w:rsidP="00C82D04">
            <w:pPr>
              <w:rPr>
                <w:rFonts w:ascii="Arial" w:hAnsi="Arial" w:cs="Arial"/>
              </w:rPr>
            </w:pPr>
            <w:r w:rsidRPr="006E67A6">
              <w:rPr>
                <w:rFonts w:ascii="Arial" w:hAnsi="Arial" w:cs="Arial"/>
              </w:rPr>
              <w:t>The description gives an in-depth and strong narrative of the collaboration, coordination, and ongoing relationships with various entities. The narrative also clearly details benefits to homeless children, youth, and their families as well as how the COE will use EHCY funding to maximize the program countywide.</w:t>
            </w:r>
          </w:p>
        </w:tc>
        <w:tc>
          <w:tcPr>
            <w:tcW w:w="1000" w:type="pct"/>
          </w:tcPr>
          <w:p w14:paraId="70C567D5" w14:textId="77777777" w:rsidR="006A10DD" w:rsidRPr="006E67A6" w:rsidRDefault="006A10DD" w:rsidP="00C82D04">
            <w:pPr>
              <w:rPr>
                <w:rFonts w:ascii="Arial" w:hAnsi="Arial" w:cs="Arial"/>
              </w:rPr>
            </w:pPr>
            <w:r w:rsidRPr="006E67A6">
              <w:rPr>
                <w:rFonts w:ascii="Arial" w:hAnsi="Arial" w:cs="Arial"/>
              </w:rPr>
              <w:t>The description gives a clear narrative of the collaboration, coordination, and ongoing relationships with some entities. The narrative shows sufficient benefits to homeless children, youth, and their families as well as how the COE will use EHCY funding to maximize the program countywide.</w:t>
            </w:r>
          </w:p>
        </w:tc>
        <w:tc>
          <w:tcPr>
            <w:tcW w:w="1000" w:type="pct"/>
          </w:tcPr>
          <w:p w14:paraId="602D517C" w14:textId="77777777" w:rsidR="006A10DD" w:rsidRPr="006E67A6" w:rsidRDefault="006A10DD" w:rsidP="00C82D04">
            <w:pPr>
              <w:rPr>
                <w:rFonts w:ascii="Arial" w:hAnsi="Arial" w:cs="Arial"/>
              </w:rPr>
            </w:pPr>
            <w:r w:rsidRPr="006E67A6">
              <w:rPr>
                <w:rFonts w:ascii="Arial" w:hAnsi="Arial" w:cs="Arial"/>
              </w:rPr>
              <w:t>The description gives an adequate narrative of the collaboration, coordination, and ongoing relationships with few entities. The narrative shows general benefits to the homeless children, youth, and their families as well as how the COE will use EHCY funding to maximize the program countywide.</w:t>
            </w:r>
          </w:p>
        </w:tc>
        <w:tc>
          <w:tcPr>
            <w:tcW w:w="1000" w:type="pct"/>
          </w:tcPr>
          <w:p w14:paraId="459BECAB" w14:textId="77777777" w:rsidR="006A10DD" w:rsidRPr="006E67A6" w:rsidRDefault="006A10DD" w:rsidP="00C82D04">
            <w:pPr>
              <w:rPr>
                <w:rFonts w:ascii="Arial" w:hAnsi="Arial" w:cs="Arial"/>
              </w:rPr>
            </w:pPr>
            <w:r>
              <w:rPr>
                <w:rFonts w:ascii="Arial" w:hAnsi="Arial" w:cs="Arial"/>
              </w:rPr>
              <w:t>The description is minimal and lacks detail as it relates to collaboration, coordination, and relationships. The narrative shows slight benefit to the homeless children, youth, and their families, as well as how the COE will use EHCY funding to maximize the program.</w:t>
            </w:r>
          </w:p>
        </w:tc>
        <w:tc>
          <w:tcPr>
            <w:tcW w:w="1000" w:type="pct"/>
          </w:tcPr>
          <w:p w14:paraId="09D3482C" w14:textId="77777777" w:rsidR="006A10DD" w:rsidRPr="006E67A6" w:rsidRDefault="006A10DD" w:rsidP="00C82D04">
            <w:pPr>
              <w:rPr>
                <w:rFonts w:ascii="Arial" w:hAnsi="Arial" w:cs="Arial"/>
              </w:rPr>
            </w:pPr>
            <w:r w:rsidRPr="006E67A6">
              <w:rPr>
                <w:rFonts w:ascii="Arial" w:hAnsi="Arial" w:cs="Arial"/>
              </w:rPr>
              <w:t>The description gives a weak narrative of the collaboration, coordination, and ongoing relationships with any entities. The narrative lacks a clear description of benefits to the homeless children, youth, and their families and/or how the COE will use EHCY funding to maximize the program countywide.</w:t>
            </w:r>
          </w:p>
        </w:tc>
      </w:tr>
    </w:tbl>
    <w:p w14:paraId="38E10C74" w14:textId="77777777" w:rsidR="006A10DD" w:rsidRPr="006A403F" w:rsidRDefault="006A10DD" w:rsidP="006A403F">
      <w:pPr>
        <w:rPr>
          <w:rFonts w:ascii="Arial" w:hAnsi="Arial" w:cs="Arial"/>
        </w:rPr>
      </w:pPr>
    </w:p>
    <w:tbl>
      <w:tblPr>
        <w:tblStyle w:val="TableGrid"/>
        <w:tblW w:w="5000" w:type="pct"/>
        <w:tblLook w:val="04A0" w:firstRow="1" w:lastRow="0" w:firstColumn="1" w:lastColumn="0" w:noHBand="0" w:noVBand="1"/>
        <w:tblDescription w:val="This Narrative Response box provides a space for a COE to answer the above narrative question."/>
      </w:tblPr>
      <w:tblGrid>
        <w:gridCol w:w="9350"/>
      </w:tblGrid>
      <w:tr w:rsidR="006A10DD" w:rsidRPr="006E67A6" w14:paraId="34E5C533" w14:textId="77777777" w:rsidTr="00F57370">
        <w:trPr>
          <w:cantSplit/>
          <w:tblHeader/>
        </w:trPr>
        <w:tc>
          <w:tcPr>
            <w:tcW w:w="5000" w:type="pct"/>
            <w:vAlign w:val="center"/>
          </w:tcPr>
          <w:p w14:paraId="2CA79AAE" w14:textId="77777777" w:rsidR="006A10DD" w:rsidRPr="006E67A6" w:rsidRDefault="006A10DD" w:rsidP="00E50706">
            <w:pPr>
              <w:tabs>
                <w:tab w:val="left" w:pos="374"/>
              </w:tabs>
              <w:autoSpaceDE/>
              <w:autoSpaceDN/>
              <w:rPr>
                <w:rFonts w:ascii="Arial" w:hAnsi="Arial" w:cs="Arial"/>
              </w:rPr>
            </w:pPr>
            <w:r w:rsidRPr="006E67A6">
              <w:rPr>
                <w:rFonts w:ascii="Arial" w:hAnsi="Arial" w:cs="Arial"/>
              </w:rPr>
              <w:t>Narrative Response:</w:t>
            </w:r>
          </w:p>
        </w:tc>
      </w:tr>
    </w:tbl>
    <w:p w14:paraId="2CC857B9" w14:textId="77777777" w:rsidR="00517A45" w:rsidRDefault="00517A45" w:rsidP="00517A45">
      <w:pPr>
        <w:spacing w:before="240" w:after="240"/>
        <w:rPr>
          <w:rFonts w:ascii="Arial" w:hAnsi="Arial" w:cs="Arial"/>
        </w:rPr>
      </w:pPr>
      <w:bookmarkStart w:id="40" w:name="_Hlk35251408"/>
      <w:r>
        <w:rPr>
          <w:rFonts w:ascii="Arial" w:hAnsi="Arial" w:cs="Arial"/>
        </w:rPr>
        <w:br w:type="page"/>
      </w:r>
    </w:p>
    <w:p w14:paraId="6DCB1402" w14:textId="2A08C05C" w:rsidR="006A10DD" w:rsidRPr="006476ED" w:rsidRDefault="000D0F2D" w:rsidP="00E50706">
      <w:pPr>
        <w:numPr>
          <w:ilvl w:val="0"/>
          <w:numId w:val="5"/>
        </w:numPr>
        <w:spacing w:before="240" w:after="240"/>
        <w:rPr>
          <w:rFonts w:ascii="Arial" w:hAnsi="Arial" w:cs="Arial"/>
        </w:rPr>
      </w:pPr>
      <w:r>
        <w:rPr>
          <w:rFonts w:ascii="Arial" w:hAnsi="Arial" w:cs="Arial"/>
        </w:rPr>
        <w:lastRenderedPageBreak/>
        <w:t>D</w:t>
      </w:r>
      <w:r w:rsidR="006A10DD" w:rsidRPr="006E67A6">
        <w:rPr>
          <w:rFonts w:ascii="Arial" w:hAnsi="Arial" w:cs="Arial"/>
        </w:rPr>
        <w:t xml:space="preserve">escribe how </w:t>
      </w:r>
      <w:r>
        <w:rPr>
          <w:rFonts w:ascii="Arial" w:hAnsi="Arial" w:cs="Arial"/>
        </w:rPr>
        <w:t xml:space="preserve">the </w:t>
      </w:r>
      <w:r w:rsidR="006A10DD" w:rsidRPr="006E67A6">
        <w:rPr>
          <w:rFonts w:ascii="Arial" w:hAnsi="Arial" w:cs="Arial"/>
        </w:rPr>
        <w:t xml:space="preserve">COE will support LEAs and their homeless liaisons with coordination and collaboration efforts as it relates to internal capacity building within the LEA. Include the types, intensity, and coordination </w:t>
      </w:r>
      <w:r>
        <w:rPr>
          <w:rFonts w:ascii="Arial" w:hAnsi="Arial" w:cs="Arial"/>
        </w:rPr>
        <w:t xml:space="preserve">that will be provided to all LEAs </w:t>
      </w:r>
      <w:r w:rsidR="00A0223E">
        <w:rPr>
          <w:rFonts w:ascii="Arial" w:hAnsi="Arial" w:cs="Arial"/>
        </w:rPr>
        <w:t>within the county and</w:t>
      </w:r>
      <w:r w:rsidR="006A10DD" w:rsidRPr="006E67A6">
        <w:rPr>
          <w:rFonts w:ascii="Arial" w:hAnsi="Arial" w:cs="Arial"/>
        </w:rPr>
        <w:t xml:space="preserve"> will enhance the LEA’s ability to serve its </w:t>
      </w:r>
      <w:r w:rsidR="003A1914" w:rsidRPr="006217C2">
        <w:rPr>
          <w:rFonts w:ascii="Arial" w:hAnsi="Arial" w:cs="Arial"/>
        </w:rPr>
        <w:t>children and youth</w:t>
      </w:r>
      <w:r w:rsidR="003A1914">
        <w:rPr>
          <w:rFonts w:ascii="Arial" w:hAnsi="Arial" w:cs="Arial"/>
        </w:rPr>
        <w:t xml:space="preserve"> experiencing homelessness</w:t>
      </w:r>
      <w:r w:rsidR="006A10DD" w:rsidRPr="006E67A6">
        <w:rPr>
          <w:rFonts w:ascii="Arial" w:hAnsi="Arial" w:cs="Arial"/>
        </w:rPr>
        <w:t xml:space="preserve">. </w:t>
      </w:r>
      <w:bookmarkEnd w:id="40"/>
    </w:p>
    <w:tbl>
      <w:tblPr>
        <w:tblStyle w:val="TableGrid"/>
        <w:tblW w:w="5000" w:type="pct"/>
        <w:tblLook w:val="00A0" w:firstRow="1" w:lastRow="0" w:firstColumn="1" w:lastColumn="0" w:noHBand="0" w:noVBand="0"/>
        <w:tblDescription w:val="This table lists the five categories a COE may use to describe its level of involvement within itself that enhance its ability to serve homeless children and youth: Excellent, Above Average, Sufficient, Minimal, and Poor."/>
      </w:tblPr>
      <w:tblGrid>
        <w:gridCol w:w="1870"/>
        <w:gridCol w:w="1870"/>
        <w:gridCol w:w="1870"/>
        <w:gridCol w:w="1870"/>
        <w:gridCol w:w="1870"/>
      </w:tblGrid>
      <w:tr w:rsidR="006A10DD" w:rsidRPr="006E67A6" w14:paraId="709025BA" w14:textId="77777777" w:rsidTr="00F57370">
        <w:trPr>
          <w:cantSplit/>
          <w:trHeight w:val="720"/>
          <w:tblHeader/>
        </w:trPr>
        <w:tc>
          <w:tcPr>
            <w:tcW w:w="1000" w:type="pct"/>
            <w:shd w:val="clear" w:color="auto" w:fill="D9D9D9" w:themeFill="background1" w:themeFillShade="D9"/>
            <w:vAlign w:val="center"/>
          </w:tcPr>
          <w:p w14:paraId="22CB92CE" w14:textId="77777777" w:rsidR="006A10DD" w:rsidRPr="00AD5B08" w:rsidRDefault="006A10DD" w:rsidP="00E50706">
            <w:pPr>
              <w:jc w:val="center"/>
              <w:rPr>
                <w:rFonts w:ascii="Arial" w:hAnsi="Arial" w:cs="Arial"/>
                <w:b/>
                <w:bCs/>
              </w:rPr>
            </w:pPr>
            <w:bookmarkStart w:id="41" w:name="_Hlk41568615"/>
            <w:r w:rsidRPr="00AD5B08">
              <w:rPr>
                <w:rFonts w:ascii="Arial" w:hAnsi="Arial" w:cs="Arial"/>
                <w:b/>
                <w:bCs/>
              </w:rPr>
              <w:t>Excellent 8</w:t>
            </w:r>
          </w:p>
        </w:tc>
        <w:tc>
          <w:tcPr>
            <w:tcW w:w="1000" w:type="pct"/>
            <w:shd w:val="clear" w:color="auto" w:fill="D9D9D9" w:themeFill="background1" w:themeFillShade="D9"/>
            <w:vAlign w:val="center"/>
          </w:tcPr>
          <w:p w14:paraId="76CBA8E6" w14:textId="77777777" w:rsidR="006A10DD" w:rsidRPr="00AD5B08" w:rsidRDefault="006A10DD" w:rsidP="00E50706">
            <w:pPr>
              <w:jc w:val="center"/>
              <w:rPr>
                <w:rFonts w:ascii="Arial" w:hAnsi="Arial" w:cs="Arial"/>
                <w:b/>
                <w:bCs/>
              </w:rPr>
            </w:pPr>
            <w:r w:rsidRPr="00AD5B08">
              <w:rPr>
                <w:rFonts w:ascii="Arial" w:hAnsi="Arial" w:cs="Arial"/>
                <w:b/>
                <w:bCs/>
              </w:rPr>
              <w:t>Above Average 6</w:t>
            </w:r>
          </w:p>
        </w:tc>
        <w:tc>
          <w:tcPr>
            <w:tcW w:w="1000" w:type="pct"/>
            <w:shd w:val="clear" w:color="auto" w:fill="D9D9D9" w:themeFill="background1" w:themeFillShade="D9"/>
            <w:vAlign w:val="center"/>
          </w:tcPr>
          <w:p w14:paraId="7E1B6501" w14:textId="77777777" w:rsidR="006A10DD" w:rsidRPr="00AD5B08" w:rsidRDefault="006A10DD" w:rsidP="00E50706">
            <w:pPr>
              <w:jc w:val="center"/>
              <w:rPr>
                <w:rFonts w:ascii="Arial" w:hAnsi="Arial" w:cs="Arial"/>
                <w:b/>
                <w:bCs/>
              </w:rPr>
            </w:pPr>
            <w:r w:rsidRPr="00AD5B08">
              <w:rPr>
                <w:rFonts w:ascii="Arial" w:hAnsi="Arial" w:cs="Arial"/>
                <w:b/>
                <w:bCs/>
              </w:rPr>
              <w:t>Sufficient 4</w:t>
            </w:r>
          </w:p>
        </w:tc>
        <w:tc>
          <w:tcPr>
            <w:tcW w:w="1000" w:type="pct"/>
            <w:shd w:val="clear" w:color="auto" w:fill="D9D9D9" w:themeFill="background1" w:themeFillShade="D9"/>
            <w:vAlign w:val="center"/>
          </w:tcPr>
          <w:p w14:paraId="7BFED577" w14:textId="77777777" w:rsidR="006A10DD" w:rsidRPr="00AD5B08" w:rsidRDefault="006A10DD" w:rsidP="00E50706">
            <w:pPr>
              <w:jc w:val="center"/>
              <w:rPr>
                <w:rFonts w:ascii="Arial" w:hAnsi="Arial" w:cs="Arial"/>
                <w:b/>
                <w:bCs/>
              </w:rPr>
            </w:pPr>
            <w:r w:rsidRPr="00AD5B08">
              <w:rPr>
                <w:rFonts w:ascii="Arial" w:hAnsi="Arial" w:cs="Arial"/>
                <w:b/>
                <w:bCs/>
              </w:rPr>
              <w:t>Minimal 2</w:t>
            </w:r>
          </w:p>
        </w:tc>
        <w:tc>
          <w:tcPr>
            <w:tcW w:w="1000" w:type="pct"/>
            <w:shd w:val="clear" w:color="auto" w:fill="D9D9D9" w:themeFill="background1" w:themeFillShade="D9"/>
            <w:vAlign w:val="center"/>
          </w:tcPr>
          <w:p w14:paraId="7A502B0A" w14:textId="77777777" w:rsidR="006A10DD" w:rsidRPr="00AD5B08" w:rsidRDefault="006A10DD" w:rsidP="00E50706">
            <w:pPr>
              <w:jc w:val="center"/>
              <w:rPr>
                <w:rFonts w:ascii="Arial" w:hAnsi="Arial" w:cs="Arial"/>
                <w:b/>
                <w:bCs/>
              </w:rPr>
            </w:pPr>
            <w:r w:rsidRPr="00AD5B08">
              <w:rPr>
                <w:rFonts w:ascii="Arial" w:hAnsi="Arial" w:cs="Arial"/>
                <w:b/>
                <w:bCs/>
              </w:rPr>
              <w:t>Poor 0</w:t>
            </w:r>
          </w:p>
        </w:tc>
      </w:tr>
      <w:tr w:rsidR="006A10DD" w:rsidRPr="006E67A6" w14:paraId="372AE769" w14:textId="77777777" w:rsidTr="00F57370">
        <w:trPr>
          <w:cantSplit/>
        </w:trPr>
        <w:tc>
          <w:tcPr>
            <w:tcW w:w="1000" w:type="pct"/>
          </w:tcPr>
          <w:p w14:paraId="65043D97" w14:textId="6A5DA862" w:rsidR="006A10DD" w:rsidRPr="006E67A6" w:rsidRDefault="006A10DD" w:rsidP="00C82D04">
            <w:pPr>
              <w:rPr>
                <w:rFonts w:ascii="Arial" w:hAnsi="Arial" w:cs="Arial"/>
              </w:rPr>
            </w:pPr>
            <w:r w:rsidRPr="006E67A6">
              <w:rPr>
                <w:rFonts w:ascii="Arial" w:hAnsi="Arial" w:cs="Arial"/>
              </w:rPr>
              <w:t>The narrative presents a robust description of the collaboration and coordination with all programs within the COE.</w:t>
            </w:r>
          </w:p>
        </w:tc>
        <w:tc>
          <w:tcPr>
            <w:tcW w:w="1000" w:type="pct"/>
          </w:tcPr>
          <w:p w14:paraId="6EBBAEC8" w14:textId="2611A5D3" w:rsidR="006A10DD" w:rsidRPr="006E67A6" w:rsidRDefault="006A10DD" w:rsidP="00C82D04">
            <w:pPr>
              <w:rPr>
                <w:rFonts w:ascii="Arial" w:hAnsi="Arial" w:cs="Arial"/>
              </w:rPr>
            </w:pPr>
            <w:r w:rsidRPr="006E67A6">
              <w:rPr>
                <w:rFonts w:ascii="Arial" w:hAnsi="Arial" w:cs="Arial"/>
              </w:rPr>
              <w:t>The narrative presents a clear description of the collaboration and coordination with most programs within the COE.</w:t>
            </w:r>
          </w:p>
        </w:tc>
        <w:tc>
          <w:tcPr>
            <w:tcW w:w="1000" w:type="pct"/>
          </w:tcPr>
          <w:p w14:paraId="312D2232" w14:textId="0E134A8D" w:rsidR="006A10DD" w:rsidRPr="006E67A6" w:rsidRDefault="006A10DD" w:rsidP="00C82D04">
            <w:pPr>
              <w:rPr>
                <w:rFonts w:ascii="Arial" w:hAnsi="Arial" w:cs="Arial"/>
              </w:rPr>
            </w:pPr>
            <w:r w:rsidRPr="006E67A6">
              <w:rPr>
                <w:rFonts w:ascii="Arial" w:hAnsi="Arial" w:cs="Arial"/>
              </w:rPr>
              <w:t>The narrative presents an adequate description of the collaboration and coordination with some programs within the COE.</w:t>
            </w:r>
          </w:p>
        </w:tc>
        <w:tc>
          <w:tcPr>
            <w:tcW w:w="1000" w:type="pct"/>
          </w:tcPr>
          <w:p w14:paraId="2B85B59A" w14:textId="3DD87F76" w:rsidR="006A10DD" w:rsidRPr="00FB138E" w:rsidRDefault="006A10DD" w:rsidP="00C82D04">
            <w:pPr>
              <w:rPr>
                <w:rFonts w:ascii="Arial" w:hAnsi="Arial" w:cs="Arial"/>
              </w:rPr>
            </w:pPr>
            <w:r>
              <w:rPr>
                <w:rFonts w:ascii="Arial" w:hAnsi="Arial" w:cs="Arial"/>
              </w:rPr>
              <w:t xml:space="preserve">The narrative presents a minimal description of the collaboration and coordination with programs within the </w:t>
            </w:r>
            <w:r w:rsidR="00C82D04">
              <w:rPr>
                <w:rFonts w:ascii="Arial" w:hAnsi="Arial" w:cs="Arial"/>
              </w:rPr>
              <w:t>COE</w:t>
            </w:r>
            <w:r>
              <w:rPr>
                <w:rFonts w:ascii="Arial" w:hAnsi="Arial" w:cs="Arial"/>
              </w:rPr>
              <w:t>.</w:t>
            </w:r>
          </w:p>
        </w:tc>
        <w:tc>
          <w:tcPr>
            <w:tcW w:w="1000" w:type="pct"/>
          </w:tcPr>
          <w:p w14:paraId="43949BD4" w14:textId="151FADDC" w:rsidR="006A10DD" w:rsidRPr="006E67A6" w:rsidRDefault="006A10DD" w:rsidP="00C82D04">
            <w:pPr>
              <w:rPr>
                <w:rFonts w:ascii="Arial" w:hAnsi="Arial" w:cs="Arial"/>
              </w:rPr>
            </w:pPr>
            <w:r w:rsidRPr="006E67A6">
              <w:rPr>
                <w:rFonts w:ascii="Arial" w:hAnsi="Arial" w:cs="Arial"/>
              </w:rPr>
              <w:t>The narrative presents a partial description of the collaboration and coordination with a few existing programs within the COE.</w:t>
            </w:r>
          </w:p>
        </w:tc>
      </w:tr>
      <w:bookmarkEnd w:id="41"/>
    </w:tbl>
    <w:p w14:paraId="03FC875B" w14:textId="77777777" w:rsidR="006A10DD" w:rsidRPr="006E67A6" w:rsidRDefault="006A10DD" w:rsidP="006A403F">
      <w:pPr>
        <w:tabs>
          <w:tab w:val="left" w:pos="374"/>
        </w:tabs>
        <w:autoSpaceDE/>
        <w:autoSpaceDN/>
        <w:rPr>
          <w:rFonts w:ascii="Arial" w:hAnsi="Arial" w:cs="Arial"/>
        </w:rPr>
      </w:pPr>
    </w:p>
    <w:tbl>
      <w:tblPr>
        <w:tblStyle w:val="TableGrid"/>
        <w:tblW w:w="5000" w:type="pct"/>
        <w:tblLook w:val="04A0" w:firstRow="1" w:lastRow="0" w:firstColumn="1" w:lastColumn="0" w:noHBand="0" w:noVBand="1"/>
        <w:tblDescription w:val="This Narrative Response box provides a space for a COE to answer the above narrative question."/>
      </w:tblPr>
      <w:tblGrid>
        <w:gridCol w:w="9350"/>
      </w:tblGrid>
      <w:tr w:rsidR="006A10DD" w:rsidRPr="006E67A6" w14:paraId="27B50771" w14:textId="77777777" w:rsidTr="00F57370">
        <w:trPr>
          <w:cantSplit/>
          <w:tblHeader/>
        </w:trPr>
        <w:tc>
          <w:tcPr>
            <w:tcW w:w="5000" w:type="pct"/>
          </w:tcPr>
          <w:p w14:paraId="09E16A3B" w14:textId="77777777" w:rsidR="006A10DD" w:rsidRPr="006E67A6" w:rsidRDefault="006A10DD" w:rsidP="00E50706">
            <w:pPr>
              <w:tabs>
                <w:tab w:val="left" w:pos="374"/>
              </w:tabs>
              <w:autoSpaceDE/>
              <w:autoSpaceDN/>
              <w:rPr>
                <w:rFonts w:ascii="Arial" w:hAnsi="Arial" w:cs="Arial"/>
              </w:rPr>
            </w:pPr>
            <w:r w:rsidRPr="006E67A6">
              <w:rPr>
                <w:rFonts w:ascii="Arial" w:hAnsi="Arial" w:cs="Arial"/>
              </w:rPr>
              <w:t>Narrative Response:</w:t>
            </w:r>
          </w:p>
        </w:tc>
      </w:tr>
    </w:tbl>
    <w:p w14:paraId="3BF444AF" w14:textId="77777777" w:rsidR="00517A45" w:rsidRPr="00517A45" w:rsidRDefault="00517A45" w:rsidP="00517A45">
      <w:pPr>
        <w:spacing w:before="240" w:after="240"/>
        <w:rPr>
          <w:rFonts w:ascii="Arial" w:hAnsi="Arial" w:cs="Arial"/>
        </w:rPr>
      </w:pPr>
      <w:r w:rsidRPr="00517A45">
        <w:rPr>
          <w:rFonts w:ascii="Arial" w:hAnsi="Arial" w:cs="Arial"/>
        </w:rPr>
        <w:br w:type="page"/>
      </w:r>
    </w:p>
    <w:p w14:paraId="66EB41C1" w14:textId="78144050" w:rsidR="00F025DE" w:rsidRPr="00BA0273" w:rsidRDefault="006A10DD" w:rsidP="00E50706">
      <w:pPr>
        <w:pStyle w:val="ListParagraph"/>
        <w:numPr>
          <w:ilvl w:val="0"/>
          <w:numId w:val="5"/>
        </w:numPr>
        <w:spacing w:before="240" w:after="240"/>
        <w:rPr>
          <w:rFonts w:ascii="Arial" w:hAnsi="Arial" w:cs="Arial"/>
        </w:rPr>
      </w:pPr>
      <w:r w:rsidRPr="006E67A6">
        <w:rPr>
          <w:rFonts w:ascii="Arial" w:hAnsi="Arial" w:cs="Arial"/>
        </w:rPr>
        <w:lastRenderedPageBreak/>
        <w:t xml:space="preserve">In order to ensure that </w:t>
      </w:r>
      <w:r w:rsidR="007F6D56">
        <w:rPr>
          <w:rFonts w:ascii="Arial" w:hAnsi="Arial" w:cs="Arial"/>
        </w:rPr>
        <w:t>COEs</w:t>
      </w:r>
      <w:r w:rsidRPr="006E67A6">
        <w:rPr>
          <w:rFonts w:ascii="Arial" w:hAnsi="Arial" w:cs="Arial"/>
        </w:rPr>
        <w:t xml:space="preserve"> are equipped to build the capacity of their LEAs to support the continuous improvement of student performance within the state priorities and address the gaps in achievement between student groups, COEs must describe how they will serve as a facilitator, resource connector, and capacity builder for </w:t>
      </w:r>
      <w:r w:rsidR="007F6D56">
        <w:rPr>
          <w:rFonts w:ascii="Arial" w:hAnsi="Arial" w:cs="Arial"/>
        </w:rPr>
        <w:t xml:space="preserve">all </w:t>
      </w:r>
      <w:r w:rsidRPr="006E67A6">
        <w:rPr>
          <w:rFonts w:ascii="Arial" w:hAnsi="Arial" w:cs="Arial"/>
        </w:rPr>
        <w:t xml:space="preserve">LEAs countywide. COE’s must </w:t>
      </w:r>
      <w:r w:rsidR="007F6D56">
        <w:rPr>
          <w:rFonts w:ascii="Arial" w:hAnsi="Arial" w:cs="Arial"/>
        </w:rPr>
        <w:t xml:space="preserve">also </w:t>
      </w:r>
      <w:r w:rsidRPr="006E67A6">
        <w:rPr>
          <w:rFonts w:ascii="Arial" w:hAnsi="Arial" w:cs="Arial"/>
        </w:rPr>
        <w:t>describe a detailed professional development plan</w:t>
      </w:r>
      <w:r w:rsidR="00146E6E">
        <w:rPr>
          <w:rFonts w:ascii="Arial" w:hAnsi="Arial" w:cs="Arial"/>
        </w:rPr>
        <w:t xml:space="preserve">. The plan </w:t>
      </w:r>
      <w:r w:rsidR="007F6D56">
        <w:rPr>
          <w:rFonts w:ascii="Arial" w:hAnsi="Arial" w:cs="Arial"/>
        </w:rPr>
        <w:t xml:space="preserve">should address </w:t>
      </w:r>
      <w:r w:rsidR="00146E6E">
        <w:rPr>
          <w:rFonts w:ascii="Arial" w:hAnsi="Arial" w:cs="Arial"/>
        </w:rPr>
        <w:t xml:space="preserve">how LEAs should </w:t>
      </w:r>
      <w:r w:rsidRPr="006E67A6">
        <w:rPr>
          <w:rFonts w:ascii="Arial" w:hAnsi="Arial" w:cs="Arial"/>
        </w:rPr>
        <w:t>us</w:t>
      </w:r>
      <w:r w:rsidR="00146E6E">
        <w:rPr>
          <w:rFonts w:ascii="Arial" w:hAnsi="Arial" w:cs="Arial"/>
        </w:rPr>
        <w:t>e</w:t>
      </w:r>
      <w:r w:rsidRPr="006E67A6">
        <w:rPr>
          <w:rFonts w:ascii="Arial" w:hAnsi="Arial" w:cs="Arial"/>
        </w:rPr>
        <w:t xml:space="preserve"> data from the C</w:t>
      </w:r>
      <w:r>
        <w:rPr>
          <w:rFonts w:ascii="Arial" w:hAnsi="Arial" w:cs="Arial"/>
        </w:rPr>
        <w:t>alifornia</w:t>
      </w:r>
      <w:r w:rsidRPr="006E67A6">
        <w:rPr>
          <w:rFonts w:ascii="Arial" w:hAnsi="Arial" w:cs="Arial"/>
        </w:rPr>
        <w:t xml:space="preserve"> School Dashboard, </w:t>
      </w:r>
      <w:r w:rsidRPr="006E67A6">
        <w:rPr>
          <w:rFonts w:ascii="Arial" w:hAnsi="Arial" w:cs="Arial"/>
          <w:bCs/>
        </w:rPr>
        <w:t>Consolidated</w:t>
      </w:r>
      <w:r w:rsidRPr="006E67A6">
        <w:rPr>
          <w:rFonts w:ascii="Arial" w:hAnsi="Arial" w:cs="Arial"/>
          <w:b/>
          <w:bCs/>
        </w:rPr>
        <w:t xml:space="preserve"> </w:t>
      </w:r>
      <w:r w:rsidRPr="006E67A6">
        <w:rPr>
          <w:rFonts w:ascii="Arial" w:hAnsi="Arial" w:cs="Arial"/>
          <w:bCs/>
        </w:rPr>
        <w:t>Application and Reporting System</w:t>
      </w:r>
      <w:r w:rsidRPr="006E67A6">
        <w:rPr>
          <w:rFonts w:ascii="Arial" w:hAnsi="Arial" w:cs="Arial"/>
        </w:rPr>
        <w:t xml:space="preserve"> (</w:t>
      </w:r>
      <w:r w:rsidRPr="006E67A6">
        <w:rPr>
          <w:rFonts w:ascii="Arial" w:hAnsi="Arial" w:cs="Arial"/>
          <w:bCs/>
        </w:rPr>
        <w:t>CARS</w:t>
      </w:r>
      <w:r w:rsidRPr="006E67A6">
        <w:rPr>
          <w:rFonts w:ascii="Arial" w:hAnsi="Arial" w:cs="Arial"/>
        </w:rPr>
        <w:t>)</w:t>
      </w:r>
      <w:r w:rsidR="007403C1">
        <w:rPr>
          <w:rFonts w:ascii="Arial" w:hAnsi="Arial" w:cs="Arial"/>
        </w:rPr>
        <w:t xml:space="preserve">, </w:t>
      </w:r>
      <w:r w:rsidRPr="006E67A6">
        <w:rPr>
          <w:rFonts w:ascii="Arial" w:hAnsi="Arial" w:cs="Arial"/>
        </w:rPr>
        <w:t>California Longitudinal Pupil Achievement Data System (</w:t>
      </w:r>
      <w:r w:rsidRPr="00BE5DF3">
        <w:rPr>
          <w:rFonts w:ascii="Arial" w:hAnsi="Arial" w:cs="Arial"/>
          <w:bCs/>
        </w:rPr>
        <w:t>CALPADS</w:t>
      </w:r>
      <w:r w:rsidRPr="00BE5DF3">
        <w:rPr>
          <w:rFonts w:ascii="Arial" w:hAnsi="Arial" w:cs="Arial"/>
        </w:rPr>
        <w:t>)</w:t>
      </w:r>
      <w:r w:rsidR="007403C1">
        <w:rPr>
          <w:rFonts w:ascii="Arial" w:hAnsi="Arial" w:cs="Arial"/>
        </w:rPr>
        <w:t xml:space="preserve">, and any other local data </w:t>
      </w:r>
      <w:r w:rsidR="00146E6E">
        <w:rPr>
          <w:rFonts w:ascii="Arial" w:hAnsi="Arial" w:cs="Arial"/>
        </w:rPr>
        <w:t xml:space="preserve">to </w:t>
      </w:r>
      <w:r w:rsidR="007403C1">
        <w:rPr>
          <w:rFonts w:ascii="Arial" w:hAnsi="Arial" w:cs="Arial"/>
        </w:rPr>
        <w:t xml:space="preserve">improve the performance and achievement </w:t>
      </w:r>
      <w:r w:rsidR="00146E6E">
        <w:rPr>
          <w:rFonts w:ascii="Arial" w:hAnsi="Arial" w:cs="Arial"/>
        </w:rPr>
        <w:t>of homeless students.</w:t>
      </w:r>
    </w:p>
    <w:tbl>
      <w:tblPr>
        <w:tblStyle w:val="TableGrid"/>
        <w:tblW w:w="5000" w:type="pct"/>
        <w:tblLook w:val="00A0" w:firstRow="1" w:lastRow="0" w:firstColumn="1" w:lastColumn="0" w:noHBand="0" w:noVBand="0"/>
        <w:tblDescription w:val="This table lists the four categories a COE may use to describe how it currently serves homeless children and youth, regardless of funding source: Excellent, Sufficient, Minimal, and Poor."/>
      </w:tblPr>
      <w:tblGrid>
        <w:gridCol w:w="1870"/>
        <w:gridCol w:w="1870"/>
        <w:gridCol w:w="1870"/>
        <w:gridCol w:w="1870"/>
        <w:gridCol w:w="1870"/>
      </w:tblGrid>
      <w:tr w:rsidR="00F025DE" w:rsidRPr="006E67A6" w14:paraId="58CDD422" w14:textId="77777777" w:rsidTr="00F57370">
        <w:trPr>
          <w:cantSplit/>
          <w:trHeight w:val="720"/>
          <w:tblHeader/>
        </w:trPr>
        <w:tc>
          <w:tcPr>
            <w:tcW w:w="1000" w:type="pct"/>
            <w:shd w:val="clear" w:color="auto" w:fill="D9D9D9" w:themeFill="background1" w:themeFillShade="D9"/>
            <w:vAlign w:val="center"/>
          </w:tcPr>
          <w:p w14:paraId="6A4682CB" w14:textId="77777777" w:rsidR="00F025DE" w:rsidRPr="00AD5B08" w:rsidRDefault="00F025DE" w:rsidP="00E50706">
            <w:pPr>
              <w:jc w:val="center"/>
              <w:rPr>
                <w:rFonts w:ascii="Arial" w:hAnsi="Arial" w:cs="Arial"/>
                <w:b/>
                <w:bCs/>
              </w:rPr>
            </w:pPr>
            <w:r w:rsidRPr="00AD5B08">
              <w:rPr>
                <w:rFonts w:ascii="Arial" w:hAnsi="Arial" w:cs="Arial"/>
                <w:b/>
                <w:bCs/>
              </w:rPr>
              <w:t>Excellent 8</w:t>
            </w:r>
          </w:p>
        </w:tc>
        <w:tc>
          <w:tcPr>
            <w:tcW w:w="1000" w:type="pct"/>
            <w:shd w:val="clear" w:color="auto" w:fill="D9D9D9" w:themeFill="background1" w:themeFillShade="D9"/>
            <w:vAlign w:val="center"/>
          </w:tcPr>
          <w:p w14:paraId="2E14A55A" w14:textId="77777777" w:rsidR="00F025DE" w:rsidRPr="00AD5B08" w:rsidRDefault="00F025DE" w:rsidP="00E50706">
            <w:pPr>
              <w:jc w:val="center"/>
              <w:rPr>
                <w:rFonts w:ascii="Arial" w:hAnsi="Arial" w:cs="Arial"/>
                <w:b/>
                <w:bCs/>
              </w:rPr>
            </w:pPr>
            <w:r w:rsidRPr="00AD5B08">
              <w:rPr>
                <w:rFonts w:ascii="Arial" w:hAnsi="Arial" w:cs="Arial"/>
                <w:b/>
                <w:bCs/>
              </w:rPr>
              <w:t>Above Average 6</w:t>
            </w:r>
          </w:p>
        </w:tc>
        <w:tc>
          <w:tcPr>
            <w:tcW w:w="1000" w:type="pct"/>
            <w:shd w:val="clear" w:color="auto" w:fill="D9D9D9" w:themeFill="background1" w:themeFillShade="D9"/>
            <w:vAlign w:val="center"/>
          </w:tcPr>
          <w:p w14:paraId="69182DFB" w14:textId="77777777" w:rsidR="00F025DE" w:rsidRPr="00AD5B08" w:rsidRDefault="00F025DE" w:rsidP="00E50706">
            <w:pPr>
              <w:jc w:val="center"/>
              <w:rPr>
                <w:rFonts w:ascii="Arial" w:hAnsi="Arial" w:cs="Arial"/>
                <w:b/>
                <w:bCs/>
              </w:rPr>
            </w:pPr>
            <w:r w:rsidRPr="00AD5B08">
              <w:rPr>
                <w:rFonts w:ascii="Arial" w:hAnsi="Arial" w:cs="Arial"/>
                <w:b/>
                <w:bCs/>
              </w:rPr>
              <w:t>Sufficient 4</w:t>
            </w:r>
          </w:p>
        </w:tc>
        <w:tc>
          <w:tcPr>
            <w:tcW w:w="1000" w:type="pct"/>
            <w:shd w:val="clear" w:color="auto" w:fill="D9D9D9" w:themeFill="background1" w:themeFillShade="D9"/>
            <w:vAlign w:val="center"/>
          </w:tcPr>
          <w:p w14:paraId="5FA8F08A" w14:textId="77777777" w:rsidR="00F025DE" w:rsidRPr="00AD5B08" w:rsidRDefault="00F025DE" w:rsidP="00E50706">
            <w:pPr>
              <w:jc w:val="center"/>
              <w:rPr>
                <w:rFonts w:ascii="Arial" w:hAnsi="Arial" w:cs="Arial"/>
                <w:b/>
                <w:bCs/>
              </w:rPr>
            </w:pPr>
            <w:r w:rsidRPr="00AD5B08">
              <w:rPr>
                <w:rFonts w:ascii="Arial" w:hAnsi="Arial" w:cs="Arial"/>
                <w:b/>
                <w:bCs/>
              </w:rPr>
              <w:t>Minimal 2</w:t>
            </w:r>
          </w:p>
        </w:tc>
        <w:tc>
          <w:tcPr>
            <w:tcW w:w="1000" w:type="pct"/>
            <w:shd w:val="clear" w:color="auto" w:fill="D9D9D9" w:themeFill="background1" w:themeFillShade="D9"/>
            <w:vAlign w:val="center"/>
          </w:tcPr>
          <w:p w14:paraId="6F20CFB9" w14:textId="77777777" w:rsidR="00F025DE" w:rsidRPr="00AD5B08" w:rsidRDefault="00F025DE" w:rsidP="00E50706">
            <w:pPr>
              <w:jc w:val="center"/>
              <w:rPr>
                <w:rFonts w:ascii="Arial" w:hAnsi="Arial" w:cs="Arial"/>
                <w:b/>
                <w:bCs/>
              </w:rPr>
            </w:pPr>
            <w:r w:rsidRPr="00AD5B08">
              <w:rPr>
                <w:rFonts w:ascii="Arial" w:hAnsi="Arial" w:cs="Arial"/>
                <w:b/>
                <w:bCs/>
              </w:rPr>
              <w:t>Poor 0</w:t>
            </w:r>
          </w:p>
        </w:tc>
      </w:tr>
      <w:tr w:rsidR="00F025DE" w:rsidRPr="006E67A6" w14:paraId="1D966988" w14:textId="77777777" w:rsidTr="00F57370">
        <w:trPr>
          <w:cantSplit/>
        </w:trPr>
        <w:tc>
          <w:tcPr>
            <w:tcW w:w="1000" w:type="pct"/>
          </w:tcPr>
          <w:p w14:paraId="6B4FF3CA" w14:textId="6E4BD363" w:rsidR="00F025DE" w:rsidRPr="006E67A6" w:rsidRDefault="00F025DE" w:rsidP="00C82D04">
            <w:pPr>
              <w:rPr>
                <w:rFonts w:ascii="Arial" w:hAnsi="Arial" w:cs="Arial"/>
              </w:rPr>
            </w:pPr>
            <w:r w:rsidRPr="006E67A6">
              <w:rPr>
                <w:rFonts w:ascii="Arial" w:hAnsi="Arial" w:cs="Arial"/>
              </w:rPr>
              <w:t xml:space="preserve">The narrative presents a robust description of </w:t>
            </w:r>
            <w:r w:rsidR="0024583F">
              <w:rPr>
                <w:rFonts w:ascii="Arial" w:hAnsi="Arial" w:cs="Arial"/>
              </w:rPr>
              <w:t xml:space="preserve">how the COE will serve as a capacity builder for all the LEAs. The description also includes a </w:t>
            </w:r>
            <w:r w:rsidR="00FF67E9">
              <w:rPr>
                <w:rFonts w:ascii="Arial" w:hAnsi="Arial" w:cs="Arial"/>
              </w:rPr>
              <w:t>comprehensive professional</w:t>
            </w:r>
            <w:r w:rsidR="00F525A3">
              <w:rPr>
                <w:rFonts w:ascii="Arial" w:hAnsi="Arial" w:cs="Arial"/>
              </w:rPr>
              <w:t xml:space="preserve"> development plan </w:t>
            </w:r>
            <w:r w:rsidR="0024583F">
              <w:rPr>
                <w:rFonts w:ascii="Arial" w:hAnsi="Arial" w:cs="Arial"/>
              </w:rPr>
              <w:t xml:space="preserve">including </w:t>
            </w:r>
            <w:r w:rsidR="00FF67E9">
              <w:rPr>
                <w:rFonts w:ascii="Arial" w:hAnsi="Arial" w:cs="Arial"/>
              </w:rPr>
              <w:t>all</w:t>
            </w:r>
            <w:r w:rsidR="0024583F">
              <w:rPr>
                <w:rFonts w:ascii="Arial" w:hAnsi="Arial" w:cs="Arial"/>
              </w:rPr>
              <w:t xml:space="preserve"> the data components.</w:t>
            </w:r>
          </w:p>
        </w:tc>
        <w:tc>
          <w:tcPr>
            <w:tcW w:w="1000" w:type="pct"/>
          </w:tcPr>
          <w:p w14:paraId="75488B9C" w14:textId="0F242565" w:rsidR="00F025DE" w:rsidRPr="006E67A6" w:rsidRDefault="00F025DE" w:rsidP="00C82D04">
            <w:pPr>
              <w:rPr>
                <w:rFonts w:ascii="Arial" w:hAnsi="Arial" w:cs="Arial"/>
              </w:rPr>
            </w:pPr>
            <w:r w:rsidRPr="006E67A6">
              <w:rPr>
                <w:rFonts w:ascii="Arial" w:hAnsi="Arial" w:cs="Arial"/>
              </w:rPr>
              <w:t>The narrative presents a clear description of</w:t>
            </w:r>
            <w:r w:rsidR="0024583F">
              <w:rPr>
                <w:rFonts w:ascii="Arial" w:hAnsi="Arial" w:cs="Arial"/>
              </w:rPr>
              <w:t xml:space="preserve"> how the COE will serve as a capacity builder for all the LEAs. The description also includes a strong professional development plan including several of the data components.</w:t>
            </w:r>
          </w:p>
        </w:tc>
        <w:tc>
          <w:tcPr>
            <w:tcW w:w="1000" w:type="pct"/>
          </w:tcPr>
          <w:p w14:paraId="7B20C9FE" w14:textId="78BB45F7" w:rsidR="00F025DE" w:rsidRPr="006E67A6" w:rsidRDefault="00F025DE" w:rsidP="00C82D04">
            <w:pPr>
              <w:rPr>
                <w:rFonts w:ascii="Arial" w:hAnsi="Arial" w:cs="Arial"/>
              </w:rPr>
            </w:pPr>
            <w:r w:rsidRPr="006E67A6">
              <w:rPr>
                <w:rFonts w:ascii="Arial" w:hAnsi="Arial" w:cs="Arial"/>
              </w:rPr>
              <w:t xml:space="preserve">The narrative presents an adequate description of </w:t>
            </w:r>
            <w:r w:rsidR="0024583F">
              <w:rPr>
                <w:rFonts w:ascii="Arial" w:hAnsi="Arial" w:cs="Arial"/>
              </w:rPr>
              <w:t>how the COE will serve as a capacity builder for all the LEAs. The description also includes a satisfactory professional development plan including some of the data components.</w:t>
            </w:r>
          </w:p>
        </w:tc>
        <w:tc>
          <w:tcPr>
            <w:tcW w:w="1000" w:type="pct"/>
          </w:tcPr>
          <w:p w14:paraId="33F20BE3" w14:textId="77839CD2" w:rsidR="00F025DE" w:rsidRPr="00FB138E" w:rsidRDefault="00F025DE" w:rsidP="00C82D04">
            <w:pPr>
              <w:rPr>
                <w:rFonts w:ascii="Arial" w:hAnsi="Arial" w:cs="Arial"/>
              </w:rPr>
            </w:pPr>
            <w:r>
              <w:rPr>
                <w:rFonts w:ascii="Arial" w:hAnsi="Arial" w:cs="Arial"/>
              </w:rPr>
              <w:t xml:space="preserve">The narrative presents a minimal description of </w:t>
            </w:r>
            <w:r w:rsidR="0024583F">
              <w:rPr>
                <w:rFonts w:ascii="Arial" w:hAnsi="Arial" w:cs="Arial"/>
              </w:rPr>
              <w:t xml:space="preserve">how the COE will serve as a capacity builder for all the LEAs. The description also includes a limited professional development plan including </w:t>
            </w:r>
            <w:r w:rsidR="00415D47">
              <w:rPr>
                <w:rFonts w:ascii="Arial" w:hAnsi="Arial" w:cs="Arial"/>
              </w:rPr>
              <w:t xml:space="preserve">at least one </w:t>
            </w:r>
            <w:r w:rsidR="0024583F">
              <w:rPr>
                <w:rFonts w:ascii="Arial" w:hAnsi="Arial" w:cs="Arial"/>
              </w:rPr>
              <w:t>data component.</w:t>
            </w:r>
          </w:p>
        </w:tc>
        <w:tc>
          <w:tcPr>
            <w:tcW w:w="1000" w:type="pct"/>
          </w:tcPr>
          <w:p w14:paraId="67BECB9E" w14:textId="751976A4" w:rsidR="00F025DE" w:rsidRPr="006E67A6" w:rsidRDefault="00F025DE" w:rsidP="00C82D04">
            <w:pPr>
              <w:rPr>
                <w:rFonts w:ascii="Arial" w:hAnsi="Arial" w:cs="Arial"/>
              </w:rPr>
            </w:pPr>
            <w:r w:rsidRPr="006E67A6">
              <w:rPr>
                <w:rFonts w:ascii="Arial" w:hAnsi="Arial" w:cs="Arial"/>
              </w:rPr>
              <w:t xml:space="preserve">The narrative presents a partial description of </w:t>
            </w:r>
            <w:r w:rsidR="0024583F">
              <w:rPr>
                <w:rFonts w:ascii="Arial" w:hAnsi="Arial" w:cs="Arial"/>
              </w:rPr>
              <w:t>how the COE will serve as a capacity builder for all the LEAs. The description also includes a</w:t>
            </w:r>
            <w:r w:rsidR="00415D47">
              <w:rPr>
                <w:rFonts w:ascii="Arial" w:hAnsi="Arial" w:cs="Arial"/>
              </w:rPr>
              <w:t>n</w:t>
            </w:r>
            <w:r w:rsidR="0024583F">
              <w:rPr>
                <w:rFonts w:ascii="Arial" w:hAnsi="Arial" w:cs="Arial"/>
              </w:rPr>
              <w:t xml:space="preserve"> </w:t>
            </w:r>
            <w:r w:rsidR="00415D47">
              <w:rPr>
                <w:rFonts w:ascii="Arial" w:hAnsi="Arial" w:cs="Arial"/>
              </w:rPr>
              <w:t>inadequate</w:t>
            </w:r>
            <w:r w:rsidR="0024583F">
              <w:rPr>
                <w:rFonts w:ascii="Arial" w:hAnsi="Arial" w:cs="Arial"/>
              </w:rPr>
              <w:t xml:space="preserve"> professional development plan </w:t>
            </w:r>
            <w:r w:rsidR="00415D47">
              <w:rPr>
                <w:rFonts w:ascii="Arial" w:hAnsi="Arial" w:cs="Arial"/>
              </w:rPr>
              <w:t xml:space="preserve">and does not include any </w:t>
            </w:r>
            <w:r w:rsidR="0024583F">
              <w:rPr>
                <w:rFonts w:ascii="Arial" w:hAnsi="Arial" w:cs="Arial"/>
              </w:rPr>
              <w:t>data components.</w:t>
            </w:r>
          </w:p>
        </w:tc>
      </w:tr>
    </w:tbl>
    <w:p w14:paraId="2E5B46EC" w14:textId="77777777" w:rsidR="006A10DD" w:rsidRPr="006E67A6" w:rsidRDefault="006A10DD" w:rsidP="006A403F">
      <w:pPr>
        <w:tabs>
          <w:tab w:val="left" w:pos="360"/>
        </w:tabs>
        <w:rPr>
          <w:rFonts w:ascii="Arial" w:hAnsi="Arial" w:cs="Arial"/>
        </w:rPr>
      </w:pPr>
    </w:p>
    <w:tbl>
      <w:tblPr>
        <w:tblStyle w:val="TableGrid"/>
        <w:tblW w:w="5000" w:type="pct"/>
        <w:tblLook w:val="04A0" w:firstRow="1" w:lastRow="0" w:firstColumn="1" w:lastColumn="0" w:noHBand="0" w:noVBand="1"/>
        <w:tblDescription w:val="This Narrative Response box provides a space for a COE to answer the above narrative question."/>
      </w:tblPr>
      <w:tblGrid>
        <w:gridCol w:w="9350"/>
      </w:tblGrid>
      <w:tr w:rsidR="006A10DD" w:rsidRPr="006E67A6" w14:paraId="22AAD24C" w14:textId="77777777" w:rsidTr="00F57370">
        <w:trPr>
          <w:cantSplit/>
          <w:tblHeader/>
        </w:trPr>
        <w:tc>
          <w:tcPr>
            <w:tcW w:w="5000" w:type="pct"/>
            <w:vAlign w:val="center"/>
          </w:tcPr>
          <w:p w14:paraId="7EBC8E44" w14:textId="77777777" w:rsidR="006A10DD" w:rsidRPr="006E67A6" w:rsidRDefault="006A10DD" w:rsidP="00E50706">
            <w:pPr>
              <w:tabs>
                <w:tab w:val="left" w:pos="374"/>
              </w:tabs>
              <w:autoSpaceDE/>
              <w:autoSpaceDN/>
              <w:rPr>
                <w:rFonts w:ascii="Arial" w:hAnsi="Arial" w:cs="Arial"/>
              </w:rPr>
            </w:pPr>
            <w:r w:rsidRPr="006E67A6">
              <w:rPr>
                <w:rFonts w:ascii="Arial" w:hAnsi="Arial" w:cs="Arial"/>
              </w:rPr>
              <w:t>Narrative Response:</w:t>
            </w:r>
          </w:p>
        </w:tc>
      </w:tr>
    </w:tbl>
    <w:p w14:paraId="4106E405" w14:textId="77777777" w:rsidR="00517A45" w:rsidRPr="00517A45" w:rsidRDefault="00517A45" w:rsidP="00517A45">
      <w:pPr>
        <w:spacing w:before="240" w:after="240"/>
        <w:rPr>
          <w:rFonts w:ascii="Arial" w:hAnsi="Arial" w:cs="Arial"/>
        </w:rPr>
      </w:pPr>
      <w:r w:rsidRPr="00517A45">
        <w:rPr>
          <w:rFonts w:ascii="Arial" w:hAnsi="Arial" w:cs="Arial"/>
        </w:rPr>
        <w:br w:type="page"/>
      </w:r>
    </w:p>
    <w:p w14:paraId="0E527060" w14:textId="271A8FAF" w:rsidR="006A10DD" w:rsidRPr="006E67A6" w:rsidRDefault="006A10DD" w:rsidP="00E50706">
      <w:pPr>
        <w:pStyle w:val="ListParagraph"/>
        <w:numPr>
          <w:ilvl w:val="0"/>
          <w:numId w:val="5"/>
        </w:numPr>
        <w:spacing w:before="240" w:after="240"/>
        <w:rPr>
          <w:rFonts w:ascii="Arial" w:hAnsi="Arial" w:cs="Arial"/>
        </w:rPr>
      </w:pPr>
      <w:r w:rsidRPr="006E67A6">
        <w:rPr>
          <w:rFonts w:ascii="Arial" w:hAnsi="Arial" w:cs="Arial"/>
        </w:rPr>
        <w:lastRenderedPageBreak/>
        <w:t xml:space="preserve">Complete the budget form </w:t>
      </w:r>
      <w:r>
        <w:rPr>
          <w:rFonts w:ascii="Arial" w:hAnsi="Arial" w:cs="Arial"/>
        </w:rPr>
        <w:t>(Attachment 4) o</w:t>
      </w:r>
      <w:r w:rsidRPr="006E67A6">
        <w:rPr>
          <w:rFonts w:ascii="Arial" w:hAnsi="Arial" w:cs="Arial"/>
        </w:rPr>
        <w:t xml:space="preserve">f the EHCY COE RFA and provide a narrative justification for the itemized budget. Describe how the amount allocated to each budget line item supports the proposed program and the identified needs of </w:t>
      </w:r>
      <w:r w:rsidR="003A1914" w:rsidRPr="006217C2">
        <w:rPr>
          <w:rFonts w:ascii="Arial" w:hAnsi="Arial" w:cs="Arial"/>
        </w:rPr>
        <w:t>children and youth</w:t>
      </w:r>
      <w:r w:rsidR="003A1914">
        <w:rPr>
          <w:rFonts w:ascii="Arial" w:hAnsi="Arial" w:cs="Arial"/>
        </w:rPr>
        <w:t xml:space="preserve"> experiencing homelessness</w:t>
      </w:r>
      <w:r w:rsidR="003A1914" w:rsidRPr="006E67A6">
        <w:rPr>
          <w:rFonts w:ascii="Arial" w:hAnsi="Arial" w:cs="Arial"/>
        </w:rPr>
        <w:t xml:space="preserve"> </w:t>
      </w:r>
      <w:r w:rsidRPr="006E67A6">
        <w:rPr>
          <w:rFonts w:ascii="Arial" w:hAnsi="Arial" w:cs="Arial"/>
        </w:rPr>
        <w:t>in the COE. The narrative must also include the following:</w:t>
      </w:r>
    </w:p>
    <w:p w14:paraId="0BADC049" w14:textId="77777777" w:rsidR="006A10DD" w:rsidRPr="006E67A6" w:rsidRDefault="006A10DD" w:rsidP="00E50706">
      <w:pPr>
        <w:pStyle w:val="ListParagraph"/>
        <w:numPr>
          <w:ilvl w:val="1"/>
          <w:numId w:val="19"/>
        </w:numPr>
        <w:tabs>
          <w:tab w:val="left" w:pos="1080"/>
        </w:tabs>
        <w:spacing w:after="240"/>
        <w:rPr>
          <w:rFonts w:ascii="Arial" w:hAnsi="Arial" w:cs="Arial"/>
        </w:rPr>
      </w:pPr>
      <w:r w:rsidRPr="006E67A6">
        <w:rPr>
          <w:rFonts w:ascii="Arial" w:hAnsi="Arial" w:cs="Arial"/>
        </w:rPr>
        <w:t xml:space="preserve">For the Certificated and Classified Personnel Salaries (1000–1999 Series), please provide the classification and the full-time equivalent (FTE), i.e., the percentage of time or number of hours that will be paid with EHCY funding. For example, indicate 0.25 FTE homeless liaison, 0.10 FTE clerical support, or 200 hours tutoring. </w:t>
      </w:r>
    </w:p>
    <w:p w14:paraId="23B666D8" w14:textId="77777777" w:rsidR="006A10DD" w:rsidRPr="006E67A6" w:rsidRDefault="006A10DD" w:rsidP="00E50706">
      <w:pPr>
        <w:pStyle w:val="ListParagraph"/>
        <w:numPr>
          <w:ilvl w:val="1"/>
          <w:numId w:val="19"/>
        </w:numPr>
        <w:tabs>
          <w:tab w:val="left" w:pos="1080"/>
        </w:tabs>
        <w:spacing w:after="240"/>
        <w:rPr>
          <w:rFonts w:ascii="Arial" w:hAnsi="Arial" w:cs="Arial"/>
        </w:rPr>
      </w:pPr>
      <w:r w:rsidRPr="006E67A6">
        <w:rPr>
          <w:rFonts w:ascii="Arial" w:hAnsi="Arial" w:cs="Arial"/>
        </w:rPr>
        <w:t>For staff who will be funded with EHCY funding, please provide a duty statement (existing and/or proposed).</w:t>
      </w:r>
    </w:p>
    <w:p w14:paraId="27943A65" w14:textId="77777777" w:rsidR="006A10DD" w:rsidRPr="006E67A6" w:rsidRDefault="006A10DD" w:rsidP="00E50706">
      <w:pPr>
        <w:pStyle w:val="ListParagraph"/>
        <w:widowControl/>
        <w:numPr>
          <w:ilvl w:val="1"/>
          <w:numId w:val="19"/>
        </w:numPr>
        <w:overflowPunct/>
        <w:autoSpaceDE/>
        <w:autoSpaceDN/>
        <w:adjustRightInd/>
        <w:spacing w:after="240"/>
        <w:textAlignment w:val="auto"/>
        <w:rPr>
          <w:rFonts w:ascii="Arial" w:hAnsi="Arial" w:cs="Arial"/>
        </w:rPr>
      </w:pPr>
      <w:r w:rsidRPr="006E67A6">
        <w:rPr>
          <w:rFonts w:ascii="Arial" w:hAnsi="Arial" w:cs="Arial"/>
        </w:rPr>
        <w:t>For the Services and Other Operating Expenditures (5000–5199 Series) in the budget, please describe any services to be performed by outside consultants, including an estimate of the number of hours of service or the caseload the contract will fund.</w:t>
      </w:r>
    </w:p>
    <w:tbl>
      <w:tblPr>
        <w:tblStyle w:val="TableGrid"/>
        <w:tblW w:w="5000" w:type="pct"/>
        <w:tblLook w:val="00A0" w:firstRow="1" w:lastRow="0" w:firstColumn="1" w:lastColumn="0" w:noHBand="0" w:noVBand="0"/>
        <w:tblDescription w:val="This table lists the four categories a COE may use to describe how its requested funds will support its proposed program to support homeless children and youth: Excellent, Sufficient, Minimal, and Poor."/>
      </w:tblPr>
      <w:tblGrid>
        <w:gridCol w:w="2337"/>
        <w:gridCol w:w="2337"/>
        <w:gridCol w:w="2338"/>
        <w:gridCol w:w="2338"/>
      </w:tblGrid>
      <w:tr w:rsidR="006A10DD" w:rsidRPr="00FB138E" w14:paraId="22FE55CD" w14:textId="77777777" w:rsidTr="00F57370">
        <w:trPr>
          <w:cantSplit/>
          <w:trHeight w:val="432"/>
          <w:tblHeader/>
        </w:trPr>
        <w:tc>
          <w:tcPr>
            <w:tcW w:w="1250" w:type="pct"/>
            <w:shd w:val="clear" w:color="auto" w:fill="D9D9D9" w:themeFill="background1" w:themeFillShade="D9"/>
            <w:vAlign w:val="center"/>
          </w:tcPr>
          <w:p w14:paraId="7C910AEE" w14:textId="77777777" w:rsidR="006A10DD" w:rsidRPr="00AD5B08" w:rsidRDefault="006A10DD" w:rsidP="00E50706">
            <w:pPr>
              <w:jc w:val="center"/>
              <w:rPr>
                <w:rFonts w:ascii="Arial" w:hAnsi="Arial" w:cs="Arial"/>
                <w:b/>
                <w:bCs/>
              </w:rPr>
            </w:pPr>
            <w:r w:rsidRPr="00AD5B08">
              <w:rPr>
                <w:rFonts w:ascii="Arial" w:hAnsi="Arial" w:cs="Arial"/>
                <w:b/>
                <w:bCs/>
              </w:rPr>
              <w:t>Excellent 4</w:t>
            </w:r>
          </w:p>
        </w:tc>
        <w:tc>
          <w:tcPr>
            <w:tcW w:w="1250" w:type="pct"/>
            <w:shd w:val="clear" w:color="auto" w:fill="D9D9D9" w:themeFill="background1" w:themeFillShade="D9"/>
            <w:vAlign w:val="center"/>
          </w:tcPr>
          <w:p w14:paraId="635D4F49" w14:textId="77777777" w:rsidR="006A10DD" w:rsidRPr="00AD5B08" w:rsidRDefault="006A10DD" w:rsidP="00E50706">
            <w:pPr>
              <w:jc w:val="center"/>
              <w:rPr>
                <w:rFonts w:ascii="Arial" w:hAnsi="Arial" w:cs="Arial"/>
                <w:b/>
                <w:bCs/>
              </w:rPr>
            </w:pPr>
            <w:r w:rsidRPr="00AD5B08">
              <w:rPr>
                <w:rFonts w:ascii="Arial" w:hAnsi="Arial" w:cs="Arial"/>
                <w:b/>
                <w:bCs/>
              </w:rPr>
              <w:t>Sufficient 3</w:t>
            </w:r>
          </w:p>
        </w:tc>
        <w:tc>
          <w:tcPr>
            <w:tcW w:w="1250" w:type="pct"/>
            <w:shd w:val="clear" w:color="auto" w:fill="D9D9D9" w:themeFill="background1" w:themeFillShade="D9"/>
            <w:vAlign w:val="center"/>
          </w:tcPr>
          <w:p w14:paraId="0DB7830E" w14:textId="77777777" w:rsidR="006A10DD" w:rsidRPr="00AD5B08" w:rsidRDefault="006A10DD" w:rsidP="00E50706">
            <w:pPr>
              <w:jc w:val="center"/>
              <w:rPr>
                <w:rFonts w:ascii="Arial" w:hAnsi="Arial" w:cs="Arial"/>
                <w:b/>
                <w:bCs/>
              </w:rPr>
            </w:pPr>
            <w:r w:rsidRPr="00AD5B08">
              <w:rPr>
                <w:rFonts w:ascii="Arial" w:hAnsi="Arial" w:cs="Arial"/>
                <w:b/>
                <w:bCs/>
              </w:rPr>
              <w:t>Minimal 2</w:t>
            </w:r>
          </w:p>
        </w:tc>
        <w:tc>
          <w:tcPr>
            <w:tcW w:w="1250" w:type="pct"/>
            <w:shd w:val="clear" w:color="auto" w:fill="D9D9D9" w:themeFill="background1" w:themeFillShade="D9"/>
            <w:vAlign w:val="center"/>
          </w:tcPr>
          <w:p w14:paraId="542B7A44" w14:textId="77777777" w:rsidR="006A10DD" w:rsidRPr="00AD5B08" w:rsidRDefault="006A10DD" w:rsidP="00E50706">
            <w:pPr>
              <w:jc w:val="center"/>
              <w:rPr>
                <w:rFonts w:ascii="Arial" w:hAnsi="Arial" w:cs="Arial"/>
                <w:b/>
                <w:bCs/>
              </w:rPr>
            </w:pPr>
            <w:r w:rsidRPr="00AD5B08">
              <w:rPr>
                <w:rFonts w:ascii="Arial" w:hAnsi="Arial" w:cs="Arial"/>
                <w:b/>
                <w:bCs/>
              </w:rPr>
              <w:t>Poor 0–1</w:t>
            </w:r>
          </w:p>
        </w:tc>
      </w:tr>
      <w:tr w:rsidR="006A10DD" w:rsidRPr="006E67A6" w14:paraId="4C54301C" w14:textId="77777777" w:rsidTr="00F57370">
        <w:trPr>
          <w:cantSplit/>
          <w:trHeight w:val="20"/>
        </w:trPr>
        <w:tc>
          <w:tcPr>
            <w:tcW w:w="1250" w:type="pct"/>
          </w:tcPr>
          <w:p w14:paraId="122E5DCF" w14:textId="77777777" w:rsidR="006A10DD" w:rsidRPr="006E67A6" w:rsidRDefault="006A10DD" w:rsidP="00C82D04">
            <w:pPr>
              <w:rPr>
                <w:rFonts w:ascii="Arial" w:hAnsi="Arial" w:cs="Arial"/>
              </w:rPr>
            </w:pPr>
            <w:r w:rsidRPr="006E67A6">
              <w:rPr>
                <w:rFonts w:ascii="Arial" w:hAnsi="Arial" w:cs="Arial"/>
              </w:rPr>
              <w:t>The budget narrative provides a clear, thorough, and detailed narrative for all of the major groups of expenditures in each object code.</w:t>
            </w:r>
          </w:p>
        </w:tc>
        <w:tc>
          <w:tcPr>
            <w:tcW w:w="1250" w:type="pct"/>
          </w:tcPr>
          <w:p w14:paraId="17D19ADB" w14:textId="77777777" w:rsidR="006A10DD" w:rsidRPr="006E67A6" w:rsidRDefault="006A10DD" w:rsidP="00C82D04">
            <w:pPr>
              <w:rPr>
                <w:rFonts w:ascii="Arial" w:hAnsi="Arial" w:cs="Arial"/>
              </w:rPr>
            </w:pPr>
            <w:r w:rsidRPr="006E67A6">
              <w:rPr>
                <w:rFonts w:ascii="Arial" w:hAnsi="Arial" w:cs="Arial"/>
              </w:rPr>
              <w:t>The budget narrative provides a sufficient description for all of the major groups of expenditures in each object code, although one or two items could have benefitted from additional detail or greater specificity.</w:t>
            </w:r>
          </w:p>
        </w:tc>
        <w:tc>
          <w:tcPr>
            <w:tcW w:w="1250" w:type="pct"/>
          </w:tcPr>
          <w:p w14:paraId="5F2E7010" w14:textId="77777777" w:rsidR="006A10DD" w:rsidRPr="006E67A6" w:rsidRDefault="006A10DD" w:rsidP="00C82D04">
            <w:pPr>
              <w:rPr>
                <w:rFonts w:ascii="Arial" w:hAnsi="Arial" w:cs="Arial"/>
              </w:rPr>
            </w:pPr>
            <w:r w:rsidRPr="006E67A6">
              <w:rPr>
                <w:rFonts w:ascii="Arial" w:hAnsi="Arial" w:cs="Arial"/>
              </w:rPr>
              <w:t>The budget narrative provides an adequate description for most of the major groups of expenditures in each object code, although some of the areas may not be fully explained or may be too general.</w:t>
            </w:r>
          </w:p>
        </w:tc>
        <w:tc>
          <w:tcPr>
            <w:tcW w:w="1250" w:type="pct"/>
          </w:tcPr>
          <w:p w14:paraId="138E11F9" w14:textId="77777777" w:rsidR="006A10DD" w:rsidRPr="006E67A6" w:rsidRDefault="006A10DD" w:rsidP="00C82D04">
            <w:pPr>
              <w:rPr>
                <w:rFonts w:ascii="Arial" w:hAnsi="Arial" w:cs="Arial"/>
              </w:rPr>
            </w:pPr>
            <w:r w:rsidRPr="006E67A6">
              <w:rPr>
                <w:rFonts w:ascii="Arial" w:hAnsi="Arial" w:cs="Arial"/>
              </w:rPr>
              <w:t>The budget narrative provides a minimal description for the proposed expenditures in each object code. The description lacks sufficient detail and specificity. The budget narrative does not address many groups of expenditures or object codes.</w:t>
            </w:r>
          </w:p>
        </w:tc>
      </w:tr>
      <w:tr w:rsidR="006A10DD" w:rsidRPr="006E67A6" w14:paraId="1CC583DC" w14:textId="77777777" w:rsidTr="00F57370">
        <w:trPr>
          <w:cantSplit/>
          <w:trHeight w:val="20"/>
        </w:trPr>
        <w:tc>
          <w:tcPr>
            <w:tcW w:w="1250" w:type="pct"/>
          </w:tcPr>
          <w:p w14:paraId="5C59DEBA" w14:textId="2D5F5D51" w:rsidR="006A10DD" w:rsidRPr="006E67A6" w:rsidRDefault="006A10DD" w:rsidP="00C82D04">
            <w:pPr>
              <w:rPr>
                <w:rFonts w:ascii="Arial" w:hAnsi="Arial" w:cs="Arial"/>
              </w:rPr>
            </w:pPr>
            <w:r w:rsidRPr="006E67A6">
              <w:rPr>
                <w:rFonts w:ascii="Arial" w:hAnsi="Arial" w:cs="Arial"/>
              </w:rPr>
              <w:lastRenderedPageBreak/>
              <w:t>The budget narrative provides a thorough, clear, fully developed, and compelling explanation of how the proposed expenditures in each object code relate to and support the COE’s identified needs and the project’s activities. The detail provided demonstrates a strong correlation between the requested resources, identified needs, and project activities.</w:t>
            </w:r>
          </w:p>
        </w:tc>
        <w:tc>
          <w:tcPr>
            <w:tcW w:w="1250" w:type="pct"/>
          </w:tcPr>
          <w:p w14:paraId="053729C4" w14:textId="3E8BAA2B" w:rsidR="006A10DD" w:rsidRPr="006E67A6" w:rsidRDefault="006A10DD" w:rsidP="00C82D04">
            <w:pPr>
              <w:rPr>
                <w:rFonts w:ascii="Arial" w:hAnsi="Arial" w:cs="Arial"/>
              </w:rPr>
            </w:pPr>
            <w:r w:rsidRPr="006E67A6">
              <w:rPr>
                <w:rFonts w:ascii="Arial" w:hAnsi="Arial" w:cs="Arial"/>
              </w:rPr>
              <w:t>The budget narrative provides a sufficient explanation of how the proposed expenditures in each object code relate to and support the COE’s identified needs and the project’s activities. Most of the detail provided demonstrates a clear correlation between the requested resources, identified needs, and project activities.</w:t>
            </w:r>
          </w:p>
        </w:tc>
        <w:tc>
          <w:tcPr>
            <w:tcW w:w="1250" w:type="pct"/>
          </w:tcPr>
          <w:p w14:paraId="3049E64C" w14:textId="571DCD71" w:rsidR="006A10DD" w:rsidRPr="006E67A6" w:rsidRDefault="006A10DD" w:rsidP="00C82D04">
            <w:pPr>
              <w:rPr>
                <w:rFonts w:ascii="Arial" w:hAnsi="Arial" w:cs="Arial"/>
              </w:rPr>
            </w:pPr>
            <w:r w:rsidRPr="006E67A6">
              <w:rPr>
                <w:rFonts w:ascii="Arial" w:hAnsi="Arial" w:cs="Arial"/>
              </w:rPr>
              <w:t>The budget narrative provides an adequate explanation of how the proposed expenditures in each object code relate to and support the COE’s identified needs and the proposed project’s activities. Although some detail is provided, the link between the requested resources, identified needs, and project activities is not fully substantiated.</w:t>
            </w:r>
          </w:p>
        </w:tc>
        <w:tc>
          <w:tcPr>
            <w:tcW w:w="1250" w:type="pct"/>
          </w:tcPr>
          <w:p w14:paraId="1E14BDE4" w14:textId="77777777" w:rsidR="006A10DD" w:rsidRPr="006E67A6" w:rsidRDefault="006A10DD" w:rsidP="00C82D04">
            <w:pPr>
              <w:rPr>
                <w:rFonts w:ascii="Arial" w:hAnsi="Arial" w:cs="Arial"/>
              </w:rPr>
            </w:pPr>
            <w:r w:rsidRPr="006E67A6">
              <w:rPr>
                <w:rFonts w:ascii="Arial" w:hAnsi="Arial" w:cs="Arial"/>
              </w:rPr>
              <w:t>The budget narrative does not provide an explanation, or provides a very weak explanation of how the expenditures in each object code relate to and support the COE’s identified needs and the project’s activities. Little detail is provided, and the explanation does not substantiate the alignment of identified needs and project activities.</w:t>
            </w:r>
          </w:p>
        </w:tc>
      </w:tr>
      <w:tr w:rsidR="006A10DD" w:rsidRPr="006E67A6" w14:paraId="523B7A85" w14:textId="77777777" w:rsidTr="00F57370">
        <w:trPr>
          <w:cantSplit/>
          <w:trHeight w:val="20"/>
        </w:trPr>
        <w:tc>
          <w:tcPr>
            <w:tcW w:w="1250" w:type="pct"/>
          </w:tcPr>
          <w:p w14:paraId="606052F5" w14:textId="77777777" w:rsidR="006A10DD" w:rsidRPr="006E67A6" w:rsidRDefault="006A10DD" w:rsidP="00C82D04">
            <w:pPr>
              <w:rPr>
                <w:rFonts w:ascii="Arial" w:hAnsi="Arial" w:cs="Arial"/>
              </w:rPr>
            </w:pPr>
            <w:r w:rsidRPr="006E67A6">
              <w:rPr>
                <w:rFonts w:ascii="Arial" w:hAnsi="Arial" w:cs="Arial"/>
              </w:rPr>
              <w:t>The application includes all required staffing and contract information, including detailed duty statements with specific job responsibilities and percentages for all EHCY-funded staff.</w:t>
            </w:r>
          </w:p>
        </w:tc>
        <w:tc>
          <w:tcPr>
            <w:tcW w:w="1250" w:type="pct"/>
          </w:tcPr>
          <w:p w14:paraId="6A5B5825" w14:textId="77777777" w:rsidR="006A10DD" w:rsidRPr="006E67A6" w:rsidRDefault="006A10DD" w:rsidP="00C82D04">
            <w:pPr>
              <w:rPr>
                <w:rFonts w:ascii="Arial" w:hAnsi="Arial" w:cs="Arial"/>
              </w:rPr>
            </w:pPr>
            <w:r w:rsidRPr="006E67A6">
              <w:rPr>
                <w:rFonts w:ascii="Arial" w:hAnsi="Arial" w:cs="Arial"/>
              </w:rPr>
              <w:t>The application includes all required staffing and contract information, including duty statements that offer some details with job responsibilities and percentages for most EHCY-funded staff.</w:t>
            </w:r>
          </w:p>
        </w:tc>
        <w:tc>
          <w:tcPr>
            <w:tcW w:w="1250" w:type="pct"/>
          </w:tcPr>
          <w:p w14:paraId="4D5166CC" w14:textId="77777777" w:rsidR="006A10DD" w:rsidRPr="006E67A6" w:rsidRDefault="006A10DD" w:rsidP="00C82D04">
            <w:pPr>
              <w:rPr>
                <w:rFonts w:ascii="Arial" w:hAnsi="Arial" w:cs="Arial"/>
              </w:rPr>
            </w:pPr>
            <w:r w:rsidRPr="006E67A6">
              <w:rPr>
                <w:rFonts w:ascii="Arial" w:hAnsi="Arial" w:cs="Arial"/>
              </w:rPr>
              <w:t>The application includes most of the required staffing and contract information. Duty statements are brief, one or two paragraphs, and are not provided for some staff.</w:t>
            </w:r>
          </w:p>
        </w:tc>
        <w:tc>
          <w:tcPr>
            <w:tcW w:w="1250" w:type="pct"/>
          </w:tcPr>
          <w:p w14:paraId="46E17467" w14:textId="77777777" w:rsidR="006A10DD" w:rsidRPr="006E67A6" w:rsidRDefault="006A10DD" w:rsidP="00C82D04">
            <w:pPr>
              <w:rPr>
                <w:rFonts w:ascii="Arial" w:hAnsi="Arial" w:cs="Arial"/>
              </w:rPr>
            </w:pPr>
            <w:r w:rsidRPr="006E67A6">
              <w:rPr>
                <w:rFonts w:ascii="Arial" w:hAnsi="Arial" w:cs="Arial"/>
              </w:rPr>
              <w:t>The application includes very little or does not include required staffing and contract information. There are no duty statements provided.</w:t>
            </w:r>
          </w:p>
        </w:tc>
      </w:tr>
    </w:tbl>
    <w:p w14:paraId="4ED817C2" w14:textId="77777777" w:rsidR="006A10DD" w:rsidRPr="006E67A6" w:rsidRDefault="006A10DD" w:rsidP="006A403F">
      <w:pPr>
        <w:rPr>
          <w:rFonts w:ascii="Arial" w:hAnsi="Arial" w:cs="Arial"/>
        </w:rPr>
      </w:pPr>
    </w:p>
    <w:tbl>
      <w:tblPr>
        <w:tblStyle w:val="TableGrid"/>
        <w:tblW w:w="5000" w:type="pct"/>
        <w:tblLook w:val="04A0" w:firstRow="1" w:lastRow="0" w:firstColumn="1" w:lastColumn="0" w:noHBand="0" w:noVBand="1"/>
        <w:tblDescription w:val="This Narrative Response box provides a space for a COE to answer the above narrative question."/>
      </w:tblPr>
      <w:tblGrid>
        <w:gridCol w:w="9350"/>
      </w:tblGrid>
      <w:tr w:rsidR="006A10DD" w:rsidRPr="006E67A6" w14:paraId="4BDB61C7" w14:textId="77777777" w:rsidTr="00F57370">
        <w:trPr>
          <w:cantSplit/>
          <w:tblHeader/>
        </w:trPr>
        <w:tc>
          <w:tcPr>
            <w:tcW w:w="5000" w:type="pct"/>
            <w:vAlign w:val="center"/>
          </w:tcPr>
          <w:p w14:paraId="53144657" w14:textId="77777777" w:rsidR="006A10DD" w:rsidRPr="006E67A6" w:rsidRDefault="006A10DD" w:rsidP="00E50706">
            <w:pPr>
              <w:tabs>
                <w:tab w:val="left" w:pos="374"/>
              </w:tabs>
              <w:autoSpaceDE/>
              <w:autoSpaceDN/>
              <w:rPr>
                <w:rFonts w:ascii="Arial" w:hAnsi="Arial" w:cs="Arial"/>
              </w:rPr>
            </w:pPr>
            <w:bookmarkStart w:id="42" w:name="_GoBack"/>
            <w:r w:rsidRPr="006E67A6">
              <w:rPr>
                <w:rFonts w:ascii="Arial" w:hAnsi="Arial" w:cs="Arial"/>
              </w:rPr>
              <w:t>Narrative Response:</w:t>
            </w:r>
          </w:p>
        </w:tc>
      </w:tr>
      <w:bookmarkEnd w:id="42"/>
    </w:tbl>
    <w:p w14:paraId="362CD58C" w14:textId="77777777" w:rsidR="006217C2" w:rsidRPr="006E67A6" w:rsidRDefault="006217C2" w:rsidP="00E50706">
      <w:pPr>
        <w:spacing w:after="240"/>
        <w:rPr>
          <w:rFonts w:ascii="Arial" w:hAnsi="Arial" w:cs="Arial"/>
          <w:b/>
          <w:bCs/>
        </w:rPr>
      </w:pPr>
    </w:p>
    <w:sectPr w:rsidR="006217C2" w:rsidRPr="006E67A6" w:rsidSect="006A40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A6547" w14:textId="77777777" w:rsidR="007D4F01" w:rsidRDefault="007D4F01" w:rsidP="00FF2471">
      <w:r>
        <w:separator/>
      </w:r>
    </w:p>
  </w:endnote>
  <w:endnote w:type="continuationSeparator" w:id="0">
    <w:p w14:paraId="066E6810" w14:textId="77777777" w:rsidR="007D4F01" w:rsidRDefault="007D4F01" w:rsidP="00FF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3EEA8" w14:textId="77777777" w:rsidR="00C11688" w:rsidRDefault="00C11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3410898"/>
      <w:docPartObj>
        <w:docPartGallery w:val="Page Numbers (Bottom of Page)"/>
        <w:docPartUnique/>
      </w:docPartObj>
    </w:sdtPr>
    <w:sdtEndPr>
      <w:rPr>
        <w:noProof/>
      </w:rPr>
    </w:sdtEndPr>
    <w:sdtContent>
      <w:p w14:paraId="1B166BB1" w14:textId="4120F234" w:rsidR="00FF2471" w:rsidRDefault="00FF2471">
        <w:pPr>
          <w:pStyle w:val="Footer"/>
          <w:jc w:val="center"/>
        </w:pPr>
        <w:r>
          <w:fldChar w:fldCharType="begin"/>
        </w:r>
        <w:r>
          <w:instrText xml:space="preserve"> PAGE   \* MERGEFORMAT </w:instrText>
        </w:r>
        <w:r>
          <w:fldChar w:fldCharType="separate"/>
        </w:r>
        <w:r w:rsidR="001A3255">
          <w:rPr>
            <w:noProof/>
          </w:rPr>
          <w:t>19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675BB" w14:textId="77777777" w:rsidR="00C11688" w:rsidRDefault="00C11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FC76C" w14:textId="77777777" w:rsidR="007D4F01" w:rsidRDefault="007D4F01" w:rsidP="00FF2471">
      <w:r>
        <w:separator/>
      </w:r>
    </w:p>
  </w:footnote>
  <w:footnote w:type="continuationSeparator" w:id="0">
    <w:p w14:paraId="34B18EE8" w14:textId="77777777" w:rsidR="007D4F01" w:rsidRDefault="007D4F01" w:rsidP="00FF2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35B93" w14:textId="77777777" w:rsidR="00C11688" w:rsidRDefault="00C116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640D0" w14:textId="77777777" w:rsidR="00C11688" w:rsidRDefault="00C116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EE62C" w14:textId="77777777" w:rsidR="00C11688" w:rsidRDefault="00C11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36131"/>
    <w:multiLevelType w:val="hybridMultilevel"/>
    <w:tmpl w:val="B7585D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23EEA"/>
    <w:multiLevelType w:val="hybridMultilevel"/>
    <w:tmpl w:val="F9B43790"/>
    <w:lvl w:ilvl="0" w:tplc="7B7236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86FD8"/>
    <w:multiLevelType w:val="hybridMultilevel"/>
    <w:tmpl w:val="DEEC9C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FD2967"/>
    <w:multiLevelType w:val="hybridMultilevel"/>
    <w:tmpl w:val="3DF89D32"/>
    <w:lvl w:ilvl="0" w:tplc="FFFFFFFF">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E0E09CA"/>
    <w:multiLevelType w:val="hybridMultilevel"/>
    <w:tmpl w:val="66B4A2F4"/>
    <w:lvl w:ilvl="0" w:tplc="0BF4DC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C83994"/>
    <w:multiLevelType w:val="hybridMultilevel"/>
    <w:tmpl w:val="AC049EBA"/>
    <w:lvl w:ilvl="0" w:tplc="C9C4F6B4">
      <w:numFmt w:val="bullet"/>
      <w:lvlText w:val=""/>
      <w:lvlJc w:val="left"/>
      <w:pPr>
        <w:ind w:left="1080" w:hanging="72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812B7"/>
    <w:multiLevelType w:val="hybridMultilevel"/>
    <w:tmpl w:val="919CB6F8"/>
    <w:lvl w:ilvl="0" w:tplc="04090001">
      <w:start w:val="1"/>
      <w:numFmt w:val="bullet"/>
      <w:lvlText w:val=""/>
      <w:lvlJc w:val="left"/>
      <w:pPr>
        <w:ind w:left="1549" w:hanging="360"/>
      </w:pPr>
      <w:rPr>
        <w:rFonts w:ascii="Symbol" w:hAnsi="Symbol" w:hint="default"/>
      </w:rPr>
    </w:lvl>
    <w:lvl w:ilvl="1" w:tplc="04090003" w:tentative="1">
      <w:start w:val="1"/>
      <w:numFmt w:val="bullet"/>
      <w:lvlText w:val="o"/>
      <w:lvlJc w:val="left"/>
      <w:pPr>
        <w:ind w:left="2269" w:hanging="360"/>
      </w:pPr>
      <w:rPr>
        <w:rFonts w:ascii="Courier New" w:hAnsi="Courier New" w:cs="Courier New" w:hint="default"/>
      </w:rPr>
    </w:lvl>
    <w:lvl w:ilvl="2" w:tplc="04090005" w:tentative="1">
      <w:start w:val="1"/>
      <w:numFmt w:val="bullet"/>
      <w:lvlText w:val=""/>
      <w:lvlJc w:val="left"/>
      <w:pPr>
        <w:ind w:left="2989" w:hanging="360"/>
      </w:pPr>
      <w:rPr>
        <w:rFonts w:ascii="Wingdings" w:hAnsi="Wingdings" w:hint="default"/>
      </w:rPr>
    </w:lvl>
    <w:lvl w:ilvl="3" w:tplc="04090001" w:tentative="1">
      <w:start w:val="1"/>
      <w:numFmt w:val="bullet"/>
      <w:lvlText w:val=""/>
      <w:lvlJc w:val="left"/>
      <w:pPr>
        <w:ind w:left="3709" w:hanging="360"/>
      </w:pPr>
      <w:rPr>
        <w:rFonts w:ascii="Symbol" w:hAnsi="Symbol" w:hint="default"/>
      </w:rPr>
    </w:lvl>
    <w:lvl w:ilvl="4" w:tplc="04090003" w:tentative="1">
      <w:start w:val="1"/>
      <w:numFmt w:val="bullet"/>
      <w:lvlText w:val="o"/>
      <w:lvlJc w:val="left"/>
      <w:pPr>
        <w:ind w:left="4429" w:hanging="360"/>
      </w:pPr>
      <w:rPr>
        <w:rFonts w:ascii="Courier New" w:hAnsi="Courier New" w:cs="Courier New" w:hint="default"/>
      </w:rPr>
    </w:lvl>
    <w:lvl w:ilvl="5" w:tplc="04090005" w:tentative="1">
      <w:start w:val="1"/>
      <w:numFmt w:val="bullet"/>
      <w:lvlText w:val=""/>
      <w:lvlJc w:val="left"/>
      <w:pPr>
        <w:ind w:left="5149" w:hanging="360"/>
      </w:pPr>
      <w:rPr>
        <w:rFonts w:ascii="Wingdings" w:hAnsi="Wingdings" w:hint="default"/>
      </w:rPr>
    </w:lvl>
    <w:lvl w:ilvl="6" w:tplc="04090001" w:tentative="1">
      <w:start w:val="1"/>
      <w:numFmt w:val="bullet"/>
      <w:lvlText w:val=""/>
      <w:lvlJc w:val="left"/>
      <w:pPr>
        <w:ind w:left="5869" w:hanging="360"/>
      </w:pPr>
      <w:rPr>
        <w:rFonts w:ascii="Symbol" w:hAnsi="Symbol" w:hint="default"/>
      </w:rPr>
    </w:lvl>
    <w:lvl w:ilvl="7" w:tplc="04090003" w:tentative="1">
      <w:start w:val="1"/>
      <w:numFmt w:val="bullet"/>
      <w:lvlText w:val="o"/>
      <w:lvlJc w:val="left"/>
      <w:pPr>
        <w:ind w:left="6589" w:hanging="360"/>
      </w:pPr>
      <w:rPr>
        <w:rFonts w:ascii="Courier New" w:hAnsi="Courier New" w:cs="Courier New" w:hint="default"/>
      </w:rPr>
    </w:lvl>
    <w:lvl w:ilvl="8" w:tplc="04090005" w:tentative="1">
      <w:start w:val="1"/>
      <w:numFmt w:val="bullet"/>
      <w:lvlText w:val=""/>
      <w:lvlJc w:val="left"/>
      <w:pPr>
        <w:ind w:left="7309" w:hanging="360"/>
      </w:pPr>
      <w:rPr>
        <w:rFonts w:ascii="Wingdings" w:hAnsi="Wingdings" w:hint="default"/>
      </w:rPr>
    </w:lvl>
  </w:abstractNum>
  <w:abstractNum w:abstractNumId="7" w15:restartNumberingAfterBreak="0">
    <w:nsid w:val="37672E27"/>
    <w:multiLevelType w:val="hybridMultilevel"/>
    <w:tmpl w:val="4EC08372"/>
    <w:lvl w:ilvl="0" w:tplc="7B723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F95544"/>
    <w:multiLevelType w:val="hybridMultilevel"/>
    <w:tmpl w:val="B62AFE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E784312"/>
    <w:multiLevelType w:val="hybridMultilevel"/>
    <w:tmpl w:val="7D000E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D35FE2"/>
    <w:multiLevelType w:val="hybridMultilevel"/>
    <w:tmpl w:val="57F0FE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3335E6"/>
    <w:multiLevelType w:val="hybridMultilevel"/>
    <w:tmpl w:val="F77E2C62"/>
    <w:lvl w:ilvl="0" w:tplc="FB941B76">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234006"/>
    <w:multiLevelType w:val="hybridMultilevel"/>
    <w:tmpl w:val="B7C8EE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8B499A"/>
    <w:multiLevelType w:val="hybridMultilevel"/>
    <w:tmpl w:val="3C4A2F16"/>
    <w:lvl w:ilvl="0" w:tplc="B06251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6A4D1E"/>
    <w:multiLevelType w:val="hybridMultilevel"/>
    <w:tmpl w:val="A2182584"/>
    <w:lvl w:ilvl="0" w:tplc="CA56F4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A1336F"/>
    <w:multiLevelType w:val="hybridMultilevel"/>
    <w:tmpl w:val="B9884F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EA6D4F"/>
    <w:multiLevelType w:val="hybridMultilevel"/>
    <w:tmpl w:val="467C5266"/>
    <w:lvl w:ilvl="0" w:tplc="DBE6951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005CFF"/>
    <w:multiLevelType w:val="hybridMultilevel"/>
    <w:tmpl w:val="0F00C9D4"/>
    <w:lvl w:ilvl="0" w:tplc="23AE33F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45099B"/>
    <w:multiLevelType w:val="hybridMultilevel"/>
    <w:tmpl w:val="7AA0E74A"/>
    <w:lvl w:ilvl="0" w:tplc="4E1847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3C498F"/>
    <w:multiLevelType w:val="hybridMultilevel"/>
    <w:tmpl w:val="AECE9956"/>
    <w:lvl w:ilvl="0" w:tplc="36EEA33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1"/>
  </w:num>
  <w:num w:numId="4">
    <w:abstractNumId w:val="15"/>
  </w:num>
  <w:num w:numId="5">
    <w:abstractNumId w:val="19"/>
  </w:num>
  <w:num w:numId="6">
    <w:abstractNumId w:val="7"/>
  </w:num>
  <w:num w:numId="7">
    <w:abstractNumId w:val="1"/>
  </w:num>
  <w:num w:numId="8">
    <w:abstractNumId w:val="6"/>
  </w:num>
  <w:num w:numId="9">
    <w:abstractNumId w:val="17"/>
  </w:num>
  <w:num w:numId="10">
    <w:abstractNumId w:val="12"/>
  </w:num>
  <w:num w:numId="11">
    <w:abstractNumId w:val="9"/>
  </w:num>
  <w:num w:numId="12">
    <w:abstractNumId w:val="8"/>
  </w:num>
  <w:num w:numId="13">
    <w:abstractNumId w:val="5"/>
  </w:num>
  <w:num w:numId="14">
    <w:abstractNumId w:val="10"/>
  </w:num>
  <w:num w:numId="15">
    <w:abstractNumId w:val="2"/>
  </w:num>
  <w:num w:numId="16">
    <w:abstractNumId w:val="13"/>
  </w:num>
  <w:num w:numId="17">
    <w:abstractNumId w:val="14"/>
  </w:num>
  <w:num w:numId="18">
    <w:abstractNumId w:val="18"/>
  </w:num>
  <w:num w:numId="19">
    <w:abstractNumId w:val="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wMzIytzQ0sDAzNjZT0lEKTi0uzszPAykwrgUActUZ+ywAAAA="/>
  </w:docVars>
  <w:rsids>
    <w:rsidRoot w:val="008E76A5"/>
    <w:rsid w:val="000438E1"/>
    <w:rsid w:val="00083059"/>
    <w:rsid w:val="000C19F5"/>
    <w:rsid w:val="000D0F2D"/>
    <w:rsid w:val="00111213"/>
    <w:rsid w:val="0012478B"/>
    <w:rsid w:val="00146E6E"/>
    <w:rsid w:val="001757CA"/>
    <w:rsid w:val="001A0CA5"/>
    <w:rsid w:val="001A3255"/>
    <w:rsid w:val="0021154F"/>
    <w:rsid w:val="002335B6"/>
    <w:rsid w:val="0024583F"/>
    <w:rsid w:val="002A0570"/>
    <w:rsid w:val="002D6CAA"/>
    <w:rsid w:val="002E34D1"/>
    <w:rsid w:val="002E4CB5"/>
    <w:rsid w:val="00352A40"/>
    <w:rsid w:val="00360F1A"/>
    <w:rsid w:val="003A1914"/>
    <w:rsid w:val="003E36FA"/>
    <w:rsid w:val="00415D47"/>
    <w:rsid w:val="004362B0"/>
    <w:rsid w:val="0044510C"/>
    <w:rsid w:val="004948CF"/>
    <w:rsid w:val="004E0EDD"/>
    <w:rsid w:val="00517A45"/>
    <w:rsid w:val="005427EA"/>
    <w:rsid w:val="005567D7"/>
    <w:rsid w:val="005B175E"/>
    <w:rsid w:val="006217C2"/>
    <w:rsid w:val="006A10DD"/>
    <w:rsid w:val="006A403F"/>
    <w:rsid w:val="006D4A82"/>
    <w:rsid w:val="0070497D"/>
    <w:rsid w:val="00721DD0"/>
    <w:rsid w:val="007403C1"/>
    <w:rsid w:val="007428B8"/>
    <w:rsid w:val="007D4F01"/>
    <w:rsid w:val="007E0621"/>
    <w:rsid w:val="007F6D56"/>
    <w:rsid w:val="00810D88"/>
    <w:rsid w:val="0085037E"/>
    <w:rsid w:val="008D5260"/>
    <w:rsid w:val="008E76A5"/>
    <w:rsid w:val="0090508C"/>
    <w:rsid w:val="00965CCC"/>
    <w:rsid w:val="0098435A"/>
    <w:rsid w:val="009B0D3F"/>
    <w:rsid w:val="009D1728"/>
    <w:rsid w:val="00A0223E"/>
    <w:rsid w:val="00A3129C"/>
    <w:rsid w:val="00A51ABD"/>
    <w:rsid w:val="00AC3F27"/>
    <w:rsid w:val="00AD5B08"/>
    <w:rsid w:val="00AE193C"/>
    <w:rsid w:val="00B44123"/>
    <w:rsid w:val="00B84D9E"/>
    <w:rsid w:val="00BA0273"/>
    <w:rsid w:val="00C11688"/>
    <w:rsid w:val="00C44753"/>
    <w:rsid w:val="00C51AFA"/>
    <w:rsid w:val="00C82D04"/>
    <w:rsid w:val="00C87E5A"/>
    <w:rsid w:val="00CC2F91"/>
    <w:rsid w:val="00CE1943"/>
    <w:rsid w:val="00D37960"/>
    <w:rsid w:val="00D47DAB"/>
    <w:rsid w:val="00DD727E"/>
    <w:rsid w:val="00E166A4"/>
    <w:rsid w:val="00E50706"/>
    <w:rsid w:val="00E843A2"/>
    <w:rsid w:val="00EA480C"/>
    <w:rsid w:val="00F0016C"/>
    <w:rsid w:val="00F025DE"/>
    <w:rsid w:val="00F525A3"/>
    <w:rsid w:val="00F53C02"/>
    <w:rsid w:val="00F57370"/>
    <w:rsid w:val="00F61DE5"/>
    <w:rsid w:val="00F74FE3"/>
    <w:rsid w:val="00FD18B9"/>
    <w:rsid w:val="00FE3007"/>
    <w:rsid w:val="00FF2471"/>
    <w:rsid w:val="00FF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5730B"/>
  <w15:chartTrackingRefBased/>
  <w15:docId w15:val="{EABD399D-1CF9-44D5-8913-41CA4E420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6A5"/>
    <w:pPr>
      <w:widowControl w:val="0"/>
      <w:overflowPunct w:val="0"/>
      <w:autoSpaceDE w:val="0"/>
      <w:autoSpaceDN w:val="0"/>
      <w:adjustRightInd w:val="0"/>
      <w:spacing w:after="0" w:line="240" w:lineRule="auto"/>
      <w:textAlignment w:val="baseline"/>
    </w:pPr>
    <w:rPr>
      <w:rFonts w:ascii="Helvetica" w:eastAsia="Times New Roman" w:hAnsi="Helvetica" w:cs="Helvetica"/>
      <w:kern w:val="28"/>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Heading1"/>
    <w:next w:val="Normal"/>
    <w:link w:val="Heading2Char"/>
    <w:unhideWhenUsed/>
    <w:qFormat/>
    <w:rsid w:val="00C44753"/>
    <w:pPr>
      <w:spacing w:before="0" w:after="240"/>
      <w:outlineLvl w:val="1"/>
    </w:pPr>
    <w:rPr>
      <w:rFonts w:ascii="Arial" w:hAnsi="Arial" w:cs="Arial"/>
    </w:rPr>
  </w:style>
  <w:style w:type="paragraph" w:styleId="Heading3">
    <w:name w:val="heading 3"/>
    <w:basedOn w:val="Heading2"/>
    <w:next w:val="Normal"/>
    <w:link w:val="Heading3Char"/>
    <w:uiPriority w:val="9"/>
    <w:unhideWhenUsed/>
    <w:qFormat/>
    <w:rsid w:val="00C44753"/>
    <w:pPr>
      <w:outlineLvl w:val="2"/>
    </w:p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8B8"/>
    <w:rPr>
      <w:rFonts w:ascii="Arial" w:eastAsiaTheme="majorEastAsia" w:hAnsi="Arial" w:cstheme="majorBidi"/>
      <w:b/>
      <w:sz w:val="32"/>
      <w:szCs w:val="32"/>
    </w:rPr>
  </w:style>
  <w:style w:type="character" w:customStyle="1" w:styleId="Heading2Char">
    <w:name w:val="Heading 2 Char"/>
    <w:basedOn w:val="DefaultParagraphFont"/>
    <w:link w:val="Heading2"/>
    <w:rsid w:val="00C44753"/>
    <w:rPr>
      <w:rFonts w:ascii="Arial" w:eastAsiaTheme="majorEastAsia" w:hAnsi="Arial" w:cs="Arial"/>
      <w:b/>
      <w:kern w:val="28"/>
      <w:sz w:val="32"/>
      <w:szCs w:val="32"/>
    </w:rPr>
  </w:style>
  <w:style w:type="character" w:customStyle="1" w:styleId="Heading3Char">
    <w:name w:val="Heading 3 Char"/>
    <w:basedOn w:val="DefaultParagraphFont"/>
    <w:link w:val="Heading3"/>
    <w:uiPriority w:val="9"/>
    <w:rsid w:val="00C44753"/>
    <w:rPr>
      <w:rFonts w:ascii="Arial" w:eastAsiaTheme="majorEastAsia" w:hAnsi="Arial" w:cs="Arial"/>
      <w:b/>
      <w:kern w:val="28"/>
      <w:sz w:val="32"/>
      <w:szCs w:val="32"/>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character" w:styleId="CommentReference">
    <w:name w:val="annotation reference"/>
    <w:basedOn w:val="DefaultParagraphFont"/>
    <w:uiPriority w:val="99"/>
    <w:semiHidden/>
    <w:unhideWhenUsed/>
    <w:rsid w:val="008E76A5"/>
    <w:rPr>
      <w:sz w:val="16"/>
      <w:szCs w:val="16"/>
    </w:rPr>
  </w:style>
  <w:style w:type="paragraph" w:styleId="CommentText">
    <w:name w:val="annotation text"/>
    <w:basedOn w:val="Normal"/>
    <w:link w:val="CommentTextChar"/>
    <w:uiPriority w:val="99"/>
    <w:semiHidden/>
    <w:unhideWhenUsed/>
    <w:rsid w:val="008E76A5"/>
    <w:rPr>
      <w:sz w:val="20"/>
      <w:szCs w:val="20"/>
    </w:rPr>
  </w:style>
  <w:style w:type="character" w:customStyle="1" w:styleId="CommentTextChar">
    <w:name w:val="Comment Text Char"/>
    <w:basedOn w:val="DefaultParagraphFont"/>
    <w:link w:val="CommentText"/>
    <w:uiPriority w:val="99"/>
    <w:semiHidden/>
    <w:rsid w:val="008E76A5"/>
    <w:rPr>
      <w:rFonts w:ascii="Helvetica" w:eastAsia="Times New Roman" w:hAnsi="Helvetica" w:cs="Helvetica"/>
      <w:kern w:val="28"/>
      <w:sz w:val="20"/>
      <w:szCs w:val="20"/>
    </w:rPr>
  </w:style>
  <w:style w:type="paragraph" w:styleId="CommentSubject">
    <w:name w:val="annotation subject"/>
    <w:basedOn w:val="CommentText"/>
    <w:next w:val="CommentText"/>
    <w:link w:val="CommentSubjectChar"/>
    <w:uiPriority w:val="99"/>
    <w:semiHidden/>
    <w:unhideWhenUsed/>
    <w:rsid w:val="008E76A5"/>
    <w:rPr>
      <w:b/>
      <w:bCs/>
    </w:rPr>
  </w:style>
  <w:style w:type="character" w:customStyle="1" w:styleId="CommentSubjectChar">
    <w:name w:val="Comment Subject Char"/>
    <w:basedOn w:val="CommentTextChar"/>
    <w:link w:val="CommentSubject"/>
    <w:uiPriority w:val="99"/>
    <w:semiHidden/>
    <w:rsid w:val="008E76A5"/>
    <w:rPr>
      <w:rFonts w:ascii="Helvetica" w:eastAsia="Times New Roman" w:hAnsi="Helvetica" w:cs="Helvetica"/>
      <w:b/>
      <w:bCs/>
      <w:kern w:val="28"/>
      <w:sz w:val="20"/>
      <w:szCs w:val="20"/>
    </w:rPr>
  </w:style>
  <w:style w:type="paragraph" w:styleId="BalloonText">
    <w:name w:val="Balloon Text"/>
    <w:basedOn w:val="Normal"/>
    <w:link w:val="BalloonTextChar"/>
    <w:uiPriority w:val="99"/>
    <w:semiHidden/>
    <w:unhideWhenUsed/>
    <w:rsid w:val="008E76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6A5"/>
    <w:rPr>
      <w:rFonts w:ascii="Segoe UI" w:eastAsia="Times New Roman" w:hAnsi="Segoe UI" w:cs="Segoe UI"/>
      <w:kern w:val="28"/>
      <w:sz w:val="18"/>
      <w:szCs w:val="18"/>
    </w:rPr>
  </w:style>
  <w:style w:type="table" w:styleId="PlainTable1">
    <w:name w:val="Plain Table 1"/>
    <w:basedOn w:val="TableNormal"/>
    <w:uiPriority w:val="41"/>
    <w:rsid w:val="006217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6217C2"/>
    <w:pPr>
      <w:ind w:left="720"/>
    </w:pPr>
  </w:style>
  <w:style w:type="character" w:styleId="Hyperlink">
    <w:name w:val="Hyperlink"/>
    <w:uiPriority w:val="99"/>
    <w:rsid w:val="006217C2"/>
    <w:rPr>
      <w:rFonts w:cs="Times New Roman"/>
      <w:color w:val="0000FF"/>
      <w:u w:val="single"/>
    </w:rPr>
  </w:style>
  <w:style w:type="character" w:styleId="Strong">
    <w:name w:val="Strong"/>
    <w:uiPriority w:val="22"/>
    <w:qFormat/>
    <w:rsid w:val="006217C2"/>
    <w:rPr>
      <w:b/>
      <w:bCs/>
    </w:rPr>
  </w:style>
  <w:style w:type="table" w:styleId="TableGrid">
    <w:name w:val="Table Grid"/>
    <w:basedOn w:val="TableNormal"/>
    <w:uiPriority w:val="39"/>
    <w:rsid w:val="00F53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567D7"/>
    <w:pPr>
      <w:widowControl/>
      <w:overflowPunct/>
      <w:autoSpaceDE/>
      <w:autoSpaceDN/>
      <w:adjustRightInd/>
      <w:spacing w:before="240" w:after="0" w:line="259" w:lineRule="auto"/>
      <w:textAlignment w:val="auto"/>
      <w:outlineLvl w:val="9"/>
    </w:pPr>
    <w:rPr>
      <w:rFonts w:asciiTheme="majorHAnsi" w:hAnsiTheme="majorHAnsi"/>
      <w:b w:val="0"/>
      <w:color w:val="2F5496" w:themeColor="accent1" w:themeShade="BF"/>
      <w:kern w:val="0"/>
    </w:rPr>
  </w:style>
  <w:style w:type="paragraph" w:styleId="TOC1">
    <w:name w:val="toc 1"/>
    <w:basedOn w:val="Normal"/>
    <w:next w:val="Normal"/>
    <w:autoRedefine/>
    <w:uiPriority w:val="39"/>
    <w:unhideWhenUsed/>
    <w:rsid w:val="005567D7"/>
    <w:pPr>
      <w:spacing w:after="100"/>
    </w:pPr>
  </w:style>
  <w:style w:type="paragraph" w:styleId="TOC2">
    <w:name w:val="toc 2"/>
    <w:basedOn w:val="Normal"/>
    <w:next w:val="Normal"/>
    <w:autoRedefine/>
    <w:uiPriority w:val="39"/>
    <w:unhideWhenUsed/>
    <w:rsid w:val="00517A45"/>
    <w:pPr>
      <w:tabs>
        <w:tab w:val="right" w:leader="dot" w:pos="9350"/>
      </w:tabs>
      <w:spacing w:before="240" w:after="240"/>
      <w:ind w:left="240"/>
    </w:pPr>
  </w:style>
  <w:style w:type="paragraph" w:styleId="Header">
    <w:name w:val="header"/>
    <w:basedOn w:val="Normal"/>
    <w:link w:val="HeaderChar"/>
    <w:uiPriority w:val="99"/>
    <w:unhideWhenUsed/>
    <w:rsid w:val="00FF2471"/>
    <w:pPr>
      <w:tabs>
        <w:tab w:val="center" w:pos="4680"/>
        <w:tab w:val="right" w:pos="9360"/>
      </w:tabs>
    </w:pPr>
  </w:style>
  <w:style w:type="character" w:customStyle="1" w:styleId="HeaderChar">
    <w:name w:val="Header Char"/>
    <w:basedOn w:val="DefaultParagraphFont"/>
    <w:link w:val="Header"/>
    <w:uiPriority w:val="99"/>
    <w:rsid w:val="00FF2471"/>
    <w:rPr>
      <w:rFonts w:ascii="Helvetica" w:eastAsia="Times New Roman" w:hAnsi="Helvetica" w:cs="Helvetica"/>
      <w:kern w:val="28"/>
      <w:sz w:val="24"/>
      <w:szCs w:val="24"/>
    </w:rPr>
  </w:style>
  <w:style w:type="paragraph" w:styleId="Footer">
    <w:name w:val="footer"/>
    <w:basedOn w:val="Normal"/>
    <w:link w:val="FooterChar"/>
    <w:uiPriority w:val="99"/>
    <w:unhideWhenUsed/>
    <w:rsid w:val="00FF2471"/>
    <w:pPr>
      <w:tabs>
        <w:tab w:val="center" w:pos="4680"/>
        <w:tab w:val="right" w:pos="9360"/>
      </w:tabs>
    </w:pPr>
  </w:style>
  <w:style w:type="character" w:customStyle="1" w:styleId="FooterChar">
    <w:name w:val="Footer Char"/>
    <w:basedOn w:val="DefaultParagraphFont"/>
    <w:link w:val="Footer"/>
    <w:uiPriority w:val="99"/>
    <w:rsid w:val="00FF2471"/>
    <w:rPr>
      <w:rFonts w:ascii="Helvetica" w:eastAsia="Times New Roman" w:hAnsi="Helvetica" w:cs="Helvetica"/>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lwheeler@cde.c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34ED83EA0B5E468033F72E96A6CA4D" ma:contentTypeVersion="7" ma:contentTypeDescription="Create a new document." ma:contentTypeScope="" ma:versionID="e962a915273a7da8b7384f715ee61b31">
  <xsd:schema xmlns:xsd="http://www.w3.org/2001/XMLSchema" xmlns:xs="http://www.w3.org/2001/XMLSchema" xmlns:p="http://schemas.microsoft.com/office/2006/metadata/properties" xmlns:ns2="f89dec18-d0c2-45d2-8a15-31051f2519f8" targetNamespace="http://schemas.microsoft.com/office/2006/metadata/properties" ma:root="true" ma:fieldsID="888e16d6d3eb7509c3630744fd4f0184" ns2:_="">
    <xsd:import namespace="f89dec18-d0c2-45d2-8a15-31051f2519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dec18-d0c2-45d2-8a15-31051f251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42156-C235-4D4C-A660-2511C1C114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769722-58CD-44A7-9CCA-84F0BC28D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dec18-d0c2-45d2-8a15-31051f251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74F43C-63CF-4845-945B-7A6DA288808A}">
  <ds:schemaRefs>
    <ds:schemaRef ds:uri="http://schemas.microsoft.com/sharepoint/v3/contenttype/forms"/>
  </ds:schemaRefs>
</ds:datastoreItem>
</file>

<file path=customXml/itemProps4.xml><?xml version="1.0" encoding="utf-8"?>
<ds:datastoreItem xmlns:ds="http://schemas.openxmlformats.org/officeDocument/2006/customXml" ds:itemID="{6D86A39C-723B-4C0D-8B6D-299945442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20</Pages>
  <Words>5476</Words>
  <Characters>32039</Characters>
  <Application>Microsoft Office Word</Application>
  <DocSecurity>0</DocSecurity>
  <Lines>781</Lines>
  <Paragraphs>893</Paragraphs>
  <ScaleCrop>false</ScaleCrop>
  <HeadingPairs>
    <vt:vector size="2" baseType="variant">
      <vt:variant>
        <vt:lpstr>Title</vt:lpstr>
      </vt:variant>
      <vt:variant>
        <vt:i4>1</vt:i4>
      </vt:variant>
    </vt:vector>
  </HeadingPairs>
  <TitlesOfParts>
    <vt:vector size="1" baseType="lpstr">
      <vt:lpstr>EHCY COE RFA - Homeless Education (CA Dept of Education)</vt:lpstr>
    </vt:vector>
  </TitlesOfParts>
  <Company>California Department of Education</Company>
  <LinksUpToDate>false</LinksUpToDate>
  <CharactersWithSpaces>36622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EHCY COE RFA - Homeless Education (CA Dept of Education)</dc:title>
  <dc:subject>This Request for Application (RFA) outlines the process county offices of education (COEs) will use to receive funding for their Education for Homeless Children and Youth (EHCY) program.</dc:subject>
  <dc:creator>Leanne Wheeler</dc:creator>
  <cp:keywords>EHCY, Homeless, Request for Application, Education for Homeless Children and Youth</cp:keywords>
  <dc:description/>
  <cp:lastModifiedBy>John Cooper</cp:lastModifiedBy>
  <cp:revision>18</cp:revision>
  <dcterms:created xsi:type="dcterms:W3CDTF">2020-08-26T18:53:00Z</dcterms:created>
  <dcterms:modified xsi:type="dcterms:W3CDTF">2022-12-07T21:25:00Z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0x0101003534ED83EA0B5E468033F72E96A6CA4D</vt:lpwstr>
  </property>
  <property fmtid="{D5CDD505-2E9C-101B-9397-08002B2CF9AE}" pid="3" name="Order">
    <vt:r8>50100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SourceUrl">
    <vt:lpwstr/>
  </property>
  <property fmtid="{D5CDD505-2E9C-101B-9397-08002B2CF9AE}" pid="9" name="_SharedFileIndex">
    <vt:lpwstr/>
  </property>
</Properties>
</file>