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27ABEC" w14:textId="73FA7888" w:rsidR="00924914" w:rsidRPr="003B21B8" w:rsidRDefault="00BB7263" w:rsidP="00016E2E">
      <w:pPr>
        <w:pStyle w:val="Title"/>
        <w:tabs>
          <w:tab w:val="left" w:pos="5580"/>
        </w:tabs>
      </w:pPr>
      <w:bookmarkStart w:id="0" w:name="_Toc533690487"/>
      <w:bookmarkStart w:id="1" w:name="_Toc533690820"/>
      <w:bookmarkStart w:id="2" w:name="_Toc533759191"/>
      <w:bookmarkStart w:id="3" w:name="_Toc533772117"/>
      <w:bookmarkStart w:id="4" w:name="_Toc534790115"/>
      <w:r w:rsidRPr="003B21B8">
        <w:t>California Department of Education</w:t>
      </w:r>
      <w:r w:rsidR="00B20D9C" w:rsidRPr="003B21B8">
        <w:br/>
      </w:r>
      <w:bookmarkStart w:id="5" w:name="_Toc533690488"/>
      <w:bookmarkStart w:id="6" w:name="_Toc533690821"/>
      <w:bookmarkStart w:id="7" w:name="_Toc533759192"/>
      <w:bookmarkStart w:id="8" w:name="_Toc533772118"/>
      <w:bookmarkStart w:id="9" w:name="_Toc534790116"/>
      <w:bookmarkEnd w:id="0"/>
      <w:bookmarkEnd w:id="1"/>
      <w:bookmarkEnd w:id="2"/>
      <w:bookmarkEnd w:id="3"/>
      <w:bookmarkEnd w:id="4"/>
      <w:r w:rsidRPr="003B21B8">
        <w:t>Report to the Legislature, Legislative Analyst’s Office and the Governor:</w:t>
      </w:r>
      <w:r w:rsidR="00B20D9C" w:rsidRPr="003B21B8">
        <w:t xml:space="preserve"> </w:t>
      </w:r>
      <w:r w:rsidR="00B20D9C" w:rsidRPr="003B21B8">
        <w:br/>
      </w:r>
      <w:bookmarkStart w:id="10" w:name="_Toc82671870"/>
      <w:bookmarkStart w:id="11" w:name="_Toc82672300"/>
      <w:bookmarkEnd w:id="5"/>
      <w:bookmarkEnd w:id="6"/>
      <w:bookmarkEnd w:id="7"/>
      <w:bookmarkEnd w:id="8"/>
      <w:bookmarkEnd w:id="9"/>
      <w:r w:rsidR="00924914" w:rsidRPr="003B21B8">
        <w:t>Characteristics of Schools and Students Participating in After School Programs 2021 Report</w:t>
      </w:r>
      <w:bookmarkEnd w:id="10"/>
      <w:bookmarkEnd w:id="11"/>
    </w:p>
    <w:p w14:paraId="0328916A" w14:textId="3BAC0475" w:rsidR="0057365A" w:rsidRPr="00B076E7" w:rsidRDefault="008C1E09" w:rsidP="00B20D9C">
      <w:pPr>
        <w:spacing w:after="1200"/>
        <w:jc w:val="center"/>
        <w:rPr>
          <w:rFonts w:eastAsia="DengXian"/>
          <w:b/>
          <w:bCs/>
          <w:lang w:eastAsia="zh-CN"/>
        </w:rPr>
      </w:pPr>
      <w:r>
        <w:rPr>
          <w:rFonts w:eastAsia="DengXian"/>
          <w:b/>
          <w:bCs/>
          <w:noProof/>
          <w:lang w:eastAsia="zh-CN"/>
        </w:rPr>
        <w:drawing>
          <wp:inline distT="0" distB="0" distL="0" distR="0" wp14:anchorId="58B90642" wp14:editId="280CE0D0">
            <wp:extent cx="2171700" cy="2171700"/>
            <wp:effectExtent l="0" t="0" r="0" b="0"/>
            <wp:docPr id="2" name="Picture 2" descr="California Department of Education (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lifornia Department of Education (CD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pic:spPr>
                </pic:pic>
              </a:graphicData>
            </a:graphic>
          </wp:inline>
        </w:drawing>
      </w:r>
    </w:p>
    <w:p w14:paraId="5AFC2D04" w14:textId="11A8DC90" w:rsidR="00924914" w:rsidRPr="00924914" w:rsidRDefault="0057365A" w:rsidP="0073683F">
      <w:pPr>
        <w:spacing w:after="0" w:line="240" w:lineRule="auto"/>
        <w:rPr>
          <w:rFonts w:eastAsia="DengXian"/>
          <w:lang w:eastAsia="zh-CN"/>
        </w:rPr>
      </w:pPr>
      <w:r w:rsidRPr="00924914">
        <w:rPr>
          <w:rFonts w:eastAsia="DengXian"/>
          <w:lang w:eastAsia="zh-CN"/>
        </w:rPr>
        <w:t>Prepared by</w:t>
      </w:r>
      <w:r w:rsidR="00EB424D" w:rsidRPr="00924914">
        <w:rPr>
          <w:rFonts w:eastAsia="DengXian"/>
          <w:lang w:eastAsia="zh-CN"/>
        </w:rPr>
        <w:t xml:space="preserve"> </w:t>
      </w:r>
      <w:bookmarkStart w:id="12" w:name="_Toc82671872"/>
      <w:bookmarkStart w:id="13" w:name="_Toc82672302"/>
      <w:r w:rsidR="00924914" w:rsidRPr="00924914">
        <w:rPr>
          <w:rFonts w:eastAsia="DengXian"/>
          <w:lang w:eastAsia="zh-CN"/>
        </w:rPr>
        <w:t xml:space="preserve">Staci Wendt, Greg Austin, </w:t>
      </w:r>
      <w:r w:rsidR="00917F24">
        <w:rPr>
          <w:rFonts w:eastAsia="DengXian"/>
          <w:lang w:eastAsia="zh-CN"/>
        </w:rPr>
        <w:t>and</w:t>
      </w:r>
      <w:r w:rsidR="00924914" w:rsidRPr="00924914">
        <w:rPr>
          <w:rFonts w:eastAsia="DengXian"/>
          <w:lang w:eastAsia="zh-CN"/>
        </w:rPr>
        <w:t xml:space="preserve"> Ryan Lewis</w:t>
      </w:r>
      <w:bookmarkEnd w:id="12"/>
      <w:bookmarkEnd w:id="13"/>
    </w:p>
    <w:p w14:paraId="3C0273D5" w14:textId="527B841D" w:rsidR="005F7A29" w:rsidRPr="00EB424D" w:rsidRDefault="00CC5FC3" w:rsidP="0073683F">
      <w:pPr>
        <w:spacing w:line="240" w:lineRule="auto"/>
        <w:rPr>
          <w:rFonts w:eastAsia="DengXian"/>
          <w:lang w:eastAsia="zh-CN"/>
        </w:rPr>
      </w:pPr>
      <w:r w:rsidRPr="00EB424D">
        <w:rPr>
          <w:rFonts w:eastAsia="DengXian"/>
          <w:lang w:eastAsia="zh-CN"/>
        </w:rPr>
        <w:t>December</w:t>
      </w:r>
      <w:r w:rsidR="00924914">
        <w:rPr>
          <w:rFonts w:eastAsia="DengXian"/>
          <w:lang w:eastAsia="zh-CN"/>
        </w:rPr>
        <w:t xml:space="preserve"> </w:t>
      </w:r>
      <w:r w:rsidRPr="00EB424D">
        <w:rPr>
          <w:rFonts w:eastAsia="DengXian"/>
          <w:lang w:eastAsia="zh-CN"/>
        </w:rPr>
        <w:t>20</w:t>
      </w:r>
      <w:r w:rsidR="00924914">
        <w:rPr>
          <w:rFonts w:eastAsia="DengXian"/>
          <w:lang w:eastAsia="zh-CN"/>
        </w:rPr>
        <w:t>21</w:t>
      </w:r>
    </w:p>
    <w:p w14:paraId="452293B6" w14:textId="6FB94892" w:rsidR="0057365A" w:rsidRPr="0029499A" w:rsidRDefault="0057365A" w:rsidP="0073683F">
      <w:pPr>
        <w:spacing w:line="240" w:lineRule="auto"/>
        <w:rPr>
          <w:rFonts w:eastAsia="DengXian"/>
          <w:lang w:eastAsia="zh-CN" w:bidi="en-US"/>
        </w:rPr>
      </w:pPr>
      <w:r w:rsidRPr="0073683F">
        <w:rPr>
          <w:rFonts w:eastAsia="DengXian"/>
          <w:lang w:eastAsia="zh-CN" w:bidi="en-US"/>
        </w:rPr>
        <w:t>Description:</w:t>
      </w:r>
      <w:r w:rsidRPr="0029499A">
        <w:rPr>
          <w:rFonts w:eastAsia="DengXian"/>
          <w:lang w:eastAsia="zh-CN" w:bidi="en-US"/>
        </w:rPr>
        <w:t xml:space="preserve"> </w:t>
      </w:r>
      <w:r w:rsidR="00CD1C5F" w:rsidRPr="0029499A">
        <w:rPr>
          <w:rFonts w:eastAsia="DengXian"/>
          <w:lang w:eastAsia="zh-CN"/>
        </w:rPr>
        <w:t>Senate Bill</w:t>
      </w:r>
      <w:r w:rsidR="00FA04FD" w:rsidRPr="0029499A">
        <w:rPr>
          <w:rFonts w:eastAsia="DengXian"/>
          <w:lang w:eastAsia="zh-CN"/>
        </w:rPr>
        <w:t xml:space="preserve"> </w:t>
      </w:r>
      <w:r w:rsidR="0029760B">
        <w:rPr>
          <w:rFonts w:eastAsia="DengXian"/>
          <w:lang w:eastAsia="zh-CN"/>
        </w:rPr>
        <w:t xml:space="preserve">(SB) </w:t>
      </w:r>
      <w:r w:rsidRPr="0029499A">
        <w:rPr>
          <w:rFonts w:eastAsia="DengXian"/>
          <w:lang w:eastAsia="zh-CN"/>
        </w:rPr>
        <w:t>1221</w:t>
      </w:r>
      <w:r w:rsidR="00020637" w:rsidRPr="0029499A">
        <w:rPr>
          <w:rFonts w:eastAsia="DengXian"/>
          <w:lang w:eastAsia="zh-CN"/>
        </w:rPr>
        <w:t xml:space="preserve"> (Hancock),</w:t>
      </w:r>
      <w:r w:rsidR="00664788" w:rsidRPr="0029499A">
        <w:rPr>
          <w:rFonts w:eastAsia="DengXian"/>
          <w:lang w:eastAsia="zh-CN"/>
        </w:rPr>
        <w:t xml:space="preserve"> Statutes of 2014</w:t>
      </w:r>
      <w:r w:rsidRPr="0029499A">
        <w:rPr>
          <w:rFonts w:eastAsia="DengXian"/>
          <w:lang w:eastAsia="zh-CN"/>
        </w:rPr>
        <w:t>,</w:t>
      </w:r>
      <w:r w:rsidR="00020637" w:rsidRPr="0029499A">
        <w:rPr>
          <w:rFonts w:eastAsia="DengXian"/>
          <w:lang w:eastAsia="zh-CN"/>
        </w:rPr>
        <w:t xml:space="preserve"> Section 9, </w:t>
      </w:r>
      <w:r w:rsidRPr="0029499A">
        <w:rPr>
          <w:rFonts w:eastAsia="DengXian"/>
          <w:lang w:eastAsia="zh-CN"/>
        </w:rPr>
        <w:t xml:space="preserve">and California </w:t>
      </w:r>
      <w:r w:rsidRPr="0029499A">
        <w:rPr>
          <w:rFonts w:eastAsia="DengXian"/>
          <w:i/>
          <w:lang w:eastAsia="zh-CN"/>
        </w:rPr>
        <w:t>Education Code</w:t>
      </w:r>
      <w:r w:rsidRPr="00C663B6">
        <w:rPr>
          <w:rFonts w:eastAsia="DengXian"/>
          <w:i/>
          <w:lang w:eastAsia="zh-CN"/>
        </w:rPr>
        <w:t xml:space="preserve"> </w:t>
      </w:r>
      <w:r w:rsidR="0002109B" w:rsidRPr="00C663B6">
        <w:rPr>
          <w:rFonts w:eastAsia="DengXian"/>
          <w:i/>
          <w:lang w:eastAsia="zh-CN"/>
        </w:rPr>
        <w:t>(EC)</w:t>
      </w:r>
      <w:r w:rsidR="0002109B">
        <w:rPr>
          <w:rFonts w:eastAsia="DengXian"/>
          <w:lang w:eastAsia="zh-CN"/>
        </w:rPr>
        <w:t xml:space="preserve"> </w:t>
      </w:r>
      <w:r w:rsidR="001C7C8B" w:rsidRPr="0029499A">
        <w:rPr>
          <w:rFonts w:eastAsia="DengXian"/>
          <w:lang w:eastAsia="zh-CN"/>
        </w:rPr>
        <w:t xml:space="preserve">Section </w:t>
      </w:r>
      <w:r w:rsidRPr="0029499A">
        <w:rPr>
          <w:rFonts w:eastAsia="DengXian"/>
          <w:lang w:eastAsia="zh-CN"/>
        </w:rPr>
        <w:t xml:space="preserve">8428 require </w:t>
      </w:r>
      <w:r w:rsidR="00020637" w:rsidRPr="0029499A">
        <w:rPr>
          <w:rFonts w:eastAsia="DengXian"/>
          <w:lang w:eastAsia="zh-CN"/>
        </w:rPr>
        <w:t xml:space="preserve">that </w:t>
      </w:r>
      <w:r w:rsidRPr="0029499A">
        <w:rPr>
          <w:rFonts w:eastAsia="DengXian"/>
          <w:lang w:eastAsia="zh-CN"/>
        </w:rPr>
        <w:t xml:space="preserve">the California Department of Education </w:t>
      </w:r>
      <w:r w:rsidR="0002109B">
        <w:rPr>
          <w:rFonts w:eastAsia="DengXian"/>
          <w:lang w:eastAsia="zh-CN"/>
        </w:rPr>
        <w:t xml:space="preserve">(CDE) </w:t>
      </w:r>
      <w:r w:rsidRPr="0029499A">
        <w:rPr>
          <w:rFonts w:eastAsia="DengXian"/>
          <w:lang w:eastAsia="zh-CN"/>
        </w:rPr>
        <w:t xml:space="preserve">report to the </w:t>
      </w:r>
      <w:r w:rsidRPr="0029499A">
        <w:rPr>
          <w:rFonts w:eastAsia="DengXian"/>
          <w:lang w:eastAsia="zh-CN" w:bidi="en-US"/>
        </w:rPr>
        <w:t xml:space="preserve">Legislature biennially on the type and quality of its After School Education and Safety </w:t>
      </w:r>
      <w:r w:rsidR="0002109B">
        <w:rPr>
          <w:rFonts w:eastAsia="DengXian"/>
          <w:lang w:eastAsia="zh-CN" w:bidi="en-US"/>
        </w:rPr>
        <w:t xml:space="preserve">(ASES) </w:t>
      </w:r>
      <w:r w:rsidRPr="0029499A">
        <w:rPr>
          <w:rFonts w:eastAsia="DengXian"/>
          <w:lang w:eastAsia="zh-CN" w:bidi="en-US"/>
        </w:rPr>
        <w:t xml:space="preserve">and </w:t>
      </w:r>
      <w:r w:rsidR="00CC5FC3" w:rsidRPr="0029499A">
        <w:rPr>
          <w:rFonts w:eastAsia="DengXian"/>
          <w:lang w:eastAsia="zh-CN"/>
        </w:rPr>
        <w:t>2</w:t>
      </w:r>
      <w:r w:rsidR="00006BBF">
        <w:rPr>
          <w:rFonts w:eastAsia="DengXian"/>
          <w:lang w:eastAsia="zh-CN"/>
        </w:rPr>
        <w:t xml:space="preserve">1st </w:t>
      </w:r>
      <w:bookmarkStart w:id="14" w:name="_Hlk94860972"/>
      <w:r w:rsidRPr="0029499A">
        <w:rPr>
          <w:rFonts w:eastAsia="DengXian"/>
          <w:lang w:eastAsia="zh-CN"/>
        </w:rPr>
        <w:t>Century Community Learning Centers</w:t>
      </w:r>
      <w:bookmarkEnd w:id="14"/>
      <w:r w:rsidRPr="0029499A">
        <w:rPr>
          <w:rFonts w:eastAsia="DengXian"/>
          <w:lang w:eastAsia="zh-CN"/>
        </w:rPr>
        <w:t xml:space="preserve"> </w:t>
      </w:r>
      <w:r w:rsidR="0002109B">
        <w:rPr>
          <w:rFonts w:eastAsia="DengXian"/>
          <w:lang w:eastAsia="zh-CN"/>
        </w:rPr>
        <w:t xml:space="preserve">(CCLC) </w:t>
      </w:r>
      <w:r w:rsidR="001C7C8B" w:rsidRPr="0029499A">
        <w:rPr>
          <w:rFonts w:eastAsia="DengXian"/>
          <w:lang w:eastAsia="zh-CN"/>
        </w:rPr>
        <w:t>p</w:t>
      </w:r>
      <w:r w:rsidRPr="0029499A">
        <w:rPr>
          <w:rFonts w:eastAsia="DengXian"/>
          <w:lang w:eastAsia="zh-CN" w:bidi="en-US"/>
        </w:rPr>
        <w:t xml:space="preserve">rograms and the characteristics of the </w:t>
      </w:r>
      <w:r w:rsidR="00CC5FC3" w:rsidRPr="0029499A">
        <w:rPr>
          <w:rFonts w:eastAsia="DengXian"/>
          <w:lang w:eastAsia="zh-CN" w:bidi="en-US"/>
        </w:rPr>
        <w:t>students participating in them.</w:t>
      </w:r>
    </w:p>
    <w:p w14:paraId="5A898515" w14:textId="62E2CD2A" w:rsidR="00A33A1A" w:rsidRPr="0073683F" w:rsidRDefault="0057365A" w:rsidP="0073683F">
      <w:pPr>
        <w:pStyle w:val="List"/>
        <w:spacing w:after="0" w:line="240" w:lineRule="auto"/>
        <w:contextualSpacing w:val="0"/>
        <w:rPr>
          <w:rFonts w:eastAsia="DengXian"/>
          <w:lang w:eastAsia="zh-CN" w:bidi="en-US"/>
        </w:rPr>
      </w:pPr>
      <w:r w:rsidRPr="0073683F">
        <w:rPr>
          <w:rFonts w:eastAsia="DengXian"/>
          <w:lang w:eastAsia="zh-CN" w:bidi="en-US"/>
        </w:rPr>
        <w:t>Authority:</w:t>
      </w:r>
      <w:r w:rsidR="003614EE" w:rsidRPr="0073683F">
        <w:rPr>
          <w:rFonts w:eastAsia="DengXian"/>
          <w:lang w:eastAsia="zh-CN" w:bidi="en-US"/>
        </w:rPr>
        <w:t xml:space="preserve"> </w:t>
      </w:r>
      <w:r w:rsidR="00EB424D" w:rsidRPr="0073683F">
        <w:rPr>
          <w:rFonts w:eastAsia="DengXian"/>
          <w:lang w:eastAsia="zh-CN" w:bidi="en-US"/>
        </w:rPr>
        <w:tab/>
      </w:r>
      <w:r w:rsidR="00723C8B" w:rsidRPr="0073683F">
        <w:rPr>
          <w:rFonts w:eastAsia="DengXian"/>
          <w:lang w:eastAsia="zh-CN" w:bidi="en-US"/>
        </w:rPr>
        <w:t xml:space="preserve">California </w:t>
      </w:r>
      <w:r w:rsidR="00723C8B" w:rsidRPr="00904CA7">
        <w:rPr>
          <w:rFonts w:eastAsia="DengXian"/>
          <w:i/>
          <w:lang w:eastAsia="zh-CN" w:bidi="en-US"/>
        </w:rPr>
        <w:t>EC</w:t>
      </w:r>
      <w:r w:rsidR="00723C8B" w:rsidRPr="0073683F">
        <w:rPr>
          <w:rFonts w:eastAsia="DengXian"/>
          <w:lang w:eastAsia="zh-CN" w:bidi="en-US"/>
        </w:rPr>
        <w:t xml:space="preserve"> Section 8428</w:t>
      </w:r>
    </w:p>
    <w:p w14:paraId="68C359E8" w14:textId="77777777" w:rsidR="00A33A1A" w:rsidRPr="0073683F" w:rsidRDefault="00A33A1A" w:rsidP="0073683F">
      <w:pPr>
        <w:pStyle w:val="List"/>
        <w:spacing w:after="0" w:line="240" w:lineRule="auto"/>
        <w:contextualSpacing w:val="0"/>
        <w:rPr>
          <w:rFonts w:eastAsia="DengXian"/>
          <w:lang w:eastAsia="zh-CN" w:bidi="en-US"/>
        </w:rPr>
      </w:pPr>
      <w:r w:rsidRPr="0073683F">
        <w:rPr>
          <w:rFonts w:eastAsia="DengXian"/>
          <w:lang w:eastAsia="zh-CN" w:bidi="en-US"/>
        </w:rPr>
        <w:t xml:space="preserve">Recipient: </w:t>
      </w:r>
      <w:r w:rsidR="00EB424D" w:rsidRPr="0073683F">
        <w:rPr>
          <w:rFonts w:eastAsia="DengXian"/>
          <w:lang w:eastAsia="zh-CN" w:bidi="en-US"/>
        </w:rPr>
        <w:tab/>
      </w:r>
      <w:r w:rsidRPr="0073683F">
        <w:rPr>
          <w:rFonts w:eastAsia="DengXian"/>
          <w:lang w:eastAsia="zh-CN" w:bidi="en-US"/>
        </w:rPr>
        <w:t>Legislature</w:t>
      </w:r>
    </w:p>
    <w:p w14:paraId="295D0CF9" w14:textId="013D4378" w:rsidR="00A33A1A" w:rsidRPr="0029499A" w:rsidRDefault="00A33A1A" w:rsidP="0073683F">
      <w:pPr>
        <w:spacing w:line="240" w:lineRule="auto"/>
        <w:rPr>
          <w:rFonts w:eastAsia="DengXian"/>
          <w:lang w:eastAsia="zh-CN" w:bidi="en-US"/>
        </w:rPr>
        <w:sectPr w:rsidR="00A33A1A" w:rsidRPr="0029499A" w:rsidSect="00A33A1A">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440" w:right="1440" w:bottom="1440" w:left="1440" w:header="1008" w:footer="461" w:gutter="0"/>
          <w:pgNumType w:fmt="lowerRoman" w:start="1"/>
          <w:cols w:space="720"/>
          <w:noEndnote/>
          <w:titlePg/>
          <w:docGrid w:linePitch="326"/>
        </w:sectPr>
      </w:pPr>
      <w:r w:rsidRPr="0073683F">
        <w:rPr>
          <w:rFonts w:eastAsia="DengXian"/>
          <w:lang w:eastAsia="zh-CN" w:bidi="en-US"/>
        </w:rPr>
        <w:t xml:space="preserve">Due Date: </w:t>
      </w:r>
      <w:r w:rsidR="00EB424D" w:rsidRPr="0073683F">
        <w:rPr>
          <w:rFonts w:eastAsia="DengXian"/>
          <w:lang w:eastAsia="zh-CN" w:bidi="en-US"/>
        </w:rPr>
        <w:tab/>
      </w:r>
      <w:r w:rsidR="0029499A" w:rsidRPr="0073683F">
        <w:rPr>
          <w:rFonts w:eastAsia="DengXian"/>
          <w:lang w:eastAsia="zh-CN" w:bidi="en-US"/>
        </w:rPr>
        <w:t>January</w:t>
      </w:r>
      <w:r w:rsidR="0029499A" w:rsidRPr="0029499A">
        <w:rPr>
          <w:rFonts w:eastAsia="DengXian"/>
          <w:lang w:eastAsia="zh-CN" w:bidi="en-US"/>
        </w:rPr>
        <w:t xml:space="preserve"> 2022</w:t>
      </w:r>
    </w:p>
    <w:bookmarkStart w:id="15" w:name="_Toc534805591" w:displacedByCustomXml="next"/>
    <w:bookmarkStart w:id="16" w:name="_Toc533690491" w:displacedByCustomXml="next"/>
    <w:bookmarkStart w:id="17" w:name="_Toc531937508" w:displacedByCustomXml="next"/>
    <w:sdt>
      <w:sdtPr>
        <w:id w:val="-191699242"/>
        <w:docPartObj>
          <w:docPartGallery w:val="Table of Contents"/>
          <w:docPartUnique/>
        </w:docPartObj>
      </w:sdtPr>
      <w:sdtEndPr>
        <w:rPr>
          <w:noProof/>
        </w:rPr>
      </w:sdtEndPr>
      <w:sdtContent>
        <w:p w14:paraId="71C77150" w14:textId="77777777" w:rsidR="00BA2571" w:rsidRPr="008E03FD" w:rsidRDefault="00BA2571" w:rsidP="0008120B">
          <w:pPr>
            <w:pStyle w:val="List"/>
            <w:pageBreakBefore/>
            <w:rPr>
              <w:rStyle w:val="Heading2Char"/>
              <w:sz w:val="28"/>
              <w:szCs w:val="28"/>
            </w:rPr>
          </w:pPr>
          <w:r w:rsidRPr="008E03FD">
            <w:rPr>
              <w:rStyle w:val="Heading2Char"/>
              <w:sz w:val="28"/>
              <w:szCs w:val="28"/>
            </w:rPr>
            <w:t>Table of Contents</w:t>
          </w:r>
        </w:p>
        <w:p w14:paraId="4D04E1BF" w14:textId="2FB9D563" w:rsidR="00E82AA7" w:rsidRDefault="00C94D4B">
          <w:pPr>
            <w:pStyle w:val="TOC1"/>
            <w:tabs>
              <w:tab w:val="right" w:leader="dot" w:pos="9350"/>
            </w:tabs>
            <w:rPr>
              <w:rFonts w:asciiTheme="minorHAnsi" w:hAnsiTheme="minorHAnsi" w:cstheme="minorBidi"/>
              <w:b w:val="0"/>
              <w:bCs w:val="0"/>
              <w:noProof/>
              <w:color w:val="auto"/>
              <w:szCs w:val="24"/>
            </w:rPr>
          </w:pPr>
          <w:r>
            <w:rPr>
              <w:bCs w:val="0"/>
              <w:noProof/>
            </w:rPr>
            <w:fldChar w:fldCharType="begin"/>
          </w:r>
          <w:r>
            <w:rPr>
              <w:bCs w:val="0"/>
              <w:noProof/>
            </w:rPr>
            <w:instrText xml:space="preserve"> TOC \h \z \t "Heading 2,1,Heading 3,2,Heading 3A,2,Caption,3" </w:instrText>
          </w:r>
          <w:r>
            <w:rPr>
              <w:bCs w:val="0"/>
              <w:noProof/>
            </w:rPr>
            <w:fldChar w:fldCharType="separate"/>
          </w:r>
          <w:hyperlink w:anchor="_Toc95400035" w:history="1">
            <w:r w:rsidR="00E82AA7" w:rsidRPr="005F64AE">
              <w:rPr>
                <w:rStyle w:val="Hyperlink"/>
                <w:noProof/>
              </w:rPr>
              <w:t>Executive Summary</w:t>
            </w:r>
            <w:r w:rsidR="00E82AA7">
              <w:rPr>
                <w:noProof/>
                <w:webHidden/>
              </w:rPr>
              <w:tab/>
            </w:r>
            <w:r w:rsidR="00E82AA7">
              <w:rPr>
                <w:noProof/>
                <w:webHidden/>
              </w:rPr>
              <w:fldChar w:fldCharType="begin"/>
            </w:r>
            <w:r w:rsidR="00E82AA7">
              <w:rPr>
                <w:noProof/>
                <w:webHidden/>
              </w:rPr>
              <w:instrText xml:space="preserve"> PAGEREF _Toc95400035 \h </w:instrText>
            </w:r>
            <w:r w:rsidR="00E82AA7">
              <w:rPr>
                <w:noProof/>
                <w:webHidden/>
              </w:rPr>
            </w:r>
            <w:r w:rsidR="00E82AA7">
              <w:rPr>
                <w:noProof/>
                <w:webHidden/>
              </w:rPr>
              <w:fldChar w:fldCharType="separate"/>
            </w:r>
            <w:r w:rsidR="001A6583">
              <w:rPr>
                <w:noProof/>
                <w:webHidden/>
              </w:rPr>
              <w:t>1</w:t>
            </w:r>
            <w:r w:rsidR="00E82AA7">
              <w:rPr>
                <w:noProof/>
                <w:webHidden/>
              </w:rPr>
              <w:fldChar w:fldCharType="end"/>
            </w:r>
          </w:hyperlink>
        </w:p>
        <w:p w14:paraId="4F553002" w14:textId="6F435DDA" w:rsidR="00E82AA7" w:rsidRDefault="00891E1C">
          <w:pPr>
            <w:pStyle w:val="TOC1"/>
            <w:tabs>
              <w:tab w:val="right" w:leader="dot" w:pos="9350"/>
            </w:tabs>
            <w:rPr>
              <w:rFonts w:asciiTheme="minorHAnsi" w:hAnsiTheme="minorHAnsi" w:cstheme="minorBidi"/>
              <w:b w:val="0"/>
              <w:bCs w:val="0"/>
              <w:noProof/>
              <w:color w:val="auto"/>
              <w:szCs w:val="24"/>
            </w:rPr>
          </w:pPr>
          <w:hyperlink w:anchor="_Toc95400036" w:history="1">
            <w:r w:rsidR="00E82AA7" w:rsidRPr="005F64AE">
              <w:rPr>
                <w:rStyle w:val="Hyperlink"/>
                <w:noProof/>
              </w:rPr>
              <w:t>Report Purpose</w:t>
            </w:r>
            <w:r w:rsidR="00E82AA7">
              <w:rPr>
                <w:noProof/>
                <w:webHidden/>
              </w:rPr>
              <w:tab/>
            </w:r>
            <w:r w:rsidR="00E82AA7">
              <w:rPr>
                <w:noProof/>
                <w:webHidden/>
              </w:rPr>
              <w:fldChar w:fldCharType="begin"/>
            </w:r>
            <w:r w:rsidR="00E82AA7">
              <w:rPr>
                <w:noProof/>
                <w:webHidden/>
              </w:rPr>
              <w:instrText xml:space="preserve"> PAGEREF _Toc95400036 \h </w:instrText>
            </w:r>
            <w:r w:rsidR="00E82AA7">
              <w:rPr>
                <w:noProof/>
                <w:webHidden/>
              </w:rPr>
            </w:r>
            <w:r w:rsidR="00E82AA7">
              <w:rPr>
                <w:noProof/>
                <w:webHidden/>
              </w:rPr>
              <w:fldChar w:fldCharType="separate"/>
            </w:r>
            <w:r w:rsidR="001A6583">
              <w:rPr>
                <w:noProof/>
                <w:webHidden/>
              </w:rPr>
              <w:t>2</w:t>
            </w:r>
            <w:r w:rsidR="00E82AA7">
              <w:rPr>
                <w:noProof/>
                <w:webHidden/>
              </w:rPr>
              <w:fldChar w:fldCharType="end"/>
            </w:r>
          </w:hyperlink>
        </w:p>
        <w:p w14:paraId="121F8B7B" w14:textId="3A40DA38" w:rsidR="00E82AA7" w:rsidRDefault="00891E1C">
          <w:pPr>
            <w:pStyle w:val="TOC1"/>
            <w:tabs>
              <w:tab w:val="right" w:leader="dot" w:pos="9350"/>
            </w:tabs>
            <w:rPr>
              <w:rFonts w:asciiTheme="minorHAnsi" w:hAnsiTheme="minorHAnsi" w:cstheme="minorBidi"/>
              <w:b w:val="0"/>
              <w:bCs w:val="0"/>
              <w:noProof/>
              <w:color w:val="auto"/>
              <w:szCs w:val="24"/>
            </w:rPr>
          </w:pPr>
          <w:hyperlink w:anchor="_Toc95400037" w:history="1">
            <w:r w:rsidR="00E82AA7" w:rsidRPr="005F64AE">
              <w:rPr>
                <w:rStyle w:val="Hyperlink"/>
                <w:noProof/>
              </w:rPr>
              <w:t>The Importance of After School Programs</w:t>
            </w:r>
            <w:r w:rsidR="00E82AA7">
              <w:rPr>
                <w:noProof/>
                <w:webHidden/>
              </w:rPr>
              <w:tab/>
            </w:r>
            <w:r w:rsidR="00E82AA7">
              <w:rPr>
                <w:noProof/>
                <w:webHidden/>
              </w:rPr>
              <w:fldChar w:fldCharType="begin"/>
            </w:r>
            <w:r w:rsidR="00E82AA7">
              <w:rPr>
                <w:noProof/>
                <w:webHidden/>
              </w:rPr>
              <w:instrText xml:space="preserve"> PAGEREF _Toc95400037 \h </w:instrText>
            </w:r>
            <w:r w:rsidR="00E82AA7">
              <w:rPr>
                <w:noProof/>
                <w:webHidden/>
              </w:rPr>
            </w:r>
            <w:r w:rsidR="00E82AA7">
              <w:rPr>
                <w:noProof/>
                <w:webHidden/>
              </w:rPr>
              <w:fldChar w:fldCharType="separate"/>
            </w:r>
            <w:r w:rsidR="001A6583">
              <w:rPr>
                <w:noProof/>
                <w:webHidden/>
              </w:rPr>
              <w:t>3</w:t>
            </w:r>
            <w:r w:rsidR="00E82AA7">
              <w:rPr>
                <w:noProof/>
                <w:webHidden/>
              </w:rPr>
              <w:fldChar w:fldCharType="end"/>
            </w:r>
          </w:hyperlink>
        </w:p>
        <w:p w14:paraId="5F369D7C" w14:textId="5C89307F" w:rsidR="00E82AA7" w:rsidRDefault="00891E1C">
          <w:pPr>
            <w:pStyle w:val="TOC2"/>
            <w:rPr>
              <w:rFonts w:asciiTheme="minorHAnsi" w:hAnsiTheme="minorHAnsi" w:cstheme="minorBidi"/>
              <w:iCs w:val="0"/>
              <w:color w:val="auto"/>
              <w:szCs w:val="24"/>
            </w:rPr>
          </w:pPr>
          <w:hyperlink w:anchor="_Toc95400038" w:history="1">
            <w:r w:rsidR="00E82AA7" w:rsidRPr="005F64AE">
              <w:rPr>
                <w:rStyle w:val="Hyperlink"/>
              </w:rPr>
              <w:t>Historical Overview</w:t>
            </w:r>
            <w:r w:rsidR="00E82AA7">
              <w:rPr>
                <w:webHidden/>
              </w:rPr>
              <w:tab/>
            </w:r>
            <w:r w:rsidR="00E82AA7">
              <w:rPr>
                <w:webHidden/>
              </w:rPr>
              <w:fldChar w:fldCharType="begin"/>
            </w:r>
            <w:r w:rsidR="00E82AA7">
              <w:rPr>
                <w:webHidden/>
              </w:rPr>
              <w:instrText xml:space="preserve"> PAGEREF _Toc95400038 \h </w:instrText>
            </w:r>
            <w:r w:rsidR="00E82AA7">
              <w:rPr>
                <w:webHidden/>
              </w:rPr>
            </w:r>
            <w:r w:rsidR="00E82AA7">
              <w:rPr>
                <w:webHidden/>
              </w:rPr>
              <w:fldChar w:fldCharType="separate"/>
            </w:r>
            <w:r w:rsidR="001A6583">
              <w:rPr>
                <w:webHidden/>
              </w:rPr>
              <w:t>3</w:t>
            </w:r>
            <w:r w:rsidR="00E82AA7">
              <w:rPr>
                <w:webHidden/>
              </w:rPr>
              <w:fldChar w:fldCharType="end"/>
            </w:r>
          </w:hyperlink>
        </w:p>
        <w:p w14:paraId="4D4499E7" w14:textId="71EC0EA3" w:rsidR="00E82AA7" w:rsidRDefault="00891E1C">
          <w:pPr>
            <w:pStyle w:val="TOC2"/>
            <w:rPr>
              <w:rFonts w:asciiTheme="minorHAnsi" w:hAnsiTheme="minorHAnsi" w:cstheme="minorBidi"/>
              <w:iCs w:val="0"/>
              <w:color w:val="auto"/>
              <w:szCs w:val="24"/>
            </w:rPr>
          </w:pPr>
          <w:hyperlink w:anchor="_Toc95400039" w:history="1">
            <w:r w:rsidR="00E82AA7" w:rsidRPr="005F64AE">
              <w:rPr>
                <w:rStyle w:val="Hyperlink"/>
              </w:rPr>
              <w:t>What Research Tells Us</w:t>
            </w:r>
            <w:r w:rsidR="00E82AA7">
              <w:rPr>
                <w:webHidden/>
              </w:rPr>
              <w:tab/>
            </w:r>
            <w:r w:rsidR="00E82AA7">
              <w:rPr>
                <w:webHidden/>
              </w:rPr>
              <w:fldChar w:fldCharType="begin"/>
            </w:r>
            <w:r w:rsidR="00E82AA7">
              <w:rPr>
                <w:webHidden/>
              </w:rPr>
              <w:instrText xml:space="preserve"> PAGEREF _Toc95400039 \h </w:instrText>
            </w:r>
            <w:r w:rsidR="00E82AA7">
              <w:rPr>
                <w:webHidden/>
              </w:rPr>
            </w:r>
            <w:r w:rsidR="00E82AA7">
              <w:rPr>
                <w:webHidden/>
              </w:rPr>
              <w:fldChar w:fldCharType="separate"/>
            </w:r>
            <w:r w:rsidR="001A6583">
              <w:rPr>
                <w:webHidden/>
              </w:rPr>
              <w:t>4</w:t>
            </w:r>
            <w:r w:rsidR="00E82AA7">
              <w:rPr>
                <w:webHidden/>
              </w:rPr>
              <w:fldChar w:fldCharType="end"/>
            </w:r>
          </w:hyperlink>
        </w:p>
        <w:p w14:paraId="5BD1166C" w14:textId="2C82C062" w:rsidR="00E82AA7" w:rsidRDefault="00891E1C">
          <w:pPr>
            <w:pStyle w:val="TOC2"/>
            <w:rPr>
              <w:rFonts w:asciiTheme="minorHAnsi" w:hAnsiTheme="minorHAnsi" w:cstheme="minorBidi"/>
              <w:iCs w:val="0"/>
              <w:color w:val="auto"/>
              <w:szCs w:val="24"/>
            </w:rPr>
          </w:pPr>
          <w:hyperlink w:anchor="_Toc95400040" w:history="1">
            <w:r w:rsidR="00E82AA7" w:rsidRPr="005F64AE">
              <w:rPr>
                <w:rStyle w:val="Hyperlink"/>
              </w:rPr>
              <w:t>Social Return on Investment</w:t>
            </w:r>
            <w:r w:rsidR="00E82AA7">
              <w:rPr>
                <w:webHidden/>
              </w:rPr>
              <w:tab/>
            </w:r>
            <w:r w:rsidR="00E82AA7">
              <w:rPr>
                <w:webHidden/>
              </w:rPr>
              <w:fldChar w:fldCharType="begin"/>
            </w:r>
            <w:r w:rsidR="00E82AA7">
              <w:rPr>
                <w:webHidden/>
              </w:rPr>
              <w:instrText xml:space="preserve"> PAGEREF _Toc95400040 \h </w:instrText>
            </w:r>
            <w:r w:rsidR="00E82AA7">
              <w:rPr>
                <w:webHidden/>
              </w:rPr>
            </w:r>
            <w:r w:rsidR="00E82AA7">
              <w:rPr>
                <w:webHidden/>
              </w:rPr>
              <w:fldChar w:fldCharType="separate"/>
            </w:r>
            <w:r w:rsidR="001A6583">
              <w:rPr>
                <w:webHidden/>
              </w:rPr>
              <w:t>7</w:t>
            </w:r>
            <w:r w:rsidR="00E82AA7">
              <w:rPr>
                <w:webHidden/>
              </w:rPr>
              <w:fldChar w:fldCharType="end"/>
            </w:r>
          </w:hyperlink>
        </w:p>
        <w:p w14:paraId="7F560F76" w14:textId="3FDE1F46" w:rsidR="00E82AA7" w:rsidRDefault="00891E1C">
          <w:pPr>
            <w:pStyle w:val="TOC2"/>
            <w:rPr>
              <w:rFonts w:asciiTheme="minorHAnsi" w:hAnsiTheme="minorHAnsi" w:cstheme="minorBidi"/>
              <w:iCs w:val="0"/>
              <w:color w:val="auto"/>
              <w:szCs w:val="24"/>
            </w:rPr>
          </w:pPr>
          <w:hyperlink w:anchor="_Toc95400041" w:history="1">
            <w:r w:rsidR="00E82AA7" w:rsidRPr="005F64AE">
              <w:rPr>
                <w:rStyle w:val="Hyperlink"/>
              </w:rPr>
              <w:t>High Public Support</w:t>
            </w:r>
            <w:r w:rsidR="00E82AA7">
              <w:rPr>
                <w:webHidden/>
              </w:rPr>
              <w:tab/>
            </w:r>
            <w:r w:rsidR="00E82AA7">
              <w:rPr>
                <w:webHidden/>
              </w:rPr>
              <w:fldChar w:fldCharType="begin"/>
            </w:r>
            <w:r w:rsidR="00E82AA7">
              <w:rPr>
                <w:webHidden/>
              </w:rPr>
              <w:instrText xml:space="preserve"> PAGEREF _Toc95400041 \h </w:instrText>
            </w:r>
            <w:r w:rsidR="00E82AA7">
              <w:rPr>
                <w:webHidden/>
              </w:rPr>
            </w:r>
            <w:r w:rsidR="00E82AA7">
              <w:rPr>
                <w:webHidden/>
              </w:rPr>
              <w:fldChar w:fldCharType="separate"/>
            </w:r>
            <w:r w:rsidR="001A6583">
              <w:rPr>
                <w:webHidden/>
              </w:rPr>
              <w:t>7</w:t>
            </w:r>
            <w:r w:rsidR="00E82AA7">
              <w:rPr>
                <w:webHidden/>
              </w:rPr>
              <w:fldChar w:fldCharType="end"/>
            </w:r>
          </w:hyperlink>
        </w:p>
        <w:p w14:paraId="239C2717" w14:textId="2B918894" w:rsidR="00E82AA7" w:rsidRDefault="00891E1C">
          <w:pPr>
            <w:pStyle w:val="TOC2"/>
            <w:rPr>
              <w:rFonts w:asciiTheme="minorHAnsi" w:hAnsiTheme="minorHAnsi" w:cstheme="minorBidi"/>
              <w:iCs w:val="0"/>
              <w:color w:val="auto"/>
              <w:szCs w:val="24"/>
            </w:rPr>
          </w:pPr>
          <w:hyperlink w:anchor="_Toc95400042" w:history="1">
            <w:r w:rsidR="00E82AA7" w:rsidRPr="005F64AE">
              <w:rPr>
                <w:rStyle w:val="Hyperlink"/>
              </w:rPr>
              <w:t>The Features of High-Quality Programs</w:t>
            </w:r>
            <w:r w:rsidR="00E82AA7">
              <w:rPr>
                <w:webHidden/>
              </w:rPr>
              <w:tab/>
            </w:r>
            <w:r w:rsidR="00E82AA7">
              <w:rPr>
                <w:webHidden/>
              </w:rPr>
              <w:fldChar w:fldCharType="begin"/>
            </w:r>
            <w:r w:rsidR="00E82AA7">
              <w:rPr>
                <w:webHidden/>
              </w:rPr>
              <w:instrText xml:space="preserve"> PAGEREF _Toc95400042 \h </w:instrText>
            </w:r>
            <w:r w:rsidR="00E82AA7">
              <w:rPr>
                <w:webHidden/>
              </w:rPr>
            </w:r>
            <w:r w:rsidR="00E82AA7">
              <w:rPr>
                <w:webHidden/>
              </w:rPr>
              <w:fldChar w:fldCharType="separate"/>
            </w:r>
            <w:r w:rsidR="001A6583">
              <w:rPr>
                <w:webHidden/>
              </w:rPr>
              <w:t>7</w:t>
            </w:r>
            <w:r w:rsidR="00E82AA7">
              <w:rPr>
                <w:webHidden/>
              </w:rPr>
              <w:fldChar w:fldCharType="end"/>
            </w:r>
          </w:hyperlink>
        </w:p>
        <w:p w14:paraId="389475B2" w14:textId="37AE22CB" w:rsidR="00E82AA7" w:rsidRDefault="00891E1C">
          <w:pPr>
            <w:pStyle w:val="TOC2"/>
            <w:rPr>
              <w:rFonts w:asciiTheme="minorHAnsi" w:hAnsiTheme="minorHAnsi" w:cstheme="minorBidi"/>
              <w:iCs w:val="0"/>
              <w:color w:val="auto"/>
              <w:szCs w:val="24"/>
            </w:rPr>
          </w:pPr>
          <w:hyperlink w:anchor="_Toc95400043" w:history="1">
            <w:r w:rsidR="00E82AA7" w:rsidRPr="005F64AE">
              <w:rPr>
                <w:rStyle w:val="Hyperlink"/>
              </w:rPr>
              <w:t>California’s Commitment to High-Quality Expanded Learning Programs</w:t>
            </w:r>
            <w:r w:rsidR="00E82AA7">
              <w:rPr>
                <w:webHidden/>
              </w:rPr>
              <w:tab/>
            </w:r>
            <w:r w:rsidR="00E82AA7">
              <w:rPr>
                <w:webHidden/>
              </w:rPr>
              <w:fldChar w:fldCharType="begin"/>
            </w:r>
            <w:r w:rsidR="00E82AA7">
              <w:rPr>
                <w:webHidden/>
              </w:rPr>
              <w:instrText xml:space="preserve"> PAGEREF _Toc95400043 \h </w:instrText>
            </w:r>
            <w:r w:rsidR="00E82AA7">
              <w:rPr>
                <w:webHidden/>
              </w:rPr>
            </w:r>
            <w:r w:rsidR="00E82AA7">
              <w:rPr>
                <w:webHidden/>
              </w:rPr>
              <w:fldChar w:fldCharType="separate"/>
            </w:r>
            <w:r w:rsidR="001A6583">
              <w:rPr>
                <w:webHidden/>
              </w:rPr>
              <w:t>8</w:t>
            </w:r>
            <w:r w:rsidR="00E82AA7">
              <w:rPr>
                <w:webHidden/>
              </w:rPr>
              <w:fldChar w:fldCharType="end"/>
            </w:r>
          </w:hyperlink>
        </w:p>
        <w:p w14:paraId="32740D6C" w14:textId="7A177BE4" w:rsidR="00E82AA7" w:rsidRDefault="00891E1C">
          <w:pPr>
            <w:pStyle w:val="TOC3"/>
            <w:tabs>
              <w:tab w:val="right" w:leader="dot" w:pos="9350"/>
            </w:tabs>
            <w:rPr>
              <w:rFonts w:asciiTheme="minorHAnsi" w:hAnsiTheme="minorHAnsi" w:cstheme="minorBidi"/>
              <w:noProof/>
              <w:color w:val="auto"/>
              <w:szCs w:val="24"/>
            </w:rPr>
          </w:pPr>
          <w:hyperlink w:anchor="_Toc95400044" w:history="1">
            <w:r w:rsidR="00E82AA7" w:rsidRPr="005F64AE">
              <w:rPr>
                <w:rStyle w:val="Hyperlink"/>
                <w:noProof/>
              </w:rPr>
              <w:t>Exhibit 1. Twelve Essential Quality Standards for Expanded Learning Programs in California</w:t>
            </w:r>
            <w:r w:rsidR="00E82AA7">
              <w:rPr>
                <w:noProof/>
                <w:webHidden/>
              </w:rPr>
              <w:tab/>
            </w:r>
            <w:r w:rsidR="00E82AA7">
              <w:rPr>
                <w:noProof/>
                <w:webHidden/>
              </w:rPr>
              <w:fldChar w:fldCharType="begin"/>
            </w:r>
            <w:r w:rsidR="00E82AA7">
              <w:rPr>
                <w:noProof/>
                <w:webHidden/>
              </w:rPr>
              <w:instrText xml:space="preserve"> PAGEREF _Toc95400044 \h </w:instrText>
            </w:r>
            <w:r w:rsidR="00E82AA7">
              <w:rPr>
                <w:noProof/>
                <w:webHidden/>
              </w:rPr>
            </w:r>
            <w:r w:rsidR="00E82AA7">
              <w:rPr>
                <w:noProof/>
                <w:webHidden/>
              </w:rPr>
              <w:fldChar w:fldCharType="separate"/>
            </w:r>
            <w:r w:rsidR="001A6583">
              <w:rPr>
                <w:noProof/>
                <w:webHidden/>
              </w:rPr>
              <w:t>13</w:t>
            </w:r>
            <w:r w:rsidR="00E82AA7">
              <w:rPr>
                <w:noProof/>
                <w:webHidden/>
              </w:rPr>
              <w:fldChar w:fldCharType="end"/>
            </w:r>
          </w:hyperlink>
        </w:p>
        <w:p w14:paraId="2933C752" w14:textId="7294D971" w:rsidR="00E82AA7" w:rsidRDefault="00891E1C">
          <w:pPr>
            <w:pStyle w:val="TOC2"/>
            <w:rPr>
              <w:rFonts w:asciiTheme="minorHAnsi" w:hAnsiTheme="minorHAnsi" w:cstheme="minorBidi"/>
              <w:iCs w:val="0"/>
              <w:color w:val="auto"/>
              <w:szCs w:val="24"/>
            </w:rPr>
          </w:pPr>
          <w:hyperlink w:anchor="_Toc95400045" w:history="1">
            <w:r w:rsidR="00E82AA7" w:rsidRPr="005F64AE">
              <w:rPr>
                <w:rStyle w:val="Hyperlink"/>
              </w:rPr>
              <w:t>The System of Support for Expanded Learning</w:t>
            </w:r>
            <w:r w:rsidR="00E82AA7">
              <w:rPr>
                <w:webHidden/>
              </w:rPr>
              <w:tab/>
            </w:r>
            <w:r w:rsidR="00E82AA7">
              <w:rPr>
                <w:webHidden/>
              </w:rPr>
              <w:fldChar w:fldCharType="begin"/>
            </w:r>
            <w:r w:rsidR="00E82AA7">
              <w:rPr>
                <w:webHidden/>
              </w:rPr>
              <w:instrText xml:space="preserve"> PAGEREF _Toc95400045 \h </w:instrText>
            </w:r>
            <w:r w:rsidR="00E82AA7">
              <w:rPr>
                <w:webHidden/>
              </w:rPr>
            </w:r>
            <w:r w:rsidR="00E82AA7">
              <w:rPr>
                <w:webHidden/>
              </w:rPr>
              <w:fldChar w:fldCharType="separate"/>
            </w:r>
            <w:r w:rsidR="001A6583">
              <w:rPr>
                <w:webHidden/>
              </w:rPr>
              <w:t>15</w:t>
            </w:r>
            <w:r w:rsidR="00E82AA7">
              <w:rPr>
                <w:webHidden/>
              </w:rPr>
              <w:fldChar w:fldCharType="end"/>
            </w:r>
          </w:hyperlink>
        </w:p>
        <w:p w14:paraId="42725B86" w14:textId="2644DD3A" w:rsidR="00E82AA7" w:rsidRDefault="00891E1C">
          <w:pPr>
            <w:pStyle w:val="TOC3"/>
            <w:tabs>
              <w:tab w:val="right" w:leader="dot" w:pos="9350"/>
            </w:tabs>
            <w:rPr>
              <w:rFonts w:asciiTheme="minorHAnsi" w:hAnsiTheme="minorHAnsi" w:cstheme="minorBidi"/>
              <w:noProof/>
              <w:color w:val="auto"/>
              <w:szCs w:val="24"/>
            </w:rPr>
          </w:pPr>
          <w:hyperlink w:anchor="_Toc95400046" w:history="1">
            <w:r w:rsidR="00E82AA7" w:rsidRPr="005F64AE">
              <w:rPr>
                <w:rStyle w:val="Hyperlink"/>
                <w:noProof/>
              </w:rPr>
              <w:t>Exhibit 2. System of Support for Expanded Learning (as of July 2018)</w:t>
            </w:r>
            <w:r w:rsidR="00E82AA7">
              <w:rPr>
                <w:noProof/>
                <w:webHidden/>
              </w:rPr>
              <w:tab/>
            </w:r>
            <w:r w:rsidR="00E82AA7">
              <w:rPr>
                <w:noProof/>
                <w:webHidden/>
              </w:rPr>
              <w:fldChar w:fldCharType="begin"/>
            </w:r>
            <w:r w:rsidR="00E82AA7">
              <w:rPr>
                <w:noProof/>
                <w:webHidden/>
              </w:rPr>
              <w:instrText xml:space="preserve"> PAGEREF _Toc95400046 \h </w:instrText>
            </w:r>
            <w:r w:rsidR="00E82AA7">
              <w:rPr>
                <w:noProof/>
                <w:webHidden/>
              </w:rPr>
            </w:r>
            <w:r w:rsidR="00E82AA7">
              <w:rPr>
                <w:noProof/>
                <w:webHidden/>
              </w:rPr>
              <w:fldChar w:fldCharType="separate"/>
            </w:r>
            <w:r w:rsidR="001A6583">
              <w:rPr>
                <w:noProof/>
                <w:webHidden/>
              </w:rPr>
              <w:t>16</w:t>
            </w:r>
            <w:r w:rsidR="00E82AA7">
              <w:rPr>
                <w:noProof/>
                <w:webHidden/>
              </w:rPr>
              <w:fldChar w:fldCharType="end"/>
            </w:r>
          </w:hyperlink>
        </w:p>
        <w:p w14:paraId="382DE924" w14:textId="68BC9A34" w:rsidR="00E82AA7" w:rsidRDefault="00891E1C">
          <w:pPr>
            <w:pStyle w:val="TOC3"/>
            <w:tabs>
              <w:tab w:val="right" w:leader="dot" w:pos="9350"/>
            </w:tabs>
            <w:rPr>
              <w:rFonts w:asciiTheme="minorHAnsi" w:hAnsiTheme="minorHAnsi" w:cstheme="minorBidi"/>
              <w:noProof/>
              <w:color w:val="auto"/>
              <w:szCs w:val="24"/>
            </w:rPr>
          </w:pPr>
          <w:hyperlink w:anchor="_Toc95400047" w:history="1">
            <w:r w:rsidR="00E82AA7" w:rsidRPr="005F64AE">
              <w:rPr>
                <w:rStyle w:val="Hyperlink"/>
                <w:noProof/>
              </w:rPr>
              <w:t>Exhibit 3. Resources Developed by the California Department of Education to Support Program Quality Improvement</w:t>
            </w:r>
            <w:r w:rsidR="00E82AA7">
              <w:rPr>
                <w:noProof/>
                <w:webHidden/>
              </w:rPr>
              <w:tab/>
            </w:r>
            <w:r w:rsidR="00E82AA7">
              <w:rPr>
                <w:noProof/>
                <w:webHidden/>
              </w:rPr>
              <w:fldChar w:fldCharType="begin"/>
            </w:r>
            <w:r w:rsidR="00E82AA7">
              <w:rPr>
                <w:noProof/>
                <w:webHidden/>
              </w:rPr>
              <w:instrText xml:space="preserve"> PAGEREF _Toc95400047 \h </w:instrText>
            </w:r>
            <w:r w:rsidR="00E82AA7">
              <w:rPr>
                <w:noProof/>
                <w:webHidden/>
              </w:rPr>
            </w:r>
            <w:r w:rsidR="00E82AA7">
              <w:rPr>
                <w:noProof/>
                <w:webHidden/>
              </w:rPr>
              <w:fldChar w:fldCharType="separate"/>
            </w:r>
            <w:r w:rsidR="001A6583">
              <w:rPr>
                <w:noProof/>
                <w:webHidden/>
              </w:rPr>
              <w:t>18</w:t>
            </w:r>
            <w:r w:rsidR="00E82AA7">
              <w:rPr>
                <w:noProof/>
                <w:webHidden/>
              </w:rPr>
              <w:fldChar w:fldCharType="end"/>
            </w:r>
          </w:hyperlink>
        </w:p>
        <w:p w14:paraId="5455CC2A" w14:textId="6789F342" w:rsidR="00E82AA7" w:rsidRDefault="00891E1C">
          <w:pPr>
            <w:pStyle w:val="TOC2"/>
            <w:rPr>
              <w:rFonts w:asciiTheme="minorHAnsi" w:hAnsiTheme="minorHAnsi" w:cstheme="minorBidi"/>
              <w:iCs w:val="0"/>
              <w:color w:val="auto"/>
              <w:szCs w:val="24"/>
            </w:rPr>
          </w:pPr>
          <w:hyperlink w:anchor="_Toc95400048" w:history="1">
            <w:r w:rsidR="00E82AA7" w:rsidRPr="005F64AE">
              <w:rPr>
                <w:rStyle w:val="Hyperlink"/>
              </w:rPr>
              <w:t>Research Advancements Since the First Biennial Report</w:t>
            </w:r>
            <w:r w:rsidR="00E82AA7">
              <w:rPr>
                <w:webHidden/>
              </w:rPr>
              <w:tab/>
            </w:r>
            <w:r w:rsidR="00E82AA7">
              <w:rPr>
                <w:webHidden/>
              </w:rPr>
              <w:fldChar w:fldCharType="begin"/>
            </w:r>
            <w:r w:rsidR="00E82AA7">
              <w:rPr>
                <w:webHidden/>
              </w:rPr>
              <w:instrText xml:space="preserve"> PAGEREF _Toc95400048 \h </w:instrText>
            </w:r>
            <w:r w:rsidR="00E82AA7">
              <w:rPr>
                <w:webHidden/>
              </w:rPr>
            </w:r>
            <w:r w:rsidR="00E82AA7">
              <w:rPr>
                <w:webHidden/>
              </w:rPr>
              <w:fldChar w:fldCharType="separate"/>
            </w:r>
            <w:r w:rsidR="001A6583">
              <w:rPr>
                <w:webHidden/>
              </w:rPr>
              <w:t>20</w:t>
            </w:r>
            <w:r w:rsidR="00E82AA7">
              <w:rPr>
                <w:webHidden/>
              </w:rPr>
              <w:fldChar w:fldCharType="end"/>
            </w:r>
          </w:hyperlink>
        </w:p>
        <w:p w14:paraId="7A864909" w14:textId="4843FD45" w:rsidR="00E82AA7" w:rsidRDefault="00891E1C">
          <w:pPr>
            <w:pStyle w:val="TOC2"/>
            <w:rPr>
              <w:rFonts w:asciiTheme="minorHAnsi" w:hAnsiTheme="minorHAnsi" w:cstheme="minorBidi"/>
              <w:iCs w:val="0"/>
              <w:color w:val="auto"/>
              <w:szCs w:val="24"/>
            </w:rPr>
          </w:pPr>
          <w:hyperlink w:anchor="_Toc95400049" w:history="1">
            <w:r w:rsidR="00E82AA7" w:rsidRPr="005F64AE">
              <w:rPr>
                <w:rStyle w:val="Hyperlink"/>
              </w:rPr>
              <w:t>Advancements Within the California Department of Education Since the First Biennial Report</w:t>
            </w:r>
            <w:r w:rsidR="00E82AA7">
              <w:rPr>
                <w:webHidden/>
              </w:rPr>
              <w:tab/>
            </w:r>
            <w:r w:rsidR="00E82AA7">
              <w:rPr>
                <w:webHidden/>
              </w:rPr>
              <w:fldChar w:fldCharType="begin"/>
            </w:r>
            <w:r w:rsidR="00E82AA7">
              <w:rPr>
                <w:webHidden/>
              </w:rPr>
              <w:instrText xml:space="preserve"> PAGEREF _Toc95400049 \h </w:instrText>
            </w:r>
            <w:r w:rsidR="00E82AA7">
              <w:rPr>
                <w:webHidden/>
              </w:rPr>
            </w:r>
            <w:r w:rsidR="00E82AA7">
              <w:rPr>
                <w:webHidden/>
              </w:rPr>
              <w:fldChar w:fldCharType="separate"/>
            </w:r>
            <w:r w:rsidR="001A6583">
              <w:rPr>
                <w:webHidden/>
              </w:rPr>
              <w:t>22</w:t>
            </w:r>
            <w:r w:rsidR="00E82AA7">
              <w:rPr>
                <w:webHidden/>
              </w:rPr>
              <w:fldChar w:fldCharType="end"/>
            </w:r>
          </w:hyperlink>
        </w:p>
        <w:p w14:paraId="0CACE00C" w14:textId="1902E722" w:rsidR="00E82AA7" w:rsidRDefault="00891E1C">
          <w:pPr>
            <w:pStyle w:val="TOC1"/>
            <w:tabs>
              <w:tab w:val="right" w:leader="dot" w:pos="9350"/>
            </w:tabs>
            <w:rPr>
              <w:rFonts w:asciiTheme="minorHAnsi" w:hAnsiTheme="minorHAnsi" w:cstheme="minorBidi"/>
              <w:b w:val="0"/>
              <w:bCs w:val="0"/>
              <w:noProof/>
              <w:color w:val="auto"/>
              <w:szCs w:val="24"/>
            </w:rPr>
          </w:pPr>
          <w:hyperlink w:anchor="_Toc95400050" w:history="1">
            <w:r w:rsidR="00E82AA7" w:rsidRPr="005F64AE">
              <w:rPr>
                <w:rStyle w:val="Hyperlink"/>
                <w:noProof/>
              </w:rPr>
              <w:t>Findings From the 2018–19 Academic Year</w:t>
            </w:r>
            <w:r w:rsidR="00E82AA7">
              <w:rPr>
                <w:noProof/>
                <w:webHidden/>
              </w:rPr>
              <w:tab/>
            </w:r>
            <w:r w:rsidR="00E82AA7">
              <w:rPr>
                <w:noProof/>
                <w:webHidden/>
              </w:rPr>
              <w:fldChar w:fldCharType="begin"/>
            </w:r>
            <w:r w:rsidR="00E82AA7">
              <w:rPr>
                <w:noProof/>
                <w:webHidden/>
              </w:rPr>
              <w:instrText xml:space="preserve"> PAGEREF _Toc95400050 \h </w:instrText>
            </w:r>
            <w:r w:rsidR="00E82AA7">
              <w:rPr>
                <w:noProof/>
                <w:webHidden/>
              </w:rPr>
            </w:r>
            <w:r w:rsidR="00E82AA7">
              <w:rPr>
                <w:noProof/>
                <w:webHidden/>
              </w:rPr>
              <w:fldChar w:fldCharType="separate"/>
            </w:r>
            <w:r w:rsidR="001A6583">
              <w:rPr>
                <w:noProof/>
                <w:webHidden/>
              </w:rPr>
              <w:t>23</w:t>
            </w:r>
            <w:r w:rsidR="00E82AA7">
              <w:rPr>
                <w:noProof/>
                <w:webHidden/>
              </w:rPr>
              <w:fldChar w:fldCharType="end"/>
            </w:r>
          </w:hyperlink>
        </w:p>
        <w:p w14:paraId="5F1BF6E9" w14:textId="36F0A52B" w:rsidR="00E82AA7" w:rsidRDefault="00891E1C">
          <w:pPr>
            <w:pStyle w:val="TOC2"/>
            <w:rPr>
              <w:rFonts w:asciiTheme="minorHAnsi" w:hAnsiTheme="minorHAnsi" w:cstheme="minorBidi"/>
              <w:iCs w:val="0"/>
              <w:color w:val="auto"/>
              <w:szCs w:val="24"/>
            </w:rPr>
          </w:pPr>
          <w:hyperlink w:anchor="_Toc95400051" w:history="1">
            <w:r w:rsidR="00E82AA7" w:rsidRPr="005F64AE">
              <w:rPr>
                <w:rStyle w:val="Hyperlink"/>
              </w:rPr>
              <w:t>Expanded Learning Programs Serve Students Statewide</w:t>
            </w:r>
            <w:r w:rsidR="00E82AA7">
              <w:rPr>
                <w:webHidden/>
              </w:rPr>
              <w:tab/>
            </w:r>
            <w:r w:rsidR="00E82AA7">
              <w:rPr>
                <w:webHidden/>
              </w:rPr>
              <w:fldChar w:fldCharType="begin"/>
            </w:r>
            <w:r w:rsidR="00E82AA7">
              <w:rPr>
                <w:webHidden/>
              </w:rPr>
              <w:instrText xml:space="preserve"> PAGEREF _Toc95400051 \h </w:instrText>
            </w:r>
            <w:r w:rsidR="00E82AA7">
              <w:rPr>
                <w:webHidden/>
              </w:rPr>
            </w:r>
            <w:r w:rsidR="00E82AA7">
              <w:rPr>
                <w:webHidden/>
              </w:rPr>
              <w:fldChar w:fldCharType="separate"/>
            </w:r>
            <w:r w:rsidR="001A6583">
              <w:rPr>
                <w:webHidden/>
              </w:rPr>
              <w:t>23</w:t>
            </w:r>
            <w:r w:rsidR="00E82AA7">
              <w:rPr>
                <w:webHidden/>
              </w:rPr>
              <w:fldChar w:fldCharType="end"/>
            </w:r>
          </w:hyperlink>
        </w:p>
        <w:p w14:paraId="4EDC3E95" w14:textId="36950613" w:rsidR="00E82AA7" w:rsidRDefault="00891E1C">
          <w:pPr>
            <w:pStyle w:val="TOC3"/>
            <w:tabs>
              <w:tab w:val="right" w:leader="dot" w:pos="9350"/>
            </w:tabs>
            <w:rPr>
              <w:rFonts w:asciiTheme="minorHAnsi" w:hAnsiTheme="minorHAnsi" w:cstheme="minorBidi"/>
              <w:noProof/>
              <w:color w:val="auto"/>
              <w:szCs w:val="24"/>
            </w:rPr>
          </w:pPr>
          <w:hyperlink w:anchor="_Toc95400052" w:history="1">
            <w:r w:rsidR="00E82AA7" w:rsidRPr="005F64AE">
              <w:rPr>
                <w:rStyle w:val="Hyperlink"/>
                <w:noProof/>
              </w:rPr>
              <w:t>Exhibit 4. Geographic Representation of the California Department of Education’s Expanded Learning Programs in 2018–19</w:t>
            </w:r>
            <w:r w:rsidR="00E82AA7">
              <w:rPr>
                <w:noProof/>
                <w:webHidden/>
              </w:rPr>
              <w:tab/>
            </w:r>
            <w:r w:rsidR="00E82AA7">
              <w:rPr>
                <w:noProof/>
                <w:webHidden/>
              </w:rPr>
              <w:fldChar w:fldCharType="begin"/>
            </w:r>
            <w:r w:rsidR="00E82AA7">
              <w:rPr>
                <w:noProof/>
                <w:webHidden/>
              </w:rPr>
              <w:instrText xml:space="preserve"> PAGEREF _Toc95400052 \h </w:instrText>
            </w:r>
            <w:r w:rsidR="00E82AA7">
              <w:rPr>
                <w:noProof/>
                <w:webHidden/>
              </w:rPr>
            </w:r>
            <w:r w:rsidR="00E82AA7">
              <w:rPr>
                <w:noProof/>
                <w:webHidden/>
              </w:rPr>
              <w:fldChar w:fldCharType="separate"/>
            </w:r>
            <w:r w:rsidR="001A6583">
              <w:rPr>
                <w:noProof/>
                <w:webHidden/>
              </w:rPr>
              <w:t>24</w:t>
            </w:r>
            <w:r w:rsidR="00E82AA7">
              <w:rPr>
                <w:noProof/>
                <w:webHidden/>
              </w:rPr>
              <w:fldChar w:fldCharType="end"/>
            </w:r>
          </w:hyperlink>
        </w:p>
        <w:p w14:paraId="7259B038" w14:textId="1C85440C" w:rsidR="00E82AA7" w:rsidRDefault="00891E1C">
          <w:pPr>
            <w:pStyle w:val="TOC3"/>
            <w:tabs>
              <w:tab w:val="right" w:leader="dot" w:pos="9350"/>
            </w:tabs>
            <w:rPr>
              <w:rFonts w:asciiTheme="minorHAnsi" w:hAnsiTheme="minorHAnsi" w:cstheme="minorBidi"/>
              <w:noProof/>
              <w:color w:val="auto"/>
              <w:szCs w:val="24"/>
            </w:rPr>
          </w:pPr>
          <w:hyperlink w:anchor="_Toc95400053" w:history="1">
            <w:r w:rsidR="00E82AA7" w:rsidRPr="005F64AE">
              <w:rPr>
                <w:rStyle w:val="Hyperlink"/>
                <w:noProof/>
              </w:rPr>
              <w:t>Exhibit 5. Program Attendance in 2018–19 Academic Year, by Type of the California Department of Education’s Expanded Learning Program</w:t>
            </w:r>
            <w:r w:rsidR="00E82AA7">
              <w:rPr>
                <w:noProof/>
                <w:webHidden/>
              </w:rPr>
              <w:tab/>
            </w:r>
            <w:r w:rsidR="00E82AA7">
              <w:rPr>
                <w:noProof/>
                <w:webHidden/>
              </w:rPr>
              <w:fldChar w:fldCharType="begin"/>
            </w:r>
            <w:r w:rsidR="00E82AA7">
              <w:rPr>
                <w:noProof/>
                <w:webHidden/>
              </w:rPr>
              <w:instrText xml:space="preserve"> PAGEREF _Toc95400053 \h </w:instrText>
            </w:r>
            <w:r w:rsidR="00E82AA7">
              <w:rPr>
                <w:noProof/>
                <w:webHidden/>
              </w:rPr>
            </w:r>
            <w:r w:rsidR="00E82AA7">
              <w:rPr>
                <w:noProof/>
                <w:webHidden/>
              </w:rPr>
              <w:fldChar w:fldCharType="separate"/>
            </w:r>
            <w:r w:rsidR="001A6583">
              <w:rPr>
                <w:noProof/>
                <w:webHidden/>
              </w:rPr>
              <w:t>26</w:t>
            </w:r>
            <w:r w:rsidR="00E82AA7">
              <w:rPr>
                <w:noProof/>
                <w:webHidden/>
              </w:rPr>
              <w:fldChar w:fldCharType="end"/>
            </w:r>
          </w:hyperlink>
        </w:p>
        <w:p w14:paraId="75CA493B" w14:textId="1A60A792" w:rsidR="00E82AA7" w:rsidRDefault="00891E1C">
          <w:pPr>
            <w:pStyle w:val="TOC2"/>
            <w:rPr>
              <w:rFonts w:asciiTheme="minorHAnsi" w:hAnsiTheme="minorHAnsi" w:cstheme="minorBidi"/>
              <w:iCs w:val="0"/>
              <w:color w:val="auto"/>
              <w:szCs w:val="24"/>
            </w:rPr>
          </w:pPr>
          <w:hyperlink w:anchor="_Toc95400054" w:history="1">
            <w:r w:rsidR="00E82AA7" w:rsidRPr="005F64AE">
              <w:rPr>
                <w:rStyle w:val="Hyperlink"/>
              </w:rPr>
              <w:t>Expanded Learning Programs Serve Youths Most in Need</w:t>
            </w:r>
            <w:r w:rsidR="00E82AA7">
              <w:rPr>
                <w:webHidden/>
              </w:rPr>
              <w:tab/>
            </w:r>
            <w:r w:rsidR="00E82AA7">
              <w:rPr>
                <w:webHidden/>
              </w:rPr>
              <w:fldChar w:fldCharType="begin"/>
            </w:r>
            <w:r w:rsidR="00E82AA7">
              <w:rPr>
                <w:webHidden/>
              </w:rPr>
              <w:instrText xml:space="preserve"> PAGEREF _Toc95400054 \h </w:instrText>
            </w:r>
            <w:r w:rsidR="00E82AA7">
              <w:rPr>
                <w:webHidden/>
              </w:rPr>
            </w:r>
            <w:r w:rsidR="00E82AA7">
              <w:rPr>
                <w:webHidden/>
              </w:rPr>
              <w:fldChar w:fldCharType="separate"/>
            </w:r>
            <w:r w:rsidR="001A6583">
              <w:rPr>
                <w:webHidden/>
              </w:rPr>
              <w:t>27</w:t>
            </w:r>
            <w:r w:rsidR="00E82AA7">
              <w:rPr>
                <w:webHidden/>
              </w:rPr>
              <w:fldChar w:fldCharType="end"/>
            </w:r>
          </w:hyperlink>
        </w:p>
        <w:p w14:paraId="6C68440F" w14:textId="466E533E" w:rsidR="00E82AA7" w:rsidRDefault="00891E1C">
          <w:pPr>
            <w:pStyle w:val="TOC3"/>
            <w:tabs>
              <w:tab w:val="right" w:leader="dot" w:pos="9350"/>
            </w:tabs>
            <w:rPr>
              <w:rFonts w:asciiTheme="minorHAnsi" w:hAnsiTheme="minorHAnsi" w:cstheme="minorBidi"/>
              <w:noProof/>
              <w:color w:val="auto"/>
              <w:szCs w:val="24"/>
            </w:rPr>
          </w:pPr>
          <w:hyperlink w:anchor="_Toc95400055" w:history="1">
            <w:r w:rsidR="00E82AA7" w:rsidRPr="005F64AE">
              <w:rPr>
                <w:rStyle w:val="Hyperlink"/>
                <w:noProof/>
              </w:rPr>
              <w:t>Exhibit 6. Demographic Characteristics of Expanded Learning Grantee Schools in 2018–19 as Compared to the Demographic Proportions Within All Schools in California</w:t>
            </w:r>
            <w:r w:rsidR="00E82AA7">
              <w:rPr>
                <w:noProof/>
                <w:webHidden/>
              </w:rPr>
              <w:tab/>
            </w:r>
            <w:r w:rsidR="00E82AA7">
              <w:rPr>
                <w:noProof/>
                <w:webHidden/>
              </w:rPr>
              <w:fldChar w:fldCharType="begin"/>
            </w:r>
            <w:r w:rsidR="00E82AA7">
              <w:rPr>
                <w:noProof/>
                <w:webHidden/>
              </w:rPr>
              <w:instrText xml:space="preserve"> PAGEREF _Toc95400055 \h </w:instrText>
            </w:r>
            <w:r w:rsidR="00E82AA7">
              <w:rPr>
                <w:noProof/>
                <w:webHidden/>
              </w:rPr>
            </w:r>
            <w:r w:rsidR="00E82AA7">
              <w:rPr>
                <w:noProof/>
                <w:webHidden/>
              </w:rPr>
              <w:fldChar w:fldCharType="separate"/>
            </w:r>
            <w:r w:rsidR="001A6583">
              <w:rPr>
                <w:noProof/>
                <w:webHidden/>
              </w:rPr>
              <w:t>28</w:t>
            </w:r>
            <w:r w:rsidR="00E82AA7">
              <w:rPr>
                <w:noProof/>
                <w:webHidden/>
              </w:rPr>
              <w:fldChar w:fldCharType="end"/>
            </w:r>
          </w:hyperlink>
        </w:p>
        <w:p w14:paraId="7707D561" w14:textId="662ADA10" w:rsidR="00E82AA7" w:rsidRDefault="00891E1C">
          <w:pPr>
            <w:pStyle w:val="TOC3"/>
            <w:tabs>
              <w:tab w:val="right" w:leader="dot" w:pos="9350"/>
            </w:tabs>
            <w:rPr>
              <w:rFonts w:asciiTheme="minorHAnsi" w:hAnsiTheme="minorHAnsi" w:cstheme="minorBidi"/>
              <w:noProof/>
              <w:color w:val="auto"/>
              <w:szCs w:val="24"/>
            </w:rPr>
          </w:pPr>
          <w:hyperlink w:anchor="_Toc95400056" w:history="1">
            <w:r w:rsidR="00E82AA7" w:rsidRPr="005F64AE">
              <w:rPr>
                <w:rStyle w:val="Hyperlink"/>
                <w:noProof/>
              </w:rPr>
              <w:t>Exhibit 7. Characteristics of Program Participants and Nonparticipants within Expanded Learning 2018–19 Grantee Schools</w:t>
            </w:r>
            <w:r w:rsidR="00E82AA7">
              <w:rPr>
                <w:noProof/>
                <w:webHidden/>
              </w:rPr>
              <w:tab/>
            </w:r>
            <w:r w:rsidR="00E82AA7">
              <w:rPr>
                <w:noProof/>
                <w:webHidden/>
              </w:rPr>
              <w:fldChar w:fldCharType="begin"/>
            </w:r>
            <w:r w:rsidR="00E82AA7">
              <w:rPr>
                <w:noProof/>
                <w:webHidden/>
              </w:rPr>
              <w:instrText xml:space="preserve"> PAGEREF _Toc95400056 \h </w:instrText>
            </w:r>
            <w:r w:rsidR="00E82AA7">
              <w:rPr>
                <w:noProof/>
                <w:webHidden/>
              </w:rPr>
            </w:r>
            <w:r w:rsidR="00E82AA7">
              <w:rPr>
                <w:noProof/>
                <w:webHidden/>
              </w:rPr>
              <w:fldChar w:fldCharType="separate"/>
            </w:r>
            <w:r w:rsidR="001A6583">
              <w:rPr>
                <w:noProof/>
                <w:webHidden/>
              </w:rPr>
              <w:t>30</w:t>
            </w:r>
            <w:r w:rsidR="00E82AA7">
              <w:rPr>
                <w:noProof/>
                <w:webHidden/>
              </w:rPr>
              <w:fldChar w:fldCharType="end"/>
            </w:r>
          </w:hyperlink>
        </w:p>
        <w:p w14:paraId="0291D3AB" w14:textId="351C5445" w:rsidR="00E82AA7" w:rsidRDefault="00891E1C">
          <w:pPr>
            <w:pStyle w:val="TOC2"/>
            <w:rPr>
              <w:rFonts w:asciiTheme="minorHAnsi" w:hAnsiTheme="minorHAnsi" w:cstheme="minorBidi"/>
              <w:iCs w:val="0"/>
              <w:color w:val="auto"/>
              <w:szCs w:val="24"/>
            </w:rPr>
          </w:pPr>
          <w:hyperlink w:anchor="_Toc95400057" w:history="1">
            <w:r w:rsidR="00E82AA7" w:rsidRPr="005F64AE">
              <w:rPr>
                <w:rStyle w:val="Hyperlink"/>
              </w:rPr>
              <w:t>Participation in the California Department of Education’s Expanded Learning Programs Results in Increases in School Day Attendance and Financial Resources to Schools</w:t>
            </w:r>
            <w:r w:rsidR="00E82AA7">
              <w:rPr>
                <w:webHidden/>
              </w:rPr>
              <w:tab/>
            </w:r>
            <w:r w:rsidR="00E82AA7">
              <w:rPr>
                <w:webHidden/>
              </w:rPr>
              <w:fldChar w:fldCharType="begin"/>
            </w:r>
            <w:r w:rsidR="00E82AA7">
              <w:rPr>
                <w:webHidden/>
              </w:rPr>
              <w:instrText xml:space="preserve"> PAGEREF _Toc95400057 \h </w:instrText>
            </w:r>
            <w:r w:rsidR="00E82AA7">
              <w:rPr>
                <w:webHidden/>
              </w:rPr>
            </w:r>
            <w:r w:rsidR="00E82AA7">
              <w:rPr>
                <w:webHidden/>
              </w:rPr>
              <w:fldChar w:fldCharType="separate"/>
            </w:r>
            <w:r w:rsidR="001A6583">
              <w:rPr>
                <w:webHidden/>
              </w:rPr>
              <w:t>30</w:t>
            </w:r>
            <w:r w:rsidR="00E82AA7">
              <w:rPr>
                <w:webHidden/>
              </w:rPr>
              <w:fldChar w:fldCharType="end"/>
            </w:r>
          </w:hyperlink>
        </w:p>
        <w:p w14:paraId="2F71EA1D" w14:textId="2BE446A1" w:rsidR="00E82AA7" w:rsidRDefault="00891E1C">
          <w:pPr>
            <w:pStyle w:val="TOC3"/>
            <w:tabs>
              <w:tab w:val="right" w:leader="dot" w:pos="9350"/>
            </w:tabs>
            <w:rPr>
              <w:rFonts w:asciiTheme="minorHAnsi" w:hAnsiTheme="minorHAnsi" w:cstheme="minorBidi"/>
              <w:noProof/>
              <w:color w:val="auto"/>
              <w:szCs w:val="24"/>
            </w:rPr>
          </w:pPr>
          <w:hyperlink w:anchor="_Toc95400058" w:history="1">
            <w:r w:rsidR="00E82AA7" w:rsidRPr="005F64AE">
              <w:rPr>
                <w:rStyle w:val="Hyperlink"/>
                <w:noProof/>
              </w:rPr>
              <w:t>Exhibit 8. Program and School Day Attendance in the 2018–19 Academic Year, by Type of California Department of Education–Funded Expanded Learning Program</w:t>
            </w:r>
            <w:r w:rsidR="00E82AA7">
              <w:rPr>
                <w:noProof/>
                <w:webHidden/>
              </w:rPr>
              <w:tab/>
            </w:r>
            <w:r w:rsidR="00E82AA7">
              <w:rPr>
                <w:noProof/>
                <w:webHidden/>
              </w:rPr>
              <w:fldChar w:fldCharType="begin"/>
            </w:r>
            <w:r w:rsidR="00E82AA7">
              <w:rPr>
                <w:noProof/>
                <w:webHidden/>
              </w:rPr>
              <w:instrText xml:space="preserve"> PAGEREF _Toc95400058 \h </w:instrText>
            </w:r>
            <w:r w:rsidR="00E82AA7">
              <w:rPr>
                <w:noProof/>
                <w:webHidden/>
              </w:rPr>
            </w:r>
            <w:r w:rsidR="00E82AA7">
              <w:rPr>
                <w:noProof/>
                <w:webHidden/>
              </w:rPr>
              <w:fldChar w:fldCharType="separate"/>
            </w:r>
            <w:r w:rsidR="001A6583">
              <w:rPr>
                <w:noProof/>
                <w:webHidden/>
              </w:rPr>
              <w:t>31</w:t>
            </w:r>
            <w:r w:rsidR="00E82AA7">
              <w:rPr>
                <w:noProof/>
                <w:webHidden/>
              </w:rPr>
              <w:fldChar w:fldCharType="end"/>
            </w:r>
          </w:hyperlink>
        </w:p>
        <w:p w14:paraId="402F2DB5" w14:textId="29C45043" w:rsidR="00E82AA7" w:rsidRDefault="00891E1C">
          <w:pPr>
            <w:pStyle w:val="TOC3"/>
            <w:tabs>
              <w:tab w:val="right" w:leader="dot" w:pos="9350"/>
            </w:tabs>
            <w:rPr>
              <w:rFonts w:asciiTheme="minorHAnsi" w:hAnsiTheme="minorHAnsi" w:cstheme="minorBidi"/>
              <w:noProof/>
              <w:color w:val="auto"/>
              <w:szCs w:val="24"/>
            </w:rPr>
          </w:pPr>
          <w:hyperlink w:anchor="_Toc95400059" w:history="1">
            <w:r w:rsidR="00E82AA7" w:rsidRPr="005F64AE">
              <w:rPr>
                <w:rStyle w:val="Hyperlink"/>
                <w:noProof/>
              </w:rPr>
              <w:t>Exhibit 9. Numbers and Percentages of Students Attending At Least 60 Days of Programming</w:t>
            </w:r>
            <w:r w:rsidR="00E82AA7">
              <w:rPr>
                <w:noProof/>
                <w:webHidden/>
              </w:rPr>
              <w:tab/>
            </w:r>
            <w:r w:rsidR="00E82AA7">
              <w:rPr>
                <w:noProof/>
                <w:webHidden/>
              </w:rPr>
              <w:fldChar w:fldCharType="begin"/>
            </w:r>
            <w:r w:rsidR="00E82AA7">
              <w:rPr>
                <w:noProof/>
                <w:webHidden/>
              </w:rPr>
              <w:instrText xml:space="preserve"> PAGEREF _Toc95400059 \h </w:instrText>
            </w:r>
            <w:r w:rsidR="00E82AA7">
              <w:rPr>
                <w:noProof/>
                <w:webHidden/>
              </w:rPr>
            </w:r>
            <w:r w:rsidR="00E82AA7">
              <w:rPr>
                <w:noProof/>
                <w:webHidden/>
              </w:rPr>
              <w:fldChar w:fldCharType="separate"/>
            </w:r>
            <w:r w:rsidR="001A6583">
              <w:rPr>
                <w:noProof/>
                <w:webHidden/>
              </w:rPr>
              <w:t>32</w:t>
            </w:r>
            <w:r w:rsidR="00E82AA7">
              <w:rPr>
                <w:noProof/>
                <w:webHidden/>
              </w:rPr>
              <w:fldChar w:fldCharType="end"/>
            </w:r>
          </w:hyperlink>
        </w:p>
        <w:p w14:paraId="6CF95B0F" w14:textId="4052F2B2" w:rsidR="00E82AA7" w:rsidRDefault="00891E1C">
          <w:pPr>
            <w:pStyle w:val="TOC3"/>
            <w:tabs>
              <w:tab w:val="right" w:leader="dot" w:pos="9350"/>
            </w:tabs>
            <w:rPr>
              <w:rFonts w:asciiTheme="minorHAnsi" w:hAnsiTheme="minorHAnsi" w:cstheme="minorBidi"/>
              <w:noProof/>
              <w:color w:val="auto"/>
              <w:szCs w:val="24"/>
            </w:rPr>
          </w:pPr>
          <w:hyperlink w:anchor="_Toc95400060" w:history="1">
            <w:r w:rsidR="00E82AA7" w:rsidRPr="005F64AE">
              <w:rPr>
                <w:rStyle w:val="Hyperlink"/>
                <w:noProof/>
              </w:rPr>
              <w:t>Exhibit 10. Average School Day Attendance for the California Department of Education’s Expanded Learning Before School Program Participants and Nonparticipants</w:t>
            </w:r>
            <w:r w:rsidR="00E82AA7">
              <w:rPr>
                <w:noProof/>
                <w:webHidden/>
              </w:rPr>
              <w:tab/>
            </w:r>
            <w:r w:rsidR="00E82AA7">
              <w:rPr>
                <w:noProof/>
                <w:webHidden/>
              </w:rPr>
              <w:fldChar w:fldCharType="begin"/>
            </w:r>
            <w:r w:rsidR="00E82AA7">
              <w:rPr>
                <w:noProof/>
                <w:webHidden/>
              </w:rPr>
              <w:instrText xml:space="preserve"> PAGEREF _Toc95400060 \h </w:instrText>
            </w:r>
            <w:r w:rsidR="00E82AA7">
              <w:rPr>
                <w:noProof/>
                <w:webHidden/>
              </w:rPr>
            </w:r>
            <w:r w:rsidR="00E82AA7">
              <w:rPr>
                <w:noProof/>
                <w:webHidden/>
              </w:rPr>
              <w:fldChar w:fldCharType="separate"/>
            </w:r>
            <w:r w:rsidR="001A6583">
              <w:rPr>
                <w:noProof/>
                <w:webHidden/>
              </w:rPr>
              <w:t>33</w:t>
            </w:r>
            <w:r w:rsidR="00E82AA7">
              <w:rPr>
                <w:noProof/>
                <w:webHidden/>
              </w:rPr>
              <w:fldChar w:fldCharType="end"/>
            </w:r>
          </w:hyperlink>
        </w:p>
        <w:p w14:paraId="35273447" w14:textId="233DCA1F" w:rsidR="00E82AA7" w:rsidRDefault="00891E1C">
          <w:pPr>
            <w:pStyle w:val="TOC3"/>
            <w:tabs>
              <w:tab w:val="right" w:leader="dot" w:pos="9350"/>
            </w:tabs>
            <w:rPr>
              <w:rFonts w:asciiTheme="minorHAnsi" w:hAnsiTheme="minorHAnsi" w:cstheme="minorBidi"/>
              <w:noProof/>
              <w:color w:val="auto"/>
              <w:szCs w:val="24"/>
            </w:rPr>
          </w:pPr>
          <w:hyperlink w:anchor="_Toc95400061" w:history="1">
            <w:r w:rsidR="00E82AA7" w:rsidRPr="005F64AE">
              <w:rPr>
                <w:rStyle w:val="Hyperlink"/>
                <w:noProof/>
              </w:rPr>
              <w:t>Exhibit 11. Average Difference in Percentage of Days Attended for the California Department of Education’s Expanded Learning Before School Program Participants and Nonparticipants</w:t>
            </w:r>
            <w:r w:rsidR="00E82AA7">
              <w:rPr>
                <w:noProof/>
                <w:webHidden/>
              </w:rPr>
              <w:tab/>
            </w:r>
            <w:r w:rsidR="00E82AA7">
              <w:rPr>
                <w:noProof/>
                <w:webHidden/>
              </w:rPr>
              <w:fldChar w:fldCharType="begin"/>
            </w:r>
            <w:r w:rsidR="00E82AA7">
              <w:rPr>
                <w:noProof/>
                <w:webHidden/>
              </w:rPr>
              <w:instrText xml:space="preserve"> PAGEREF _Toc95400061 \h </w:instrText>
            </w:r>
            <w:r w:rsidR="00E82AA7">
              <w:rPr>
                <w:noProof/>
                <w:webHidden/>
              </w:rPr>
            </w:r>
            <w:r w:rsidR="00E82AA7">
              <w:rPr>
                <w:noProof/>
                <w:webHidden/>
              </w:rPr>
              <w:fldChar w:fldCharType="separate"/>
            </w:r>
            <w:r w:rsidR="001A6583">
              <w:rPr>
                <w:noProof/>
                <w:webHidden/>
              </w:rPr>
              <w:t>34</w:t>
            </w:r>
            <w:r w:rsidR="00E82AA7">
              <w:rPr>
                <w:noProof/>
                <w:webHidden/>
              </w:rPr>
              <w:fldChar w:fldCharType="end"/>
            </w:r>
          </w:hyperlink>
        </w:p>
        <w:p w14:paraId="3C0D5BF0" w14:textId="070E4997" w:rsidR="00E82AA7" w:rsidRDefault="00891E1C">
          <w:pPr>
            <w:pStyle w:val="TOC3"/>
            <w:tabs>
              <w:tab w:val="right" w:leader="dot" w:pos="9350"/>
            </w:tabs>
            <w:rPr>
              <w:rFonts w:asciiTheme="minorHAnsi" w:hAnsiTheme="minorHAnsi" w:cstheme="minorBidi"/>
              <w:noProof/>
              <w:color w:val="auto"/>
              <w:szCs w:val="24"/>
            </w:rPr>
          </w:pPr>
          <w:hyperlink w:anchor="_Toc95400062" w:history="1">
            <w:r w:rsidR="00E82AA7" w:rsidRPr="005F64AE">
              <w:rPr>
                <w:rStyle w:val="Hyperlink"/>
                <w:noProof/>
              </w:rPr>
              <w:t>Exhibit 12. Average School Day Attendance for the California Department of Education’s Expanded Learning After School Program Participants and Nonparticipants</w:t>
            </w:r>
            <w:r w:rsidR="00E82AA7">
              <w:rPr>
                <w:noProof/>
                <w:webHidden/>
              </w:rPr>
              <w:tab/>
            </w:r>
            <w:r w:rsidR="00E82AA7">
              <w:rPr>
                <w:noProof/>
                <w:webHidden/>
              </w:rPr>
              <w:fldChar w:fldCharType="begin"/>
            </w:r>
            <w:r w:rsidR="00E82AA7">
              <w:rPr>
                <w:noProof/>
                <w:webHidden/>
              </w:rPr>
              <w:instrText xml:space="preserve"> PAGEREF _Toc95400062 \h </w:instrText>
            </w:r>
            <w:r w:rsidR="00E82AA7">
              <w:rPr>
                <w:noProof/>
                <w:webHidden/>
              </w:rPr>
            </w:r>
            <w:r w:rsidR="00E82AA7">
              <w:rPr>
                <w:noProof/>
                <w:webHidden/>
              </w:rPr>
              <w:fldChar w:fldCharType="separate"/>
            </w:r>
            <w:r w:rsidR="001A6583">
              <w:rPr>
                <w:noProof/>
                <w:webHidden/>
              </w:rPr>
              <w:t>35</w:t>
            </w:r>
            <w:r w:rsidR="00E82AA7">
              <w:rPr>
                <w:noProof/>
                <w:webHidden/>
              </w:rPr>
              <w:fldChar w:fldCharType="end"/>
            </w:r>
          </w:hyperlink>
        </w:p>
        <w:p w14:paraId="678CDF5A" w14:textId="417AEF73" w:rsidR="00E82AA7" w:rsidRDefault="00891E1C">
          <w:pPr>
            <w:pStyle w:val="TOC3"/>
            <w:tabs>
              <w:tab w:val="right" w:leader="dot" w:pos="9350"/>
            </w:tabs>
            <w:rPr>
              <w:rFonts w:asciiTheme="minorHAnsi" w:hAnsiTheme="minorHAnsi" w:cstheme="minorBidi"/>
              <w:noProof/>
              <w:color w:val="auto"/>
              <w:szCs w:val="24"/>
            </w:rPr>
          </w:pPr>
          <w:hyperlink w:anchor="_Toc95400063" w:history="1">
            <w:r w:rsidR="00E82AA7" w:rsidRPr="005F64AE">
              <w:rPr>
                <w:rStyle w:val="Hyperlink"/>
                <w:noProof/>
              </w:rPr>
              <w:t>Exhibit 13. Average Difference in Percentage of Days Attended for the California Department of Education’s Expanded Learning After School Program Participants and Nonparticipants</w:t>
            </w:r>
            <w:r w:rsidR="00E82AA7">
              <w:rPr>
                <w:noProof/>
                <w:webHidden/>
              </w:rPr>
              <w:tab/>
            </w:r>
            <w:r w:rsidR="00E82AA7">
              <w:rPr>
                <w:noProof/>
                <w:webHidden/>
              </w:rPr>
              <w:fldChar w:fldCharType="begin"/>
            </w:r>
            <w:r w:rsidR="00E82AA7">
              <w:rPr>
                <w:noProof/>
                <w:webHidden/>
              </w:rPr>
              <w:instrText xml:space="preserve"> PAGEREF _Toc95400063 \h </w:instrText>
            </w:r>
            <w:r w:rsidR="00E82AA7">
              <w:rPr>
                <w:noProof/>
                <w:webHidden/>
              </w:rPr>
            </w:r>
            <w:r w:rsidR="00E82AA7">
              <w:rPr>
                <w:noProof/>
                <w:webHidden/>
              </w:rPr>
              <w:fldChar w:fldCharType="separate"/>
            </w:r>
            <w:r w:rsidR="001A6583">
              <w:rPr>
                <w:noProof/>
                <w:webHidden/>
              </w:rPr>
              <w:t>36</w:t>
            </w:r>
            <w:r w:rsidR="00E82AA7">
              <w:rPr>
                <w:noProof/>
                <w:webHidden/>
              </w:rPr>
              <w:fldChar w:fldCharType="end"/>
            </w:r>
          </w:hyperlink>
        </w:p>
        <w:p w14:paraId="22615F62" w14:textId="686B0F9B" w:rsidR="00E82AA7" w:rsidRDefault="00891E1C">
          <w:pPr>
            <w:pStyle w:val="TOC3"/>
            <w:tabs>
              <w:tab w:val="right" w:leader="dot" w:pos="9350"/>
            </w:tabs>
            <w:rPr>
              <w:rFonts w:asciiTheme="minorHAnsi" w:hAnsiTheme="minorHAnsi" w:cstheme="minorBidi"/>
              <w:noProof/>
              <w:color w:val="auto"/>
              <w:szCs w:val="24"/>
            </w:rPr>
          </w:pPr>
          <w:hyperlink w:anchor="_Toc95400064" w:history="1">
            <w:r w:rsidR="00E82AA7" w:rsidRPr="005F64AE">
              <w:rPr>
                <w:rStyle w:val="Hyperlink"/>
                <w:noProof/>
              </w:rPr>
              <w:t>Exhibit 14. Average School Day Attendance for the California Department of Education’s Expanded Learning Supplemental Program Participants and Nonparticipants</w:t>
            </w:r>
            <w:r w:rsidR="00E82AA7">
              <w:rPr>
                <w:noProof/>
                <w:webHidden/>
              </w:rPr>
              <w:tab/>
            </w:r>
            <w:r w:rsidR="00E82AA7">
              <w:rPr>
                <w:noProof/>
                <w:webHidden/>
              </w:rPr>
              <w:fldChar w:fldCharType="begin"/>
            </w:r>
            <w:r w:rsidR="00E82AA7">
              <w:rPr>
                <w:noProof/>
                <w:webHidden/>
              </w:rPr>
              <w:instrText xml:space="preserve"> PAGEREF _Toc95400064 \h </w:instrText>
            </w:r>
            <w:r w:rsidR="00E82AA7">
              <w:rPr>
                <w:noProof/>
                <w:webHidden/>
              </w:rPr>
            </w:r>
            <w:r w:rsidR="00E82AA7">
              <w:rPr>
                <w:noProof/>
                <w:webHidden/>
              </w:rPr>
              <w:fldChar w:fldCharType="separate"/>
            </w:r>
            <w:r w:rsidR="001A6583">
              <w:rPr>
                <w:noProof/>
                <w:webHidden/>
              </w:rPr>
              <w:t>37</w:t>
            </w:r>
            <w:r w:rsidR="00E82AA7">
              <w:rPr>
                <w:noProof/>
                <w:webHidden/>
              </w:rPr>
              <w:fldChar w:fldCharType="end"/>
            </w:r>
          </w:hyperlink>
        </w:p>
        <w:p w14:paraId="0C94E45B" w14:textId="09BA894F" w:rsidR="00E82AA7" w:rsidRDefault="00891E1C">
          <w:pPr>
            <w:pStyle w:val="TOC3"/>
            <w:tabs>
              <w:tab w:val="right" w:leader="dot" w:pos="9350"/>
            </w:tabs>
            <w:rPr>
              <w:rFonts w:asciiTheme="minorHAnsi" w:hAnsiTheme="minorHAnsi" w:cstheme="minorBidi"/>
              <w:noProof/>
              <w:color w:val="auto"/>
              <w:szCs w:val="24"/>
            </w:rPr>
          </w:pPr>
          <w:hyperlink w:anchor="_Toc95400065" w:history="1">
            <w:r w:rsidR="00E82AA7" w:rsidRPr="005F64AE">
              <w:rPr>
                <w:rStyle w:val="Hyperlink"/>
                <w:noProof/>
              </w:rPr>
              <w:t>Exhibit 15. Average Difference in Percentage of Days Attended for the California Department of Education’s Expanded Learning Supplemental Program Participants and Nonparticipants</w:t>
            </w:r>
            <w:r w:rsidR="00E82AA7">
              <w:rPr>
                <w:noProof/>
                <w:webHidden/>
              </w:rPr>
              <w:tab/>
            </w:r>
            <w:r w:rsidR="00E82AA7">
              <w:rPr>
                <w:noProof/>
                <w:webHidden/>
              </w:rPr>
              <w:fldChar w:fldCharType="begin"/>
            </w:r>
            <w:r w:rsidR="00E82AA7">
              <w:rPr>
                <w:noProof/>
                <w:webHidden/>
              </w:rPr>
              <w:instrText xml:space="preserve"> PAGEREF _Toc95400065 \h </w:instrText>
            </w:r>
            <w:r w:rsidR="00E82AA7">
              <w:rPr>
                <w:noProof/>
                <w:webHidden/>
              </w:rPr>
            </w:r>
            <w:r w:rsidR="00E82AA7">
              <w:rPr>
                <w:noProof/>
                <w:webHidden/>
              </w:rPr>
              <w:fldChar w:fldCharType="separate"/>
            </w:r>
            <w:r w:rsidR="001A6583">
              <w:rPr>
                <w:noProof/>
                <w:webHidden/>
              </w:rPr>
              <w:t>38</w:t>
            </w:r>
            <w:r w:rsidR="00E82AA7">
              <w:rPr>
                <w:noProof/>
                <w:webHidden/>
              </w:rPr>
              <w:fldChar w:fldCharType="end"/>
            </w:r>
          </w:hyperlink>
        </w:p>
        <w:p w14:paraId="470941E9" w14:textId="2753D732" w:rsidR="00E82AA7" w:rsidRDefault="00891E1C">
          <w:pPr>
            <w:pStyle w:val="TOC3"/>
            <w:tabs>
              <w:tab w:val="right" w:leader="dot" w:pos="9350"/>
            </w:tabs>
            <w:rPr>
              <w:rFonts w:asciiTheme="minorHAnsi" w:hAnsiTheme="minorHAnsi" w:cstheme="minorBidi"/>
              <w:noProof/>
              <w:color w:val="auto"/>
              <w:szCs w:val="24"/>
            </w:rPr>
          </w:pPr>
          <w:hyperlink w:anchor="_Toc95400066" w:history="1">
            <w:r w:rsidR="00E82AA7" w:rsidRPr="005F64AE">
              <w:rPr>
                <w:rStyle w:val="Hyperlink"/>
                <w:noProof/>
              </w:rPr>
              <w:t>Exhibit 16. Average School Day Attendance for the California Department of Education’s Expanded Learning After School Safety and Enrichment for Teens Participants and Nonparticipants</w:t>
            </w:r>
            <w:r w:rsidR="00E82AA7">
              <w:rPr>
                <w:noProof/>
                <w:webHidden/>
              </w:rPr>
              <w:tab/>
            </w:r>
            <w:r w:rsidR="00E82AA7">
              <w:rPr>
                <w:noProof/>
                <w:webHidden/>
              </w:rPr>
              <w:fldChar w:fldCharType="begin"/>
            </w:r>
            <w:r w:rsidR="00E82AA7">
              <w:rPr>
                <w:noProof/>
                <w:webHidden/>
              </w:rPr>
              <w:instrText xml:space="preserve"> PAGEREF _Toc95400066 \h </w:instrText>
            </w:r>
            <w:r w:rsidR="00E82AA7">
              <w:rPr>
                <w:noProof/>
                <w:webHidden/>
              </w:rPr>
            </w:r>
            <w:r w:rsidR="00E82AA7">
              <w:rPr>
                <w:noProof/>
                <w:webHidden/>
              </w:rPr>
              <w:fldChar w:fldCharType="separate"/>
            </w:r>
            <w:r w:rsidR="001A6583">
              <w:rPr>
                <w:noProof/>
                <w:webHidden/>
              </w:rPr>
              <w:t>39</w:t>
            </w:r>
            <w:r w:rsidR="00E82AA7">
              <w:rPr>
                <w:noProof/>
                <w:webHidden/>
              </w:rPr>
              <w:fldChar w:fldCharType="end"/>
            </w:r>
          </w:hyperlink>
        </w:p>
        <w:p w14:paraId="49327317" w14:textId="249A0FD9" w:rsidR="00E82AA7" w:rsidRDefault="00891E1C">
          <w:pPr>
            <w:pStyle w:val="TOC3"/>
            <w:tabs>
              <w:tab w:val="right" w:leader="dot" w:pos="9350"/>
            </w:tabs>
            <w:rPr>
              <w:rFonts w:asciiTheme="minorHAnsi" w:hAnsiTheme="minorHAnsi" w:cstheme="minorBidi"/>
              <w:noProof/>
              <w:color w:val="auto"/>
              <w:szCs w:val="24"/>
            </w:rPr>
          </w:pPr>
          <w:hyperlink w:anchor="_Toc95400067" w:history="1">
            <w:r w:rsidR="00E82AA7" w:rsidRPr="005F64AE">
              <w:rPr>
                <w:rStyle w:val="Hyperlink"/>
                <w:noProof/>
              </w:rPr>
              <w:t>Exhibit 17. Average Difference in Percentage of Days Attended for the California Department of Education’s Expanded Learning After School Safety and Enrichment for Teens Participants and Nonparticipants</w:t>
            </w:r>
            <w:r w:rsidR="00E82AA7">
              <w:rPr>
                <w:noProof/>
                <w:webHidden/>
              </w:rPr>
              <w:tab/>
            </w:r>
            <w:r w:rsidR="00E82AA7">
              <w:rPr>
                <w:noProof/>
                <w:webHidden/>
              </w:rPr>
              <w:fldChar w:fldCharType="begin"/>
            </w:r>
            <w:r w:rsidR="00E82AA7">
              <w:rPr>
                <w:noProof/>
                <w:webHidden/>
              </w:rPr>
              <w:instrText xml:space="preserve"> PAGEREF _Toc95400067 \h </w:instrText>
            </w:r>
            <w:r w:rsidR="00E82AA7">
              <w:rPr>
                <w:noProof/>
                <w:webHidden/>
              </w:rPr>
            </w:r>
            <w:r w:rsidR="00E82AA7">
              <w:rPr>
                <w:noProof/>
                <w:webHidden/>
              </w:rPr>
              <w:fldChar w:fldCharType="separate"/>
            </w:r>
            <w:r w:rsidR="001A6583">
              <w:rPr>
                <w:noProof/>
                <w:webHidden/>
              </w:rPr>
              <w:t>39</w:t>
            </w:r>
            <w:r w:rsidR="00E82AA7">
              <w:rPr>
                <w:noProof/>
                <w:webHidden/>
              </w:rPr>
              <w:fldChar w:fldCharType="end"/>
            </w:r>
          </w:hyperlink>
        </w:p>
        <w:p w14:paraId="2F762554" w14:textId="61598842" w:rsidR="00E82AA7" w:rsidRDefault="00891E1C">
          <w:pPr>
            <w:pStyle w:val="TOC1"/>
            <w:tabs>
              <w:tab w:val="right" w:leader="dot" w:pos="9350"/>
            </w:tabs>
            <w:rPr>
              <w:rFonts w:asciiTheme="minorHAnsi" w:hAnsiTheme="minorHAnsi" w:cstheme="minorBidi"/>
              <w:b w:val="0"/>
              <w:bCs w:val="0"/>
              <w:noProof/>
              <w:color w:val="auto"/>
              <w:szCs w:val="24"/>
            </w:rPr>
          </w:pPr>
          <w:hyperlink w:anchor="_Toc95400068" w:history="1">
            <w:r w:rsidR="00E82AA7" w:rsidRPr="005F64AE">
              <w:rPr>
                <w:rStyle w:val="Hyperlink"/>
                <w:noProof/>
              </w:rPr>
              <w:t>Discussion</w:t>
            </w:r>
            <w:r w:rsidR="00E82AA7">
              <w:rPr>
                <w:noProof/>
                <w:webHidden/>
              </w:rPr>
              <w:tab/>
            </w:r>
            <w:r w:rsidR="00E82AA7">
              <w:rPr>
                <w:noProof/>
                <w:webHidden/>
              </w:rPr>
              <w:fldChar w:fldCharType="begin"/>
            </w:r>
            <w:r w:rsidR="00E82AA7">
              <w:rPr>
                <w:noProof/>
                <w:webHidden/>
              </w:rPr>
              <w:instrText xml:space="preserve"> PAGEREF _Toc95400068 \h </w:instrText>
            </w:r>
            <w:r w:rsidR="00E82AA7">
              <w:rPr>
                <w:noProof/>
                <w:webHidden/>
              </w:rPr>
            </w:r>
            <w:r w:rsidR="00E82AA7">
              <w:rPr>
                <w:noProof/>
                <w:webHidden/>
              </w:rPr>
              <w:fldChar w:fldCharType="separate"/>
            </w:r>
            <w:r w:rsidR="001A6583">
              <w:rPr>
                <w:noProof/>
                <w:webHidden/>
              </w:rPr>
              <w:t>40</w:t>
            </w:r>
            <w:r w:rsidR="00E82AA7">
              <w:rPr>
                <w:noProof/>
                <w:webHidden/>
              </w:rPr>
              <w:fldChar w:fldCharType="end"/>
            </w:r>
          </w:hyperlink>
        </w:p>
        <w:p w14:paraId="6282D78A" w14:textId="56722F18" w:rsidR="00E82AA7" w:rsidRDefault="00891E1C">
          <w:pPr>
            <w:pStyle w:val="TOC2"/>
            <w:rPr>
              <w:rFonts w:asciiTheme="minorHAnsi" w:hAnsiTheme="minorHAnsi" w:cstheme="minorBidi"/>
              <w:iCs w:val="0"/>
              <w:color w:val="auto"/>
              <w:szCs w:val="24"/>
            </w:rPr>
          </w:pPr>
          <w:hyperlink w:anchor="_Toc95400069" w:history="1">
            <w:r w:rsidR="00E82AA7" w:rsidRPr="005F64AE">
              <w:rPr>
                <w:rStyle w:val="Hyperlink"/>
              </w:rPr>
              <w:t>Comparing 2015–16 and 2018–19 Findings</w:t>
            </w:r>
            <w:r w:rsidR="00E82AA7">
              <w:rPr>
                <w:webHidden/>
              </w:rPr>
              <w:tab/>
            </w:r>
            <w:r w:rsidR="00E82AA7">
              <w:rPr>
                <w:webHidden/>
              </w:rPr>
              <w:fldChar w:fldCharType="begin"/>
            </w:r>
            <w:r w:rsidR="00E82AA7">
              <w:rPr>
                <w:webHidden/>
              </w:rPr>
              <w:instrText xml:space="preserve"> PAGEREF _Toc95400069 \h </w:instrText>
            </w:r>
            <w:r w:rsidR="00E82AA7">
              <w:rPr>
                <w:webHidden/>
              </w:rPr>
            </w:r>
            <w:r w:rsidR="00E82AA7">
              <w:rPr>
                <w:webHidden/>
              </w:rPr>
              <w:fldChar w:fldCharType="separate"/>
            </w:r>
            <w:r w:rsidR="001A6583">
              <w:rPr>
                <w:webHidden/>
              </w:rPr>
              <w:t>40</w:t>
            </w:r>
            <w:r w:rsidR="00E82AA7">
              <w:rPr>
                <w:webHidden/>
              </w:rPr>
              <w:fldChar w:fldCharType="end"/>
            </w:r>
          </w:hyperlink>
        </w:p>
        <w:p w14:paraId="5093A2AC" w14:textId="1D701B7D" w:rsidR="00E82AA7" w:rsidRDefault="00891E1C">
          <w:pPr>
            <w:pStyle w:val="TOC3"/>
            <w:tabs>
              <w:tab w:val="right" w:leader="dot" w:pos="9350"/>
            </w:tabs>
            <w:rPr>
              <w:rFonts w:asciiTheme="minorHAnsi" w:hAnsiTheme="minorHAnsi" w:cstheme="minorBidi"/>
              <w:noProof/>
              <w:color w:val="auto"/>
              <w:szCs w:val="24"/>
            </w:rPr>
          </w:pPr>
          <w:hyperlink w:anchor="_Toc95400070" w:history="1">
            <w:r w:rsidR="00E82AA7" w:rsidRPr="005F64AE">
              <w:rPr>
                <w:rStyle w:val="Hyperlink"/>
                <w:noProof/>
              </w:rPr>
              <w:t>Exhibit 18. School Day Attendance Findings From 2015–16 Academic Year Compared to 2018–19 Academic Year</w:t>
            </w:r>
            <w:r w:rsidR="00E82AA7">
              <w:rPr>
                <w:noProof/>
                <w:webHidden/>
              </w:rPr>
              <w:tab/>
            </w:r>
            <w:r w:rsidR="00E82AA7">
              <w:rPr>
                <w:noProof/>
                <w:webHidden/>
              </w:rPr>
              <w:fldChar w:fldCharType="begin"/>
            </w:r>
            <w:r w:rsidR="00E82AA7">
              <w:rPr>
                <w:noProof/>
                <w:webHidden/>
              </w:rPr>
              <w:instrText xml:space="preserve"> PAGEREF _Toc95400070 \h </w:instrText>
            </w:r>
            <w:r w:rsidR="00E82AA7">
              <w:rPr>
                <w:noProof/>
                <w:webHidden/>
              </w:rPr>
            </w:r>
            <w:r w:rsidR="00E82AA7">
              <w:rPr>
                <w:noProof/>
                <w:webHidden/>
              </w:rPr>
              <w:fldChar w:fldCharType="separate"/>
            </w:r>
            <w:r w:rsidR="001A6583">
              <w:rPr>
                <w:noProof/>
                <w:webHidden/>
              </w:rPr>
              <w:t>41</w:t>
            </w:r>
            <w:r w:rsidR="00E82AA7">
              <w:rPr>
                <w:noProof/>
                <w:webHidden/>
              </w:rPr>
              <w:fldChar w:fldCharType="end"/>
            </w:r>
          </w:hyperlink>
        </w:p>
        <w:p w14:paraId="4AD47CA5" w14:textId="25F8FE1B" w:rsidR="00E82AA7" w:rsidRDefault="00891E1C">
          <w:pPr>
            <w:pStyle w:val="TOC2"/>
            <w:rPr>
              <w:rFonts w:asciiTheme="minorHAnsi" w:hAnsiTheme="minorHAnsi" w:cstheme="minorBidi"/>
              <w:iCs w:val="0"/>
              <w:color w:val="auto"/>
              <w:szCs w:val="24"/>
            </w:rPr>
          </w:pPr>
          <w:hyperlink w:anchor="_Toc95400071" w:history="1">
            <w:r w:rsidR="00E82AA7" w:rsidRPr="005F64AE">
              <w:rPr>
                <w:rStyle w:val="Hyperlink"/>
              </w:rPr>
              <w:t>Closing the State’s Achievement and Opportunity Gap</w:t>
            </w:r>
            <w:r w:rsidR="00E82AA7">
              <w:rPr>
                <w:webHidden/>
              </w:rPr>
              <w:tab/>
            </w:r>
            <w:r w:rsidR="00E82AA7">
              <w:rPr>
                <w:webHidden/>
              </w:rPr>
              <w:fldChar w:fldCharType="begin"/>
            </w:r>
            <w:r w:rsidR="00E82AA7">
              <w:rPr>
                <w:webHidden/>
              </w:rPr>
              <w:instrText xml:space="preserve"> PAGEREF _Toc95400071 \h </w:instrText>
            </w:r>
            <w:r w:rsidR="00E82AA7">
              <w:rPr>
                <w:webHidden/>
              </w:rPr>
            </w:r>
            <w:r w:rsidR="00E82AA7">
              <w:rPr>
                <w:webHidden/>
              </w:rPr>
              <w:fldChar w:fldCharType="separate"/>
            </w:r>
            <w:r w:rsidR="001A6583">
              <w:rPr>
                <w:webHidden/>
              </w:rPr>
              <w:t>42</w:t>
            </w:r>
            <w:r w:rsidR="00E82AA7">
              <w:rPr>
                <w:webHidden/>
              </w:rPr>
              <w:fldChar w:fldCharType="end"/>
            </w:r>
          </w:hyperlink>
        </w:p>
        <w:p w14:paraId="54BEAFD0" w14:textId="13500A66" w:rsidR="00E82AA7" w:rsidRDefault="00891E1C">
          <w:pPr>
            <w:pStyle w:val="TOC2"/>
            <w:rPr>
              <w:rFonts w:asciiTheme="minorHAnsi" w:hAnsiTheme="minorHAnsi" w:cstheme="minorBidi"/>
              <w:iCs w:val="0"/>
              <w:color w:val="auto"/>
              <w:szCs w:val="24"/>
            </w:rPr>
          </w:pPr>
          <w:hyperlink w:anchor="_Toc95400072" w:history="1">
            <w:r w:rsidR="00E82AA7" w:rsidRPr="005F64AE">
              <w:rPr>
                <w:rStyle w:val="Hyperlink"/>
              </w:rPr>
              <w:t>The Importance of Program Attendance</w:t>
            </w:r>
            <w:r w:rsidR="00E82AA7">
              <w:rPr>
                <w:webHidden/>
              </w:rPr>
              <w:tab/>
            </w:r>
            <w:r w:rsidR="00E82AA7">
              <w:rPr>
                <w:webHidden/>
              </w:rPr>
              <w:fldChar w:fldCharType="begin"/>
            </w:r>
            <w:r w:rsidR="00E82AA7">
              <w:rPr>
                <w:webHidden/>
              </w:rPr>
              <w:instrText xml:space="preserve"> PAGEREF _Toc95400072 \h </w:instrText>
            </w:r>
            <w:r w:rsidR="00E82AA7">
              <w:rPr>
                <w:webHidden/>
              </w:rPr>
            </w:r>
            <w:r w:rsidR="00E82AA7">
              <w:rPr>
                <w:webHidden/>
              </w:rPr>
              <w:fldChar w:fldCharType="separate"/>
            </w:r>
            <w:r w:rsidR="001A6583">
              <w:rPr>
                <w:webHidden/>
              </w:rPr>
              <w:t>44</w:t>
            </w:r>
            <w:r w:rsidR="00E82AA7">
              <w:rPr>
                <w:webHidden/>
              </w:rPr>
              <w:fldChar w:fldCharType="end"/>
            </w:r>
          </w:hyperlink>
        </w:p>
        <w:p w14:paraId="326BB1A7" w14:textId="56DBABD0" w:rsidR="00E82AA7" w:rsidRDefault="00891E1C">
          <w:pPr>
            <w:pStyle w:val="TOC1"/>
            <w:tabs>
              <w:tab w:val="right" w:leader="dot" w:pos="9350"/>
            </w:tabs>
            <w:rPr>
              <w:rFonts w:asciiTheme="minorHAnsi" w:hAnsiTheme="minorHAnsi" w:cstheme="minorBidi"/>
              <w:b w:val="0"/>
              <w:bCs w:val="0"/>
              <w:noProof/>
              <w:color w:val="auto"/>
              <w:szCs w:val="24"/>
            </w:rPr>
          </w:pPr>
          <w:hyperlink w:anchor="_Toc95400073" w:history="1">
            <w:r w:rsidR="00E82AA7" w:rsidRPr="005F64AE">
              <w:rPr>
                <w:rStyle w:val="Hyperlink"/>
                <w:noProof/>
              </w:rPr>
              <w:t>Conclusion</w:t>
            </w:r>
            <w:r w:rsidR="00E82AA7">
              <w:rPr>
                <w:noProof/>
                <w:webHidden/>
              </w:rPr>
              <w:tab/>
            </w:r>
            <w:r w:rsidR="00E82AA7">
              <w:rPr>
                <w:noProof/>
                <w:webHidden/>
              </w:rPr>
              <w:fldChar w:fldCharType="begin"/>
            </w:r>
            <w:r w:rsidR="00E82AA7">
              <w:rPr>
                <w:noProof/>
                <w:webHidden/>
              </w:rPr>
              <w:instrText xml:space="preserve"> PAGEREF _Toc95400073 \h </w:instrText>
            </w:r>
            <w:r w:rsidR="00E82AA7">
              <w:rPr>
                <w:noProof/>
                <w:webHidden/>
              </w:rPr>
            </w:r>
            <w:r w:rsidR="00E82AA7">
              <w:rPr>
                <w:noProof/>
                <w:webHidden/>
              </w:rPr>
              <w:fldChar w:fldCharType="separate"/>
            </w:r>
            <w:r w:rsidR="001A6583">
              <w:rPr>
                <w:noProof/>
                <w:webHidden/>
              </w:rPr>
              <w:t>45</w:t>
            </w:r>
            <w:r w:rsidR="00E82AA7">
              <w:rPr>
                <w:noProof/>
                <w:webHidden/>
              </w:rPr>
              <w:fldChar w:fldCharType="end"/>
            </w:r>
          </w:hyperlink>
        </w:p>
        <w:p w14:paraId="688B2D81" w14:textId="79CF46AF" w:rsidR="00E82AA7" w:rsidRDefault="00891E1C">
          <w:pPr>
            <w:pStyle w:val="TOC1"/>
            <w:tabs>
              <w:tab w:val="right" w:leader="dot" w:pos="9350"/>
            </w:tabs>
            <w:rPr>
              <w:rFonts w:asciiTheme="minorHAnsi" w:hAnsiTheme="minorHAnsi" w:cstheme="minorBidi"/>
              <w:b w:val="0"/>
              <w:bCs w:val="0"/>
              <w:noProof/>
              <w:color w:val="auto"/>
              <w:szCs w:val="24"/>
            </w:rPr>
          </w:pPr>
          <w:hyperlink w:anchor="_Toc95400074" w:history="1">
            <w:r w:rsidR="00E82AA7" w:rsidRPr="005F64AE">
              <w:rPr>
                <w:rStyle w:val="Hyperlink"/>
                <w:noProof/>
              </w:rPr>
              <w:t>Appendix A. Methodology</w:t>
            </w:r>
            <w:r w:rsidR="00E82AA7">
              <w:rPr>
                <w:noProof/>
                <w:webHidden/>
              </w:rPr>
              <w:tab/>
            </w:r>
            <w:r w:rsidR="00E82AA7">
              <w:rPr>
                <w:noProof/>
                <w:webHidden/>
              </w:rPr>
              <w:fldChar w:fldCharType="begin"/>
            </w:r>
            <w:r w:rsidR="00E82AA7">
              <w:rPr>
                <w:noProof/>
                <w:webHidden/>
              </w:rPr>
              <w:instrText xml:space="preserve"> PAGEREF _Toc95400074 \h </w:instrText>
            </w:r>
            <w:r w:rsidR="00E82AA7">
              <w:rPr>
                <w:noProof/>
                <w:webHidden/>
              </w:rPr>
            </w:r>
            <w:r w:rsidR="00E82AA7">
              <w:rPr>
                <w:noProof/>
                <w:webHidden/>
              </w:rPr>
              <w:fldChar w:fldCharType="separate"/>
            </w:r>
            <w:r w:rsidR="001A6583">
              <w:rPr>
                <w:noProof/>
                <w:webHidden/>
              </w:rPr>
              <w:t>46</w:t>
            </w:r>
            <w:r w:rsidR="00E82AA7">
              <w:rPr>
                <w:noProof/>
                <w:webHidden/>
              </w:rPr>
              <w:fldChar w:fldCharType="end"/>
            </w:r>
          </w:hyperlink>
        </w:p>
        <w:p w14:paraId="3E5DA5E6" w14:textId="30FE5B96" w:rsidR="00E82AA7" w:rsidRDefault="00891E1C">
          <w:pPr>
            <w:pStyle w:val="TOC2"/>
            <w:rPr>
              <w:rFonts w:asciiTheme="minorHAnsi" w:hAnsiTheme="minorHAnsi" w:cstheme="minorBidi"/>
              <w:iCs w:val="0"/>
              <w:color w:val="auto"/>
              <w:szCs w:val="24"/>
            </w:rPr>
          </w:pPr>
          <w:hyperlink w:anchor="_Toc95400075" w:history="1">
            <w:r w:rsidR="00E82AA7" w:rsidRPr="005F64AE">
              <w:rPr>
                <w:rStyle w:val="Hyperlink"/>
              </w:rPr>
              <w:t>File and Group Construction</w:t>
            </w:r>
            <w:r w:rsidR="00E82AA7">
              <w:rPr>
                <w:webHidden/>
              </w:rPr>
              <w:tab/>
            </w:r>
            <w:r w:rsidR="00E82AA7">
              <w:rPr>
                <w:webHidden/>
              </w:rPr>
              <w:fldChar w:fldCharType="begin"/>
            </w:r>
            <w:r w:rsidR="00E82AA7">
              <w:rPr>
                <w:webHidden/>
              </w:rPr>
              <w:instrText xml:space="preserve"> PAGEREF _Toc95400075 \h </w:instrText>
            </w:r>
            <w:r w:rsidR="00E82AA7">
              <w:rPr>
                <w:webHidden/>
              </w:rPr>
            </w:r>
            <w:r w:rsidR="00E82AA7">
              <w:rPr>
                <w:webHidden/>
              </w:rPr>
              <w:fldChar w:fldCharType="separate"/>
            </w:r>
            <w:r w:rsidR="001A6583">
              <w:rPr>
                <w:webHidden/>
              </w:rPr>
              <w:t>46</w:t>
            </w:r>
            <w:r w:rsidR="00E82AA7">
              <w:rPr>
                <w:webHidden/>
              </w:rPr>
              <w:fldChar w:fldCharType="end"/>
            </w:r>
          </w:hyperlink>
        </w:p>
        <w:p w14:paraId="29B241F2" w14:textId="5C0C1CE2" w:rsidR="00E82AA7" w:rsidRDefault="00891E1C">
          <w:pPr>
            <w:pStyle w:val="TOC3"/>
            <w:tabs>
              <w:tab w:val="right" w:leader="dot" w:pos="9350"/>
            </w:tabs>
            <w:rPr>
              <w:rFonts w:asciiTheme="minorHAnsi" w:hAnsiTheme="minorHAnsi" w:cstheme="minorBidi"/>
              <w:noProof/>
              <w:color w:val="auto"/>
              <w:szCs w:val="24"/>
            </w:rPr>
          </w:pPr>
          <w:hyperlink w:anchor="_Toc95400076" w:history="1">
            <w:r w:rsidR="00E82AA7" w:rsidRPr="005F64AE">
              <w:rPr>
                <w:rStyle w:val="Hyperlink"/>
                <w:noProof/>
              </w:rPr>
              <w:t>Exhibit A1. Removal of Duplicate Cases in Original Data Files</w:t>
            </w:r>
            <w:r w:rsidR="00E82AA7">
              <w:rPr>
                <w:noProof/>
                <w:webHidden/>
              </w:rPr>
              <w:tab/>
            </w:r>
            <w:r w:rsidR="00E82AA7">
              <w:rPr>
                <w:noProof/>
                <w:webHidden/>
              </w:rPr>
              <w:fldChar w:fldCharType="begin"/>
            </w:r>
            <w:r w:rsidR="00E82AA7">
              <w:rPr>
                <w:noProof/>
                <w:webHidden/>
              </w:rPr>
              <w:instrText xml:space="preserve"> PAGEREF _Toc95400076 \h </w:instrText>
            </w:r>
            <w:r w:rsidR="00E82AA7">
              <w:rPr>
                <w:noProof/>
                <w:webHidden/>
              </w:rPr>
            </w:r>
            <w:r w:rsidR="00E82AA7">
              <w:rPr>
                <w:noProof/>
                <w:webHidden/>
              </w:rPr>
              <w:fldChar w:fldCharType="separate"/>
            </w:r>
            <w:r w:rsidR="001A6583">
              <w:rPr>
                <w:noProof/>
                <w:webHidden/>
              </w:rPr>
              <w:t>47</w:t>
            </w:r>
            <w:r w:rsidR="00E82AA7">
              <w:rPr>
                <w:noProof/>
                <w:webHidden/>
              </w:rPr>
              <w:fldChar w:fldCharType="end"/>
            </w:r>
          </w:hyperlink>
        </w:p>
        <w:p w14:paraId="3698AF24" w14:textId="090D91D9" w:rsidR="00E82AA7" w:rsidRDefault="00891E1C">
          <w:pPr>
            <w:pStyle w:val="TOC3"/>
            <w:tabs>
              <w:tab w:val="right" w:leader="dot" w:pos="9350"/>
            </w:tabs>
            <w:rPr>
              <w:rFonts w:asciiTheme="minorHAnsi" w:hAnsiTheme="minorHAnsi" w:cstheme="minorBidi"/>
              <w:noProof/>
              <w:color w:val="auto"/>
              <w:szCs w:val="24"/>
            </w:rPr>
          </w:pPr>
          <w:hyperlink w:anchor="_Toc95400077" w:history="1">
            <w:r w:rsidR="00E82AA7" w:rsidRPr="005F64AE">
              <w:rPr>
                <w:rStyle w:val="Hyperlink"/>
                <w:noProof/>
              </w:rPr>
              <w:t>Exhibit A2. Cases From Analysis Dataset Removed Due to Incomplete or Invalid Data</w:t>
            </w:r>
            <w:r w:rsidR="00E82AA7">
              <w:rPr>
                <w:noProof/>
                <w:webHidden/>
              </w:rPr>
              <w:tab/>
            </w:r>
            <w:r w:rsidR="00E82AA7">
              <w:rPr>
                <w:noProof/>
                <w:webHidden/>
              </w:rPr>
              <w:fldChar w:fldCharType="begin"/>
            </w:r>
            <w:r w:rsidR="00E82AA7">
              <w:rPr>
                <w:noProof/>
                <w:webHidden/>
              </w:rPr>
              <w:instrText xml:space="preserve"> PAGEREF _Toc95400077 \h </w:instrText>
            </w:r>
            <w:r w:rsidR="00E82AA7">
              <w:rPr>
                <w:noProof/>
                <w:webHidden/>
              </w:rPr>
            </w:r>
            <w:r w:rsidR="00E82AA7">
              <w:rPr>
                <w:noProof/>
                <w:webHidden/>
              </w:rPr>
              <w:fldChar w:fldCharType="separate"/>
            </w:r>
            <w:r w:rsidR="001A6583">
              <w:rPr>
                <w:noProof/>
                <w:webHidden/>
              </w:rPr>
              <w:t>48</w:t>
            </w:r>
            <w:r w:rsidR="00E82AA7">
              <w:rPr>
                <w:noProof/>
                <w:webHidden/>
              </w:rPr>
              <w:fldChar w:fldCharType="end"/>
            </w:r>
          </w:hyperlink>
        </w:p>
        <w:p w14:paraId="1A83C3D5" w14:textId="024FD96F" w:rsidR="00E82AA7" w:rsidRDefault="00891E1C">
          <w:pPr>
            <w:pStyle w:val="TOC3"/>
            <w:tabs>
              <w:tab w:val="right" w:leader="dot" w:pos="9350"/>
            </w:tabs>
            <w:rPr>
              <w:rFonts w:asciiTheme="minorHAnsi" w:hAnsiTheme="minorHAnsi" w:cstheme="minorBidi"/>
              <w:noProof/>
              <w:color w:val="auto"/>
              <w:szCs w:val="24"/>
            </w:rPr>
          </w:pPr>
          <w:hyperlink w:anchor="_Toc95400078" w:history="1">
            <w:r w:rsidR="00E82AA7" w:rsidRPr="005F64AE">
              <w:rPr>
                <w:rStyle w:val="Hyperlink"/>
                <w:noProof/>
              </w:rPr>
              <w:t>Exhibit A3. Potential Analysis Cases with Missing 2017–18 or 2018–19 Attendance Data</w:t>
            </w:r>
            <w:r w:rsidR="00E82AA7">
              <w:rPr>
                <w:noProof/>
                <w:webHidden/>
              </w:rPr>
              <w:tab/>
            </w:r>
            <w:r w:rsidR="00E82AA7">
              <w:rPr>
                <w:noProof/>
                <w:webHidden/>
              </w:rPr>
              <w:fldChar w:fldCharType="begin"/>
            </w:r>
            <w:r w:rsidR="00E82AA7">
              <w:rPr>
                <w:noProof/>
                <w:webHidden/>
              </w:rPr>
              <w:instrText xml:space="preserve"> PAGEREF _Toc95400078 \h </w:instrText>
            </w:r>
            <w:r w:rsidR="00E82AA7">
              <w:rPr>
                <w:noProof/>
                <w:webHidden/>
              </w:rPr>
            </w:r>
            <w:r w:rsidR="00E82AA7">
              <w:rPr>
                <w:noProof/>
                <w:webHidden/>
              </w:rPr>
              <w:fldChar w:fldCharType="separate"/>
            </w:r>
            <w:r w:rsidR="001A6583">
              <w:rPr>
                <w:noProof/>
                <w:webHidden/>
              </w:rPr>
              <w:t>49</w:t>
            </w:r>
            <w:r w:rsidR="00E82AA7">
              <w:rPr>
                <w:noProof/>
                <w:webHidden/>
              </w:rPr>
              <w:fldChar w:fldCharType="end"/>
            </w:r>
          </w:hyperlink>
        </w:p>
        <w:p w14:paraId="4BFC8E5B" w14:textId="7735D03A" w:rsidR="00E82AA7" w:rsidRDefault="00891E1C">
          <w:pPr>
            <w:pStyle w:val="TOC3"/>
            <w:tabs>
              <w:tab w:val="right" w:leader="dot" w:pos="9350"/>
            </w:tabs>
            <w:rPr>
              <w:rFonts w:asciiTheme="minorHAnsi" w:hAnsiTheme="minorHAnsi" w:cstheme="minorBidi"/>
              <w:noProof/>
              <w:color w:val="auto"/>
              <w:szCs w:val="24"/>
            </w:rPr>
          </w:pPr>
          <w:hyperlink w:anchor="_Toc95400079" w:history="1">
            <w:r w:rsidR="00E82AA7" w:rsidRPr="005F64AE">
              <w:rPr>
                <w:rStyle w:val="Hyperlink"/>
                <w:noProof/>
              </w:rPr>
              <w:t>Exhibit A4. Final Pool of Potential Treatment and Comparison Cases</w:t>
            </w:r>
            <w:r w:rsidR="00E82AA7">
              <w:rPr>
                <w:noProof/>
                <w:webHidden/>
              </w:rPr>
              <w:tab/>
            </w:r>
            <w:r w:rsidR="00E82AA7">
              <w:rPr>
                <w:noProof/>
                <w:webHidden/>
              </w:rPr>
              <w:fldChar w:fldCharType="begin"/>
            </w:r>
            <w:r w:rsidR="00E82AA7">
              <w:rPr>
                <w:noProof/>
                <w:webHidden/>
              </w:rPr>
              <w:instrText xml:space="preserve"> PAGEREF _Toc95400079 \h </w:instrText>
            </w:r>
            <w:r w:rsidR="00E82AA7">
              <w:rPr>
                <w:noProof/>
                <w:webHidden/>
              </w:rPr>
            </w:r>
            <w:r w:rsidR="00E82AA7">
              <w:rPr>
                <w:noProof/>
                <w:webHidden/>
              </w:rPr>
              <w:fldChar w:fldCharType="separate"/>
            </w:r>
            <w:r w:rsidR="001A6583">
              <w:rPr>
                <w:noProof/>
                <w:webHidden/>
              </w:rPr>
              <w:t>50</w:t>
            </w:r>
            <w:r w:rsidR="00E82AA7">
              <w:rPr>
                <w:noProof/>
                <w:webHidden/>
              </w:rPr>
              <w:fldChar w:fldCharType="end"/>
            </w:r>
          </w:hyperlink>
        </w:p>
        <w:p w14:paraId="32EE19F1" w14:textId="2B854968" w:rsidR="00E82AA7" w:rsidRDefault="00891E1C">
          <w:pPr>
            <w:pStyle w:val="TOC2"/>
            <w:rPr>
              <w:rFonts w:asciiTheme="minorHAnsi" w:hAnsiTheme="minorHAnsi" w:cstheme="minorBidi"/>
              <w:iCs w:val="0"/>
              <w:color w:val="auto"/>
              <w:szCs w:val="24"/>
            </w:rPr>
          </w:pPr>
          <w:hyperlink w:anchor="_Toc95400080" w:history="1">
            <w:r w:rsidR="00E82AA7" w:rsidRPr="005F64AE">
              <w:rPr>
                <w:rStyle w:val="Hyperlink"/>
              </w:rPr>
              <w:t>Propensity Score Matching</w:t>
            </w:r>
            <w:r w:rsidR="00E82AA7">
              <w:rPr>
                <w:webHidden/>
              </w:rPr>
              <w:tab/>
            </w:r>
            <w:r w:rsidR="00E82AA7">
              <w:rPr>
                <w:webHidden/>
              </w:rPr>
              <w:fldChar w:fldCharType="begin"/>
            </w:r>
            <w:r w:rsidR="00E82AA7">
              <w:rPr>
                <w:webHidden/>
              </w:rPr>
              <w:instrText xml:space="preserve"> PAGEREF _Toc95400080 \h </w:instrText>
            </w:r>
            <w:r w:rsidR="00E82AA7">
              <w:rPr>
                <w:webHidden/>
              </w:rPr>
            </w:r>
            <w:r w:rsidR="00E82AA7">
              <w:rPr>
                <w:webHidden/>
              </w:rPr>
              <w:fldChar w:fldCharType="separate"/>
            </w:r>
            <w:r w:rsidR="001A6583">
              <w:rPr>
                <w:webHidden/>
              </w:rPr>
              <w:t>51</w:t>
            </w:r>
            <w:r w:rsidR="00E82AA7">
              <w:rPr>
                <w:webHidden/>
              </w:rPr>
              <w:fldChar w:fldCharType="end"/>
            </w:r>
          </w:hyperlink>
        </w:p>
        <w:p w14:paraId="73660711" w14:textId="3350CE09" w:rsidR="00E82AA7" w:rsidRDefault="00891E1C">
          <w:pPr>
            <w:pStyle w:val="TOC2"/>
            <w:rPr>
              <w:rFonts w:asciiTheme="minorHAnsi" w:hAnsiTheme="minorHAnsi" w:cstheme="minorBidi"/>
              <w:iCs w:val="0"/>
              <w:color w:val="auto"/>
              <w:szCs w:val="24"/>
            </w:rPr>
          </w:pPr>
          <w:hyperlink w:anchor="_Toc95400081" w:history="1">
            <w:r w:rsidR="00E82AA7" w:rsidRPr="005F64AE">
              <w:rPr>
                <w:rStyle w:val="Hyperlink"/>
              </w:rPr>
              <w:t>Data Analysis</w:t>
            </w:r>
            <w:r w:rsidR="00E82AA7">
              <w:rPr>
                <w:webHidden/>
              </w:rPr>
              <w:tab/>
            </w:r>
            <w:r w:rsidR="00E82AA7">
              <w:rPr>
                <w:webHidden/>
              </w:rPr>
              <w:fldChar w:fldCharType="begin"/>
            </w:r>
            <w:r w:rsidR="00E82AA7">
              <w:rPr>
                <w:webHidden/>
              </w:rPr>
              <w:instrText xml:space="preserve"> PAGEREF _Toc95400081 \h </w:instrText>
            </w:r>
            <w:r w:rsidR="00E82AA7">
              <w:rPr>
                <w:webHidden/>
              </w:rPr>
            </w:r>
            <w:r w:rsidR="00E82AA7">
              <w:rPr>
                <w:webHidden/>
              </w:rPr>
              <w:fldChar w:fldCharType="separate"/>
            </w:r>
            <w:r w:rsidR="001A6583">
              <w:rPr>
                <w:webHidden/>
              </w:rPr>
              <w:t>52</w:t>
            </w:r>
            <w:r w:rsidR="00E82AA7">
              <w:rPr>
                <w:webHidden/>
              </w:rPr>
              <w:fldChar w:fldCharType="end"/>
            </w:r>
          </w:hyperlink>
        </w:p>
        <w:p w14:paraId="2C2A132F" w14:textId="2BCF9153" w:rsidR="00E82AA7" w:rsidRDefault="00891E1C">
          <w:pPr>
            <w:pStyle w:val="TOC3"/>
            <w:tabs>
              <w:tab w:val="right" w:leader="dot" w:pos="9350"/>
            </w:tabs>
            <w:rPr>
              <w:rFonts w:asciiTheme="minorHAnsi" w:hAnsiTheme="minorHAnsi" w:cstheme="minorBidi"/>
              <w:noProof/>
              <w:color w:val="auto"/>
              <w:szCs w:val="24"/>
            </w:rPr>
          </w:pPr>
          <w:hyperlink w:anchor="_Toc95400082" w:history="1">
            <w:r w:rsidR="00E82AA7" w:rsidRPr="005F64AE">
              <w:rPr>
                <w:rStyle w:val="Hyperlink"/>
                <w:noProof/>
              </w:rPr>
              <w:t>Exhibit A5. Intraclass Correlation Coefficient Across All of the California Department of Education’s Expanded Learning Program Types and Grade Levels</w:t>
            </w:r>
            <w:r w:rsidR="00E82AA7">
              <w:rPr>
                <w:noProof/>
                <w:webHidden/>
              </w:rPr>
              <w:tab/>
            </w:r>
            <w:r w:rsidR="00E82AA7">
              <w:rPr>
                <w:noProof/>
                <w:webHidden/>
              </w:rPr>
              <w:fldChar w:fldCharType="begin"/>
            </w:r>
            <w:r w:rsidR="00E82AA7">
              <w:rPr>
                <w:noProof/>
                <w:webHidden/>
              </w:rPr>
              <w:instrText xml:space="preserve"> PAGEREF _Toc95400082 \h </w:instrText>
            </w:r>
            <w:r w:rsidR="00E82AA7">
              <w:rPr>
                <w:noProof/>
                <w:webHidden/>
              </w:rPr>
            </w:r>
            <w:r w:rsidR="00E82AA7">
              <w:rPr>
                <w:noProof/>
                <w:webHidden/>
              </w:rPr>
              <w:fldChar w:fldCharType="separate"/>
            </w:r>
            <w:r w:rsidR="001A6583">
              <w:rPr>
                <w:noProof/>
                <w:webHidden/>
              </w:rPr>
              <w:t>53</w:t>
            </w:r>
            <w:r w:rsidR="00E82AA7">
              <w:rPr>
                <w:noProof/>
                <w:webHidden/>
              </w:rPr>
              <w:fldChar w:fldCharType="end"/>
            </w:r>
          </w:hyperlink>
        </w:p>
        <w:p w14:paraId="652EBD3A" w14:textId="050239AF" w:rsidR="00E82AA7" w:rsidRDefault="00891E1C">
          <w:pPr>
            <w:pStyle w:val="TOC2"/>
            <w:rPr>
              <w:rFonts w:asciiTheme="minorHAnsi" w:hAnsiTheme="minorHAnsi" w:cstheme="minorBidi"/>
              <w:iCs w:val="0"/>
              <w:color w:val="auto"/>
              <w:szCs w:val="24"/>
            </w:rPr>
          </w:pPr>
          <w:hyperlink w:anchor="_Toc95400083" w:history="1">
            <w:r w:rsidR="00E82AA7" w:rsidRPr="005F64AE">
              <w:rPr>
                <w:rStyle w:val="Hyperlink"/>
              </w:rPr>
              <w:t>Calculations of Increases in Allocated Funds Due to Differences in Attendance Analysis</w:t>
            </w:r>
            <w:r w:rsidR="00E82AA7">
              <w:rPr>
                <w:webHidden/>
              </w:rPr>
              <w:tab/>
            </w:r>
            <w:r w:rsidR="00E82AA7">
              <w:rPr>
                <w:webHidden/>
              </w:rPr>
              <w:fldChar w:fldCharType="begin"/>
            </w:r>
            <w:r w:rsidR="00E82AA7">
              <w:rPr>
                <w:webHidden/>
              </w:rPr>
              <w:instrText xml:space="preserve"> PAGEREF _Toc95400083 \h </w:instrText>
            </w:r>
            <w:r w:rsidR="00E82AA7">
              <w:rPr>
                <w:webHidden/>
              </w:rPr>
            </w:r>
            <w:r w:rsidR="00E82AA7">
              <w:rPr>
                <w:webHidden/>
              </w:rPr>
              <w:fldChar w:fldCharType="separate"/>
            </w:r>
            <w:r w:rsidR="001A6583">
              <w:rPr>
                <w:webHidden/>
              </w:rPr>
              <w:t>54</w:t>
            </w:r>
            <w:r w:rsidR="00E82AA7">
              <w:rPr>
                <w:webHidden/>
              </w:rPr>
              <w:fldChar w:fldCharType="end"/>
            </w:r>
          </w:hyperlink>
        </w:p>
        <w:p w14:paraId="4D1E3B07" w14:textId="5B4E2636" w:rsidR="00E82AA7" w:rsidRDefault="00891E1C">
          <w:pPr>
            <w:pStyle w:val="TOC2"/>
            <w:rPr>
              <w:rFonts w:asciiTheme="minorHAnsi" w:hAnsiTheme="minorHAnsi" w:cstheme="minorBidi"/>
              <w:iCs w:val="0"/>
              <w:color w:val="auto"/>
              <w:szCs w:val="24"/>
            </w:rPr>
          </w:pPr>
          <w:hyperlink w:anchor="_Toc95400084" w:history="1">
            <w:r w:rsidR="00E82AA7" w:rsidRPr="005F64AE">
              <w:rPr>
                <w:rStyle w:val="Hyperlink"/>
              </w:rPr>
              <w:t>Data Analysis Considerations</w:t>
            </w:r>
            <w:r w:rsidR="00E82AA7">
              <w:rPr>
                <w:webHidden/>
              </w:rPr>
              <w:tab/>
            </w:r>
            <w:r w:rsidR="00E82AA7">
              <w:rPr>
                <w:webHidden/>
              </w:rPr>
              <w:fldChar w:fldCharType="begin"/>
            </w:r>
            <w:r w:rsidR="00E82AA7">
              <w:rPr>
                <w:webHidden/>
              </w:rPr>
              <w:instrText xml:space="preserve"> PAGEREF _Toc95400084 \h </w:instrText>
            </w:r>
            <w:r w:rsidR="00E82AA7">
              <w:rPr>
                <w:webHidden/>
              </w:rPr>
            </w:r>
            <w:r w:rsidR="00E82AA7">
              <w:rPr>
                <w:webHidden/>
              </w:rPr>
              <w:fldChar w:fldCharType="separate"/>
            </w:r>
            <w:r w:rsidR="001A6583">
              <w:rPr>
                <w:webHidden/>
              </w:rPr>
              <w:t>55</w:t>
            </w:r>
            <w:r w:rsidR="00E82AA7">
              <w:rPr>
                <w:webHidden/>
              </w:rPr>
              <w:fldChar w:fldCharType="end"/>
            </w:r>
          </w:hyperlink>
        </w:p>
        <w:p w14:paraId="1BCB5708" w14:textId="495723C5" w:rsidR="00E82AA7" w:rsidRDefault="00891E1C">
          <w:pPr>
            <w:pStyle w:val="TOC1"/>
            <w:tabs>
              <w:tab w:val="right" w:leader="dot" w:pos="9350"/>
            </w:tabs>
            <w:rPr>
              <w:rFonts w:asciiTheme="minorHAnsi" w:hAnsiTheme="minorHAnsi" w:cstheme="minorBidi"/>
              <w:b w:val="0"/>
              <w:bCs w:val="0"/>
              <w:noProof/>
              <w:color w:val="auto"/>
              <w:szCs w:val="24"/>
            </w:rPr>
          </w:pPr>
          <w:hyperlink w:anchor="_Toc95400085" w:history="1">
            <w:r w:rsidR="00E82AA7" w:rsidRPr="005F64AE">
              <w:rPr>
                <w:rStyle w:val="Hyperlink"/>
                <w:noProof/>
              </w:rPr>
              <w:t>Appendix B. Geographic Analysis of the California Department of Expanded Learning Programs Funded in 2018–19</w:t>
            </w:r>
            <w:r w:rsidR="00E82AA7">
              <w:rPr>
                <w:noProof/>
                <w:webHidden/>
              </w:rPr>
              <w:tab/>
            </w:r>
            <w:r w:rsidR="00E82AA7">
              <w:rPr>
                <w:noProof/>
                <w:webHidden/>
              </w:rPr>
              <w:fldChar w:fldCharType="begin"/>
            </w:r>
            <w:r w:rsidR="00E82AA7">
              <w:rPr>
                <w:noProof/>
                <w:webHidden/>
              </w:rPr>
              <w:instrText xml:space="preserve"> PAGEREF _Toc95400085 \h </w:instrText>
            </w:r>
            <w:r w:rsidR="00E82AA7">
              <w:rPr>
                <w:noProof/>
                <w:webHidden/>
              </w:rPr>
            </w:r>
            <w:r w:rsidR="00E82AA7">
              <w:rPr>
                <w:noProof/>
                <w:webHidden/>
              </w:rPr>
              <w:fldChar w:fldCharType="separate"/>
            </w:r>
            <w:r w:rsidR="001A6583">
              <w:rPr>
                <w:noProof/>
                <w:webHidden/>
              </w:rPr>
              <w:t>56</w:t>
            </w:r>
            <w:r w:rsidR="00E82AA7">
              <w:rPr>
                <w:noProof/>
                <w:webHidden/>
              </w:rPr>
              <w:fldChar w:fldCharType="end"/>
            </w:r>
          </w:hyperlink>
        </w:p>
        <w:p w14:paraId="62D69F6D" w14:textId="4D8B668B" w:rsidR="00E82AA7" w:rsidRDefault="00891E1C">
          <w:pPr>
            <w:pStyle w:val="TOC2"/>
            <w:rPr>
              <w:rFonts w:asciiTheme="minorHAnsi" w:hAnsiTheme="minorHAnsi" w:cstheme="minorBidi"/>
              <w:iCs w:val="0"/>
              <w:color w:val="auto"/>
              <w:szCs w:val="24"/>
            </w:rPr>
          </w:pPr>
          <w:hyperlink w:anchor="_Toc95400086" w:history="1">
            <w:r w:rsidR="00E82AA7" w:rsidRPr="005F64AE">
              <w:rPr>
                <w:rStyle w:val="Hyperlink"/>
              </w:rPr>
              <w:t>Method</w:t>
            </w:r>
            <w:r w:rsidR="00E82AA7">
              <w:rPr>
                <w:webHidden/>
              </w:rPr>
              <w:tab/>
            </w:r>
            <w:r w:rsidR="00E82AA7">
              <w:rPr>
                <w:webHidden/>
              </w:rPr>
              <w:fldChar w:fldCharType="begin"/>
            </w:r>
            <w:r w:rsidR="00E82AA7">
              <w:rPr>
                <w:webHidden/>
              </w:rPr>
              <w:instrText xml:space="preserve"> PAGEREF _Toc95400086 \h </w:instrText>
            </w:r>
            <w:r w:rsidR="00E82AA7">
              <w:rPr>
                <w:webHidden/>
              </w:rPr>
            </w:r>
            <w:r w:rsidR="00E82AA7">
              <w:rPr>
                <w:webHidden/>
              </w:rPr>
              <w:fldChar w:fldCharType="separate"/>
            </w:r>
            <w:r w:rsidR="001A6583">
              <w:rPr>
                <w:webHidden/>
              </w:rPr>
              <w:t>56</w:t>
            </w:r>
            <w:r w:rsidR="00E82AA7">
              <w:rPr>
                <w:webHidden/>
              </w:rPr>
              <w:fldChar w:fldCharType="end"/>
            </w:r>
          </w:hyperlink>
        </w:p>
        <w:p w14:paraId="5EAF0A6A" w14:textId="5EB9CC17" w:rsidR="00E82AA7" w:rsidRDefault="00891E1C">
          <w:pPr>
            <w:pStyle w:val="TOC1"/>
            <w:tabs>
              <w:tab w:val="right" w:leader="dot" w:pos="9350"/>
            </w:tabs>
            <w:rPr>
              <w:rFonts w:asciiTheme="minorHAnsi" w:hAnsiTheme="minorHAnsi" w:cstheme="minorBidi"/>
              <w:b w:val="0"/>
              <w:bCs w:val="0"/>
              <w:noProof/>
              <w:color w:val="auto"/>
              <w:szCs w:val="24"/>
            </w:rPr>
          </w:pPr>
          <w:hyperlink w:anchor="_Toc95400087" w:history="1">
            <w:r w:rsidR="00E82AA7" w:rsidRPr="005F64AE">
              <w:rPr>
                <w:rStyle w:val="Hyperlink"/>
                <w:noProof/>
              </w:rPr>
              <w:t>Appendix C. Baseline Comparisons for Students Within California Department of Education–Funded Expanded Learning Program Grantees</w:t>
            </w:r>
            <w:r w:rsidR="00E82AA7">
              <w:rPr>
                <w:noProof/>
                <w:webHidden/>
              </w:rPr>
              <w:tab/>
            </w:r>
            <w:r w:rsidR="00E82AA7">
              <w:rPr>
                <w:noProof/>
                <w:webHidden/>
              </w:rPr>
              <w:fldChar w:fldCharType="begin"/>
            </w:r>
            <w:r w:rsidR="00E82AA7">
              <w:rPr>
                <w:noProof/>
                <w:webHidden/>
              </w:rPr>
              <w:instrText xml:space="preserve"> PAGEREF _Toc95400087 \h </w:instrText>
            </w:r>
            <w:r w:rsidR="00E82AA7">
              <w:rPr>
                <w:noProof/>
                <w:webHidden/>
              </w:rPr>
            </w:r>
            <w:r w:rsidR="00E82AA7">
              <w:rPr>
                <w:noProof/>
                <w:webHidden/>
              </w:rPr>
              <w:fldChar w:fldCharType="separate"/>
            </w:r>
            <w:r w:rsidR="001A6583">
              <w:rPr>
                <w:noProof/>
                <w:webHidden/>
              </w:rPr>
              <w:t>57</w:t>
            </w:r>
            <w:r w:rsidR="00E82AA7">
              <w:rPr>
                <w:noProof/>
                <w:webHidden/>
              </w:rPr>
              <w:fldChar w:fldCharType="end"/>
            </w:r>
          </w:hyperlink>
        </w:p>
        <w:p w14:paraId="7C2F5AF9" w14:textId="1EC469CC" w:rsidR="00E82AA7" w:rsidRDefault="00891E1C" w:rsidP="008C1E09">
          <w:pPr>
            <w:pStyle w:val="TOC3"/>
            <w:keepNext/>
            <w:keepLines/>
            <w:tabs>
              <w:tab w:val="right" w:leader="dot" w:pos="9350"/>
            </w:tabs>
            <w:rPr>
              <w:rFonts w:asciiTheme="minorHAnsi" w:hAnsiTheme="minorHAnsi" w:cstheme="minorBidi"/>
              <w:noProof/>
              <w:color w:val="auto"/>
              <w:szCs w:val="24"/>
            </w:rPr>
          </w:pPr>
          <w:hyperlink w:anchor="_Toc95400088" w:history="1">
            <w:r w:rsidR="00E82AA7" w:rsidRPr="005F64AE">
              <w:rPr>
                <w:rStyle w:val="Hyperlink"/>
                <w:noProof/>
              </w:rPr>
              <w:t>Exhibit C1. Student-Level Demographic Comparisons for the California Department of Education’s Expanded Learning Program Participants and Their Nonparticipant Peers Within the California Department of Education–Funded Schools</w:t>
            </w:r>
            <w:r w:rsidR="00E82AA7">
              <w:rPr>
                <w:noProof/>
                <w:webHidden/>
              </w:rPr>
              <w:tab/>
            </w:r>
            <w:r w:rsidR="00E82AA7">
              <w:rPr>
                <w:noProof/>
                <w:webHidden/>
              </w:rPr>
              <w:fldChar w:fldCharType="begin"/>
            </w:r>
            <w:r w:rsidR="00E82AA7">
              <w:rPr>
                <w:noProof/>
                <w:webHidden/>
              </w:rPr>
              <w:instrText xml:space="preserve"> PAGEREF _Toc95400088 \h </w:instrText>
            </w:r>
            <w:r w:rsidR="00E82AA7">
              <w:rPr>
                <w:noProof/>
                <w:webHidden/>
              </w:rPr>
            </w:r>
            <w:r w:rsidR="00E82AA7">
              <w:rPr>
                <w:noProof/>
                <w:webHidden/>
              </w:rPr>
              <w:fldChar w:fldCharType="separate"/>
            </w:r>
            <w:r w:rsidR="001A6583">
              <w:rPr>
                <w:noProof/>
                <w:webHidden/>
              </w:rPr>
              <w:t>57</w:t>
            </w:r>
            <w:r w:rsidR="00E82AA7">
              <w:rPr>
                <w:noProof/>
                <w:webHidden/>
              </w:rPr>
              <w:fldChar w:fldCharType="end"/>
            </w:r>
          </w:hyperlink>
        </w:p>
        <w:p w14:paraId="3FC1F3D3" w14:textId="6B1EDCC2" w:rsidR="00E82AA7" w:rsidRDefault="00891E1C">
          <w:pPr>
            <w:pStyle w:val="TOC1"/>
            <w:tabs>
              <w:tab w:val="right" w:leader="dot" w:pos="9350"/>
            </w:tabs>
            <w:rPr>
              <w:rFonts w:asciiTheme="minorHAnsi" w:hAnsiTheme="minorHAnsi" w:cstheme="minorBidi"/>
              <w:b w:val="0"/>
              <w:bCs w:val="0"/>
              <w:noProof/>
              <w:color w:val="auto"/>
              <w:szCs w:val="24"/>
            </w:rPr>
          </w:pPr>
          <w:hyperlink w:anchor="_Toc95400089" w:history="1">
            <w:r w:rsidR="00E82AA7" w:rsidRPr="005F64AE">
              <w:rPr>
                <w:rStyle w:val="Hyperlink"/>
                <w:noProof/>
              </w:rPr>
              <w:t>Appendix D. Baseline Comparisons for the Quasi</w:t>
            </w:r>
            <w:r w:rsidR="00E82AA7" w:rsidRPr="005F64AE">
              <w:rPr>
                <w:rStyle w:val="Hyperlink"/>
                <w:noProof/>
              </w:rPr>
              <w:noBreakHyphen/>
              <w:t>Experimental Study</w:t>
            </w:r>
            <w:r w:rsidR="00E82AA7">
              <w:rPr>
                <w:noProof/>
                <w:webHidden/>
              </w:rPr>
              <w:tab/>
            </w:r>
            <w:r w:rsidR="00E82AA7">
              <w:rPr>
                <w:noProof/>
                <w:webHidden/>
              </w:rPr>
              <w:fldChar w:fldCharType="begin"/>
            </w:r>
            <w:r w:rsidR="00E82AA7">
              <w:rPr>
                <w:noProof/>
                <w:webHidden/>
              </w:rPr>
              <w:instrText xml:space="preserve"> PAGEREF _Toc95400089 \h </w:instrText>
            </w:r>
            <w:r w:rsidR="00E82AA7">
              <w:rPr>
                <w:noProof/>
                <w:webHidden/>
              </w:rPr>
            </w:r>
            <w:r w:rsidR="00E82AA7">
              <w:rPr>
                <w:noProof/>
                <w:webHidden/>
              </w:rPr>
              <w:fldChar w:fldCharType="separate"/>
            </w:r>
            <w:r w:rsidR="001A6583">
              <w:rPr>
                <w:noProof/>
                <w:webHidden/>
              </w:rPr>
              <w:t>59</w:t>
            </w:r>
            <w:r w:rsidR="00E82AA7">
              <w:rPr>
                <w:noProof/>
                <w:webHidden/>
              </w:rPr>
              <w:fldChar w:fldCharType="end"/>
            </w:r>
          </w:hyperlink>
        </w:p>
        <w:p w14:paraId="0EB3B8C0" w14:textId="3F7D2E10" w:rsidR="00E82AA7" w:rsidRDefault="00891E1C">
          <w:pPr>
            <w:pStyle w:val="TOC3"/>
            <w:tabs>
              <w:tab w:val="right" w:leader="dot" w:pos="9350"/>
            </w:tabs>
            <w:rPr>
              <w:rFonts w:asciiTheme="minorHAnsi" w:hAnsiTheme="minorHAnsi" w:cstheme="minorBidi"/>
              <w:noProof/>
              <w:color w:val="auto"/>
              <w:szCs w:val="24"/>
            </w:rPr>
          </w:pPr>
          <w:hyperlink w:anchor="_Toc95400090" w:history="1">
            <w:r w:rsidR="00E82AA7" w:rsidRPr="005F64AE">
              <w:rPr>
                <w:rStyle w:val="Hyperlink"/>
                <w:noProof/>
              </w:rPr>
              <w:t xml:space="preserve">Exhibit D1. Grade Kindergarten </w:t>
            </w:r>
            <w:r w:rsidR="00A130C4">
              <w:rPr>
                <w:rStyle w:val="Hyperlink"/>
                <w:noProof/>
              </w:rPr>
              <w:t>Post-Propensity</w:t>
            </w:r>
            <w:r w:rsidR="00E82AA7" w:rsidRPr="005F64AE">
              <w:rPr>
                <w:rStyle w:val="Hyperlink"/>
                <w:noProof/>
              </w:rPr>
              <w:t xml:space="preserve"> Score Matching Baseline Demographic Comparisons for the California Department of Education’s Expanded Learning Before School Programming</w:t>
            </w:r>
            <w:r w:rsidR="00E82AA7">
              <w:rPr>
                <w:noProof/>
                <w:webHidden/>
              </w:rPr>
              <w:tab/>
            </w:r>
            <w:r w:rsidR="00E82AA7">
              <w:rPr>
                <w:noProof/>
                <w:webHidden/>
              </w:rPr>
              <w:fldChar w:fldCharType="begin"/>
            </w:r>
            <w:r w:rsidR="00E82AA7">
              <w:rPr>
                <w:noProof/>
                <w:webHidden/>
              </w:rPr>
              <w:instrText xml:space="preserve"> PAGEREF _Toc95400090 \h </w:instrText>
            </w:r>
            <w:r w:rsidR="00E82AA7">
              <w:rPr>
                <w:noProof/>
                <w:webHidden/>
              </w:rPr>
            </w:r>
            <w:r w:rsidR="00E82AA7">
              <w:rPr>
                <w:noProof/>
                <w:webHidden/>
              </w:rPr>
              <w:fldChar w:fldCharType="separate"/>
            </w:r>
            <w:r w:rsidR="001A6583">
              <w:rPr>
                <w:noProof/>
                <w:webHidden/>
              </w:rPr>
              <w:t>59</w:t>
            </w:r>
            <w:r w:rsidR="00E82AA7">
              <w:rPr>
                <w:noProof/>
                <w:webHidden/>
              </w:rPr>
              <w:fldChar w:fldCharType="end"/>
            </w:r>
          </w:hyperlink>
        </w:p>
        <w:p w14:paraId="1FC36216" w14:textId="47D60A06" w:rsidR="00E82AA7" w:rsidRDefault="00891E1C">
          <w:pPr>
            <w:pStyle w:val="TOC3"/>
            <w:tabs>
              <w:tab w:val="right" w:leader="dot" w:pos="9350"/>
            </w:tabs>
            <w:rPr>
              <w:rFonts w:asciiTheme="minorHAnsi" w:hAnsiTheme="minorHAnsi" w:cstheme="minorBidi"/>
              <w:noProof/>
              <w:color w:val="auto"/>
              <w:szCs w:val="24"/>
            </w:rPr>
          </w:pPr>
          <w:hyperlink w:anchor="_Toc95400091" w:history="1">
            <w:r w:rsidR="00E82AA7" w:rsidRPr="005F64AE">
              <w:rPr>
                <w:rStyle w:val="Hyperlink"/>
                <w:noProof/>
              </w:rPr>
              <w:t xml:space="preserve">Exhibit D2. Grade One </w:t>
            </w:r>
            <w:r w:rsidR="00A130C4">
              <w:rPr>
                <w:rStyle w:val="Hyperlink"/>
                <w:noProof/>
              </w:rPr>
              <w:t>Post-Propensity</w:t>
            </w:r>
            <w:r w:rsidR="00E82AA7" w:rsidRPr="005F64AE">
              <w:rPr>
                <w:rStyle w:val="Hyperlink"/>
                <w:noProof/>
              </w:rPr>
              <w:t xml:space="preserve"> Score Matching Baseline Demographic Comparisons for the California Department of Education’s Expanded Learning Before School Programming</w:t>
            </w:r>
            <w:r w:rsidR="00E82AA7">
              <w:rPr>
                <w:noProof/>
                <w:webHidden/>
              </w:rPr>
              <w:tab/>
            </w:r>
            <w:r w:rsidR="00E82AA7">
              <w:rPr>
                <w:noProof/>
                <w:webHidden/>
              </w:rPr>
              <w:fldChar w:fldCharType="begin"/>
            </w:r>
            <w:r w:rsidR="00E82AA7">
              <w:rPr>
                <w:noProof/>
                <w:webHidden/>
              </w:rPr>
              <w:instrText xml:space="preserve"> PAGEREF _Toc95400091 \h </w:instrText>
            </w:r>
            <w:r w:rsidR="00E82AA7">
              <w:rPr>
                <w:noProof/>
                <w:webHidden/>
              </w:rPr>
            </w:r>
            <w:r w:rsidR="00E82AA7">
              <w:rPr>
                <w:noProof/>
                <w:webHidden/>
              </w:rPr>
              <w:fldChar w:fldCharType="separate"/>
            </w:r>
            <w:r w:rsidR="001A6583">
              <w:rPr>
                <w:noProof/>
                <w:webHidden/>
              </w:rPr>
              <w:t>62</w:t>
            </w:r>
            <w:r w:rsidR="00E82AA7">
              <w:rPr>
                <w:noProof/>
                <w:webHidden/>
              </w:rPr>
              <w:fldChar w:fldCharType="end"/>
            </w:r>
          </w:hyperlink>
        </w:p>
        <w:p w14:paraId="2596B2A5" w14:textId="5B1915B4" w:rsidR="00E82AA7" w:rsidRDefault="00891E1C">
          <w:pPr>
            <w:pStyle w:val="TOC3"/>
            <w:tabs>
              <w:tab w:val="right" w:leader="dot" w:pos="9350"/>
            </w:tabs>
            <w:rPr>
              <w:rFonts w:asciiTheme="minorHAnsi" w:hAnsiTheme="minorHAnsi" w:cstheme="minorBidi"/>
              <w:noProof/>
              <w:color w:val="auto"/>
              <w:szCs w:val="24"/>
            </w:rPr>
          </w:pPr>
          <w:hyperlink w:anchor="_Toc95400092" w:history="1">
            <w:r w:rsidR="00E82AA7" w:rsidRPr="005F64AE">
              <w:rPr>
                <w:rStyle w:val="Hyperlink"/>
                <w:noProof/>
              </w:rPr>
              <w:t xml:space="preserve">Exhibit D3. Grade Two </w:t>
            </w:r>
            <w:r w:rsidR="00A130C4">
              <w:rPr>
                <w:rStyle w:val="Hyperlink"/>
                <w:noProof/>
              </w:rPr>
              <w:t>Post-Propensity</w:t>
            </w:r>
            <w:r w:rsidR="00E82AA7" w:rsidRPr="005F64AE">
              <w:rPr>
                <w:rStyle w:val="Hyperlink"/>
                <w:noProof/>
              </w:rPr>
              <w:t xml:space="preserve"> Score Matching Baseline Demographic Comparisons for the California Department of Education’s Expanded Learning Before School Programming</w:t>
            </w:r>
            <w:r w:rsidR="00E82AA7">
              <w:rPr>
                <w:noProof/>
                <w:webHidden/>
              </w:rPr>
              <w:tab/>
            </w:r>
            <w:r w:rsidR="00E82AA7">
              <w:rPr>
                <w:noProof/>
                <w:webHidden/>
              </w:rPr>
              <w:fldChar w:fldCharType="begin"/>
            </w:r>
            <w:r w:rsidR="00E82AA7">
              <w:rPr>
                <w:noProof/>
                <w:webHidden/>
              </w:rPr>
              <w:instrText xml:space="preserve"> PAGEREF _Toc95400092 \h </w:instrText>
            </w:r>
            <w:r w:rsidR="00E82AA7">
              <w:rPr>
                <w:noProof/>
                <w:webHidden/>
              </w:rPr>
            </w:r>
            <w:r w:rsidR="00E82AA7">
              <w:rPr>
                <w:noProof/>
                <w:webHidden/>
              </w:rPr>
              <w:fldChar w:fldCharType="separate"/>
            </w:r>
            <w:r w:rsidR="001A6583">
              <w:rPr>
                <w:noProof/>
                <w:webHidden/>
              </w:rPr>
              <w:t>65</w:t>
            </w:r>
            <w:r w:rsidR="00E82AA7">
              <w:rPr>
                <w:noProof/>
                <w:webHidden/>
              </w:rPr>
              <w:fldChar w:fldCharType="end"/>
            </w:r>
          </w:hyperlink>
        </w:p>
        <w:p w14:paraId="215036D0" w14:textId="1ACF2D8D" w:rsidR="00E82AA7" w:rsidRDefault="00891E1C">
          <w:pPr>
            <w:pStyle w:val="TOC3"/>
            <w:tabs>
              <w:tab w:val="right" w:leader="dot" w:pos="9350"/>
            </w:tabs>
            <w:rPr>
              <w:rFonts w:asciiTheme="minorHAnsi" w:hAnsiTheme="minorHAnsi" w:cstheme="minorBidi"/>
              <w:noProof/>
              <w:color w:val="auto"/>
              <w:szCs w:val="24"/>
            </w:rPr>
          </w:pPr>
          <w:hyperlink w:anchor="_Toc95400093" w:history="1">
            <w:r w:rsidR="00E82AA7" w:rsidRPr="005F64AE">
              <w:rPr>
                <w:rStyle w:val="Hyperlink"/>
                <w:noProof/>
              </w:rPr>
              <w:t xml:space="preserve">Exhibit D4. Grade Three </w:t>
            </w:r>
            <w:r w:rsidR="00A130C4">
              <w:rPr>
                <w:rStyle w:val="Hyperlink"/>
                <w:noProof/>
              </w:rPr>
              <w:t>Post-Propensity</w:t>
            </w:r>
            <w:r w:rsidR="00E82AA7" w:rsidRPr="005F64AE">
              <w:rPr>
                <w:rStyle w:val="Hyperlink"/>
                <w:noProof/>
              </w:rPr>
              <w:t xml:space="preserve"> Score Matching Baseline Demographic Comparisons for the California Department of Education’s Expanded Learning Before School Programming</w:t>
            </w:r>
            <w:r w:rsidR="00E82AA7">
              <w:rPr>
                <w:noProof/>
                <w:webHidden/>
              </w:rPr>
              <w:tab/>
            </w:r>
            <w:r w:rsidR="00E82AA7">
              <w:rPr>
                <w:noProof/>
                <w:webHidden/>
              </w:rPr>
              <w:fldChar w:fldCharType="begin"/>
            </w:r>
            <w:r w:rsidR="00E82AA7">
              <w:rPr>
                <w:noProof/>
                <w:webHidden/>
              </w:rPr>
              <w:instrText xml:space="preserve"> PAGEREF _Toc95400093 \h </w:instrText>
            </w:r>
            <w:r w:rsidR="00E82AA7">
              <w:rPr>
                <w:noProof/>
                <w:webHidden/>
              </w:rPr>
            </w:r>
            <w:r w:rsidR="00E82AA7">
              <w:rPr>
                <w:noProof/>
                <w:webHidden/>
              </w:rPr>
              <w:fldChar w:fldCharType="separate"/>
            </w:r>
            <w:r w:rsidR="001A6583">
              <w:rPr>
                <w:noProof/>
                <w:webHidden/>
              </w:rPr>
              <w:t>68</w:t>
            </w:r>
            <w:r w:rsidR="00E82AA7">
              <w:rPr>
                <w:noProof/>
                <w:webHidden/>
              </w:rPr>
              <w:fldChar w:fldCharType="end"/>
            </w:r>
          </w:hyperlink>
        </w:p>
        <w:p w14:paraId="1D539F5C" w14:textId="144AC9F9" w:rsidR="00E82AA7" w:rsidRDefault="00891E1C">
          <w:pPr>
            <w:pStyle w:val="TOC3"/>
            <w:tabs>
              <w:tab w:val="right" w:leader="dot" w:pos="9350"/>
            </w:tabs>
            <w:rPr>
              <w:rFonts w:asciiTheme="minorHAnsi" w:hAnsiTheme="minorHAnsi" w:cstheme="minorBidi"/>
              <w:noProof/>
              <w:color w:val="auto"/>
              <w:szCs w:val="24"/>
            </w:rPr>
          </w:pPr>
          <w:hyperlink w:anchor="_Toc95400094" w:history="1">
            <w:r w:rsidR="00E82AA7" w:rsidRPr="005F64AE">
              <w:rPr>
                <w:rStyle w:val="Hyperlink"/>
                <w:noProof/>
              </w:rPr>
              <w:t xml:space="preserve">Exhibit D5. Grade Four </w:t>
            </w:r>
            <w:r w:rsidR="00A130C4">
              <w:rPr>
                <w:rStyle w:val="Hyperlink"/>
                <w:noProof/>
              </w:rPr>
              <w:t>Post-Propensity</w:t>
            </w:r>
            <w:r w:rsidR="00E82AA7" w:rsidRPr="005F64AE">
              <w:rPr>
                <w:rStyle w:val="Hyperlink"/>
                <w:noProof/>
              </w:rPr>
              <w:t xml:space="preserve"> Score Matching Baseline Demographic Comparisons for the California Department of Education’s Expanded Learning Before School Programming</w:t>
            </w:r>
            <w:r w:rsidR="00E82AA7">
              <w:rPr>
                <w:noProof/>
                <w:webHidden/>
              </w:rPr>
              <w:tab/>
            </w:r>
            <w:r w:rsidR="00E82AA7">
              <w:rPr>
                <w:noProof/>
                <w:webHidden/>
              </w:rPr>
              <w:fldChar w:fldCharType="begin"/>
            </w:r>
            <w:r w:rsidR="00E82AA7">
              <w:rPr>
                <w:noProof/>
                <w:webHidden/>
              </w:rPr>
              <w:instrText xml:space="preserve"> PAGEREF _Toc95400094 \h </w:instrText>
            </w:r>
            <w:r w:rsidR="00E82AA7">
              <w:rPr>
                <w:noProof/>
                <w:webHidden/>
              </w:rPr>
            </w:r>
            <w:r w:rsidR="00E82AA7">
              <w:rPr>
                <w:noProof/>
                <w:webHidden/>
              </w:rPr>
              <w:fldChar w:fldCharType="separate"/>
            </w:r>
            <w:r w:rsidR="001A6583">
              <w:rPr>
                <w:noProof/>
                <w:webHidden/>
              </w:rPr>
              <w:t>71</w:t>
            </w:r>
            <w:r w:rsidR="00E82AA7">
              <w:rPr>
                <w:noProof/>
                <w:webHidden/>
              </w:rPr>
              <w:fldChar w:fldCharType="end"/>
            </w:r>
          </w:hyperlink>
        </w:p>
        <w:p w14:paraId="2C153F13" w14:textId="05074935" w:rsidR="00E82AA7" w:rsidRDefault="00891E1C">
          <w:pPr>
            <w:pStyle w:val="TOC3"/>
            <w:tabs>
              <w:tab w:val="right" w:leader="dot" w:pos="9350"/>
            </w:tabs>
            <w:rPr>
              <w:rFonts w:asciiTheme="minorHAnsi" w:hAnsiTheme="minorHAnsi" w:cstheme="minorBidi"/>
              <w:noProof/>
              <w:color w:val="auto"/>
              <w:szCs w:val="24"/>
            </w:rPr>
          </w:pPr>
          <w:hyperlink w:anchor="_Toc95400095" w:history="1">
            <w:r w:rsidR="00E82AA7" w:rsidRPr="005F64AE">
              <w:rPr>
                <w:rStyle w:val="Hyperlink"/>
                <w:noProof/>
              </w:rPr>
              <w:t xml:space="preserve">Exhibit D6. Grade Five </w:t>
            </w:r>
            <w:r w:rsidR="00A130C4">
              <w:rPr>
                <w:rStyle w:val="Hyperlink"/>
                <w:noProof/>
              </w:rPr>
              <w:t>Post-Propensity</w:t>
            </w:r>
            <w:r w:rsidR="00E82AA7" w:rsidRPr="005F64AE">
              <w:rPr>
                <w:rStyle w:val="Hyperlink"/>
                <w:noProof/>
              </w:rPr>
              <w:t xml:space="preserve"> Score Matching Baseline Demographic Comparisons for the California Department of Education’s Expanded Learning Before School Programming</w:t>
            </w:r>
            <w:r w:rsidR="00E82AA7">
              <w:rPr>
                <w:noProof/>
                <w:webHidden/>
              </w:rPr>
              <w:tab/>
            </w:r>
            <w:r w:rsidR="00E82AA7">
              <w:rPr>
                <w:noProof/>
                <w:webHidden/>
              </w:rPr>
              <w:fldChar w:fldCharType="begin"/>
            </w:r>
            <w:r w:rsidR="00E82AA7">
              <w:rPr>
                <w:noProof/>
                <w:webHidden/>
              </w:rPr>
              <w:instrText xml:space="preserve"> PAGEREF _Toc95400095 \h </w:instrText>
            </w:r>
            <w:r w:rsidR="00E82AA7">
              <w:rPr>
                <w:noProof/>
                <w:webHidden/>
              </w:rPr>
            </w:r>
            <w:r w:rsidR="00E82AA7">
              <w:rPr>
                <w:noProof/>
                <w:webHidden/>
              </w:rPr>
              <w:fldChar w:fldCharType="separate"/>
            </w:r>
            <w:r w:rsidR="001A6583">
              <w:rPr>
                <w:noProof/>
                <w:webHidden/>
              </w:rPr>
              <w:t>74</w:t>
            </w:r>
            <w:r w:rsidR="00E82AA7">
              <w:rPr>
                <w:noProof/>
                <w:webHidden/>
              </w:rPr>
              <w:fldChar w:fldCharType="end"/>
            </w:r>
          </w:hyperlink>
        </w:p>
        <w:p w14:paraId="46218DA6" w14:textId="4C1F424C" w:rsidR="00E82AA7" w:rsidRDefault="00891E1C">
          <w:pPr>
            <w:pStyle w:val="TOC3"/>
            <w:tabs>
              <w:tab w:val="right" w:leader="dot" w:pos="9350"/>
            </w:tabs>
            <w:rPr>
              <w:rFonts w:asciiTheme="minorHAnsi" w:hAnsiTheme="minorHAnsi" w:cstheme="minorBidi"/>
              <w:noProof/>
              <w:color w:val="auto"/>
              <w:szCs w:val="24"/>
            </w:rPr>
          </w:pPr>
          <w:hyperlink w:anchor="_Toc95400096" w:history="1">
            <w:r w:rsidR="00E82AA7" w:rsidRPr="005F64AE">
              <w:rPr>
                <w:rStyle w:val="Hyperlink"/>
                <w:noProof/>
              </w:rPr>
              <w:t xml:space="preserve">Exhibit D7. Grade Six </w:t>
            </w:r>
            <w:r w:rsidR="00A130C4">
              <w:rPr>
                <w:rStyle w:val="Hyperlink"/>
                <w:noProof/>
              </w:rPr>
              <w:t>Post-Propensity</w:t>
            </w:r>
            <w:r w:rsidR="00E82AA7" w:rsidRPr="005F64AE">
              <w:rPr>
                <w:rStyle w:val="Hyperlink"/>
                <w:noProof/>
              </w:rPr>
              <w:t xml:space="preserve"> Score Matching Baseline Demographic Comparisons for the California Department of Education’s Expanded Learning Before School Programming</w:t>
            </w:r>
            <w:r w:rsidR="00E82AA7">
              <w:rPr>
                <w:noProof/>
                <w:webHidden/>
              </w:rPr>
              <w:tab/>
            </w:r>
            <w:r w:rsidR="00E82AA7">
              <w:rPr>
                <w:noProof/>
                <w:webHidden/>
              </w:rPr>
              <w:fldChar w:fldCharType="begin"/>
            </w:r>
            <w:r w:rsidR="00E82AA7">
              <w:rPr>
                <w:noProof/>
                <w:webHidden/>
              </w:rPr>
              <w:instrText xml:space="preserve"> PAGEREF _Toc95400096 \h </w:instrText>
            </w:r>
            <w:r w:rsidR="00E82AA7">
              <w:rPr>
                <w:noProof/>
                <w:webHidden/>
              </w:rPr>
            </w:r>
            <w:r w:rsidR="00E82AA7">
              <w:rPr>
                <w:noProof/>
                <w:webHidden/>
              </w:rPr>
              <w:fldChar w:fldCharType="separate"/>
            </w:r>
            <w:r w:rsidR="001A6583">
              <w:rPr>
                <w:noProof/>
                <w:webHidden/>
              </w:rPr>
              <w:t>77</w:t>
            </w:r>
            <w:r w:rsidR="00E82AA7">
              <w:rPr>
                <w:noProof/>
                <w:webHidden/>
              </w:rPr>
              <w:fldChar w:fldCharType="end"/>
            </w:r>
          </w:hyperlink>
        </w:p>
        <w:p w14:paraId="1043F9AA" w14:textId="209B5B55" w:rsidR="00E82AA7" w:rsidRDefault="00891E1C">
          <w:pPr>
            <w:pStyle w:val="TOC3"/>
            <w:tabs>
              <w:tab w:val="right" w:leader="dot" w:pos="9350"/>
            </w:tabs>
            <w:rPr>
              <w:rFonts w:asciiTheme="minorHAnsi" w:hAnsiTheme="minorHAnsi" w:cstheme="minorBidi"/>
              <w:noProof/>
              <w:color w:val="auto"/>
              <w:szCs w:val="24"/>
            </w:rPr>
          </w:pPr>
          <w:hyperlink w:anchor="_Toc95400097" w:history="1">
            <w:r w:rsidR="00E82AA7" w:rsidRPr="005F64AE">
              <w:rPr>
                <w:rStyle w:val="Hyperlink"/>
                <w:noProof/>
              </w:rPr>
              <w:t xml:space="preserve">Exhibit D8. Grade Seven </w:t>
            </w:r>
            <w:r w:rsidR="00A130C4">
              <w:rPr>
                <w:rStyle w:val="Hyperlink"/>
                <w:noProof/>
              </w:rPr>
              <w:t>Post-Propensity</w:t>
            </w:r>
            <w:r w:rsidR="00E82AA7" w:rsidRPr="005F64AE">
              <w:rPr>
                <w:rStyle w:val="Hyperlink"/>
                <w:noProof/>
              </w:rPr>
              <w:t xml:space="preserve"> Score Matching Baseline Demographic Comparisons for the California Department of Education’s Expanded Learning Before School Programming</w:t>
            </w:r>
            <w:r w:rsidR="00E82AA7">
              <w:rPr>
                <w:noProof/>
                <w:webHidden/>
              </w:rPr>
              <w:tab/>
            </w:r>
            <w:r w:rsidR="00E82AA7">
              <w:rPr>
                <w:noProof/>
                <w:webHidden/>
              </w:rPr>
              <w:fldChar w:fldCharType="begin"/>
            </w:r>
            <w:r w:rsidR="00E82AA7">
              <w:rPr>
                <w:noProof/>
                <w:webHidden/>
              </w:rPr>
              <w:instrText xml:space="preserve"> PAGEREF _Toc95400097 \h </w:instrText>
            </w:r>
            <w:r w:rsidR="00E82AA7">
              <w:rPr>
                <w:noProof/>
                <w:webHidden/>
              </w:rPr>
            </w:r>
            <w:r w:rsidR="00E82AA7">
              <w:rPr>
                <w:noProof/>
                <w:webHidden/>
              </w:rPr>
              <w:fldChar w:fldCharType="separate"/>
            </w:r>
            <w:r w:rsidR="001A6583">
              <w:rPr>
                <w:noProof/>
                <w:webHidden/>
              </w:rPr>
              <w:t>80</w:t>
            </w:r>
            <w:r w:rsidR="00E82AA7">
              <w:rPr>
                <w:noProof/>
                <w:webHidden/>
              </w:rPr>
              <w:fldChar w:fldCharType="end"/>
            </w:r>
          </w:hyperlink>
        </w:p>
        <w:p w14:paraId="1ACDB8DD" w14:textId="6EFE6B3D" w:rsidR="00E82AA7" w:rsidRDefault="00891E1C">
          <w:pPr>
            <w:pStyle w:val="TOC3"/>
            <w:tabs>
              <w:tab w:val="right" w:leader="dot" w:pos="9350"/>
            </w:tabs>
            <w:rPr>
              <w:rFonts w:asciiTheme="minorHAnsi" w:hAnsiTheme="minorHAnsi" w:cstheme="minorBidi"/>
              <w:noProof/>
              <w:color w:val="auto"/>
              <w:szCs w:val="24"/>
            </w:rPr>
          </w:pPr>
          <w:hyperlink w:anchor="_Toc95400098" w:history="1">
            <w:r w:rsidR="00E82AA7" w:rsidRPr="005F64AE">
              <w:rPr>
                <w:rStyle w:val="Hyperlink"/>
                <w:noProof/>
              </w:rPr>
              <w:t xml:space="preserve">Exhibit D9. Grade Eight </w:t>
            </w:r>
            <w:r w:rsidR="00A130C4">
              <w:rPr>
                <w:rStyle w:val="Hyperlink"/>
                <w:noProof/>
              </w:rPr>
              <w:t>Post-Propensity</w:t>
            </w:r>
            <w:r w:rsidR="00E82AA7" w:rsidRPr="005F64AE">
              <w:rPr>
                <w:rStyle w:val="Hyperlink"/>
                <w:noProof/>
              </w:rPr>
              <w:t xml:space="preserve"> Score Matching Baseline Demographic Comparisons for the California Department of Education’s Expanded Learning Before School Programming</w:t>
            </w:r>
            <w:r w:rsidR="00E82AA7">
              <w:rPr>
                <w:noProof/>
                <w:webHidden/>
              </w:rPr>
              <w:tab/>
            </w:r>
            <w:r w:rsidR="00E82AA7">
              <w:rPr>
                <w:noProof/>
                <w:webHidden/>
              </w:rPr>
              <w:fldChar w:fldCharType="begin"/>
            </w:r>
            <w:r w:rsidR="00E82AA7">
              <w:rPr>
                <w:noProof/>
                <w:webHidden/>
              </w:rPr>
              <w:instrText xml:space="preserve"> PAGEREF _Toc95400098 \h </w:instrText>
            </w:r>
            <w:r w:rsidR="00E82AA7">
              <w:rPr>
                <w:noProof/>
                <w:webHidden/>
              </w:rPr>
            </w:r>
            <w:r w:rsidR="00E82AA7">
              <w:rPr>
                <w:noProof/>
                <w:webHidden/>
              </w:rPr>
              <w:fldChar w:fldCharType="separate"/>
            </w:r>
            <w:r w:rsidR="001A6583">
              <w:rPr>
                <w:noProof/>
                <w:webHidden/>
              </w:rPr>
              <w:t>83</w:t>
            </w:r>
            <w:r w:rsidR="00E82AA7">
              <w:rPr>
                <w:noProof/>
                <w:webHidden/>
              </w:rPr>
              <w:fldChar w:fldCharType="end"/>
            </w:r>
          </w:hyperlink>
        </w:p>
        <w:p w14:paraId="6139C269" w14:textId="0B72AD23" w:rsidR="00E82AA7" w:rsidRDefault="00891E1C">
          <w:pPr>
            <w:pStyle w:val="TOC3"/>
            <w:tabs>
              <w:tab w:val="right" w:leader="dot" w:pos="9350"/>
            </w:tabs>
            <w:rPr>
              <w:rFonts w:asciiTheme="minorHAnsi" w:hAnsiTheme="minorHAnsi" w:cstheme="minorBidi"/>
              <w:noProof/>
              <w:color w:val="auto"/>
              <w:szCs w:val="24"/>
            </w:rPr>
          </w:pPr>
          <w:hyperlink w:anchor="_Toc95400099" w:history="1">
            <w:r w:rsidR="00E82AA7" w:rsidRPr="005F64AE">
              <w:rPr>
                <w:rStyle w:val="Hyperlink"/>
                <w:noProof/>
              </w:rPr>
              <w:t xml:space="preserve">Exhibit D10. Grade Kindergarten </w:t>
            </w:r>
            <w:r w:rsidR="00A130C4">
              <w:rPr>
                <w:rStyle w:val="Hyperlink"/>
                <w:noProof/>
              </w:rPr>
              <w:t>Post-Propensity</w:t>
            </w:r>
            <w:r w:rsidR="00E82AA7" w:rsidRPr="005F64AE">
              <w:rPr>
                <w:rStyle w:val="Hyperlink"/>
                <w:noProof/>
              </w:rPr>
              <w:t xml:space="preserve"> Score Matching Baseline Demographic Comparisons for the California Department of Education’s Expanded Learning After School Programming</w:t>
            </w:r>
            <w:r w:rsidR="00E82AA7">
              <w:rPr>
                <w:noProof/>
                <w:webHidden/>
              </w:rPr>
              <w:tab/>
            </w:r>
            <w:r w:rsidR="00E82AA7">
              <w:rPr>
                <w:noProof/>
                <w:webHidden/>
              </w:rPr>
              <w:fldChar w:fldCharType="begin"/>
            </w:r>
            <w:r w:rsidR="00E82AA7">
              <w:rPr>
                <w:noProof/>
                <w:webHidden/>
              </w:rPr>
              <w:instrText xml:space="preserve"> PAGEREF _Toc95400099 \h </w:instrText>
            </w:r>
            <w:r w:rsidR="00E82AA7">
              <w:rPr>
                <w:noProof/>
                <w:webHidden/>
              </w:rPr>
            </w:r>
            <w:r w:rsidR="00E82AA7">
              <w:rPr>
                <w:noProof/>
                <w:webHidden/>
              </w:rPr>
              <w:fldChar w:fldCharType="separate"/>
            </w:r>
            <w:r w:rsidR="001A6583">
              <w:rPr>
                <w:noProof/>
                <w:webHidden/>
              </w:rPr>
              <w:t>86</w:t>
            </w:r>
            <w:r w:rsidR="00E82AA7">
              <w:rPr>
                <w:noProof/>
                <w:webHidden/>
              </w:rPr>
              <w:fldChar w:fldCharType="end"/>
            </w:r>
          </w:hyperlink>
        </w:p>
        <w:p w14:paraId="7FE424F6" w14:textId="533C9480" w:rsidR="00E82AA7" w:rsidRDefault="00891E1C">
          <w:pPr>
            <w:pStyle w:val="TOC3"/>
            <w:tabs>
              <w:tab w:val="right" w:leader="dot" w:pos="9350"/>
            </w:tabs>
            <w:rPr>
              <w:rFonts w:asciiTheme="minorHAnsi" w:hAnsiTheme="minorHAnsi" w:cstheme="minorBidi"/>
              <w:noProof/>
              <w:color w:val="auto"/>
              <w:szCs w:val="24"/>
            </w:rPr>
          </w:pPr>
          <w:hyperlink w:anchor="_Toc95400100" w:history="1">
            <w:r w:rsidR="00E82AA7" w:rsidRPr="005F64AE">
              <w:rPr>
                <w:rStyle w:val="Hyperlink"/>
                <w:noProof/>
              </w:rPr>
              <w:t xml:space="preserve">Exhibit D11. Grade One </w:t>
            </w:r>
            <w:r w:rsidR="00A130C4">
              <w:rPr>
                <w:rStyle w:val="Hyperlink"/>
                <w:noProof/>
              </w:rPr>
              <w:t>Post-Propensity</w:t>
            </w:r>
            <w:r w:rsidR="00E82AA7" w:rsidRPr="005F64AE">
              <w:rPr>
                <w:rStyle w:val="Hyperlink"/>
                <w:noProof/>
              </w:rPr>
              <w:t xml:space="preserve"> Score Matching Baseline Demographic Comparisons for the California Department of Education’s Expanded Learning After School Programming</w:t>
            </w:r>
            <w:r w:rsidR="00E82AA7">
              <w:rPr>
                <w:noProof/>
                <w:webHidden/>
              </w:rPr>
              <w:tab/>
            </w:r>
            <w:r w:rsidR="00E82AA7">
              <w:rPr>
                <w:noProof/>
                <w:webHidden/>
              </w:rPr>
              <w:fldChar w:fldCharType="begin"/>
            </w:r>
            <w:r w:rsidR="00E82AA7">
              <w:rPr>
                <w:noProof/>
                <w:webHidden/>
              </w:rPr>
              <w:instrText xml:space="preserve"> PAGEREF _Toc95400100 \h </w:instrText>
            </w:r>
            <w:r w:rsidR="00E82AA7">
              <w:rPr>
                <w:noProof/>
                <w:webHidden/>
              </w:rPr>
            </w:r>
            <w:r w:rsidR="00E82AA7">
              <w:rPr>
                <w:noProof/>
                <w:webHidden/>
              </w:rPr>
              <w:fldChar w:fldCharType="separate"/>
            </w:r>
            <w:r w:rsidR="001A6583">
              <w:rPr>
                <w:noProof/>
                <w:webHidden/>
              </w:rPr>
              <w:t>89</w:t>
            </w:r>
            <w:r w:rsidR="00E82AA7">
              <w:rPr>
                <w:noProof/>
                <w:webHidden/>
              </w:rPr>
              <w:fldChar w:fldCharType="end"/>
            </w:r>
          </w:hyperlink>
        </w:p>
        <w:p w14:paraId="6E6AE401" w14:textId="36A158B3" w:rsidR="00E82AA7" w:rsidRDefault="00891E1C">
          <w:pPr>
            <w:pStyle w:val="TOC3"/>
            <w:tabs>
              <w:tab w:val="right" w:leader="dot" w:pos="9350"/>
            </w:tabs>
            <w:rPr>
              <w:rFonts w:asciiTheme="minorHAnsi" w:hAnsiTheme="minorHAnsi" w:cstheme="minorBidi"/>
              <w:noProof/>
              <w:color w:val="auto"/>
              <w:szCs w:val="24"/>
            </w:rPr>
          </w:pPr>
          <w:hyperlink w:anchor="_Toc95400101" w:history="1">
            <w:r w:rsidR="00E82AA7" w:rsidRPr="005F64AE">
              <w:rPr>
                <w:rStyle w:val="Hyperlink"/>
                <w:noProof/>
              </w:rPr>
              <w:t xml:space="preserve">Exhibit D12. Grade Two </w:t>
            </w:r>
            <w:r w:rsidR="00A130C4">
              <w:rPr>
                <w:rStyle w:val="Hyperlink"/>
                <w:noProof/>
              </w:rPr>
              <w:t>Post-Propensity</w:t>
            </w:r>
            <w:r w:rsidR="00E82AA7" w:rsidRPr="005F64AE">
              <w:rPr>
                <w:rStyle w:val="Hyperlink"/>
                <w:noProof/>
              </w:rPr>
              <w:t xml:space="preserve"> Score Matching Baseline Demographic Comparisons for the California Department of Education’s Expanded Learning After School Programming</w:t>
            </w:r>
            <w:r w:rsidR="00E82AA7">
              <w:rPr>
                <w:noProof/>
                <w:webHidden/>
              </w:rPr>
              <w:tab/>
            </w:r>
            <w:r w:rsidR="00E82AA7">
              <w:rPr>
                <w:noProof/>
                <w:webHidden/>
              </w:rPr>
              <w:fldChar w:fldCharType="begin"/>
            </w:r>
            <w:r w:rsidR="00E82AA7">
              <w:rPr>
                <w:noProof/>
                <w:webHidden/>
              </w:rPr>
              <w:instrText xml:space="preserve"> PAGEREF _Toc95400101 \h </w:instrText>
            </w:r>
            <w:r w:rsidR="00E82AA7">
              <w:rPr>
                <w:noProof/>
                <w:webHidden/>
              </w:rPr>
            </w:r>
            <w:r w:rsidR="00E82AA7">
              <w:rPr>
                <w:noProof/>
                <w:webHidden/>
              </w:rPr>
              <w:fldChar w:fldCharType="separate"/>
            </w:r>
            <w:r w:rsidR="001A6583">
              <w:rPr>
                <w:noProof/>
                <w:webHidden/>
              </w:rPr>
              <w:t>92</w:t>
            </w:r>
            <w:r w:rsidR="00E82AA7">
              <w:rPr>
                <w:noProof/>
                <w:webHidden/>
              </w:rPr>
              <w:fldChar w:fldCharType="end"/>
            </w:r>
          </w:hyperlink>
        </w:p>
        <w:p w14:paraId="15B9F746" w14:textId="07BFBF13" w:rsidR="00E82AA7" w:rsidRDefault="00891E1C">
          <w:pPr>
            <w:pStyle w:val="TOC3"/>
            <w:tabs>
              <w:tab w:val="right" w:leader="dot" w:pos="9350"/>
            </w:tabs>
            <w:rPr>
              <w:rFonts w:asciiTheme="minorHAnsi" w:hAnsiTheme="minorHAnsi" w:cstheme="minorBidi"/>
              <w:noProof/>
              <w:color w:val="auto"/>
              <w:szCs w:val="24"/>
            </w:rPr>
          </w:pPr>
          <w:hyperlink w:anchor="_Toc95400102" w:history="1">
            <w:r w:rsidR="00E82AA7" w:rsidRPr="005F64AE">
              <w:rPr>
                <w:rStyle w:val="Hyperlink"/>
                <w:noProof/>
              </w:rPr>
              <w:t xml:space="preserve">Exhibit D13. Grade Three </w:t>
            </w:r>
            <w:r w:rsidR="00A130C4">
              <w:rPr>
                <w:rStyle w:val="Hyperlink"/>
                <w:noProof/>
              </w:rPr>
              <w:t>Post-Propensity</w:t>
            </w:r>
            <w:r w:rsidR="00E82AA7" w:rsidRPr="005F64AE">
              <w:rPr>
                <w:rStyle w:val="Hyperlink"/>
                <w:noProof/>
              </w:rPr>
              <w:t xml:space="preserve"> Score Matching Baseline Demographic Comparisons for the California Department of Education’s Expanded Learning After School Programming</w:t>
            </w:r>
            <w:r w:rsidR="00E82AA7">
              <w:rPr>
                <w:noProof/>
                <w:webHidden/>
              </w:rPr>
              <w:tab/>
            </w:r>
            <w:r w:rsidR="00E82AA7">
              <w:rPr>
                <w:noProof/>
                <w:webHidden/>
              </w:rPr>
              <w:fldChar w:fldCharType="begin"/>
            </w:r>
            <w:r w:rsidR="00E82AA7">
              <w:rPr>
                <w:noProof/>
                <w:webHidden/>
              </w:rPr>
              <w:instrText xml:space="preserve"> PAGEREF _Toc95400102 \h </w:instrText>
            </w:r>
            <w:r w:rsidR="00E82AA7">
              <w:rPr>
                <w:noProof/>
                <w:webHidden/>
              </w:rPr>
            </w:r>
            <w:r w:rsidR="00E82AA7">
              <w:rPr>
                <w:noProof/>
                <w:webHidden/>
              </w:rPr>
              <w:fldChar w:fldCharType="separate"/>
            </w:r>
            <w:r w:rsidR="001A6583">
              <w:rPr>
                <w:noProof/>
                <w:webHidden/>
              </w:rPr>
              <w:t>95</w:t>
            </w:r>
            <w:r w:rsidR="00E82AA7">
              <w:rPr>
                <w:noProof/>
                <w:webHidden/>
              </w:rPr>
              <w:fldChar w:fldCharType="end"/>
            </w:r>
          </w:hyperlink>
        </w:p>
        <w:p w14:paraId="1A4FE41E" w14:textId="630B2593" w:rsidR="00E82AA7" w:rsidRDefault="00891E1C">
          <w:pPr>
            <w:pStyle w:val="TOC3"/>
            <w:tabs>
              <w:tab w:val="right" w:leader="dot" w:pos="9350"/>
            </w:tabs>
            <w:rPr>
              <w:rFonts w:asciiTheme="minorHAnsi" w:hAnsiTheme="minorHAnsi" w:cstheme="minorBidi"/>
              <w:noProof/>
              <w:color w:val="auto"/>
              <w:szCs w:val="24"/>
            </w:rPr>
          </w:pPr>
          <w:hyperlink w:anchor="_Toc95400103" w:history="1">
            <w:r w:rsidR="00E82AA7" w:rsidRPr="005F64AE">
              <w:rPr>
                <w:rStyle w:val="Hyperlink"/>
                <w:noProof/>
              </w:rPr>
              <w:t xml:space="preserve">Exhibit D14. Grade Four </w:t>
            </w:r>
            <w:r w:rsidR="00A130C4">
              <w:rPr>
                <w:rStyle w:val="Hyperlink"/>
                <w:noProof/>
              </w:rPr>
              <w:t>Post-Propensity</w:t>
            </w:r>
            <w:r w:rsidR="00E82AA7" w:rsidRPr="005F64AE">
              <w:rPr>
                <w:rStyle w:val="Hyperlink"/>
                <w:noProof/>
              </w:rPr>
              <w:t xml:space="preserve"> Score Matching Baseline Demographic Comparisons for the California Department of Education’s Expanded Learning After School Programming</w:t>
            </w:r>
            <w:r w:rsidR="00E82AA7">
              <w:rPr>
                <w:noProof/>
                <w:webHidden/>
              </w:rPr>
              <w:tab/>
            </w:r>
            <w:r w:rsidR="00E82AA7">
              <w:rPr>
                <w:noProof/>
                <w:webHidden/>
              </w:rPr>
              <w:fldChar w:fldCharType="begin"/>
            </w:r>
            <w:r w:rsidR="00E82AA7">
              <w:rPr>
                <w:noProof/>
                <w:webHidden/>
              </w:rPr>
              <w:instrText xml:space="preserve"> PAGEREF _Toc95400103 \h </w:instrText>
            </w:r>
            <w:r w:rsidR="00E82AA7">
              <w:rPr>
                <w:noProof/>
                <w:webHidden/>
              </w:rPr>
            </w:r>
            <w:r w:rsidR="00E82AA7">
              <w:rPr>
                <w:noProof/>
                <w:webHidden/>
              </w:rPr>
              <w:fldChar w:fldCharType="separate"/>
            </w:r>
            <w:r w:rsidR="001A6583">
              <w:rPr>
                <w:noProof/>
                <w:webHidden/>
              </w:rPr>
              <w:t>98</w:t>
            </w:r>
            <w:r w:rsidR="00E82AA7">
              <w:rPr>
                <w:noProof/>
                <w:webHidden/>
              </w:rPr>
              <w:fldChar w:fldCharType="end"/>
            </w:r>
          </w:hyperlink>
        </w:p>
        <w:p w14:paraId="05EF0268" w14:textId="40F05B64" w:rsidR="00E82AA7" w:rsidRDefault="00891E1C">
          <w:pPr>
            <w:pStyle w:val="TOC3"/>
            <w:tabs>
              <w:tab w:val="right" w:leader="dot" w:pos="9350"/>
            </w:tabs>
            <w:rPr>
              <w:rFonts w:asciiTheme="minorHAnsi" w:hAnsiTheme="minorHAnsi" w:cstheme="minorBidi"/>
              <w:noProof/>
              <w:color w:val="auto"/>
              <w:szCs w:val="24"/>
            </w:rPr>
          </w:pPr>
          <w:hyperlink w:anchor="_Toc95400104" w:history="1">
            <w:r w:rsidR="00E82AA7" w:rsidRPr="005F64AE">
              <w:rPr>
                <w:rStyle w:val="Hyperlink"/>
                <w:noProof/>
              </w:rPr>
              <w:t xml:space="preserve">Exhibit D15. Grade Five </w:t>
            </w:r>
            <w:r w:rsidR="00A130C4">
              <w:rPr>
                <w:rStyle w:val="Hyperlink"/>
                <w:noProof/>
              </w:rPr>
              <w:t>Post-Propensity</w:t>
            </w:r>
            <w:r w:rsidR="00E82AA7" w:rsidRPr="005F64AE">
              <w:rPr>
                <w:rStyle w:val="Hyperlink"/>
                <w:noProof/>
              </w:rPr>
              <w:t xml:space="preserve"> Score Matching Baseline Demographic Comparisons for the California Department of Education’s Expanded Learning After School Programming</w:t>
            </w:r>
            <w:r w:rsidR="00E82AA7">
              <w:rPr>
                <w:noProof/>
                <w:webHidden/>
              </w:rPr>
              <w:tab/>
            </w:r>
            <w:r w:rsidR="00E82AA7">
              <w:rPr>
                <w:noProof/>
                <w:webHidden/>
              </w:rPr>
              <w:fldChar w:fldCharType="begin"/>
            </w:r>
            <w:r w:rsidR="00E82AA7">
              <w:rPr>
                <w:noProof/>
                <w:webHidden/>
              </w:rPr>
              <w:instrText xml:space="preserve"> PAGEREF _Toc95400104 \h </w:instrText>
            </w:r>
            <w:r w:rsidR="00E82AA7">
              <w:rPr>
                <w:noProof/>
                <w:webHidden/>
              </w:rPr>
            </w:r>
            <w:r w:rsidR="00E82AA7">
              <w:rPr>
                <w:noProof/>
                <w:webHidden/>
              </w:rPr>
              <w:fldChar w:fldCharType="separate"/>
            </w:r>
            <w:r w:rsidR="001A6583">
              <w:rPr>
                <w:noProof/>
                <w:webHidden/>
              </w:rPr>
              <w:t>101</w:t>
            </w:r>
            <w:r w:rsidR="00E82AA7">
              <w:rPr>
                <w:noProof/>
                <w:webHidden/>
              </w:rPr>
              <w:fldChar w:fldCharType="end"/>
            </w:r>
          </w:hyperlink>
        </w:p>
        <w:p w14:paraId="3D3C0967" w14:textId="6795F9ED" w:rsidR="00E82AA7" w:rsidRDefault="00891E1C">
          <w:pPr>
            <w:pStyle w:val="TOC3"/>
            <w:tabs>
              <w:tab w:val="right" w:leader="dot" w:pos="9350"/>
            </w:tabs>
            <w:rPr>
              <w:rFonts w:asciiTheme="minorHAnsi" w:hAnsiTheme="minorHAnsi" w:cstheme="minorBidi"/>
              <w:noProof/>
              <w:color w:val="auto"/>
              <w:szCs w:val="24"/>
            </w:rPr>
          </w:pPr>
          <w:hyperlink w:anchor="_Toc95400105" w:history="1">
            <w:r w:rsidR="00E82AA7" w:rsidRPr="005F64AE">
              <w:rPr>
                <w:rStyle w:val="Hyperlink"/>
                <w:noProof/>
              </w:rPr>
              <w:t xml:space="preserve">Exhibit D16. Grade Six </w:t>
            </w:r>
            <w:r w:rsidR="00A130C4">
              <w:rPr>
                <w:rStyle w:val="Hyperlink"/>
                <w:noProof/>
              </w:rPr>
              <w:t>Post-Propensity</w:t>
            </w:r>
            <w:r w:rsidR="00E82AA7" w:rsidRPr="005F64AE">
              <w:rPr>
                <w:rStyle w:val="Hyperlink"/>
                <w:noProof/>
              </w:rPr>
              <w:t xml:space="preserve"> Score Matching Baseline Demographic Comparisons for the California Department of Education’s Expanded Learning After School Programming</w:t>
            </w:r>
            <w:r w:rsidR="00E82AA7">
              <w:rPr>
                <w:noProof/>
                <w:webHidden/>
              </w:rPr>
              <w:tab/>
            </w:r>
            <w:r w:rsidR="00E82AA7">
              <w:rPr>
                <w:noProof/>
                <w:webHidden/>
              </w:rPr>
              <w:fldChar w:fldCharType="begin"/>
            </w:r>
            <w:r w:rsidR="00E82AA7">
              <w:rPr>
                <w:noProof/>
                <w:webHidden/>
              </w:rPr>
              <w:instrText xml:space="preserve"> PAGEREF _Toc95400105 \h </w:instrText>
            </w:r>
            <w:r w:rsidR="00E82AA7">
              <w:rPr>
                <w:noProof/>
                <w:webHidden/>
              </w:rPr>
            </w:r>
            <w:r w:rsidR="00E82AA7">
              <w:rPr>
                <w:noProof/>
                <w:webHidden/>
              </w:rPr>
              <w:fldChar w:fldCharType="separate"/>
            </w:r>
            <w:r w:rsidR="001A6583">
              <w:rPr>
                <w:noProof/>
                <w:webHidden/>
              </w:rPr>
              <w:t>104</w:t>
            </w:r>
            <w:r w:rsidR="00E82AA7">
              <w:rPr>
                <w:noProof/>
                <w:webHidden/>
              </w:rPr>
              <w:fldChar w:fldCharType="end"/>
            </w:r>
          </w:hyperlink>
        </w:p>
        <w:p w14:paraId="4341820B" w14:textId="7F93226E" w:rsidR="00E82AA7" w:rsidRDefault="00891E1C">
          <w:pPr>
            <w:pStyle w:val="TOC3"/>
            <w:tabs>
              <w:tab w:val="right" w:leader="dot" w:pos="9350"/>
            </w:tabs>
            <w:rPr>
              <w:rFonts w:asciiTheme="minorHAnsi" w:hAnsiTheme="minorHAnsi" w:cstheme="minorBidi"/>
              <w:noProof/>
              <w:color w:val="auto"/>
              <w:szCs w:val="24"/>
            </w:rPr>
          </w:pPr>
          <w:hyperlink w:anchor="_Toc95400106" w:history="1">
            <w:r w:rsidR="00E82AA7" w:rsidRPr="005F64AE">
              <w:rPr>
                <w:rStyle w:val="Hyperlink"/>
                <w:noProof/>
              </w:rPr>
              <w:t xml:space="preserve">Exhibit D17. Grade Seven </w:t>
            </w:r>
            <w:r w:rsidR="00A130C4">
              <w:rPr>
                <w:rStyle w:val="Hyperlink"/>
                <w:noProof/>
              </w:rPr>
              <w:t>Post-Propensity</w:t>
            </w:r>
            <w:r w:rsidR="00E82AA7" w:rsidRPr="005F64AE">
              <w:rPr>
                <w:rStyle w:val="Hyperlink"/>
                <w:noProof/>
              </w:rPr>
              <w:t xml:space="preserve"> Score Matching Baseline Demographic Comparisons for the California Department of Education’s Expanded Learning After School Programming</w:t>
            </w:r>
            <w:r w:rsidR="00E82AA7">
              <w:rPr>
                <w:noProof/>
                <w:webHidden/>
              </w:rPr>
              <w:tab/>
            </w:r>
            <w:r w:rsidR="00E82AA7">
              <w:rPr>
                <w:noProof/>
                <w:webHidden/>
              </w:rPr>
              <w:fldChar w:fldCharType="begin"/>
            </w:r>
            <w:r w:rsidR="00E82AA7">
              <w:rPr>
                <w:noProof/>
                <w:webHidden/>
              </w:rPr>
              <w:instrText xml:space="preserve"> PAGEREF _Toc95400106 \h </w:instrText>
            </w:r>
            <w:r w:rsidR="00E82AA7">
              <w:rPr>
                <w:noProof/>
                <w:webHidden/>
              </w:rPr>
            </w:r>
            <w:r w:rsidR="00E82AA7">
              <w:rPr>
                <w:noProof/>
                <w:webHidden/>
              </w:rPr>
              <w:fldChar w:fldCharType="separate"/>
            </w:r>
            <w:r w:rsidR="001A6583">
              <w:rPr>
                <w:noProof/>
                <w:webHidden/>
              </w:rPr>
              <w:t>107</w:t>
            </w:r>
            <w:r w:rsidR="00E82AA7">
              <w:rPr>
                <w:noProof/>
                <w:webHidden/>
              </w:rPr>
              <w:fldChar w:fldCharType="end"/>
            </w:r>
          </w:hyperlink>
        </w:p>
        <w:p w14:paraId="4326C0BB" w14:textId="7FD083FB" w:rsidR="00E82AA7" w:rsidRDefault="00891E1C">
          <w:pPr>
            <w:pStyle w:val="TOC3"/>
            <w:tabs>
              <w:tab w:val="right" w:leader="dot" w:pos="9350"/>
            </w:tabs>
            <w:rPr>
              <w:rFonts w:asciiTheme="minorHAnsi" w:hAnsiTheme="minorHAnsi" w:cstheme="minorBidi"/>
              <w:noProof/>
              <w:color w:val="auto"/>
              <w:szCs w:val="24"/>
            </w:rPr>
          </w:pPr>
          <w:hyperlink w:anchor="_Toc95400107" w:history="1">
            <w:r w:rsidR="00E82AA7" w:rsidRPr="005F64AE">
              <w:rPr>
                <w:rStyle w:val="Hyperlink"/>
                <w:noProof/>
              </w:rPr>
              <w:t xml:space="preserve">Exhibit D18. Grade Eight </w:t>
            </w:r>
            <w:r w:rsidR="00A130C4">
              <w:rPr>
                <w:rStyle w:val="Hyperlink"/>
                <w:noProof/>
              </w:rPr>
              <w:t>Post-Propensity</w:t>
            </w:r>
            <w:r w:rsidR="00E82AA7" w:rsidRPr="005F64AE">
              <w:rPr>
                <w:rStyle w:val="Hyperlink"/>
                <w:noProof/>
              </w:rPr>
              <w:t xml:space="preserve"> Score Matching Baseline Demographic Comparisons for the California Department of Education’s Expanded Learning After School Programming</w:t>
            </w:r>
            <w:r w:rsidR="00E82AA7">
              <w:rPr>
                <w:noProof/>
                <w:webHidden/>
              </w:rPr>
              <w:tab/>
            </w:r>
            <w:r w:rsidR="00E82AA7">
              <w:rPr>
                <w:noProof/>
                <w:webHidden/>
              </w:rPr>
              <w:fldChar w:fldCharType="begin"/>
            </w:r>
            <w:r w:rsidR="00E82AA7">
              <w:rPr>
                <w:noProof/>
                <w:webHidden/>
              </w:rPr>
              <w:instrText xml:space="preserve"> PAGEREF _Toc95400107 \h </w:instrText>
            </w:r>
            <w:r w:rsidR="00E82AA7">
              <w:rPr>
                <w:noProof/>
                <w:webHidden/>
              </w:rPr>
            </w:r>
            <w:r w:rsidR="00E82AA7">
              <w:rPr>
                <w:noProof/>
                <w:webHidden/>
              </w:rPr>
              <w:fldChar w:fldCharType="separate"/>
            </w:r>
            <w:r w:rsidR="001A6583">
              <w:rPr>
                <w:noProof/>
                <w:webHidden/>
              </w:rPr>
              <w:t>110</w:t>
            </w:r>
            <w:r w:rsidR="00E82AA7">
              <w:rPr>
                <w:noProof/>
                <w:webHidden/>
              </w:rPr>
              <w:fldChar w:fldCharType="end"/>
            </w:r>
          </w:hyperlink>
        </w:p>
        <w:p w14:paraId="40BC8C84" w14:textId="08826868" w:rsidR="00E82AA7" w:rsidRDefault="00891E1C">
          <w:pPr>
            <w:pStyle w:val="TOC3"/>
            <w:tabs>
              <w:tab w:val="right" w:leader="dot" w:pos="9350"/>
            </w:tabs>
            <w:rPr>
              <w:rFonts w:asciiTheme="minorHAnsi" w:hAnsiTheme="minorHAnsi" w:cstheme="minorBidi"/>
              <w:noProof/>
              <w:color w:val="auto"/>
              <w:szCs w:val="24"/>
            </w:rPr>
          </w:pPr>
          <w:hyperlink w:anchor="_Toc95400108" w:history="1">
            <w:r w:rsidR="00E82AA7" w:rsidRPr="005F64AE">
              <w:rPr>
                <w:rStyle w:val="Hyperlink"/>
                <w:noProof/>
              </w:rPr>
              <w:t xml:space="preserve">Exhibit D19. Grade Kindergarten </w:t>
            </w:r>
            <w:r w:rsidR="00A130C4">
              <w:rPr>
                <w:rStyle w:val="Hyperlink"/>
                <w:noProof/>
              </w:rPr>
              <w:t>Post-Propensity</w:t>
            </w:r>
            <w:r w:rsidR="00E82AA7" w:rsidRPr="005F64AE">
              <w:rPr>
                <w:rStyle w:val="Hyperlink"/>
                <w:noProof/>
              </w:rPr>
              <w:t xml:space="preserve"> Score Matching Baseline Demographic Comparisons for the California Department of Education’s Expanded Learning Supplemental Programming</w:t>
            </w:r>
            <w:r w:rsidR="00E82AA7">
              <w:rPr>
                <w:noProof/>
                <w:webHidden/>
              </w:rPr>
              <w:tab/>
            </w:r>
            <w:r w:rsidR="00E82AA7">
              <w:rPr>
                <w:noProof/>
                <w:webHidden/>
              </w:rPr>
              <w:fldChar w:fldCharType="begin"/>
            </w:r>
            <w:r w:rsidR="00E82AA7">
              <w:rPr>
                <w:noProof/>
                <w:webHidden/>
              </w:rPr>
              <w:instrText xml:space="preserve"> PAGEREF _Toc95400108 \h </w:instrText>
            </w:r>
            <w:r w:rsidR="00E82AA7">
              <w:rPr>
                <w:noProof/>
                <w:webHidden/>
              </w:rPr>
            </w:r>
            <w:r w:rsidR="00E82AA7">
              <w:rPr>
                <w:noProof/>
                <w:webHidden/>
              </w:rPr>
              <w:fldChar w:fldCharType="separate"/>
            </w:r>
            <w:r w:rsidR="001A6583">
              <w:rPr>
                <w:noProof/>
                <w:webHidden/>
              </w:rPr>
              <w:t>113</w:t>
            </w:r>
            <w:r w:rsidR="00E82AA7">
              <w:rPr>
                <w:noProof/>
                <w:webHidden/>
              </w:rPr>
              <w:fldChar w:fldCharType="end"/>
            </w:r>
          </w:hyperlink>
        </w:p>
        <w:p w14:paraId="1C6781D7" w14:textId="361F4E79" w:rsidR="00E82AA7" w:rsidRDefault="00891E1C">
          <w:pPr>
            <w:pStyle w:val="TOC3"/>
            <w:tabs>
              <w:tab w:val="right" w:leader="dot" w:pos="9350"/>
            </w:tabs>
            <w:rPr>
              <w:rFonts w:asciiTheme="minorHAnsi" w:hAnsiTheme="minorHAnsi" w:cstheme="minorBidi"/>
              <w:noProof/>
              <w:color w:val="auto"/>
              <w:szCs w:val="24"/>
            </w:rPr>
          </w:pPr>
          <w:hyperlink w:anchor="_Toc95400109" w:history="1">
            <w:r w:rsidR="00E82AA7" w:rsidRPr="005F64AE">
              <w:rPr>
                <w:rStyle w:val="Hyperlink"/>
                <w:noProof/>
              </w:rPr>
              <w:t xml:space="preserve">Exhibit D20. Grade One </w:t>
            </w:r>
            <w:r w:rsidR="00A130C4">
              <w:rPr>
                <w:rStyle w:val="Hyperlink"/>
                <w:noProof/>
              </w:rPr>
              <w:t>Post-Propensity</w:t>
            </w:r>
            <w:r w:rsidR="00E82AA7" w:rsidRPr="005F64AE">
              <w:rPr>
                <w:rStyle w:val="Hyperlink"/>
                <w:noProof/>
              </w:rPr>
              <w:t xml:space="preserve"> Score Matching Baseline Demographic Comparisons for the California Department of Education’s Expanded Learning Supplemental Programming</w:t>
            </w:r>
            <w:r w:rsidR="00E82AA7">
              <w:rPr>
                <w:noProof/>
                <w:webHidden/>
              </w:rPr>
              <w:tab/>
            </w:r>
            <w:r w:rsidR="00E82AA7">
              <w:rPr>
                <w:noProof/>
                <w:webHidden/>
              </w:rPr>
              <w:fldChar w:fldCharType="begin"/>
            </w:r>
            <w:r w:rsidR="00E82AA7">
              <w:rPr>
                <w:noProof/>
                <w:webHidden/>
              </w:rPr>
              <w:instrText xml:space="preserve"> PAGEREF _Toc95400109 \h </w:instrText>
            </w:r>
            <w:r w:rsidR="00E82AA7">
              <w:rPr>
                <w:noProof/>
                <w:webHidden/>
              </w:rPr>
            </w:r>
            <w:r w:rsidR="00E82AA7">
              <w:rPr>
                <w:noProof/>
                <w:webHidden/>
              </w:rPr>
              <w:fldChar w:fldCharType="separate"/>
            </w:r>
            <w:r w:rsidR="001A6583">
              <w:rPr>
                <w:noProof/>
                <w:webHidden/>
              </w:rPr>
              <w:t>116</w:t>
            </w:r>
            <w:r w:rsidR="00E82AA7">
              <w:rPr>
                <w:noProof/>
                <w:webHidden/>
              </w:rPr>
              <w:fldChar w:fldCharType="end"/>
            </w:r>
          </w:hyperlink>
        </w:p>
        <w:p w14:paraId="49ECDF6F" w14:textId="5D2C0185" w:rsidR="00E82AA7" w:rsidRDefault="00891E1C">
          <w:pPr>
            <w:pStyle w:val="TOC3"/>
            <w:tabs>
              <w:tab w:val="right" w:leader="dot" w:pos="9350"/>
            </w:tabs>
            <w:rPr>
              <w:rFonts w:asciiTheme="minorHAnsi" w:hAnsiTheme="minorHAnsi" w:cstheme="minorBidi"/>
              <w:noProof/>
              <w:color w:val="auto"/>
              <w:szCs w:val="24"/>
            </w:rPr>
          </w:pPr>
          <w:hyperlink w:anchor="_Toc95400110" w:history="1">
            <w:r w:rsidR="00E82AA7" w:rsidRPr="005F64AE">
              <w:rPr>
                <w:rStyle w:val="Hyperlink"/>
                <w:noProof/>
              </w:rPr>
              <w:t xml:space="preserve">Exhibit D21. Grade Two </w:t>
            </w:r>
            <w:r w:rsidR="00A130C4">
              <w:rPr>
                <w:rStyle w:val="Hyperlink"/>
                <w:noProof/>
              </w:rPr>
              <w:t>Post-Propensity</w:t>
            </w:r>
            <w:r w:rsidR="00E82AA7" w:rsidRPr="005F64AE">
              <w:rPr>
                <w:rStyle w:val="Hyperlink"/>
                <w:noProof/>
              </w:rPr>
              <w:t xml:space="preserve"> Score Matching Baseline Demographic Comparisons for the California Department of Education’s Expanded Learning Supplemental Programming</w:t>
            </w:r>
            <w:r w:rsidR="00E82AA7">
              <w:rPr>
                <w:noProof/>
                <w:webHidden/>
              </w:rPr>
              <w:tab/>
            </w:r>
            <w:r w:rsidR="00E82AA7">
              <w:rPr>
                <w:noProof/>
                <w:webHidden/>
              </w:rPr>
              <w:fldChar w:fldCharType="begin"/>
            </w:r>
            <w:r w:rsidR="00E82AA7">
              <w:rPr>
                <w:noProof/>
                <w:webHidden/>
              </w:rPr>
              <w:instrText xml:space="preserve"> PAGEREF _Toc95400110 \h </w:instrText>
            </w:r>
            <w:r w:rsidR="00E82AA7">
              <w:rPr>
                <w:noProof/>
                <w:webHidden/>
              </w:rPr>
            </w:r>
            <w:r w:rsidR="00E82AA7">
              <w:rPr>
                <w:noProof/>
                <w:webHidden/>
              </w:rPr>
              <w:fldChar w:fldCharType="separate"/>
            </w:r>
            <w:r w:rsidR="001A6583">
              <w:rPr>
                <w:noProof/>
                <w:webHidden/>
              </w:rPr>
              <w:t>119</w:t>
            </w:r>
            <w:r w:rsidR="00E82AA7">
              <w:rPr>
                <w:noProof/>
                <w:webHidden/>
              </w:rPr>
              <w:fldChar w:fldCharType="end"/>
            </w:r>
          </w:hyperlink>
        </w:p>
        <w:p w14:paraId="1F44865C" w14:textId="38C12C83" w:rsidR="00E82AA7" w:rsidRDefault="00891E1C">
          <w:pPr>
            <w:pStyle w:val="TOC3"/>
            <w:tabs>
              <w:tab w:val="right" w:leader="dot" w:pos="9350"/>
            </w:tabs>
            <w:rPr>
              <w:rFonts w:asciiTheme="minorHAnsi" w:hAnsiTheme="minorHAnsi" w:cstheme="minorBidi"/>
              <w:noProof/>
              <w:color w:val="auto"/>
              <w:szCs w:val="24"/>
            </w:rPr>
          </w:pPr>
          <w:hyperlink w:anchor="_Toc95400111" w:history="1">
            <w:r w:rsidR="00E82AA7" w:rsidRPr="005F64AE">
              <w:rPr>
                <w:rStyle w:val="Hyperlink"/>
                <w:noProof/>
              </w:rPr>
              <w:t xml:space="preserve">Exhibit D22. Grade Three </w:t>
            </w:r>
            <w:r w:rsidR="00A130C4">
              <w:rPr>
                <w:rStyle w:val="Hyperlink"/>
                <w:noProof/>
              </w:rPr>
              <w:t>Post-Propensity</w:t>
            </w:r>
            <w:r w:rsidR="00E82AA7" w:rsidRPr="005F64AE">
              <w:rPr>
                <w:rStyle w:val="Hyperlink"/>
                <w:noProof/>
              </w:rPr>
              <w:t xml:space="preserve"> Score Matching Baseline Demographic Comparisons for the California Department of Education’s Expanded Learning Supplemental Programming</w:t>
            </w:r>
            <w:r w:rsidR="00E82AA7">
              <w:rPr>
                <w:noProof/>
                <w:webHidden/>
              </w:rPr>
              <w:tab/>
            </w:r>
            <w:r w:rsidR="00E82AA7">
              <w:rPr>
                <w:noProof/>
                <w:webHidden/>
              </w:rPr>
              <w:fldChar w:fldCharType="begin"/>
            </w:r>
            <w:r w:rsidR="00E82AA7">
              <w:rPr>
                <w:noProof/>
                <w:webHidden/>
              </w:rPr>
              <w:instrText xml:space="preserve"> PAGEREF _Toc95400111 \h </w:instrText>
            </w:r>
            <w:r w:rsidR="00E82AA7">
              <w:rPr>
                <w:noProof/>
                <w:webHidden/>
              </w:rPr>
            </w:r>
            <w:r w:rsidR="00E82AA7">
              <w:rPr>
                <w:noProof/>
                <w:webHidden/>
              </w:rPr>
              <w:fldChar w:fldCharType="separate"/>
            </w:r>
            <w:r w:rsidR="001A6583">
              <w:rPr>
                <w:noProof/>
                <w:webHidden/>
              </w:rPr>
              <w:t>122</w:t>
            </w:r>
            <w:r w:rsidR="00E82AA7">
              <w:rPr>
                <w:noProof/>
                <w:webHidden/>
              </w:rPr>
              <w:fldChar w:fldCharType="end"/>
            </w:r>
          </w:hyperlink>
        </w:p>
        <w:p w14:paraId="22E33384" w14:textId="48341591" w:rsidR="00E82AA7" w:rsidRDefault="00891E1C">
          <w:pPr>
            <w:pStyle w:val="TOC3"/>
            <w:tabs>
              <w:tab w:val="right" w:leader="dot" w:pos="9350"/>
            </w:tabs>
            <w:rPr>
              <w:rFonts w:asciiTheme="minorHAnsi" w:hAnsiTheme="minorHAnsi" w:cstheme="minorBidi"/>
              <w:noProof/>
              <w:color w:val="auto"/>
              <w:szCs w:val="24"/>
            </w:rPr>
          </w:pPr>
          <w:hyperlink w:anchor="_Toc95400112" w:history="1">
            <w:r w:rsidR="00E82AA7" w:rsidRPr="005F64AE">
              <w:rPr>
                <w:rStyle w:val="Hyperlink"/>
                <w:noProof/>
              </w:rPr>
              <w:t xml:space="preserve">Exhibit D23. Grade Four </w:t>
            </w:r>
            <w:r w:rsidR="00A130C4">
              <w:rPr>
                <w:rStyle w:val="Hyperlink"/>
                <w:noProof/>
              </w:rPr>
              <w:t>Post-Propensity</w:t>
            </w:r>
            <w:r w:rsidR="00E82AA7" w:rsidRPr="005F64AE">
              <w:rPr>
                <w:rStyle w:val="Hyperlink"/>
                <w:noProof/>
              </w:rPr>
              <w:t xml:space="preserve"> Score Matching Baseline Demographic Comparisons for the California Department of Education’s Expanded Learning Supplemental Programming</w:t>
            </w:r>
            <w:r w:rsidR="00E82AA7">
              <w:rPr>
                <w:noProof/>
                <w:webHidden/>
              </w:rPr>
              <w:tab/>
            </w:r>
            <w:r w:rsidR="00E82AA7">
              <w:rPr>
                <w:noProof/>
                <w:webHidden/>
              </w:rPr>
              <w:fldChar w:fldCharType="begin"/>
            </w:r>
            <w:r w:rsidR="00E82AA7">
              <w:rPr>
                <w:noProof/>
                <w:webHidden/>
              </w:rPr>
              <w:instrText xml:space="preserve"> PAGEREF _Toc95400112 \h </w:instrText>
            </w:r>
            <w:r w:rsidR="00E82AA7">
              <w:rPr>
                <w:noProof/>
                <w:webHidden/>
              </w:rPr>
            </w:r>
            <w:r w:rsidR="00E82AA7">
              <w:rPr>
                <w:noProof/>
                <w:webHidden/>
              </w:rPr>
              <w:fldChar w:fldCharType="separate"/>
            </w:r>
            <w:r w:rsidR="001A6583">
              <w:rPr>
                <w:noProof/>
                <w:webHidden/>
              </w:rPr>
              <w:t>125</w:t>
            </w:r>
            <w:r w:rsidR="00E82AA7">
              <w:rPr>
                <w:noProof/>
                <w:webHidden/>
              </w:rPr>
              <w:fldChar w:fldCharType="end"/>
            </w:r>
          </w:hyperlink>
        </w:p>
        <w:p w14:paraId="013C1C5C" w14:textId="66812C78" w:rsidR="00E82AA7" w:rsidRDefault="00891E1C">
          <w:pPr>
            <w:pStyle w:val="TOC3"/>
            <w:tabs>
              <w:tab w:val="right" w:leader="dot" w:pos="9350"/>
            </w:tabs>
            <w:rPr>
              <w:rFonts w:asciiTheme="minorHAnsi" w:hAnsiTheme="minorHAnsi" w:cstheme="minorBidi"/>
              <w:noProof/>
              <w:color w:val="auto"/>
              <w:szCs w:val="24"/>
            </w:rPr>
          </w:pPr>
          <w:hyperlink w:anchor="_Toc95400113" w:history="1">
            <w:r w:rsidR="00E82AA7" w:rsidRPr="005F64AE">
              <w:rPr>
                <w:rStyle w:val="Hyperlink"/>
                <w:noProof/>
              </w:rPr>
              <w:t xml:space="preserve">Exhibit D24. Grade Five </w:t>
            </w:r>
            <w:r w:rsidR="00A130C4">
              <w:rPr>
                <w:rStyle w:val="Hyperlink"/>
                <w:noProof/>
              </w:rPr>
              <w:t>Post-Propensity</w:t>
            </w:r>
            <w:r w:rsidR="00E82AA7" w:rsidRPr="005F64AE">
              <w:rPr>
                <w:rStyle w:val="Hyperlink"/>
                <w:noProof/>
              </w:rPr>
              <w:t xml:space="preserve"> Score Matching Baseline Demographic Comparisons for the California Department of Education’s Expanded Learning Supplemental Programming</w:t>
            </w:r>
            <w:r w:rsidR="00E82AA7">
              <w:rPr>
                <w:noProof/>
                <w:webHidden/>
              </w:rPr>
              <w:tab/>
            </w:r>
            <w:r w:rsidR="00E82AA7">
              <w:rPr>
                <w:noProof/>
                <w:webHidden/>
              </w:rPr>
              <w:fldChar w:fldCharType="begin"/>
            </w:r>
            <w:r w:rsidR="00E82AA7">
              <w:rPr>
                <w:noProof/>
                <w:webHidden/>
              </w:rPr>
              <w:instrText xml:space="preserve"> PAGEREF _Toc95400113 \h </w:instrText>
            </w:r>
            <w:r w:rsidR="00E82AA7">
              <w:rPr>
                <w:noProof/>
                <w:webHidden/>
              </w:rPr>
            </w:r>
            <w:r w:rsidR="00E82AA7">
              <w:rPr>
                <w:noProof/>
                <w:webHidden/>
              </w:rPr>
              <w:fldChar w:fldCharType="separate"/>
            </w:r>
            <w:r w:rsidR="001A6583">
              <w:rPr>
                <w:noProof/>
                <w:webHidden/>
              </w:rPr>
              <w:t>128</w:t>
            </w:r>
            <w:r w:rsidR="00E82AA7">
              <w:rPr>
                <w:noProof/>
                <w:webHidden/>
              </w:rPr>
              <w:fldChar w:fldCharType="end"/>
            </w:r>
          </w:hyperlink>
        </w:p>
        <w:p w14:paraId="7A189AE2" w14:textId="3A822B32" w:rsidR="00E82AA7" w:rsidRDefault="00891E1C">
          <w:pPr>
            <w:pStyle w:val="TOC3"/>
            <w:tabs>
              <w:tab w:val="right" w:leader="dot" w:pos="9350"/>
            </w:tabs>
            <w:rPr>
              <w:rFonts w:asciiTheme="minorHAnsi" w:hAnsiTheme="minorHAnsi" w:cstheme="minorBidi"/>
              <w:noProof/>
              <w:color w:val="auto"/>
              <w:szCs w:val="24"/>
            </w:rPr>
          </w:pPr>
          <w:hyperlink w:anchor="_Toc95400114" w:history="1">
            <w:r w:rsidR="00E82AA7" w:rsidRPr="005F64AE">
              <w:rPr>
                <w:rStyle w:val="Hyperlink"/>
                <w:noProof/>
              </w:rPr>
              <w:t xml:space="preserve">Exhibit D25. Grade Six </w:t>
            </w:r>
            <w:r w:rsidR="00A130C4">
              <w:rPr>
                <w:rStyle w:val="Hyperlink"/>
                <w:noProof/>
              </w:rPr>
              <w:t>Post-Propensity</w:t>
            </w:r>
            <w:r w:rsidR="00E82AA7" w:rsidRPr="005F64AE">
              <w:rPr>
                <w:rStyle w:val="Hyperlink"/>
                <w:noProof/>
              </w:rPr>
              <w:t xml:space="preserve"> Score Matching Baseline Demographic Comparisons for the California Department of Education’s Expanded Learning Supplemental Programming</w:t>
            </w:r>
            <w:r w:rsidR="00E82AA7">
              <w:rPr>
                <w:noProof/>
                <w:webHidden/>
              </w:rPr>
              <w:tab/>
            </w:r>
            <w:r w:rsidR="00E82AA7">
              <w:rPr>
                <w:noProof/>
                <w:webHidden/>
              </w:rPr>
              <w:fldChar w:fldCharType="begin"/>
            </w:r>
            <w:r w:rsidR="00E82AA7">
              <w:rPr>
                <w:noProof/>
                <w:webHidden/>
              </w:rPr>
              <w:instrText xml:space="preserve"> PAGEREF _Toc95400114 \h </w:instrText>
            </w:r>
            <w:r w:rsidR="00E82AA7">
              <w:rPr>
                <w:noProof/>
                <w:webHidden/>
              </w:rPr>
            </w:r>
            <w:r w:rsidR="00E82AA7">
              <w:rPr>
                <w:noProof/>
                <w:webHidden/>
              </w:rPr>
              <w:fldChar w:fldCharType="separate"/>
            </w:r>
            <w:r w:rsidR="001A6583">
              <w:rPr>
                <w:noProof/>
                <w:webHidden/>
              </w:rPr>
              <w:t>131</w:t>
            </w:r>
            <w:r w:rsidR="00E82AA7">
              <w:rPr>
                <w:noProof/>
                <w:webHidden/>
              </w:rPr>
              <w:fldChar w:fldCharType="end"/>
            </w:r>
          </w:hyperlink>
        </w:p>
        <w:p w14:paraId="1CFAC96A" w14:textId="172E5F1F" w:rsidR="00E82AA7" w:rsidRDefault="00891E1C">
          <w:pPr>
            <w:pStyle w:val="TOC3"/>
            <w:tabs>
              <w:tab w:val="right" w:leader="dot" w:pos="9350"/>
            </w:tabs>
            <w:rPr>
              <w:rFonts w:asciiTheme="minorHAnsi" w:hAnsiTheme="minorHAnsi" w:cstheme="minorBidi"/>
              <w:noProof/>
              <w:color w:val="auto"/>
              <w:szCs w:val="24"/>
            </w:rPr>
          </w:pPr>
          <w:hyperlink w:anchor="_Toc95400115" w:history="1">
            <w:r w:rsidR="00E82AA7" w:rsidRPr="005F64AE">
              <w:rPr>
                <w:rStyle w:val="Hyperlink"/>
                <w:noProof/>
              </w:rPr>
              <w:t xml:space="preserve">Exhibit D26. Grade Seven </w:t>
            </w:r>
            <w:r w:rsidR="00A130C4">
              <w:rPr>
                <w:rStyle w:val="Hyperlink"/>
                <w:noProof/>
              </w:rPr>
              <w:t>Post-Propensity</w:t>
            </w:r>
            <w:r w:rsidR="00E82AA7" w:rsidRPr="005F64AE">
              <w:rPr>
                <w:rStyle w:val="Hyperlink"/>
                <w:noProof/>
              </w:rPr>
              <w:t xml:space="preserve"> Score Matching Baseline Demographic Comparisons for the California Department of Education’s Expanded Learning Supplemental Programming</w:t>
            </w:r>
            <w:r w:rsidR="00E82AA7">
              <w:rPr>
                <w:noProof/>
                <w:webHidden/>
              </w:rPr>
              <w:tab/>
            </w:r>
            <w:r w:rsidR="00E82AA7">
              <w:rPr>
                <w:noProof/>
                <w:webHidden/>
              </w:rPr>
              <w:fldChar w:fldCharType="begin"/>
            </w:r>
            <w:r w:rsidR="00E82AA7">
              <w:rPr>
                <w:noProof/>
                <w:webHidden/>
              </w:rPr>
              <w:instrText xml:space="preserve"> PAGEREF _Toc95400115 \h </w:instrText>
            </w:r>
            <w:r w:rsidR="00E82AA7">
              <w:rPr>
                <w:noProof/>
                <w:webHidden/>
              </w:rPr>
            </w:r>
            <w:r w:rsidR="00E82AA7">
              <w:rPr>
                <w:noProof/>
                <w:webHidden/>
              </w:rPr>
              <w:fldChar w:fldCharType="separate"/>
            </w:r>
            <w:r w:rsidR="001A6583">
              <w:rPr>
                <w:noProof/>
                <w:webHidden/>
              </w:rPr>
              <w:t>134</w:t>
            </w:r>
            <w:r w:rsidR="00E82AA7">
              <w:rPr>
                <w:noProof/>
                <w:webHidden/>
              </w:rPr>
              <w:fldChar w:fldCharType="end"/>
            </w:r>
          </w:hyperlink>
        </w:p>
        <w:p w14:paraId="5C0DA985" w14:textId="56A115D8" w:rsidR="00E82AA7" w:rsidRDefault="00891E1C">
          <w:pPr>
            <w:pStyle w:val="TOC3"/>
            <w:tabs>
              <w:tab w:val="right" w:leader="dot" w:pos="9350"/>
            </w:tabs>
            <w:rPr>
              <w:rFonts w:asciiTheme="minorHAnsi" w:hAnsiTheme="minorHAnsi" w:cstheme="minorBidi"/>
              <w:noProof/>
              <w:color w:val="auto"/>
              <w:szCs w:val="24"/>
            </w:rPr>
          </w:pPr>
          <w:hyperlink w:anchor="_Toc95400116" w:history="1">
            <w:r w:rsidR="00E82AA7" w:rsidRPr="005F64AE">
              <w:rPr>
                <w:rStyle w:val="Hyperlink"/>
                <w:noProof/>
              </w:rPr>
              <w:t xml:space="preserve">Exhibit D27. Grade Eight </w:t>
            </w:r>
            <w:r w:rsidR="00A130C4">
              <w:rPr>
                <w:rStyle w:val="Hyperlink"/>
                <w:noProof/>
              </w:rPr>
              <w:t>Post-Propensity</w:t>
            </w:r>
            <w:r w:rsidR="00E82AA7" w:rsidRPr="005F64AE">
              <w:rPr>
                <w:rStyle w:val="Hyperlink"/>
                <w:noProof/>
              </w:rPr>
              <w:t xml:space="preserve"> Score Matching Baseline Demographic Comparisons for the California Department of Education’s Expanded Learning Supplemental Programming</w:t>
            </w:r>
            <w:r w:rsidR="00E82AA7">
              <w:rPr>
                <w:noProof/>
                <w:webHidden/>
              </w:rPr>
              <w:tab/>
            </w:r>
            <w:r w:rsidR="00E82AA7">
              <w:rPr>
                <w:noProof/>
                <w:webHidden/>
              </w:rPr>
              <w:fldChar w:fldCharType="begin"/>
            </w:r>
            <w:r w:rsidR="00E82AA7">
              <w:rPr>
                <w:noProof/>
                <w:webHidden/>
              </w:rPr>
              <w:instrText xml:space="preserve"> PAGEREF _Toc95400116 \h </w:instrText>
            </w:r>
            <w:r w:rsidR="00E82AA7">
              <w:rPr>
                <w:noProof/>
                <w:webHidden/>
              </w:rPr>
            </w:r>
            <w:r w:rsidR="00E82AA7">
              <w:rPr>
                <w:noProof/>
                <w:webHidden/>
              </w:rPr>
              <w:fldChar w:fldCharType="separate"/>
            </w:r>
            <w:r w:rsidR="001A6583">
              <w:rPr>
                <w:noProof/>
                <w:webHidden/>
              </w:rPr>
              <w:t>137</w:t>
            </w:r>
            <w:r w:rsidR="00E82AA7">
              <w:rPr>
                <w:noProof/>
                <w:webHidden/>
              </w:rPr>
              <w:fldChar w:fldCharType="end"/>
            </w:r>
          </w:hyperlink>
        </w:p>
        <w:p w14:paraId="132D2E22" w14:textId="4FAA9C86" w:rsidR="00E82AA7" w:rsidRDefault="00891E1C">
          <w:pPr>
            <w:pStyle w:val="TOC3"/>
            <w:tabs>
              <w:tab w:val="right" w:leader="dot" w:pos="9350"/>
            </w:tabs>
            <w:rPr>
              <w:rFonts w:asciiTheme="minorHAnsi" w:hAnsiTheme="minorHAnsi" w:cstheme="minorBidi"/>
              <w:noProof/>
              <w:color w:val="auto"/>
              <w:szCs w:val="24"/>
            </w:rPr>
          </w:pPr>
          <w:hyperlink w:anchor="_Toc95400117" w:history="1">
            <w:r w:rsidR="00E82AA7" w:rsidRPr="005F64AE">
              <w:rPr>
                <w:rStyle w:val="Hyperlink"/>
                <w:noProof/>
              </w:rPr>
              <w:t xml:space="preserve">Exhibit D28. Grade Nine </w:t>
            </w:r>
            <w:r w:rsidR="00A130C4">
              <w:rPr>
                <w:rStyle w:val="Hyperlink"/>
                <w:noProof/>
              </w:rPr>
              <w:t>Post-Propensity</w:t>
            </w:r>
            <w:r w:rsidR="00E82AA7" w:rsidRPr="005F64AE">
              <w:rPr>
                <w:rStyle w:val="Hyperlink"/>
                <w:noProof/>
              </w:rPr>
              <w:t xml:space="preserve"> Score Matching Baseline Demographic Comparisons for the California Department of Education’s Expanded Learning High School Programming</w:t>
            </w:r>
            <w:r w:rsidR="00E82AA7">
              <w:rPr>
                <w:noProof/>
                <w:webHidden/>
              </w:rPr>
              <w:tab/>
            </w:r>
            <w:r w:rsidR="00E82AA7">
              <w:rPr>
                <w:noProof/>
                <w:webHidden/>
              </w:rPr>
              <w:fldChar w:fldCharType="begin"/>
            </w:r>
            <w:r w:rsidR="00E82AA7">
              <w:rPr>
                <w:noProof/>
                <w:webHidden/>
              </w:rPr>
              <w:instrText xml:space="preserve"> PAGEREF _Toc95400117 \h </w:instrText>
            </w:r>
            <w:r w:rsidR="00E82AA7">
              <w:rPr>
                <w:noProof/>
                <w:webHidden/>
              </w:rPr>
            </w:r>
            <w:r w:rsidR="00E82AA7">
              <w:rPr>
                <w:noProof/>
                <w:webHidden/>
              </w:rPr>
              <w:fldChar w:fldCharType="separate"/>
            </w:r>
            <w:r w:rsidR="001A6583">
              <w:rPr>
                <w:noProof/>
                <w:webHidden/>
              </w:rPr>
              <w:t>140</w:t>
            </w:r>
            <w:r w:rsidR="00E82AA7">
              <w:rPr>
                <w:noProof/>
                <w:webHidden/>
              </w:rPr>
              <w:fldChar w:fldCharType="end"/>
            </w:r>
          </w:hyperlink>
        </w:p>
        <w:p w14:paraId="474F8786" w14:textId="3DD6C5A5" w:rsidR="00E82AA7" w:rsidRDefault="00891E1C">
          <w:pPr>
            <w:pStyle w:val="TOC3"/>
            <w:tabs>
              <w:tab w:val="right" w:leader="dot" w:pos="9350"/>
            </w:tabs>
            <w:rPr>
              <w:rFonts w:asciiTheme="minorHAnsi" w:hAnsiTheme="minorHAnsi" w:cstheme="minorBidi"/>
              <w:noProof/>
              <w:color w:val="auto"/>
              <w:szCs w:val="24"/>
            </w:rPr>
          </w:pPr>
          <w:hyperlink w:anchor="_Toc95400118" w:history="1">
            <w:r w:rsidR="00E82AA7" w:rsidRPr="005F64AE">
              <w:rPr>
                <w:rStyle w:val="Hyperlink"/>
                <w:noProof/>
              </w:rPr>
              <w:t xml:space="preserve">Exhibit D29. Grade Ten </w:t>
            </w:r>
            <w:r w:rsidR="00A130C4">
              <w:rPr>
                <w:rStyle w:val="Hyperlink"/>
                <w:noProof/>
              </w:rPr>
              <w:t>Post-Propensity</w:t>
            </w:r>
            <w:r w:rsidR="00E82AA7" w:rsidRPr="005F64AE">
              <w:rPr>
                <w:rStyle w:val="Hyperlink"/>
                <w:noProof/>
              </w:rPr>
              <w:t xml:space="preserve"> Score Matching Baseline Demographic Comparisons for the California Department of Education’s Expanded Learning High School Programming</w:t>
            </w:r>
            <w:r w:rsidR="00E82AA7">
              <w:rPr>
                <w:noProof/>
                <w:webHidden/>
              </w:rPr>
              <w:tab/>
            </w:r>
            <w:r w:rsidR="00E82AA7">
              <w:rPr>
                <w:noProof/>
                <w:webHidden/>
              </w:rPr>
              <w:fldChar w:fldCharType="begin"/>
            </w:r>
            <w:r w:rsidR="00E82AA7">
              <w:rPr>
                <w:noProof/>
                <w:webHidden/>
              </w:rPr>
              <w:instrText xml:space="preserve"> PAGEREF _Toc95400118 \h </w:instrText>
            </w:r>
            <w:r w:rsidR="00E82AA7">
              <w:rPr>
                <w:noProof/>
                <w:webHidden/>
              </w:rPr>
            </w:r>
            <w:r w:rsidR="00E82AA7">
              <w:rPr>
                <w:noProof/>
                <w:webHidden/>
              </w:rPr>
              <w:fldChar w:fldCharType="separate"/>
            </w:r>
            <w:r w:rsidR="001A6583">
              <w:rPr>
                <w:noProof/>
                <w:webHidden/>
              </w:rPr>
              <w:t>143</w:t>
            </w:r>
            <w:r w:rsidR="00E82AA7">
              <w:rPr>
                <w:noProof/>
                <w:webHidden/>
              </w:rPr>
              <w:fldChar w:fldCharType="end"/>
            </w:r>
          </w:hyperlink>
        </w:p>
        <w:p w14:paraId="510EE9DC" w14:textId="25868961" w:rsidR="00E82AA7" w:rsidRDefault="00891E1C">
          <w:pPr>
            <w:pStyle w:val="TOC3"/>
            <w:tabs>
              <w:tab w:val="right" w:leader="dot" w:pos="9350"/>
            </w:tabs>
            <w:rPr>
              <w:rFonts w:asciiTheme="minorHAnsi" w:hAnsiTheme="minorHAnsi" w:cstheme="minorBidi"/>
              <w:noProof/>
              <w:color w:val="auto"/>
              <w:szCs w:val="24"/>
            </w:rPr>
          </w:pPr>
          <w:hyperlink w:anchor="_Toc95400119" w:history="1">
            <w:r w:rsidR="00E82AA7" w:rsidRPr="005F64AE">
              <w:rPr>
                <w:rStyle w:val="Hyperlink"/>
                <w:noProof/>
              </w:rPr>
              <w:t xml:space="preserve">Exhibit D30. Grade Eleven </w:t>
            </w:r>
            <w:r w:rsidR="00A130C4">
              <w:rPr>
                <w:rStyle w:val="Hyperlink"/>
                <w:noProof/>
              </w:rPr>
              <w:t>Post-Propensity</w:t>
            </w:r>
            <w:r w:rsidR="00E82AA7" w:rsidRPr="005F64AE">
              <w:rPr>
                <w:rStyle w:val="Hyperlink"/>
                <w:noProof/>
              </w:rPr>
              <w:t xml:space="preserve"> Score Matching Baseline Demographic Comparisons for the California Department of Education’s Expanded Learning High School Programming</w:t>
            </w:r>
            <w:r w:rsidR="00E82AA7">
              <w:rPr>
                <w:noProof/>
                <w:webHidden/>
              </w:rPr>
              <w:tab/>
            </w:r>
            <w:r w:rsidR="00E82AA7">
              <w:rPr>
                <w:noProof/>
                <w:webHidden/>
              </w:rPr>
              <w:fldChar w:fldCharType="begin"/>
            </w:r>
            <w:r w:rsidR="00E82AA7">
              <w:rPr>
                <w:noProof/>
                <w:webHidden/>
              </w:rPr>
              <w:instrText xml:space="preserve"> PAGEREF _Toc95400119 \h </w:instrText>
            </w:r>
            <w:r w:rsidR="00E82AA7">
              <w:rPr>
                <w:noProof/>
                <w:webHidden/>
              </w:rPr>
            </w:r>
            <w:r w:rsidR="00E82AA7">
              <w:rPr>
                <w:noProof/>
                <w:webHidden/>
              </w:rPr>
              <w:fldChar w:fldCharType="separate"/>
            </w:r>
            <w:r w:rsidR="001A6583">
              <w:rPr>
                <w:noProof/>
                <w:webHidden/>
              </w:rPr>
              <w:t>146</w:t>
            </w:r>
            <w:r w:rsidR="00E82AA7">
              <w:rPr>
                <w:noProof/>
                <w:webHidden/>
              </w:rPr>
              <w:fldChar w:fldCharType="end"/>
            </w:r>
          </w:hyperlink>
        </w:p>
        <w:p w14:paraId="442E7004" w14:textId="0319F45C" w:rsidR="00E82AA7" w:rsidRDefault="00891E1C">
          <w:pPr>
            <w:pStyle w:val="TOC3"/>
            <w:tabs>
              <w:tab w:val="right" w:leader="dot" w:pos="9350"/>
            </w:tabs>
            <w:rPr>
              <w:rFonts w:asciiTheme="minorHAnsi" w:hAnsiTheme="minorHAnsi" w:cstheme="minorBidi"/>
              <w:noProof/>
              <w:color w:val="auto"/>
              <w:szCs w:val="24"/>
            </w:rPr>
          </w:pPr>
          <w:hyperlink w:anchor="_Toc95400120" w:history="1">
            <w:r w:rsidR="00E82AA7" w:rsidRPr="005F64AE">
              <w:rPr>
                <w:rStyle w:val="Hyperlink"/>
                <w:noProof/>
              </w:rPr>
              <w:t xml:space="preserve">Exhibit D31. Grade Twelve </w:t>
            </w:r>
            <w:r w:rsidR="00A130C4">
              <w:rPr>
                <w:rStyle w:val="Hyperlink"/>
                <w:noProof/>
              </w:rPr>
              <w:t>Post-Propensity</w:t>
            </w:r>
            <w:r w:rsidR="00E82AA7" w:rsidRPr="005F64AE">
              <w:rPr>
                <w:rStyle w:val="Hyperlink"/>
                <w:noProof/>
              </w:rPr>
              <w:t xml:space="preserve"> Score Matching Baseline Demographic Comparisons for the California Department of Education’s Expanded Learning High School Programming</w:t>
            </w:r>
            <w:r w:rsidR="00E82AA7">
              <w:rPr>
                <w:noProof/>
                <w:webHidden/>
              </w:rPr>
              <w:tab/>
            </w:r>
            <w:r w:rsidR="00E82AA7">
              <w:rPr>
                <w:noProof/>
                <w:webHidden/>
              </w:rPr>
              <w:fldChar w:fldCharType="begin"/>
            </w:r>
            <w:r w:rsidR="00E82AA7">
              <w:rPr>
                <w:noProof/>
                <w:webHidden/>
              </w:rPr>
              <w:instrText xml:space="preserve"> PAGEREF _Toc95400120 \h </w:instrText>
            </w:r>
            <w:r w:rsidR="00E82AA7">
              <w:rPr>
                <w:noProof/>
                <w:webHidden/>
              </w:rPr>
            </w:r>
            <w:r w:rsidR="00E82AA7">
              <w:rPr>
                <w:noProof/>
                <w:webHidden/>
              </w:rPr>
              <w:fldChar w:fldCharType="separate"/>
            </w:r>
            <w:r w:rsidR="001A6583">
              <w:rPr>
                <w:noProof/>
                <w:webHidden/>
              </w:rPr>
              <w:t>149</w:t>
            </w:r>
            <w:r w:rsidR="00E82AA7">
              <w:rPr>
                <w:noProof/>
                <w:webHidden/>
              </w:rPr>
              <w:fldChar w:fldCharType="end"/>
            </w:r>
          </w:hyperlink>
        </w:p>
        <w:p w14:paraId="448C3427" w14:textId="055C3903" w:rsidR="00E82AA7" w:rsidRDefault="00891E1C">
          <w:pPr>
            <w:pStyle w:val="TOC1"/>
            <w:tabs>
              <w:tab w:val="right" w:leader="dot" w:pos="9350"/>
            </w:tabs>
            <w:rPr>
              <w:rFonts w:asciiTheme="minorHAnsi" w:hAnsiTheme="minorHAnsi" w:cstheme="minorBidi"/>
              <w:b w:val="0"/>
              <w:bCs w:val="0"/>
              <w:noProof/>
              <w:color w:val="auto"/>
              <w:szCs w:val="24"/>
            </w:rPr>
          </w:pPr>
          <w:hyperlink w:anchor="_Toc95400121" w:history="1">
            <w:r w:rsidR="00E82AA7" w:rsidRPr="005F64AE">
              <w:rPr>
                <w:rStyle w:val="Hyperlink"/>
                <w:noProof/>
              </w:rPr>
              <w:t>Appendix E. Quasi-Experimental Study Results</w:t>
            </w:r>
            <w:r w:rsidR="00E82AA7">
              <w:rPr>
                <w:noProof/>
                <w:webHidden/>
              </w:rPr>
              <w:tab/>
            </w:r>
            <w:r w:rsidR="00E82AA7">
              <w:rPr>
                <w:noProof/>
                <w:webHidden/>
              </w:rPr>
              <w:fldChar w:fldCharType="begin"/>
            </w:r>
            <w:r w:rsidR="00E82AA7">
              <w:rPr>
                <w:noProof/>
                <w:webHidden/>
              </w:rPr>
              <w:instrText xml:space="preserve"> PAGEREF _Toc95400121 \h </w:instrText>
            </w:r>
            <w:r w:rsidR="00E82AA7">
              <w:rPr>
                <w:noProof/>
                <w:webHidden/>
              </w:rPr>
            </w:r>
            <w:r w:rsidR="00E82AA7">
              <w:rPr>
                <w:noProof/>
                <w:webHidden/>
              </w:rPr>
              <w:fldChar w:fldCharType="separate"/>
            </w:r>
            <w:r w:rsidR="001A6583">
              <w:rPr>
                <w:noProof/>
                <w:webHidden/>
              </w:rPr>
              <w:t>152</w:t>
            </w:r>
            <w:r w:rsidR="00E82AA7">
              <w:rPr>
                <w:noProof/>
                <w:webHidden/>
              </w:rPr>
              <w:fldChar w:fldCharType="end"/>
            </w:r>
          </w:hyperlink>
        </w:p>
        <w:p w14:paraId="51B988D2" w14:textId="3347CFA7" w:rsidR="00E82AA7" w:rsidRDefault="00891E1C">
          <w:pPr>
            <w:pStyle w:val="TOC3"/>
            <w:tabs>
              <w:tab w:val="right" w:leader="dot" w:pos="9350"/>
            </w:tabs>
            <w:rPr>
              <w:rFonts w:asciiTheme="minorHAnsi" w:hAnsiTheme="minorHAnsi" w:cstheme="minorBidi"/>
              <w:noProof/>
              <w:color w:val="auto"/>
              <w:szCs w:val="24"/>
            </w:rPr>
          </w:pPr>
          <w:hyperlink w:anchor="_Toc95400122" w:history="1">
            <w:r w:rsidR="00E82AA7" w:rsidRPr="005F64AE">
              <w:rPr>
                <w:rStyle w:val="Hyperlink"/>
                <w:noProof/>
              </w:rPr>
              <w:t>Exhibit E1. The California Department of Education’s Expanded Learning Before School Programming School Day Attendance Outcomes—Full Analysis Models</w:t>
            </w:r>
            <w:r w:rsidR="00E82AA7">
              <w:rPr>
                <w:noProof/>
                <w:webHidden/>
              </w:rPr>
              <w:tab/>
            </w:r>
            <w:r w:rsidR="00E82AA7">
              <w:rPr>
                <w:noProof/>
                <w:webHidden/>
              </w:rPr>
              <w:fldChar w:fldCharType="begin"/>
            </w:r>
            <w:r w:rsidR="00E82AA7">
              <w:rPr>
                <w:noProof/>
                <w:webHidden/>
              </w:rPr>
              <w:instrText xml:space="preserve"> PAGEREF _Toc95400122 \h </w:instrText>
            </w:r>
            <w:r w:rsidR="00E82AA7">
              <w:rPr>
                <w:noProof/>
                <w:webHidden/>
              </w:rPr>
            </w:r>
            <w:r w:rsidR="00E82AA7">
              <w:rPr>
                <w:noProof/>
                <w:webHidden/>
              </w:rPr>
              <w:fldChar w:fldCharType="separate"/>
            </w:r>
            <w:r w:rsidR="001A6583">
              <w:rPr>
                <w:noProof/>
                <w:webHidden/>
              </w:rPr>
              <w:t>152</w:t>
            </w:r>
            <w:r w:rsidR="00E82AA7">
              <w:rPr>
                <w:noProof/>
                <w:webHidden/>
              </w:rPr>
              <w:fldChar w:fldCharType="end"/>
            </w:r>
          </w:hyperlink>
        </w:p>
        <w:p w14:paraId="55C2B329" w14:textId="4E7F9D99" w:rsidR="00E82AA7" w:rsidRDefault="00891E1C">
          <w:pPr>
            <w:pStyle w:val="TOC3"/>
            <w:tabs>
              <w:tab w:val="right" w:leader="dot" w:pos="9350"/>
            </w:tabs>
            <w:rPr>
              <w:rFonts w:asciiTheme="minorHAnsi" w:hAnsiTheme="minorHAnsi" w:cstheme="minorBidi"/>
              <w:noProof/>
              <w:color w:val="auto"/>
              <w:szCs w:val="24"/>
            </w:rPr>
          </w:pPr>
          <w:hyperlink w:anchor="_Toc95400123" w:history="1">
            <w:r w:rsidR="00E82AA7" w:rsidRPr="005F64AE">
              <w:rPr>
                <w:rStyle w:val="Hyperlink"/>
                <w:noProof/>
              </w:rPr>
              <w:t>Exhibit E2. The California Department of Education’s Expanded Learning 2018–19 After School Programming School Day Attendance Outcomes—Full Analysis Models</w:t>
            </w:r>
            <w:r w:rsidR="00E82AA7">
              <w:rPr>
                <w:noProof/>
                <w:webHidden/>
              </w:rPr>
              <w:tab/>
            </w:r>
            <w:r w:rsidR="00E82AA7">
              <w:rPr>
                <w:noProof/>
                <w:webHidden/>
              </w:rPr>
              <w:fldChar w:fldCharType="begin"/>
            </w:r>
            <w:r w:rsidR="00E82AA7">
              <w:rPr>
                <w:noProof/>
                <w:webHidden/>
              </w:rPr>
              <w:instrText xml:space="preserve"> PAGEREF _Toc95400123 \h </w:instrText>
            </w:r>
            <w:r w:rsidR="00E82AA7">
              <w:rPr>
                <w:noProof/>
                <w:webHidden/>
              </w:rPr>
            </w:r>
            <w:r w:rsidR="00E82AA7">
              <w:rPr>
                <w:noProof/>
                <w:webHidden/>
              </w:rPr>
              <w:fldChar w:fldCharType="separate"/>
            </w:r>
            <w:r w:rsidR="001A6583">
              <w:rPr>
                <w:noProof/>
                <w:webHidden/>
              </w:rPr>
              <w:t>154</w:t>
            </w:r>
            <w:r w:rsidR="00E82AA7">
              <w:rPr>
                <w:noProof/>
                <w:webHidden/>
              </w:rPr>
              <w:fldChar w:fldCharType="end"/>
            </w:r>
          </w:hyperlink>
        </w:p>
        <w:p w14:paraId="296001B0" w14:textId="4303ADEF" w:rsidR="00E82AA7" w:rsidRDefault="00891E1C">
          <w:pPr>
            <w:pStyle w:val="TOC3"/>
            <w:tabs>
              <w:tab w:val="right" w:leader="dot" w:pos="9350"/>
            </w:tabs>
            <w:rPr>
              <w:rFonts w:asciiTheme="minorHAnsi" w:hAnsiTheme="minorHAnsi" w:cstheme="minorBidi"/>
              <w:noProof/>
              <w:color w:val="auto"/>
              <w:szCs w:val="24"/>
            </w:rPr>
          </w:pPr>
          <w:hyperlink w:anchor="_Toc95400124" w:history="1">
            <w:r w:rsidR="00E82AA7" w:rsidRPr="005F64AE">
              <w:rPr>
                <w:rStyle w:val="Hyperlink"/>
                <w:noProof/>
              </w:rPr>
              <w:t>Exhibit E3. The California Department of Education’s Expanded Learning 2018–19 Supplemental Programming School Day Attendance Outcomes—Full Analysis Models</w:t>
            </w:r>
            <w:r w:rsidR="00E82AA7">
              <w:rPr>
                <w:noProof/>
                <w:webHidden/>
              </w:rPr>
              <w:tab/>
            </w:r>
            <w:r w:rsidR="00E82AA7">
              <w:rPr>
                <w:noProof/>
                <w:webHidden/>
              </w:rPr>
              <w:fldChar w:fldCharType="begin"/>
            </w:r>
            <w:r w:rsidR="00E82AA7">
              <w:rPr>
                <w:noProof/>
                <w:webHidden/>
              </w:rPr>
              <w:instrText xml:space="preserve"> PAGEREF _Toc95400124 \h </w:instrText>
            </w:r>
            <w:r w:rsidR="00E82AA7">
              <w:rPr>
                <w:noProof/>
                <w:webHidden/>
              </w:rPr>
            </w:r>
            <w:r w:rsidR="00E82AA7">
              <w:rPr>
                <w:noProof/>
                <w:webHidden/>
              </w:rPr>
              <w:fldChar w:fldCharType="separate"/>
            </w:r>
            <w:r w:rsidR="001A6583">
              <w:rPr>
                <w:noProof/>
                <w:webHidden/>
              </w:rPr>
              <w:t>156</w:t>
            </w:r>
            <w:r w:rsidR="00E82AA7">
              <w:rPr>
                <w:noProof/>
                <w:webHidden/>
              </w:rPr>
              <w:fldChar w:fldCharType="end"/>
            </w:r>
          </w:hyperlink>
        </w:p>
        <w:p w14:paraId="632D95F3" w14:textId="19E5E260" w:rsidR="00E82AA7" w:rsidRDefault="00891E1C">
          <w:pPr>
            <w:pStyle w:val="TOC3"/>
            <w:tabs>
              <w:tab w:val="right" w:leader="dot" w:pos="9350"/>
            </w:tabs>
            <w:rPr>
              <w:rFonts w:asciiTheme="minorHAnsi" w:hAnsiTheme="minorHAnsi" w:cstheme="minorBidi"/>
              <w:noProof/>
              <w:color w:val="auto"/>
              <w:szCs w:val="24"/>
            </w:rPr>
          </w:pPr>
          <w:hyperlink w:anchor="_Toc95400125" w:history="1">
            <w:r w:rsidR="00E82AA7" w:rsidRPr="005F64AE">
              <w:rPr>
                <w:rStyle w:val="Hyperlink"/>
                <w:noProof/>
              </w:rPr>
              <w:t>Exhibit E4. The California Department of Education’s Expanded Learning 2018–19 High School Programming School Day Attendance Outcomes—Full Analysis Models</w:t>
            </w:r>
            <w:r w:rsidR="00E82AA7">
              <w:rPr>
                <w:noProof/>
                <w:webHidden/>
              </w:rPr>
              <w:tab/>
            </w:r>
            <w:r w:rsidR="00E82AA7">
              <w:rPr>
                <w:noProof/>
                <w:webHidden/>
              </w:rPr>
              <w:fldChar w:fldCharType="begin"/>
            </w:r>
            <w:r w:rsidR="00E82AA7">
              <w:rPr>
                <w:noProof/>
                <w:webHidden/>
              </w:rPr>
              <w:instrText xml:space="preserve"> PAGEREF _Toc95400125 \h </w:instrText>
            </w:r>
            <w:r w:rsidR="00E82AA7">
              <w:rPr>
                <w:noProof/>
                <w:webHidden/>
              </w:rPr>
            </w:r>
            <w:r w:rsidR="00E82AA7">
              <w:rPr>
                <w:noProof/>
                <w:webHidden/>
              </w:rPr>
              <w:fldChar w:fldCharType="separate"/>
            </w:r>
            <w:r w:rsidR="001A6583">
              <w:rPr>
                <w:noProof/>
                <w:webHidden/>
              </w:rPr>
              <w:t>158</w:t>
            </w:r>
            <w:r w:rsidR="00E82AA7">
              <w:rPr>
                <w:noProof/>
                <w:webHidden/>
              </w:rPr>
              <w:fldChar w:fldCharType="end"/>
            </w:r>
          </w:hyperlink>
        </w:p>
        <w:p w14:paraId="66DE8363" w14:textId="27901BB6" w:rsidR="00E82AA7" w:rsidRDefault="00891E1C">
          <w:pPr>
            <w:pStyle w:val="TOC3"/>
            <w:tabs>
              <w:tab w:val="right" w:leader="dot" w:pos="9350"/>
            </w:tabs>
            <w:rPr>
              <w:rFonts w:asciiTheme="minorHAnsi" w:hAnsiTheme="minorHAnsi" w:cstheme="minorBidi"/>
              <w:noProof/>
              <w:color w:val="auto"/>
              <w:szCs w:val="24"/>
            </w:rPr>
          </w:pPr>
          <w:hyperlink w:anchor="_Toc95400126" w:history="1">
            <w:r w:rsidR="00E82AA7" w:rsidRPr="005F64AE">
              <w:rPr>
                <w:rStyle w:val="Hyperlink"/>
                <w:noProof/>
              </w:rPr>
              <w:t>Exhibit E5. Potential Financial Gains for Differences in Allocated Funding as a Result of Increases in Attendance for Expanded Learning Participants in the 2018–19 academic year</w:t>
            </w:r>
            <w:r w:rsidR="00E82AA7">
              <w:rPr>
                <w:noProof/>
                <w:webHidden/>
              </w:rPr>
              <w:tab/>
            </w:r>
            <w:r w:rsidR="00E82AA7">
              <w:rPr>
                <w:noProof/>
                <w:webHidden/>
              </w:rPr>
              <w:fldChar w:fldCharType="begin"/>
            </w:r>
            <w:r w:rsidR="00E82AA7">
              <w:rPr>
                <w:noProof/>
                <w:webHidden/>
              </w:rPr>
              <w:instrText xml:space="preserve"> PAGEREF _Toc95400126 \h </w:instrText>
            </w:r>
            <w:r w:rsidR="00E82AA7">
              <w:rPr>
                <w:noProof/>
                <w:webHidden/>
              </w:rPr>
            </w:r>
            <w:r w:rsidR="00E82AA7">
              <w:rPr>
                <w:noProof/>
                <w:webHidden/>
              </w:rPr>
              <w:fldChar w:fldCharType="separate"/>
            </w:r>
            <w:r w:rsidR="001A6583">
              <w:rPr>
                <w:noProof/>
                <w:webHidden/>
              </w:rPr>
              <w:t>160</w:t>
            </w:r>
            <w:r w:rsidR="00E82AA7">
              <w:rPr>
                <w:noProof/>
                <w:webHidden/>
              </w:rPr>
              <w:fldChar w:fldCharType="end"/>
            </w:r>
          </w:hyperlink>
        </w:p>
        <w:p w14:paraId="01634D54" w14:textId="01D873B4" w:rsidR="00E82AA7" w:rsidRDefault="00891E1C">
          <w:pPr>
            <w:pStyle w:val="TOC1"/>
            <w:tabs>
              <w:tab w:val="right" w:leader="dot" w:pos="9350"/>
            </w:tabs>
            <w:rPr>
              <w:rFonts w:asciiTheme="minorHAnsi" w:hAnsiTheme="minorHAnsi" w:cstheme="minorBidi"/>
              <w:b w:val="0"/>
              <w:bCs w:val="0"/>
              <w:noProof/>
              <w:color w:val="auto"/>
              <w:szCs w:val="24"/>
            </w:rPr>
          </w:pPr>
          <w:hyperlink w:anchor="_Toc95400127" w:history="1">
            <w:r w:rsidR="00E82AA7" w:rsidRPr="005F64AE">
              <w:rPr>
                <w:rStyle w:val="Hyperlink"/>
                <w:noProof/>
              </w:rPr>
              <w:t>References</w:t>
            </w:r>
            <w:r w:rsidR="00E82AA7">
              <w:rPr>
                <w:noProof/>
                <w:webHidden/>
              </w:rPr>
              <w:tab/>
            </w:r>
            <w:r w:rsidR="00E82AA7">
              <w:rPr>
                <w:noProof/>
                <w:webHidden/>
              </w:rPr>
              <w:fldChar w:fldCharType="begin"/>
            </w:r>
            <w:r w:rsidR="00E82AA7">
              <w:rPr>
                <w:noProof/>
                <w:webHidden/>
              </w:rPr>
              <w:instrText xml:space="preserve"> PAGEREF _Toc95400127 \h </w:instrText>
            </w:r>
            <w:r w:rsidR="00E82AA7">
              <w:rPr>
                <w:noProof/>
                <w:webHidden/>
              </w:rPr>
            </w:r>
            <w:r w:rsidR="00E82AA7">
              <w:rPr>
                <w:noProof/>
                <w:webHidden/>
              </w:rPr>
              <w:fldChar w:fldCharType="separate"/>
            </w:r>
            <w:r w:rsidR="001A6583">
              <w:rPr>
                <w:noProof/>
                <w:webHidden/>
              </w:rPr>
              <w:t>162</w:t>
            </w:r>
            <w:r w:rsidR="00E82AA7">
              <w:rPr>
                <w:noProof/>
                <w:webHidden/>
              </w:rPr>
              <w:fldChar w:fldCharType="end"/>
            </w:r>
          </w:hyperlink>
        </w:p>
        <w:p w14:paraId="50702A5B" w14:textId="60C0E6AD" w:rsidR="00BB020B" w:rsidRDefault="00C94D4B" w:rsidP="00E82AA7">
          <w:pPr>
            <w:sectPr w:rsidR="00BB020B" w:rsidSect="00A85A56">
              <w:headerReference w:type="default" r:id="rId16"/>
              <w:footerReference w:type="default" r:id="rId17"/>
              <w:type w:val="continuous"/>
              <w:pgSz w:w="12240" w:h="15840" w:code="1"/>
              <w:pgMar w:top="1440" w:right="1440" w:bottom="1440" w:left="1440" w:header="1008" w:footer="461" w:gutter="0"/>
              <w:pgNumType w:fmt="lowerRoman"/>
              <w:cols w:space="720"/>
              <w:noEndnote/>
              <w:titlePg/>
              <w:docGrid w:linePitch="326"/>
            </w:sectPr>
          </w:pPr>
          <w:r>
            <w:rPr>
              <w:rFonts w:cstheme="minorHAnsi"/>
              <w:bCs/>
              <w:noProof/>
              <w:szCs w:val="20"/>
            </w:rPr>
            <w:fldChar w:fldCharType="end"/>
          </w:r>
        </w:p>
      </w:sdtContent>
    </w:sdt>
    <w:p w14:paraId="66E54E21" w14:textId="77777777" w:rsidR="00325EDE" w:rsidRPr="002D16AE" w:rsidRDefault="00325EDE" w:rsidP="002D16AE">
      <w:pPr>
        <w:pStyle w:val="Heading2"/>
      </w:pPr>
      <w:bookmarkStart w:id="18" w:name="_Toc95400035"/>
      <w:r w:rsidRPr="002D16AE">
        <w:lastRenderedPageBreak/>
        <w:t>Executive Summary</w:t>
      </w:r>
      <w:bookmarkEnd w:id="15"/>
      <w:bookmarkEnd w:id="18"/>
    </w:p>
    <w:p w14:paraId="764D43DF" w14:textId="7D9B091C" w:rsidR="004D7E88" w:rsidRPr="004D7E88" w:rsidRDefault="004D7E88" w:rsidP="00E7174E">
      <w:pPr>
        <w:spacing w:line="240" w:lineRule="auto"/>
      </w:pPr>
      <w:bookmarkStart w:id="19" w:name="_Toc534805592"/>
      <w:r w:rsidRPr="004D7E88">
        <w:t>The</w:t>
      </w:r>
      <w:r w:rsidR="00F5286C">
        <w:t xml:space="preserve"> </w:t>
      </w:r>
      <w:r w:rsidRPr="004D7E88">
        <w:t xml:space="preserve">CDE oversees the most extensive system of high-quality </w:t>
      </w:r>
      <w:r w:rsidR="00E228AE">
        <w:t>a</w:t>
      </w:r>
      <w:r w:rsidRPr="004D7E88">
        <w:t xml:space="preserve">fter </w:t>
      </w:r>
      <w:r w:rsidR="00E228AE">
        <w:t>s</w:t>
      </w:r>
      <w:r w:rsidRPr="004D7E88">
        <w:t>chool programs in the nation through two initiatives: (1) the state-funde</w:t>
      </w:r>
      <w:r w:rsidR="004576B0">
        <w:t>d After School Education and Safety</w:t>
      </w:r>
      <w:r w:rsidRPr="004D7E88">
        <w:t xml:space="preserve"> </w:t>
      </w:r>
      <w:r w:rsidR="004576B0">
        <w:t>(</w:t>
      </w:r>
      <w:r w:rsidRPr="004D7E88">
        <w:t>ASES</w:t>
      </w:r>
      <w:r w:rsidR="004576B0">
        <w:t>)</w:t>
      </w:r>
      <w:r w:rsidRPr="004D7E88">
        <w:t xml:space="preserve"> Program for students in grades kindergarten through nine</w:t>
      </w:r>
      <w:r w:rsidR="00E16334">
        <w:t xml:space="preserve"> </w:t>
      </w:r>
      <w:r w:rsidRPr="004D7E88">
        <w:t>and (2) the federally funded 21</w:t>
      </w:r>
      <w:r w:rsidR="00C663B6">
        <w:t>st</w:t>
      </w:r>
      <w:r w:rsidR="004576B0">
        <w:t xml:space="preserve"> Century Community Learning Centers</w:t>
      </w:r>
      <w:r w:rsidRPr="004D7E88">
        <w:t xml:space="preserve"> </w:t>
      </w:r>
      <w:r w:rsidR="004576B0">
        <w:t>(</w:t>
      </w:r>
      <w:r w:rsidRPr="004D7E88">
        <w:t>CCLC</w:t>
      </w:r>
      <w:r w:rsidR="004576B0">
        <w:t>)</w:t>
      </w:r>
      <w:r w:rsidRPr="004D7E88">
        <w:t xml:space="preserve"> Program, including the After School Safety and Enrichment for Teens</w:t>
      </w:r>
      <w:r w:rsidR="00E16334">
        <w:t xml:space="preserve"> (ASSETs)</w:t>
      </w:r>
      <w:r w:rsidRPr="004D7E88">
        <w:t xml:space="preserve"> </w:t>
      </w:r>
      <w:r w:rsidR="00E16334">
        <w:t>P</w:t>
      </w:r>
      <w:r w:rsidRPr="004D7E88">
        <w:t xml:space="preserve">rogram for high school students. </w:t>
      </w:r>
      <w:r w:rsidR="00BF099E">
        <w:t xml:space="preserve">In the </w:t>
      </w:r>
      <w:r w:rsidR="00BF099E" w:rsidRPr="003065CD">
        <w:t>2018–19</w:t>
      </w:r>
      <w:r w:rsidR="00BF099E">
        <w:t xml:space="preserve"> academic year, t</w:t>
      </w:r>
      <w:r w:rsidRPr="004D7E88">
        <w:t>hese programs operate</w:t>
      </w:r>
      <w:r w:rsidR="00BF099E">
        <w:t>d</w:t>
      </w:r>
      <w:r w:rsidRPr="004D7E88">
        <w:t xml:space="preserve"> at over 4,500 sites and serve</w:t>
      </w:r>
      <w:r w:rsidR="00BF099E">
        <w:t>d</w:t>
      </w:r>
      <w:r w:rsidRPr="004D7E88">
        <w:t xml:space="preserve"> </w:t>
      </w:r>
      <w:r w:rsidR="00BF099E">
        <w:t>over</w:t>
      </w:r>
      <w:r w:rsidRPr="004D7E88">
        <w:t xml:space="preserve"> 8</w:t>
      </w:r>
      <w:r w:rsidR="00BF099E">
        <w:t>8</w:t>
      </w:r>
      <w:r w:rsidRPr="004D7E88">
        <w:t>0,000 students in grades kindergarten through twelve</w:t>
      </w:r>
      <w:r w:rsidR="00E76423">
        <w:t xml:space="preserve"> (K–12)</w:t>
      </w:r>
      <w:r w:rsidRPr="004D7E88">
        <w:t xml:space="preserve">. </w:t>
      </w:r>
    </w:p>
    <w:p w14:paraId="0D31C404" w14:textId="396B2A49" w:rsidR="004D7E88" w:rsidRDefault="004D7E88" w:rsidP="00E7174E">
      <w:pPr>
        <w:spacing w:line="240" w:lineRule="auto"/>
      </w:pPr>
      <w:r w:rsidRPr="004D7E88">
        <w:t>SB 1221 (Hancock), Chapter 370, Statutes of 2014, signed by t</w:t>
      </w:r>
      <w:r w:rsidR="00C663B6">
        <w:t>he</w:t>
      </w:r>
      <w:r w:rsidRPr="004D7E88">
        <w:t xml:space="preserve"> </w:t>
      </w:r>
      <w:r w:rsidR="00C663B6">
        <w:t>G</w:t>
      </w:r>
      <w:r w:rsidRPr="004D7E88">
        <w:t xml:space="preserve">overnor on September 16, 2014, requires the CDE to submit a </w:t>
      </w:r>
      <w:r w:rsidR="00C663B6">
        <w:t>b</w:t>
      </w:r>
      <w:r w:rsidRPr="004D7E88">
        <w:t xml:space="preserve">iennial </w:t>
      </w:r>
      <w:r w:rsidR="00C663B6">
        <w:t>r</w:t>
      </w:r>
      <w:r w:rsidRPr="004D7E88">
        <w:t>eport to the California State Legislature regarding the type, distribution, and quality of these programs and the characteristics of the students participating in them, including their number and demographics, program attendance, academic performance, behavior, and skill development.</w:t>
      </w:r>
    </w:p>
    <w:p w14:paraId="493986A0" w14:textId="00BEFB2E" w:rsidR="004D7E88" w:rsidRPr="004D7E88" w:rsidRDefault="004D7E88" w:rsidP="00E7174E">
      <w:pPr>
        <w:spacing w:line="240" w:lineRule="auto"/>
      </w:pPr>
      <w:r w:rsidRPr="004D7E88">
        <w:t xml:space="preserve">The </w:t>
      </w:r>
      <w:r w:rsidR="00606266">
        <w:t>first biennial report</w:t>
      </w:r>
      <w:r w:rsidRPr="004D7E88">
        <w:t xml:space="preserve"> submitted in compliance with this statute summarized analyses of </w:t>
      </w:r>
      <w:r w:rsidR="00734173">
        <w:t xml:space="preserve">the </w:t>
      </w:r>
      <w:r w:rsidRPr="004D7E88">
        <w:t xml:space="preserve">2015–16 academic year </w:t>
      </w:r>
      <w:r w:rsidR="00366E00">
        <w:t>data</w:t>
      </w:r>
      <w:r w:rsidR="00203C5B">
        <w:t>, which</w:t>
      </w:r>
      <w:r w:rsidRPr="004D7E88">
        <w:t xml:space="preserve"> had become available through the CDE’s improved data collection efforts. The analyses compared schools that received CDE grant funding for </w:t>
      </w:r>
      <w:r w:rsidR="00D544AF">
        <w:t>Expanded Learning Programs (ELPs)—which include after school, before school, and summer programming—to other non</w:t>
      </w:r>
      <w:r w:rsidR="00702C18">
        <w:t>-</w:t>
      </w:r>
      <w:r w:rsidR="00D544AF">
        <w:t>grantee schools</w:t>
      </w:r>
      <w:r w:rsidR="000C78D3">
        <w:t>. The analyses also compared</w:t>
      </w:r>
      <w:r w:rsidRPr="004D7E88">
        <w:t xml:space="preserve"> students participating in </w:t>
      </w:r>
      <w:r w:rsidR="004E277A">
        <w:t>ELPs</w:t>
      </w:r>
      <w:r w:rsidR="004E277A" w:rsidRPr="004D7E88">
        <w:t xml:space="preserve"> </w:t>
      </w:r>
      <w:r w:rsidRPr="004D7E88">
        <w:t>to nonparticipating students. The evidence</w:t>
      </w:r>
      <w:r w:rsidR="000C78D3">
        <w:t xml:space="preserve"> documented</w:t>
      </w:r>
      <w:r w:rsidRPr="004D7E88">
        <w:t xml:space="preserve"> in th</w:t>
      </w:r>
      <w:r w:rsidR="008C47BD">
        <w:t>at</w:t>
      </w:r>
      <w:r w:rsidRPr="004D7E88">
        <w:t xml:space="preserve"> report </w:t>
      </w:r>
      <w:r w:rsidR="000C78D3">
        <w:t>indicate</w:t>
      </w:r>
      <w:r w:rsidR="008C47BD">
        <w:t>d</w:t>
      </w:r>
      <w:r w:rsidRPr="004D7E88">
        <w:t xml:space="preserve"> that the CDE’s </w:t>
      </w:r>
      <w:r w:rsidR="004E277A">
        <w:t>ELPs</w:t>
      </w:r>
      <w:r w:rsidR="004E277A" w:rsidRPr="004D7E88">
        <w:t xml:space="preserve"> </w:t>
      </w:r>
      <w:r w:rsidRPr="004D7E88">
        <w:t>were reaching economically disadvantaged students and students of color and that, overall, CDE grantees had a positive impact on an important outcome indicator</w:t>
      </w:r>
      <w:r w:rsidR="00C663B6">
        <w:t>:</w:t>
      </w:r>
      <w:r w:rsidRPr="004D7E88">
        <w:t xml:space="preserve"> school attendance.</w:t>
      </w:r>
    </w:p>
    <w:p w14:paraId="3EEE724E" w14:textId="64742F38" w:rsidR="004D7E88" w:rsidRPr="004D7E88" w:rsidRDefault="004D7E88" w:rsidP="00E7174E">
      <w:pPr>
        <w:spacing w:line="240" w:lineRule="auto"/>
      </w:pPr>
      <w:r w:rsidRPr="004D7E88">
        <w:t xml:space="preserve">This </w:t>
      </w:r>
      <w:r w:rsidR="0038414C">
        <w:t>second biennial report</w:t>
      </w:r>
      <w:r w:rsidR="000C78D3">
        <w:t xml:space="preserve"> summarizes</w:t>
      </w:r>
      <w:r w:rsidRPr="004D7E88">
        <w:t xml:space="preserve"> analys</w:t>
      </w:r>
      <w:r w:rsidR="000C78D3">
        <w:t>e</w:t>
      </w:r>
      <w:r w:rsidRPr="004D7E88">
        <w:t xml:space="preserve">s of </w:t>
      </w:r>
      <w:r w:rsidR="004E277A">
        <w:t xml:space="preserve">the </w:t>
      </w:r>
      <w:r w:rsidRPr="004D7E88">
        <w:t xml:space="preserve">2018–19 academic year data (the most recently available data). Improvements to data collection resulted in enhancements in data quality and allowed for more specified data analysis. The results of the 2018–19 </w:t>
      </w:r>
      <w:r w:rsidR="00260812">
        <w:t xml:space="preserve">academic year </w:t>
      </w:r>
      <w:r w:rsidRPr="004D7E88">
        <w:t>analyses</w:t>
      </w:r>
      <w:r w:rsidR="00EB2ED7">
        <w:t xml:space="preserve"> from the </w:t>
      </w:r>
      <w:r w:rsidR="00EB2ED7" w:rsidRPr="00EC5381">
        <w:t>second biennial report</w:t>
      </w:r>
      <w:r w:rsidRPr="004D7E88">
        <w:t xml:space="preserve"> show that the CDE continued to provide funding for after school programs that served economically disadvantaged students and students of color. Further, the</w:t>
      </w:r>
      <w:r w:rsidR="00260812" w:rsidRPr="004D7E88">
        <w:t xml:space="preserve"> 2018–19 </w:t>
      </w:r>
      <w:r w:rsidR="00260812">
        <w:t xml:space="preserve">academic year </w:t>
      </w:r>
      <w:r w:rsidR="000A12FE">
        <w:t xml:space="preserve">analyses </w:t>
      </w:r>
      <w:r w:rsidRPr="004D7E88">
        <w:t xml:space="preserve">show that </w:t>
      </w:r>
      <w:r w:rsidR="00AC3555">
        <w:t>ELP</w:t>
      </w:r>
      <w:r w:rsidRPr="004D7E88">
        <w:t xml:space="preserve"> participants attended an average of up to 1.5 percent more school days compared to their nonparticipating peers. </w:t>
      </w:r>
    </w:p>
    <w:p w14:paraId="5709D206" w14:textId="51191C2B" w:rsidR="00E7174E" w:rsidRDefault="004D7E88" w:rsidP="00E7174E">
      <w:pPr>
        <w:spacing w:after="480" w:line="240" w:lineRule="auto"/>
      </w:pPr>
      <w:r w:rsidRPr="004D7E88">
        <w:t xml:space="preserve">This </w:t>
      </w:r>
      <w:r w:rsidR="0038414C">
        <w:t>second biennial report</w:t>
      </w:r>
      <w:r w:rsidRPr="004D7E88">
        <w:t xml:space="preserve"> also provides an updated introductory overview of</w:t>
      </w:r>
      <w:r w:rsidR="00D94664">
        <w:t xml:space="preserve"> the importance of</w:t>
      </w:r>
      <w:r w:rsidRPr="004D7E88">
        <w:t xml:space="preserve"> </w:t>
      </w:r>
      <w:r w:rsidR="004E277A">
        <w:t>ELPs</w:t>
      </w:r>
      <w:r w:rsidRPr="004D7E88">
        <w:t>, the characteristics of high-quality programs</w:t>
      </w:r>
      <w:r w:rsidR="004E277A">
        <w:t>,</w:t>
      </w:r>
      <w:r w:rsidRPr="004D7E88">
        <w:t xml:space="preserve"> and the commitment and actions</w:t>
      </w:r>
      <w:r w:rsidR="00D94664">
        <w:t xml:space="preserve"> that</w:t>
      </w:r>
      <w:r w:rsidRPr="004D7E88">
        <w:t xml:space="preserve"> the CDE has made through its </w:t>
      </w:r>
      <w:r w:rsidRPr="00E90D2D">
        <w:rPr>
          <w:color w:val="auto"/>
        </w:rPr>
        <w:t xml:space="preserve">Expanded </w:t>
      </w:r>
      <w:r w:rsidRPr="004D7E88">
        <w:t xml:space="preserve">Learning Division </w:t>
      </w:r>
      <w:r w:rsidR="00E90D2D">
        <w:t xml:space="preserve">(EXLD) </w:t>
      </w:r>
      <w:r w:rsidRPr="004D7E88">
        <w:t xml:space="preserve">to ensure that ASES and 21st CCLC grantees serve students most in need and that </w:t>
      </w:r>
      <w:r w:rsidR="00D94664">
        <w:t xml:space="preserve">these </w:t>
      </w:r>
      <w:r w:rsidRPr="004D7E88">
        <w:t xml:space="preserve">programs meet the highest quality standards. </w:t>
      </w:r>
      <w:r w:rsidR="00D94664">
        <w:t>This report</w:t>
      </w:r>
      <w:r w:rsidRPr="004D7E88">
        <w:t xml:space="preserve"> confirms that California still not only leads the nation in the scale and scope of its </w:t>
      </w:r>
      <w:r w:rsidR="004E277A">
        <w:t>ELPs</w:t>
      </w:r>
      <w:r w:rsidR="004E277A" w:rsidRPr="004D7E88">
        <w:t xml:space="preserve"> </w:t>
      </w:r>
      <w:r w:rsidRPr="004D7E88">
        <w:t>but also plays a national leadership role as a model for quality-improvement efforts.</w:t>
      </w:r>
    </w:p>
    <w:p w14:paraId="2FF3ABCE" w14:textId="79D7634F" w:rsidR="00606DB4" w:rsidRPr="00BE66B5" w:rsidRDefault="0057365A" w:rsidP="00F20147">
      <w:pPr>
        <w:pStyle w:val="Heading2"/>
      </w:pPr>
      <w:bookmarkStart w:id="20" w:name="_Toc95400036"/>
      <w:r w:rsidRPr="00BE66B5">
        <w:lastRenderedPageBreak/>
        <w:t>Report Purpose</w:t>
      </w:r>
      <w:bookmarkEnd w:id="17"/>
      <w:bookmarkEnd w:id="16"/>
      <w:bookmarkEnd w:id="19"/>
      <w:bookmarkEnd w:id="20"/>
    </w:p>
    <w:p w14:paraId="6D0F2CC0" w14:textId="20B20E82" w:rsidR="00EE1F4F" w:rsidRPr="004D7E88" w:rsidRDefault="00EE1F4F" w:rsidP="00DC7F57">
      <w:pPr>
        <w:spacing w:line="240" w:lineRule="auto"/>
      </w:pPr>
      <w:bookmarkStart w:id="21" w:name="_Toc531937510"/>
      <w:bookmarkStart w:id="22" w:name="_Toc533690493"/>
      <w:bookmarkStart w:id="23" w:name="_Toc534805594"/>
      <w:bookmarkStart w:id="24" w:name="_Toc23858748"/>
      <w:r w:rsidRPr="00EE1F4F">
        <w:t xml:space="preserve">SB 1221 (Hancock), Chapter 370, Statutes of 2014, signed by the </w:t>
      </w:r>
      <w:r w:rsidR="00C663B6">
        <w:t>G</w:t>
      </w:r>
      <w:r w:rsidRPr="00EE1F4F">
        <w:t xml:space="preserve">overnor on September 16, 2014, requires the CDE to submit a </w:t>
      </w:r>
      <w:r w:rsidR="00C663B6">
        <w:t>b</w:t>
      </w:r>
      <w:r w:rsidRPr="00EE1F4F">
        <w:t xml:space="preserve">iennial </w:t>
      </w:r>
      <w:r w:rsidR="00C663B6">
        <w:t>r</w:t>
      </w:r>
      <w:r w:rsidRPr="00EE1F4F">
        <w:t xml:space="preserve">eport to the Legislature regarding the type and quality of </w:t>
      </w:r>
      <w:r w:rsidR="00E270DD">
        <w:t>the ASES Program and the 21st CCLC Program</w:t>
      </w:r>
      <w:r w:rsidR="00E270DD" w:rsidRPr="00EE1F4F" w:rsidDel="00E270DD">
        <w:t xml:space="preserve"> </w:t>
      </w:r>
      <w:r w:rsidRPr="00EE1F4F">
        <w:t>and the characteristics of the students participating in them. Specifically, Section 9 of the statute calls for the CDE to provide the following information</w:t>
      </w:r>
      <w:r w:rsidR="00E270DD">
        <w:t xml:space="preserve"> about these programs</w:t>
      </w:r>
      <w:r w:rsidR="00606266">
        <w:t xml:space="preserve"> and program participants</w:t>
      </w:r>
      <w:r w:rsidR="00E270DD">
        <w:t>,</w:t>
      </w:r>
      <w:r w:rsidRPr="00EE1F4F">
        <w:t xml:space="preserve"> based on currently available data:</w:t>
      </w:r>
    </w:p>
    <w:p w14:paraId="0C256D08" w14:textId="50818B89" w:rsidR="00EE1F4F" w:rsidRPr="00EE1F4F" w:rsidRDefault="00C663B6" w:rsidP="00EE1F4F">
      <w:pPr>
        <w:pStyle w:val="ListParagraph"/>
        <w:numPr>
          <w:ilvl w:val="0"/>
          <w:numId w:val="28"/>
        </w:numPr>
        <w:spacing w:before="240" w:after="0" w:line="240" w:lineRule="auto"/>
      </w:pPr>
      <w:r>
        <w:t>N</w:t>
      </w:r>
      <w:r w:rsidR="00EE1F4F" w:rsidRPr="00EE1F4F">
        <w:t>umber, geographical distribution, and site and grantee type</w:t>
      </w:r>
    </w:p>
    <w:p w14:paraId="12D489BA" w14:textId="77A981BB" w:rsidR="00EE1F4F" w:rsidRPr="00EE1F4F" w:rsidRDefault="00C663B6" w:rsidP="00EE1F4F">
      <w:pPr>
        <w:pStyle w:val="ListParagraph"/>
        <w:numPr>
          <w:ilvl w:val="0"/>
          <w:numId w:val="28"/>
        </w:numPr>
        <w:spacing w:before="240" w:after="0" w:line="240" w:lineRule="auto"/>
      </w:pPr>
      <w:r>
        <w:t>P</w:t>
      </w:r>
      <w:r w:rsidR="00EE1F4F" w:rsidRPr="00EE1F4F">
        <w:t>upil demographics and characteristics</w:t>
      </w:r>
    </w:p>
    <w:p w14:paraId="7EB4526C" w14:textId="65E036AA" w:rsidR="00EE1F4F" w:rsidRPr="00EE1F4F" w:rsidRDefault="00C663B6" w:rsidP="00EE1F4F">
      <w:pPr>
        <w:pStyle w:val="ListParagraph"/>
        <w:numPr>
          <w:ilvl w:val="0"/>
          <w:numId w:val="28"/>
        </w:numPr>
        <w:spacing w:before="240" w:after="0" w:line="240" w:lineRule="auto"/>
      </w:pPr>
      <w:r>
        <w:t>P</w:t>
      </w:r>
      <w:r w:rsidR="00EE1F4F" w:rsidRPr="00EE1F4F">
        <w:t>upil program and school day attendance</w:t>
      </w:r>
    </w:p>
    <w:p w14:paraId="66CAFFBB" w14:textId="7C942F57" w:rsidR="00EE1F4F" w:rsidRPr="00EE1F4F" w:rsidRDefault="00C663B6" w:rsidP="00EE1F4F">
      <w:pPr>
        <w:pStyle w:val="ListParagraph"/>
        <w:numPr>
          <w:ilvl w:val="0"/>
          <w:numId w:val="28"/>
        </w:numPr>
        <w:spacing w:before="240" w:after="0" w:line="240" w:lineRule="auto"/>
      </w:pPr>
      <w:r>
        <w:t>S</w:t>
      </w:r>
      <w:r w:rsidR="00EE1F4F" w:rsidRPr="00EE1F4F">
        <w:t>tatewide test and assessment scores</w:t>
      </w:r>
    </w:p>
    <w:p w14:paraId="14C18493" w14:textId="15850B18" w:rsidR="00EE1F4F" w:rsidRPr="00EE1F4F" w:rsidRDefault="00C663B6" w:rsidP="00EE1F4F">
      <w:pPr>
        <w:pStyle w:val="ListParagraph"/>
        <w:numPr>
          <w:ilvl w:val="0"/>
          <w:numId w:val="28"/>
        </w:numPr>
        <w:spacing w:before="240" w:after="0" w:line="240" w:lineRule="auto"/>
      </w:pPr>
      <w:r>
        <w:t>P</w:t>
      </w:r>
      <w:r w:rsidR="00EE1F4F" w:rsidRPr="00EE1F4F">
        <w:t>upil behavior changes and skill development</w:t>
      </w:r>
    </w:p>
    <w:p w14:paraId="5F07B47F" w14:textId="31241495" w:rsidR="00EE1F4F" w:rsidRPr="00EE1F4F" w:rsidRDefault="00C663B6" w:rsidP="00EE1F4F">
      <w:pPr>
        <w:pStyle w:val="ListParagraph"/>
        <w:numPr>
          <w:ilvl w:val="0"/>
          <w:numId w:val="28"/>
        </w:numPr>
        <w:spacing w:before="240" w:after="0" w:line="240" w:lineRule="auto"/>
      </w:pPr>
      <w:r>
        <w:t>Q</w:t>
      </w:r>
      <w:r w:rsidR="00EE1F4F" w:rsidRPr="00EE1F4F">
        <w:t>uality of</w:t>
      </w:r>
      <w:r w:rsidR="00E270DD">
        <w:t xml:space="preserve"> the</w:t>
      </w:r>
      <w:r w:rsidR="00EE1F4F" w:rsidRPr="00EE1F4F">
        <w:t xml:space="preserve"> programs</w:t>
      </w:r>
    </w:p>
    <w:p w14:paraId="668AFFF9" w14:textId="572EC5C4" w:rsidR="004D7E88" w:rsidRPr="004D7E88" w:rsidRDefault="004D7E88" w:rsidP="00186806">
      <w:pPr>
        <w:spacing w:before="240" w:after="0" w:line="240" w:lineRule="auto"/>
      </w:pPr>
      <w:r w:rsidRPr="004D7E88">
        <w:t xml:space="preserve">The CDE submitted the </w:t>
      </w:r>
      <w:r w:rsidR="00606266">
        <w:t>first biennial report</w:t>
      </w:r>
      <w:r w:rsidRPr="004D7E88">
        <w:t xml:space="preserve"> in compliance with this </w:t>
      </w:r>
      <w:r w:rsidRPr="00606266">
        <w:t>statute</w:t>
      </w:r>
      <w:r w:rsidRPr="004D7E88">
        <w:t xml:space="preserve"> in December 2019. Due to improvements in data collection efforts</w:t>
      </w:r>
      <w:r w:rsidR="00AF32ED">
        <w:t xml:space="preserve"> leading up to the first report</w:t>
      </w:r>
      <w:r w:rsidRPr="004D7E88">
        <w:t>, the CDE was able</w:t>
      </w:r>
      <w:r w:rsidR="00C663B6">
        <w:t>,</w:t>
      </w:r>
      <w:r w:rsidRPr="004D7E88">
        <w:t xml:space="preserve"> for the first time</w:t>
      </w:r>
      <w:r w:rsidR="00C663B6">
        <w:t>,</w:t>
      </w:r>
      <w:r w:rsidRPr="004D7E88">
        <w:t xml:space="preserve"> to report </w:t>
      </w:r>
      <w:r w:rsidR="0043389F">
        <w:t xml:space="preserve">detailed characteristics of </w:t>
      </w:r>
      <w:r w:rsidRPr="004D7E88">
        <w:t>youth</w:t>
      </w:r>
      <w:r w:rsidR="00BF099E">
        <w:t>s</w:t>
      </w:r>
      <w:r w:rsidRPr="004D7E88">
        <w:t xml:space="preserve"> served by ASES and 21st CCLC grantees. </w:t>
      </w:r>
      <w:r w:rsidR="0043389F">
        <w:t xml:space="preserve">Based on data from the </w:t>
      </w:r>
      <w:r w:rsidR="0043389F" w:rsidRPr="004D7E88">
        <w:t>2015–16 academic year</w:t>
      </w:r>
      <w:r w:rsidR="0043389F">
        <w:t>, t</w:t>
      </w:r>
      <w:r w:rsidRPr="004D7E88">
        <w:t xml:space="preserve">he results </w:t>
      </w:r>
      <w:r w:rsidR="00547B21">
        <w:t>from</w:t>
      </w:r>
      <w:r w:rsidRPr="004D7E88">
        <w:t xml:space="preserve"> the </w:t>
      </w:r>
      <w:r w:rsidR="00606266">
        <w:t>first biennial report</w:t>
      </w:r>
      <w:r w:rsidRPr="004D7E88">
        <w:t xml:space="preserve"> revealed the following key findings:</w:t>
      </w:r>
    </w:p>
    <w:p w14:paraId="7D8ADE00" w14:textId="580A03F5" w:rsidR="004D7E88" w:rsidRPr="00C663B6" w:rsidRDefault="004D7E88" w:rsidP="0027329F">
      <w:pPr>
        <w:pStyle w:val="ListParagraph"/>
        <w:spacing w:before="240" w:after="0" w:line="240" w:lineRule="auto"/>
        <w:rPr>
          <w:color w:val="auto"/>
        </w:rPr>
      </w:pPr>
      <w:r w:rsidRPr="00CE6032">
        <w:t>As intended, schools that receive</w:t>
      </w:r>
      <w:r w:rsidR="00FE37C5">
        <w:t>d</w:t>
      </w:r>
      <w:r w:rsidRPr="00CE6032">
        <w:t xml:space="preserve"> CDE funding for after school programs predominantly serve</w:t>
      </w:r>
      <w:r w:rsidR="00FE37C5">
        <w:t>d</w:t>
      </w:r>
      <w:r w:rsidRPr="00CE6032">
        <w:t xml:space="preserve"> economically disadvantaged students and students of color.</w:t>
      </w:r>
      <w:r w:rsidRPr="00EC5703">
        <w:rPr>
          <w:rStyle w:val="FootnoteReference"/>
        </w:rPr>
        <w:footnoteReference w:id="1"/>
      </w:r>
      <w:r w:rsidRPr="00CE6032">
        <w:t xml:space="preserve"> Over one</w:t>
      </w:r>
      <w:r w:rsidR="00702C18">
        <w:t>-</w:t>
      </w:r>
      <w:r w:rsidRPr="00CE6032">
        <w:t xml:space="preserve">third of students (36 percent) in grantee schools </w:t>
      </w:r>
      <w:r w:rsidR="00FE37C5">
        <w:t>we</w:t>
      </w:r>
      <w:r w:rsidRPr="00CE6032">
        <w:t xml:space="preserve">re also English </w:t>
      </w:r>
      <w:r w:rsidR="00C663B6">
        <w:t>l</w:t>
      </w:r>
      <w:r w:rsidRPr="00CE6032">
        <w:t>earners</w:t>
      </w:r>
      <w:r w:rsidR="00866578">
        <w:t>.</w:t>
      </w:r>
    </w:p>
    <w:p w14:paraId="1346C5E4" w14:textId="77777777" w:rsidR="00C663B6" w:rsidRPr="00866578" w:rsidRDefault="00C663B6" w:rsidP="00C663B6">
      <w:pPr>
        <w:pStyle w:val="ListParagraph"/>
        <w:numPr>
          <w:ilvl w:val="0"/>
          <w:numId w:val="0"/>
        </w:numPr>
        <w:spacing w:before="240" w:after="0" w:line="240" w:lineRule="auto"/>
        <w:ind w:left="720"/>
        <w:rPr>
          <w:color w:val="auto"/>
        </w:rPr>
      </w:pPr>
    </w:p>
    <w:p w14:paraId="379F1077" w14:textId="5E10B4C2" w:rsidR="00C663B6" w:rsidRDefault="004D7E88" w:rsidP="00C663B6">
      <w:pPr>
        <w:pStyle w:val="ListParagraph"/>
        <w:spacing w:before="240" w:line="240" w:lineRule="auto"/>
      </w:pPr>
      <w:r w:rsidRPr="00CE6032">
        <w:t>Within grantee schools, an average of 35 percent of students participate</w:t>
      </w:r>
      <w:r w:rsidR="00FE37C5">
        <w:t>d</w:t>
      </w:r>
      <w:r w:rsidRPr="00CE6032">
        <w:t xml:space="preserve"> in the CDE-funded after school programs. Program participants </w:t>
      </w:r>
      <w:r w:rsidR="00FE37C5">
        <w:t>we</w:t>
      </w:r>
      <w:r w:rsidRPr="00CE6032">
        <w:t>re representative of the larger student body.</w:t>
      </w:r>
    </w:p>
    <w:p w14:paraId="41F3704F" w14:textId="77777777" w:rsidR="00C663B6" w:rsidRPr="00CE6032" w:rsidRDefault="00C663B6" w:rsidP="00C663B6">
      <w:pPr>
        <w:pStyle w:val="ListParagraph"/>
        <w:numPr>
          <w:ilvl w:val="0"/>
          <w:numId w:val="0"/>
        </w:numPr>
        <w:ind w:left="720"/>
      </w:pPr>
    </w:p>
    <w:p w14:paraId="5F29336F" w14:textId="6B798C34" w:rsidR="00C663B6" w:rsidRDefault="004D7E88" w:rsidP="00B52CAB">
      <w:pPr>
        <w:pStyle w:val="ListParagraph"/>
        <w:spacing w:after="0" w:line="240" w:lineRule="auto"/>
      </w:pPr>
      <w:r w:rsidRPr="00CE6032">
        <w:t xml:space="preserve">Program participants, and specifically </w:t>
      </w:r>
      <w:r w:rsidR="00A27CD5">
        <w:t xml:space="preserve">English </w:t>
      </w:r>
      <w:r w:rsidR="00C663B6">
        <w:t>l</w:t>
      </w:r>
      <w:r w:rsidR="00A27CD5">
        <w:t>earners</w:t>
      </w:r>
      <w:r w:rsidRPr="00CE6032">
        <w:t xml:space="preserve"> in grades nine through twelve, report</w:t>
      </w:r>
      <w:r w:rsidR="00FE37C5">
        <w:t>ed</w:t>
      </w:r>
      <w:r w:rsidRPr="00CE6032">
        <w:t xml:space="preserve"> significantly higher school day attendance than their peers who d</w:t>
      </w:r>
      <w:r w:rsidR="006E1FA0">
        <w:t>id</w:t>
      </w:r>
      <w:r w:rsidRPr="00CE6032">
        <w:t xml:space="preserve"> not participate in after school programs. Across all grades, after school program participants attended an average of 3.5 to 17 more days of school compared to their nonparticipating peers.</w:t>
      </w:r>
    </w:p>
    <w:p w14:paraId="220CC689" w14:textId="77777777" w:rsidR="00C663B6" w:rsidRPr="00CE6032" w:rsidRDefault="00C663B6" w:rsidP="00C663B6">
      <w:pPr>
        <w:spacing w:after="0" w:line="240" w:lineRule="auto"/>
        <w:ind w:left="360"/>
      </w:pPr>
    </w:p>
    <w:p w14:paraId="5F675B2C" w14:textId="6B83F18B" w:rsidR="004D7E88" w:rsidRPr="00CE6032" w:rsidRDefault="004D7E88" w:rsidP="0027329F">
      <w:pPr>
        <w:pStyle w:val="ListParagraph"/>
        <w:spacing w:before="240" w:after="0" w:line="240" w:lineRule="auto"/>
      </w:pPr>
      <w:r w:rsidRPr="00CE6032">
        <w:lastRenderedPageBreak/>
        <w:t xml:space="preserve">The increase in school day attendance for after school participants specifically </w:t>
      </w:r>
      <w:r w:rsidR="006E1FA0">
        <w:t>wa</w:t>
      </w:r>
      <w:r w:rsidRPr="00CE6032">
        <w:t xml:space="preserve">s equivalent to approximately $163,251,341 in average daily attendance </w:t>
      </w:r>
      <w:r w:rsidRPr="004C1084">
        <w:rPr>
          <w:color w:val="auto"/>
        </w:rPr>
        <w:t xml:space="preserve">(ADA) </w:t>
      </w:r>
      <w:r w:rsidRPr="00CE6032">
        <w:t>funding for schools.</w:t>
      </w:r>
      <w:r w:rsidRPr="00EC5703">
        <w:rPr>
          <w:rStyle w:val="FootnoteReference"/>
        </w:rPr>
        <w:footnoteReference w:id="2"/>
      </w:r>
    </w:p>
    <w:p w14:paraId="4449C5E6" w14:textId="0F1D12B2" w:rsidR="00186806" w:rsidRDefault="004D7E88" w:rsidP="00186806">
      <w:pPr>
        <w:spacing w:before="240" w:after="0" w:line="240" w:lineRule="auto"/>
      </w:pPr>
      <w:r w:rsidRPr="00CE6032">
        <w:t xml:space="preserve">The purpose of this </w:t>
      </w:r>
      <w:r w:rsidR="0038414C">
        <w:t>second biennial report</w:t>
      </w:r>
      <w:r w:rsidRPr="00CE6032">
        <w:t xml:space="preserve"> is to provide an update using the most recently available data, which </w:t>
      </w:r>
      <w:r w:rsidR="003937CE">
        <w:t>is</w:t>
      </w:r>
      <w:r w:rsidR="003937CE" w:rsidRPr="00CE6032">
        <w:t xml:space="preserve"> </w:t>
      </w:r>
      <w:r w:rsidRPr="00CE6032">
        <w:t xml:space="preserve">from the 2018–19 academic year. This </w:t>
      </w:r>
      <w:r w:rsidR="0038414C">
        <w:t>second biennial report</w:t>
      </w:r>
      <w:r w:rsidRPr="00CE6032">
        <w:t xml:space="preserve"> includes </w:t>
      </w:r>
      <w:r w:rsidR="006E1FA0">
        <w:t>a</w:t>
      </w:r>
      <w:r w:rsidRPr="00CE6032">
        <w:t xml:space="preserve"> comprehensive historical overview of after school programs in California. Following the historical overview, the report presents findings from the 2018–19 academic year</w:t>
      </w:r>
      <w:r w:rsidR="006879BB">
        <w:t xml:space="preserve">, including </w:t>
      </w:r>
      <w:r w:rsidR="005E6C6D">
        <w:t>significant changes</w:t>
      </w:r>
      <w:r w:rsidR="006879BB">
        <w:t xml:space="preserve"> in results</w:t>
      </w:r>
      <w:r w:rsidR="005E6C6D">
        <w:t xml:space="preserve"> since the submission of the </w:t>
      </w:r>
      <w:r w:rsidR="00606266">
        <w:t>first biennial report</w:t>
      </w:r>
      <w:r w:rsidR="000A12FE">
        <w:t>.</w:t>
      </w:r>
    </w:p>
    <w:p w14:paraId="0C8D0567" w14:textId="36708D2D" w:rsidR="00606DB4" w:rsidRPr="00F20147" w:rsidRDefault="00606DB4" w:rsidP="00F20147">
      <w:pPr>
        <w:pStyle w:val="Heading2"/>
      </w:pPr>
      <w:bookmarkStart w:id="25" w:name="_Toc95400037"/>
      <w:r w:rsidRPr="00F20147">
        <w:t>The Importance of After School Programs</w:t>
      </w:r>
      <w:bookmarkEnd w:id="21"/>
      <w:bookmarkEnd w:id="22"/>
      <w:bookmarkEnd w:id="23"/>
      <w:bookmarkEnd w:id="24"/>
      <w:bookmarkEnd w:id="25"/>
    </w:p>
    <w:p w14:paraId="3C2347EE" w14:textId="695318D9" w:rsidR="005E6C6D" w:rsidRDefault="004A1DC7" w:rsidP="008547CF">
      <w:pPr>
        <w:spacing w:line="240" w:lineRule="auto"/>
      </w:pPr>
      <w:bookmarkStart w:id="26" w:name="_Toc531937511"/>
      <w:bookmarkStart w:id="27" w:name="_Toc533690494"/>
      <w:bookmarkStart w:id="28" w:name="_Toc534805595"/>
      <w:bookmarkStart w:id="29" w:name="_Toc23858749"/>
      <w:r w:rsidRPr="00B076E7">
        <w:t>The term “after school” has long been applied</w:t>
      </w:r>
      <w:r w:rsidR="0067211F">
        <w:t xml:space="preserve"> not just to programs that occur after the school day but also</w:t>
      </w:r>
      <w:r w:rsidRPr="00B076E7">
        <w:t xml:space="preserve"> to programs that occur before school, between school terms, and during the summer. This lack of specificity led to the adoption of terms such as out-of-school-time (OST) and </w:t>
      </w:r>
      <w:r w:rsidR="004D3372">
        <w:t>e</w:t>
      </w:r>
      <w:r>
        <w:t xml:space="preserve">xpanded </w:t>
      </w:r>
      <w:r w:rsidR="004D3372">
        <w:t>l</w:t>
      </w:r>
      <w:r w:rsidRPr="00B076E7">
        <w:t>earning to refer to this broader array of programs. Regardless of the label, a common trait that separates these programs from being simply a collection of extracurricular activities is that they are</w:t>
      </w:r>
      <w:r w:rsidR="0067211F">
        <w:t xml:space="preserve">, </w:t>
      </w:r>
      <w:r w:rsidRPr="00B076E7">
        <w:t>by intent</w:t>
      </w:r>
      <w:r w:rsidR="0067211F">
        <w:t xml:space="preserve">, </w:t>
      </w:r>
      <w:r w:rsidRPr="00B076E7">
        <w:t>regular, structured</w:t>
      </w:r>
      <w:r w:rsidR="0067211F">
        <w:t>,</w:t>
      </w:r>
      <w:r w:rsidRPr="00B076E7">
        <w:t xml:space="preserve"> or </w:t>
      </w:r>
      <w:r w:rsidR="00542645" w:rsidRPr="00B076E7">
        <w:t>semistructured</w:t>
      </w:r>
      <w:r w:rsidRPr="00B076E7">
        <w:t xml:space="preserve"> programs with the minimum goal of providing </w:t>
      </w:r>
      <w:r>
        <w:t>youths</w:t>
      </w:r>
      <w:r w:rsidRPr="00B076E7">
        <w:t xml:space="preserve"> with a safe, supervised environment beyond the school day</w:t>
      </w:r>
      <w:r>
        <w:t xml:space="preserve">. </w:t>
      </w:r>
    </w:p>
    <w:p w14:paraId="14BEA33A" w14:textId="6419BE8B" w:rsidR="004A1DC7" w:rsidRPr="00B076E7" w:rsidRDefault="004A1DC7" w:rsidP="008547CF">
      <w:pPr>
        <w:spacing w:line="240" w:lineRule="auto"/>
      </w:pPr>
      <w:r w:rsidRPr="00B076E7">
        <w:t>Research sho</w:t>
      </w:r>
      <w:r>
        <w:t>ws that youths with unstructured and</w:t>
      </w:r>
      <w:r w:rsidRPr="00B076E7">
        <w:t xml:space="preserve"> unsupervised time after school are more likely to engage in risky behaviors, </w:t>
      </w:r>
      <w:r>
        <w:t>including substance usage and criminal actions,</w:t>
      </w:r>
      <w:r w:rsidRPr="00B076E7">
        <w:t xml:space="preserve"> and</w:t>
      </w:r>
      <w:r>
        <w:t xml:space="preserve"> are</w:t>
      </w:r>
      <w:r w:rsidRPr="00B076E7">
        <w:t xml:space="preserve"> less likely to be safe and </w:t>
      </w:r>
      <w:r>
        <w:t>to</w:t>
      </w:r>
      <w:r w:rsidR="002D09F6">
        <w:t xml:space="preserve"> do well</w:t>
      </w:r>
      <w:r>
        <w:t xml:space="preserve"> </w:t>
      </w:r>
      <w:r w:rsidR="009B10EF">
        <w:t>academically</w:t>
      </w:r>
      <w:r w:rsidRPr="00B076E7">
        <w:t xml:space="preserve"> in school </w:t>
      </w:r>
      <w:r w:rsidR="006C6C87">
        <w:t>(</w:t>
      </w:r>
      <w:r w:rsidR="004A21CE" w:rsidRPr="006C6C87">
        <w:t>Durlak, Weissberg, and Pachan 2010</w:t>
      </w:r>
      <w:r w:rsidR="004A21CE">
        <w:t xml:space="preserve">; </w:t>
      </w:r>
      <w:r w:rsidR="006C6C87" w:rsidRPr="00482DF4">
        <w:t>Peterson 2013</w:t>
      </w:r>
      <w:r w:rsidR="006C6C87">
        <w:t xml:space="preserve">; </w:t>
      </w:r>
      <w:r w:rsidR="006C6C87" w:rsidRPr="00482DF4">
        <w:t>Shernof</w:t>
      </w:r>
      <w:r w:rsidR="006C6C87" w:rsidRPr="004A1DC7">
        <w:t>f and Vandell 2007;</w:t>
      </w:r>
      <w:r w:rsidR="006C6C87" w:rsidRPr="0081117D">
        <w:t xml:space="preserve"> </w:t>
      </w:r>
      <w:r w:rsidR="006C6C87" w:rsidRPr="00482DF4">
        <w:t>Vandell 2013; Vandell, Reisner, and Pierce 2007</w:t>
      </w:r>
      <w:r w:rsidR="006C6C87">
        <w:t xml:space="preserve">). </w:t>
      </w:r>
      <w:r w:rsidR="00542645">
        <w:t xml:space="preserve">The </w:t>
      </w:r>
      <w:r>
        <w:t xml:space="preserve">CDE-funded </w:t>
      </w:r>
      <w:r w:rsidR="00452C70">
        <w:t xml:space="preserve">ELPs </w:t>
      </w:r>
      <w:r>
        <w:t xml:space="preserve">are charged with providing </w:t>
      </w:r>
      <w:r w:rsidRPr="00B076E7">
        <w:t>educational and develop</w:t>
      </w:r>
      <w:r>
        <w:t>mental enrichment that addresses</w:t>
      </w:r>
      <w:r w:rsidRPr="00B076E7">
        <w:t xml:space="preserve"> the ne</w:t>
      </w:r>
      <w:r>
        <w:t>eds of the whole child and help</w:t>
      </w:r>
      <w:r w:rsidR="00704C15">
        <w:t xml:space="preserve">s </w:t>
      </w:r>
      <w:r w:rsidRPr="00B076E7">
        <w:t xml:space="preserve">promote success in both school and life, particularly among </w:t>
      </w:r>
      <w:r>
        <w:t>economically disadvantaged youths and youths of color.</w:t>
      </w:r>
      <w:r w:rsidR="009B10EF">
        <w:t xml:space="preserve"> </w:t>
      </w:r>
    </w:p>
    <w:p w14:paraId="0F2DE882" w14:textId="5B43A889" w:rsidR="004A1DC7" w:rsidRPr="00F20147" w:rsidRDefault="004A1DC7" w:rsidP="00F20147">
      <w:pPr>
        <w:pStyle w:val="Heading3"/>
      </w:pPr>
      <w:bookmarkStart w:id="30" w:name="_Toc82672306"/>
      <w:bookmarkStart w:id="31" w:name="_Toc95400038"/>
      <w:bookmarkEnd w:id="26"/>
      <w:bookmarkEnd w:id="27"/>
      <w:bookmarkEnd w:id="28"/>
      <w:bookmarkEnd w:id="29"/>
      <w:r w:rsidRPr="00F20147">
        <w:t>Historical Overview</w:t>
      </w:r>
      <w:bookmarkEnd w:id="30"/>
      <w:bookmarkEnd w:id="31"/>
    </w:p>
    <w:p w14:paraId="612A6B0C" w14:textId="2FCA4652" w:rsidR="004A1DC7" w:rsidRPr="00B076E7" w:rsidRDefault="004A1DC7" w:rsidP="007A0F6B">
      <w:pPr>
        <w:spacing w:line="240" w:lineRule="auto"/>
      </w:pPr>
      <w:bookmarkStart w:id="32" w:name="_Toc531937514"/>
      <w:bookmarkStart w:id="33" w:name="_Toc533690497"/>
      <w:bookmarkStart w:id="34" w:name="_Toc534805598"/>
      <w:bookmarkStart w:id="35" w:name="_Toc23858752"/>
      <w:r w:rsidRPr="00B076E7">
        <w:t xml:space="preserve">The origins of </w:t>
      </w:r>
      <w:r>
        <w:t>after school</w:t>
      </w:r>
      <w:r w:rsidRPr="00B076E7">
        <w:t xml:space="preserve"> programs date back to the early </w:t>
      </w:r>
      <w:r>
        <w:t xml:space="preserve">twentieth </w:t>
      </w:r>
      <w:r w:rsidRPr="00B076E7">
        <w:t>century</w:t>
      </w:r>
      <w:r w:rsidR="00B25F62">
        <w:t>,</w:t>
      </w:r>
      <w:r w:rsidRPr="00B076E7">
        <w:t xml:space="preserve"> </w:t>
      </w:r>
      <w:r>
        <w:t>as</w:t>
      </w:r>
      <w:r w:rsidRPr="00B076E7">
        <w:t xml:space="preserve"> the implementation of compulsory education and child labor laws</w:t>
      </w:r>
      <w:r>
        <w:t xml:space="preserve"> generated a greater need for a safe</w:t>
      </w:r>
      <w:r w:rsidRPr="00B076E7">
        <w:t xml:space="preserve"> </w:t>
      </w:r>
      <w:r>
        <w:t xml:space="preserve">and </w:t>
      </w:r>
      <w:r w:rsidRPr="00B076E7">
        <w:t>supervised place f</w:t>
      </w:r>
      <w:r>
        <w:t>or youths to be when school end</w:t>
      </w:r>
      <w:r w:rsidR="00B25F62">
        <w:t>ed</w:t>
      </w:r>
      <w:r w:rsidRPr="00B076E7">
        <w:t xml:space="preserve">. In the last decades of the </w:t>
      </w:r>
      <w:r w:rsidR="00B25F62">
        <w:t xml:space="preserve">twentieth </w:t>
      </w:r>
      <w:r w:rsidRPr="00B076E7">
        <w:t xml:space="preserve">century, interrelated </w:t>
      </w:r>
      <w:r w:rsidR="00B25F62">
        <w:t xml:space="preserve">developments related to </w:t>
      </w:r>
      <w:r w:rsidRPr="00B076E7">
        <w:t>socioeconomic</w:t>
      </w:r>
      <w:r>
        <w:t xml:space="preserve">s, </w:t>
      </w:r>
      <w:r>
        <w:lastRenderedPageBreak/>
        <w:t>education, culture</w:t>
      </w:r>
      <w:r w:rsidRPr="00B076E7">
        <w:t>, and family fueled calls for</w:t>
      </w:r>
      <w:r w:rsidR="00B25F62">
        <w:t xml:space="preserve"> the expansion of</w:t>
      </w:r>
      <w:r w:rsidRPr="00B076E7">
        <w:t xml:space="preserve"> </w:t>
      </w:r>
      <w:r>
        <w:t>after school program</w:t>
      </w:r>
      <w:r w:rsidR="00B25F62">
        <w:t>s,</w:t>
      </w:r>
      <w:r w:rsidRPr="00B076E7">
        <w:t xml:space="preserve"> both in number and purpose</w:t>
      </w:r>
      <w:r>
        <w:t>. These developments included the following</w:t>
      </w:r>
      <w:r w:rsidRPr="00B076E7">
        <w:t>:</w:t>
      </w:r>
    </w:p>
    <w:p w14:paraId="335990BD" w14:textId="3B449920" w:rsidR="004A1DC7" w:rsidRDefault="00B52CAB" w:rsidP="00EA1A98">
      <w:pPr>
        <w:pStyle w:val="ListParagraph"/>
        <w:spacing w:line="240" w:lineRule="auto"/>
      </w:pPr>
      <w:r>
        <w:t>T</w:t>
      </w:r>
      <w:r w:rsidR="004A1DC7" w:rsidRPr="00B076E7">
        <w:t xml:space="preserve">he growth of female labor force participation and single-parent families, resulting in a rising number of “latchkey” </w:t>
      </w:r>
      <w:r w:rsidR="004A1DC7">
        <w:t>youths</w:t>
      </w:r>
      <w:r w:rsidR="004A1DC7" w:rsidRPr="00B076E7">
        <w:t xml:space="preserve"> under self-care after school</w:t>
      </w:r>
    </w:p>
    <w:p w14:paraId="51B343C1" w14:textId="77777777" w:rsidR="00787A7C" w:rsidRPr="00B076E7" w:rsidRDefault="00787A7C" w:rsidP="00787A7C">
      <w:pPr>
        <w:pStyle w:val="ListParagraph"/>
        <w:numPr>
          <w:ilvl w:val="0"/>
          <w:numId w:val="0"/>
        </w:numPr>
        <w:spacing w:line="240" w:lineRule="auto"/>
        <w:ind w:left="720"/>
      </w:pPr>
    </w:p>
    <w:p w14:paraId="58753C9B" w14:textId="3F866261" w:rsidR="00787A7C" w:rsidRDefault="00787A7C" w:rsidP="00B62879">
      <w:pPr>
        <w:pStyle w:val="ListParagraph"/>
        <w:spacing w:before="240" w:line="240" w:lineRule="auto"/>
      </w:pPr>
      <w:r>
        <w:t>C</w:t>
      </w:r>
      <w:r w:rsidR="004A1DC7" w:rsidRPr="00B076E7">
        <w:t xml:space="preserve">oncerns about declining academic achievement and graduation rates, particularly the gaps that were evident between racial and ethnic minorities and </w:t>
      </w:r>
      <w:r w:rsidR="00061950" w:rsidRPr="00061950">
        <w:t>W</w:t>
      </w:r>
      <w:r w:rsidR="004A1DC7" w:rsidRPr="00061950">
        <w:t>hite s</w:t>
      </w:r>
      <w:r w:rsidR="004A1DC7" w:rsidRPr="00B076E7">
        <w:t>tudents</w:t>
      </w:r>
    </w:p>
    <w:p w14:paraId="2178F2E4" w14:textId="77777777" w:rsidR="00B62879" w:rsidRPr="00B076E7" w:rsidRDefault="00B62879" w:rsidP="00B62879">
      <w:pPr>
        <w:pStyle w:val="ListParagraph"/>
        <w:numPr>
          <w:ilvl w:val="0"/>
          <w:numId w:val="0"/>
        </w:numPr>
        <w:ind w:left="720"/>
      </w:pPr>
    </w:p>
    <w:p w14:paraId="74DD7C13" w14:textId="07732758" w:rsidR="004A1DC7" w:rsidRDefault="00B62879" w:rsidP="00EA1A98">
      <w:pPr>
        <w:pStyle w:val="ListParagraph"/>
        <w:spacing w:line="240" w:lineRule="auto"/>
      </w:pPr>
      <w:r>
        <w:t>T</w:t>
      </w:r>
      <w:r w:rsidR="004A1DC7" w:rsidRPr="00B076E7">
        <w:t>he growth of adolescent involvement in risk behaviors</w:t>
      </w:r>
      <w:r w:rsidR="00343A9F">
        <w:t>,</w:t>
      </w:r>
      <w:r w:rsidR="00343A9F" w:rsidRPr="00B076E7">
        <w:t xml:space="preserve"> </w:t>
      </w:r>
      <w:r w:rsidR="004A1DC7" w:rsidRPr="00B076E7">
        <w:t>such as substance use, early sexual activity, crime, and violence</w:t>
      </w:r>
      <w:r w:rsidR="00B25F62">
        <w:t>—</w:t>
      </w:r>
      <w:r w:rsidR="004A1DC7" w:rsidRPr="00B076E7">
        <w:t xml:space="preserve">especially among unsupervised </w:t>
      </w:r>
      <w:r w:rsidR="004A1DC7">
        <w:t>youths</w:t>
      </w:r>
      <w:r w:rsidR="004A1DC7" w:rsidRPr="00B076E7">
        <w:t xml:space="preserve"> in the hours between the end of school and parents returning from work</w:t>
      </w:r>
    </w:p>
    <w:p w14:paraId="67B90FCB" w14:textId="77777777" w:rsidR="00B62879" w:rsidRPr="00B076E7" w:rsidRDefault="00B62879" w:rsidP="00B62879">
      <w:pPr>
        <w:pStyle w:val="ListParagraph"/>
        <w:numPr>
          <w:ilvl w:val="0"/>
          <w:numId w:val="0"/>
        </w:numPr>
        <w:ind w:left="720"/>
      </w:pPr>
    </w:p>
    <w:p w14:paraId="6FEDECD2" w14:textId="702E5E5B" w:rsidR="004A1DC7" w:rsidRPr="00B076E7" w:rsidRDefault="00B62879" w:rsidP="00EA1A98">
      <w:pPr>
        <w:pStyle w:val="ListParagraph"/>
        <w:spacing w:line="240" w:lineRule="auto"/>
      </w:pPr>
      <w:r>
        <w:rPr>
          <w:color w:val="auto"/>
        </w:rPr>
        <w:t>R</w:t>
      </w:r>
      <w:r w:rsidR="004A1DC7" w:rsidRPr="00CD3B7E">
        <w:rPr>
          <w:color w:val="auto"/>
        </w:rPr>
        <w:t xml:space="preserve">esearch documenting the ineffectiveness </w:t>
      </w:r>
      <w:r w:rsidR="004A1DC7" w:rsidRPr="00B076E7">
        <w:t xml:space="preserve">of current prevention approaches and the importance of providing </w:t>
      </w:r>
      <w:r w:rsidR="004A1DC7">
        <w:t>youths</w:t>
      </w:r>
      <w:r w:rsidR="004A1DC7" w:rsidRPr="00B076E7">
        <w:t xml:space="preserve"> with developmental supports (such as positive adult relationships and opportunities for meaningful participation) and building </w:t>
      </w:r>
      <w:r w:rsidR="00702C18">
        <w:t>social-emotional</w:t>
      </w:r>
      <w:r w:rsidR="004A1DC7" w:rsidRPr="00B076E7">
        <w:t xml:space="preserve"> competencies (such as interpersonal skills, self-management, and responsible decision-making) that promote resilience and positive educational, behavioral, and health outcomes</w:t>
      </w:r>
    </w:p>
    <w:p w14:paraId="15A32150" w14:textId="2C812A5C" w:rsidR="004A1DC7" w:rsidRDefault="004A1DC7" w:rsidP="00D605C8">
      <w:pPr>
        <w:spacing w:line="240" w:lineRule="auto"/>
      </w:pPr>
      <w:r w:rsidRPr="00B076E7">
        <w:t xml:space="preserve">In response to these developments, a transformation in the perception and goals of after school programs occurred by the end of the </w:t>
      </w:r>
      <w:r>
        <w:t xml:space="preserve">twentieth </w:t>
      </w:r>
      <w:r w:rsidRPr="00B076E7">
        <w:t xml:space="preserve">century. After school programs were rightfully perceived as an important means to address these </w:t>
      </w:r>
      <w:r w:rsidR="006206D1">
        <w:t>development</w:t>
      </w:r>
      <w:r w:rsidRPr="00B076E7">
        <w:t>s by helping support working families, reducing involvement in substance use and other risk behaviors</w:t>
      </w:r>
      <w:r w:rsidR="009B10EF">
        <w:t>,</w:t>
      </w:r>
      <w:r w:rsidRPr="00B076E7">
        <w:t xml:space="preserve"> improving safety and lowering victimization, and providing additional academic and developmental enrichment. </w:t>
      </w:r>
      <w:r>
        <w:t>In 1994, t</w:t>
      </w:r>
      <w:r w:rsidRPr="00B076E7">
        <w:t>he federal government</w:t>
      </w:r>
      <w:r>
        <w:t xml:space="preserve">’s </w:t>
      </w:r>
      <w:r w:rsidR="00006BBF" w:rsidRPr="004D7E88">
        <w:t>2</w:t>
      </w:r>
      <w:r w:rsidR="00006BBF">
        <w:t>1st</w:t>
      </w:r>
      <w:r>
        <w:t xml:space="preserve"> CCLC legislation</w:t>
      </w:r>
      <w:r w:rsidRPr="00B076E7">
        <w:t xml:space="preserve"> </w:t>
      </w:r>
      <w:r>
        <w:t xml:space="preserve">prioritized </w:t>
      </w:r>
      <w:r w:rsidRPr="00B076E7">
        <w:t>after school program</w:t>
      </w:r>
      <w:r>
        <w:t>s as a way to assist</w:t>
      </w:r>
      <w:r w:rsidRPr="00B076E7">
        <w:t xml:space="preserve"> high-poverty, low-performing schools</w:t>
      </w:r>
      <w:r>
        <w:t xml:space="preserve">. These </w:t>
      </w:r>
      <w:r w:rsidR="00006BBF" w:rsidRPr="004D7E88">
        <w:t>2</w:t>
      </w:r>
      <w:r w:rsidR="00006BBF">
        <w:t>1st</w:t>
      </w:r>
      <w:r>
        <w:t xml:space="preserve"> CCLC</w:t>
      </w:r>
      <w:r w:rsidRPr="00B076E7">
        <w:t xml:space="preserve"> </w:t>
      </w:r>
      <w:r w:rsidR="0092743A">
        <w:t>p</w:t>
      </w:r>
      <w:r w:rsidRPr="00B076E7">
        <w:t xml:space="preserve">rograms </w:t>
      </w:r>
      <w:r>
        <w:t xml:space="preserve">served as a model for </w:t>
      </w:r>
      <w:r w:rsidRPr="00B076E7">
        <w:t>expand</w:t>
      </w:r>
      <w:r>
        <w:t>ing</w:t>
      </w:r>
      <w:r w:rsidRPr="00B076E7">
        <w:t xml:space="preserve"> the lear</w:t>
      </w:r>
      <w:r>
        <w:t xml:space="preserve">ning that occurs in the school by offering </w:t>
      </w:r>
      <w:r w:rsidRPr="00B076E7">
        <w:t>tutoring, homework assistance, and other more explo</w:t>
      </w:r>
      <w:r>
        <w:t>ratory educational supports.</w:t>
      </w:r>
    </w:p>
    <w:p w14:paraId="2E41B8A1" w14:textId="51D6827D" w:rsidR="004A1DC7" w:rsidRPr="00B076E7" w:rsidRDefault="004A1DC7" w:rsidP="00D605C8">
      <w:pPr>
        <w:spacing w:line="240" w:lineRule="auto"/>
      </w:pPr>
      <w:r w:rsidRPr="00B076E7">
        <w:t xml:space="preserve">At the same time, </w:t>
      </w:r>
      <w:r>
        <w:t>after school programs</w:t>
      </w:r>
      <w:r w:rsidRPr="00B076E7">
        <w:t xml:space="preserve"> were highly influenced by the emerging positive youth development movement</w:t>
      </w:r>
      <w:r>
        <w:t>’s call</w:t>
      </w:r>
      <w:r w:rsidRPr="00B076E7">
        <w:t xml:space="preserve"> to focus on providing developmental supports and opportunities and building </w:t>
      </w:r>
      <w:r w:rsidR="00702C18">
        <w:t>social-emotional</w:t>
      </w:r>
      <w:r w:rsidRPr="00B076E7">
        <w:t xml:space="preserve"> skills, which were not the primary focus or area of expertise of the traditional school.</w:t>
      </w:r>
    </w:p>
    <w:p w14:paraId="2A54C5AB" w14:textId="6FD07127" w:rsidR="004A1DC7" w:rsidRPr="00B076E7" w:rsidRDefault="004A1DC7" w:rsidP="00CD3B7E">
      <w:pPr>
        <w:spacing w:after="0" w:line="240" w:lineRule="auto"/>
      </w:pPr>
      <w:r>
        <w:t>A</w:t>
      </w:r>
      <w:r w:rsidRPr="00B076E7">
        <w:t>lthough after school programs vary in scope, activities, and strategies</w:t>
      </w:r>
      <w:r>
        <w:t xml:space="preserve">, </w:t>
      </w:r>
      <w:r w:rsidRPr="00B076E7">
        <w:t>the overarching goal of the field</w:t>
      </w:r>
      <w:r>
        <w:t xml:space="preserve"> today </w:t>
      </w:r>
      <w:r w:rsidRPr="00B076E7">
        <w:t xml:space="preserve">is to not only keep </w:t>
      </w:r>
      <w:r>
        <w:t>youths</w:t>
      </w:r>
      <w:r w:rsidRPr="00B076E7">
        <w:t xml:space="preserve"> safe but </w:t>
      </w:r>
      <w:r>
        <w:t>also</w:t>
      </w:r>
      <w:r w:rsidRPr="00B076E7">
        <w:t xml:space="preserve"> provide a structured place </w:t>
      </w:r>
      <w:r>
        <w:t xml:space="preserve">that </w:t>
      </w:r>
      <w:r w:rsidRPr="00B076E7">
        <w:t>offer</w:t>
      </w:r>
      <w:r>
        <w:t>s</w:t>
      </w:r>
      <w:r w:rsidRPr="00B076E7">
        <w:t xml:space="preserve"> educational and developmental support. Typically, high-quality </w:t>
      </w:r>
      <w:r w:rsidR="006366D1">
        <w:t xml:space="preserve">after school </w:t>
      </w:r>
      <w:r w:rsidRPr="00B076E7">
        <w:t>programs aim to provide positive activities</w:t>
      </w:r>
      <w:r w:rsidR="00B62879">
        <w:t xml:space="preserve"> and</w:t>
      </w:r>
      <w:r w:rsidRPr="00B076E7">
        <w:t xml:space="preserve"> </w:t>
      </w:r>
      <w:r w:rsidR="006366D1">
        <w:t xml:space="preserve">interactions with </w:t>
      </w:r>
      <w:r w:rsidRPr="00B076E7">
        <w:t>adult</w:t>
      </w:r>
      <w:r w:rsidR="006366D1">
        <w:t xml:space="preserve">s and </w:t>
      </w:r>
      <w:r w:rsidRPr="00B076E7">
        <w:t>peer</w:t>
      </w:r>
      <w:r w:rsidR="006366D1">
        <w:t>s</w:t>
      </w:r>
      <w:r w:rsidRPr="00B076E7">
        <w:t xml:space="preserve"> and role models; foster a sense of value and connectedness with</w:t>
      </w:r>
      <w:r w:rsidR="006366D1">
        <w:t xml:space="preserve"> the students’</w:t>
      </w:r>
      <w:r w:rsidRPr="00B076E7">
        <w:t xml:space="preserve"> school</w:t>
      </w:r>
      <w:r w:rsidR="006366D1">
        <w:t>s</w:t>
      </w:r>
      <w:r w:rsidRPr="00B076E7">
        <w:t xml:space="preserve"> and communit</w:t>
      </w:r>
      <w:r w:rsidR="006366D1">
        <w:t>ies</w:t>
      </w:r>
      <w:r w:rsidRPr="00B076E7">
        <w:t>; and</w:t>
      </w:r>
      <w:r>
        <w:t xml:space="preserve"> </w:t>
      </w:r>
      <w:r w:rsidRPr="00B076E7">
        <w:t xml:space="preserve">build the academic and personal skills and values </w:t>
      </w:r>
      <w:r w:rsidR="006366D1">
        <w:t xml:space="preserve">that </w:t>
      </w:r>
      <w:r>
        <w:t>youth</w:t>
      </w:r>
      <w:r w:rsidRPr="00B076E7">
        <w:t xml:space="preserve"> need to succeed in school, career, and life to become productive, contributing citizens. These goals and program characteristics have guided the work of the CDE</w:t>
      </w:r>
      <w:r w:rsidR="00364D38">
        <w:t>’s</w:t>
      </w:r>
      <w:r w:rsidRPr="00B076E7">
        <w:t xml:space="preserve"> after school program</w:t>
      </w:r>
      <w:r w:rsidR="00B62879">
        <w:t>s</w:t>
      </w:r>
      <w:r w:rsidRPr="00B076E7">
        <w:t>.</w:t>
      </w:r>
    </w:p>
    <w:p w14:paraId="01FE503D" w14:textId="0B76442E" w:rsidR="004A1DC7" w:rsidRPr="00F20147" w:rsidRDefault="004A1DC7" w:rsidP="00F20147">
      <w:pPr>
        <w:pStyle w:val="Heading3"/>
      </w:pPr>
      <w:bookmarkStart w:id="36" w:name="_Toc82672307"/>
      <w:bookmarkStart w:id="37" w:name="_Toc95400039"/>
      <w:bookmarkEnd w:id="32"/>
      <w:bookmarkEnd w:id="33"/>
      <w:bookmarkEnd w:id="34"/>
      <w:bookmarkEnd w:id="35"/>
      <w:r w:rsidRPr="00F20147">
        <w:lastRenderedPageBreak/>
        <w:t>What Research Tells Us</w:t>
      </w:r>
      <w:bookmarkEnd w:id="36"/>
      <w:bookmarkEnd w:id="37"/>
    </w:p>
    <w:p w14:paraId="41E3DA03" w14:textId="77777777" w:rsidR="004A1DC7" w:rsidRPr="00BE66B5" w:rsidRDefault="004A1DC7" w:rsidP="00F20147">
      <w:pPr>
        <w:pStyle w:val="Heading4"/>
      </w:pPr>
      <w:r w:rsidRPr="00BE66B5">
        <w:t>Positive Youth Benefits</w:t>
      </w:r>
    </w:p>
    <w:p w14:paraId="41F803D0" w14:textId="4A8999A0" w:rsidR="004A1DC7" w:rsidRPr="004A1DC7" w:rsidRDefault="00075E3E" w:rsidP="00F57634">
      <w:pPr>
        <w:spacing w:before="240" w:line="240" w:lineRule="auto"/>
      </w:pPr>
      <w:r>
        <w:t>A</w:t>
      </w:r>
      <w:r w:rsidR="004A1DC7" w:rsidRPr="004A1DC7">
        <w:t xml:space="preserve"> growing body of research finds that high-quality after school</w:t>
      </w:r>
      <w:r w:rsidR="00CA06B8">
        <w:t xml:space="preserve"> programs</w:t>
      </w:r>
      <w:r w:rsidR="004A1DC7" w:rsidRPr="004A1DC7">
        <w:t xml:space="preserve"> and other ELPs that purposely provide academic and/or developmentally enriching services have positively impacted a wide range of student outcomes, including the following:</w:t>
      </w:r>
    </w:p>
    <w:p w14:paraId="62B709F8" w14:textId="3667A0D0" w:rsidR="004A1DC7" w:rsidRPr="004A1DC7" w:rsidRDefault="00B62879" w:rsidP="00EA1A98">
      <w:pPr>
        <w:pStyle w:val="ListParagraph"/>
        <w:spacing w:line="240" w:lineRule="auto"/>
      </w:pPr>
      <w:r>
        <w:t>S</w:t>
      </w:r>
      <w:r w:rsidR="004A1DC7" w:rsidRPr="004A1DC7">
        <w:t>chool attendance and academic motivation</w:t>
      </w:r>
    </w:p>
    <w:p w14:paraId="23064CE8" w14:textId="172A4213" w:rsidR="004A1DC7" w:rsidRPr="004A1DC7" w:rsidRDefault="00B62879" w:rsidP="00EA1A98">
      <w:pPr>
        <w:pStyle w:val="ListParagraph"/>
        <w:spacing w:line="240" w:lineRule="auto"/>
      </w:pPr>
      <w:r>
        <w:t>A</w:t>
      </w:r>
      <w:r w:rsidR="004A1DC7" w:rsidRPr="004A1DC7">
        <w:t>cademic work habits, homework completion, English language development, and academic achievement (</w:t>
      </w:r>
      <w:r w:rsidR="00CA06B8">
        <w:t>such as</w:t>
      </w:r>
      <w:r w:rsidR="004A1DC7" w:rsidRPr="004A1DC7">
        <w:t xml:space="preserve"> student grades and test scores)</w:t>
      </w:r>
    </w:p>
    <w:p w14:paraId="43C123A4" w14:textId="5E883362" w:rsidR="004A1DC7" w:rsidRPr="004A1DC7" w:rsidRDefault="00B62879" w:rsidP="00EA1A98">
      <w:pPr>
        <w:pStyle w:val="ListParagraph"/>
        <w:spacing w:line="240" w:lineRule="auto"/>
      </w:pPr>
      <w:r>
        <w:t>S</w:t>
      </w:r>
      <w:r w:rsidR="00702C18">
        <w:t>ocial-emotional</w:t>
      </w:r>
      <w:r w:rsidR="004A1DC7" w:rsidRPr="004A1DC7">
        <w:t xml:space="preserve"> development, behavior, and discipline</w:t>
      </w:r>
    </w:p>
    <w:p w14:paraId="63812FBB" w14:textId="3D7E5220" w:rsidR="004A1DC7" w:rsidRPr="004A1DC7" w:rsidRDefault="004A1DC7" w:rsidP="00F57634">
      <w:pPr>
        <w:spacing w:line="240" w:lineRule="auto"/>
      </w:pPr>
      <w:r w:rsidRPr="004A1DC7">
        <w:t>In a review of 68 studies, Durlak, Weissberg, and Pachan (</w:t>
      </w:r>
      <w:r w:rsidRPr="00482DF4">
        <w:t>2010)</w:t>
      </w:r>
      <w:r w:rsidRPr="004A1DC7">
        <w:t xml:space="preserve"> found that certain types of after school programs were associated with significant improvements in school connectedness, academic indicators (</w:t>
      </w:r>
      <w:r w:rsidR="00CA06B8">
        <w:t>such as</w:t>
      </w:r>
      <w:r w:rsidRPr="004A1DC7">
        <w:t xml:space="preserve"> test scores, grades, </w:t>
      </w:r>
      <w:r w:rsidR="00D35B2A">
        <w:t xml:space="preserve">and </w:t>
      </w:r>
      <w:r w:rsidRPr="004A1DC7">
        <w:t xml:space="preserve">attendance), and positive social behavior along with reductions in problem behaviors. These effective programs focused on sequenced activities to explicitly teach and actively engage students in learning </w:t>
      </w:r>
      <w:r w:rsidR="00702C18">
        <w:t>social-emotional</w:t>
      </w:r>
      <w:r w:rsidRPr="004A1DC7">
        <w:t xml:space="preserve"> and other skills. </w:t>
      </w:r>
    </w:p>
    <w:p w14:paraId="6E10FB03" w14:textId="0BFDCBD7" w:rsidR="004A1DC7" w:rsidRPr="004A1DC7" w:rsidRDefault="004A1DC7" w:rsidP="00F57634">
      <w:pPr>
        <w:spacing w:line="240" w:lineRule="auto"/>
      </w:pPr>
      <w:r w:rsidRPr="004A1DC7">
        <w:t>Further, in a series of studies</w:t>
      </w:r>
      <w:r w:rsidR="00431334">
        <w:t xml:space="preserve"> (2007, 2013, 2014, </w:t>
      </w:r>
      <w:r w:rsidR="00D35B2A">
        <w:t xml:space="preserve">and </w:t>
      </w:r>
      <w:r w:rsidR="00431334">
        <w:t>2020)</w:t>
      </w:r>
      <w:r w:rsidRPr="004A1DC7">
        <w:t>, Deborah Vandell, founding dean of the University of California, Irvine School of Education</w:t>
      </w:r>
      <w:r w:rsidR="005E58CA">
        <w:t>,</w:t>
      </w:r>
      <w:r w:rsidRPr="004A1DC7">
        <w:t xml:space="preserve"> </w:t>
      </w:r>
      <w:r w:rsidR="00482DF4">
        <w:t xml:space="preserve">and colleagues </w:t>
      </w:r>
      <w:r w:rsidRPr="004A1DC7">
        <w:t>ha</w:t>
      </w:r>
      <w:r w:rsidR="00482DF4">
        <w:t>ve</w:t>
      </w:r>
      <w:r w:rsidRPr="004A1DC7">
        <w:t xml:space="preserve"> </w:t>
      </w:r>
      <w:r w:rsidR="008C7870">
        <w:t>demonstrated</w:t>
      </w:r>
      <w:r w:rsidRPr="004A1DC7">
        <w:t xml:space="preserve"> that high-quality </w:t>
      </w:r>
      <w:r w:rsidR="000A6C87">
        <w:t xml:space="preserve">after school </w:t>
      </w:r>
      <w:r w:rsidRPr="004A1DC7">
        <w:t xml:space="preserve">programs show promise for closing the achievement gap and have positive effects on </w:t>
      </w:r>
      <w:r w:rsidR="000A6C87">
        <w:t xml:space="preserve">students’ </w:t>
      </w:r>
      <w:r w:rsidRPr="004A1DC7">
        <w:t>school attendance, task persistence, academic work habits, and grades.</w:t>
      </w:r>
    </w:p>
    <w:p w14:paraId="1AAA77A7" w14:textId="480B681C" w:rsidR="006A1EC2" w:rsidRDefault="004A1DC7" w:rsidP="00F9385E">
      <w:pPr>
        <w:spacing w:line="240" w:lineRule="auto"/>
      </w:pPr>
      <w:r w:rsidRPr="004A1DC7">
        <w:t>P</w:t>
      </w:r>
      <w:r w:rsidR="000A6C87">
        <w:t>articipation in after school p</w:t>
      </w:r>
      <w:r w:rsidRPr="004A1DC7">
        <w:t>rogram</w:t>
      </w:r>
      <w:r w:rsidR="000A6C87">
        <w:t>s</w:t>
      </w:r>
      <w:r w:rsidRPr="004A1DC7">
        <w:t xml:space="preserve"> has</w:t>
      </w:r>
      <w:r w:rsidR="000A6C87">
        <w:t xml:space="preserve"> also</w:t>
      </w:r>
      <w:r w:rsidRPr="004A1DC7">
        <w:t xml:space="preserve"> been linked to positive social and behavioral outcomes such as improved social skills with peers</w:t>
      </w:r>
      <w:r w:rsidR="0081117D">
        <w:t>;</w:t>
      </w:r>
      <w:r w:rsidRPr="004A1DC7">
        <w:t xml:space="preserve"> increased prosocial behavior</w:t>
      </w:r>
      <w:r w:rsidR="0081117D">
        <w:t>;</w:t>
      </w:r>
      <w:r w:rsidRPr="004A1DC7">
        <w:t xml:space="preserve"> reductions in aggression, misconduct (</w:t>
      </w:r>
      <w:r w:rsidR="0081117D">
        <w:t>such as</w:t>
      </w:r>
      <w:r w:rsidRPr="004A1DC7">
        <w:t xml:space="preserve"> skipping school</w:t>
      </w:r>
      <w:r w:rsidR="0081117D">
        <w:t xml:space="preserve"> and</w:t>
      </w:r>
      <w:r w:rsidRPr="004A1DC7">
        <w:t xml:space="preserve"> getting into fights)</w:t>
      </w:r>
      <w:r w:rsidR="00734DDE">
        <w:t>,</w:t>
      </w:r>
      <w:r w:rsidR="00F9385E">
        <w:t xml:space="preserve"> </w:t>
      </w:r>
      <w:r w:rsidRPr="004A1DC7">
        <w:t>and substance use</w:t>
      </w:r>
      <w:r w:rsidR="0081117D">
        <w:t>;</w:t>
      </w:r>
      <w:r w:rsidRPr="004A1DC7">
        <w:t xml:space="preserve"> a</w:t>
      </w:r>
      <w:r w:rsidR="0081117D">
        <w:t>nd</w:t>
      </w:r>
      <w:r w:rsidRPr="004A1DC7">
        <w:t xml:space="preserve"> increased student engagement, intrinsic motivation, concentrated effort, and positive states of mind (</w:t>
      </w:r>
      <w:r w:rsidRPr="00482DF4">
        <w:t>Shernof</w:t>
      </w:r>
      <w:r w:rsidRPr="004A1DC7">
        <w:t>f and Vandell 2007;</w:t>
      </w:r>
      <w:r w:rsidR="0081117D" w:rsidRPr="0081117D">
        <w:t xml:space="preserve"> </w:t>
      </w:r>
      <w:r w:rsidR="0081117D" w:rsidRPr="00482DF4">
        <w:t>Vandell 2013;</w:t>
      </w:r>
      <w:r w:rsidRPr="00482DF4">
        <w:t xml:space="preserve"> Vandell, Reisner, and Pierce 2007</w:t>
      </w:r>
      <w:r w:rsidRPr="004A1DC7">
        <w:t>).</w:t>
      </w:r>
      <w:r w:rsidR="00CC3B01">
        <w:t xml:space="preserve"> </w:t>
      </w:r>
      <w:r w:rsidR="00961963">
        <w:t>Vandell (20</w:t>
      </w:r>
      <w:r w:rsidR="00E10FDD">
        <w:t>13</w:t>
      </w:r>
      <w:r w:rsidR="00431334">
        <w:t>, 4</w:t>
      </w:r>
      <w:r w:rsidR="00961963">
        <w:t>) c</w:t>
      </w:r>
      <w:r w:rsidRPr="004A1DC7">
        <w:t>onclude</w:t>
      </w:r>
      <w:r w:rsidR="00E10FDD">
        <w:t>s</w:t>
      </w:r>
      <w:r w:rsidR="00961963">
        <w:t xml:space="preserve"> </w:t>
      </w:r>
      <w:r w:rsidR="00431334">
        <w:t>the following</w:t>
      </w:r>
      <w:r w:rsidR="00CC3B01">
        <w:t>:</w:t>
      </w:r>
    </w:p>
    <w:p w14:paraId="1C7A9961" w14:textId="64825BE7" w:rsidR="004A1DC7" w:rsidRPr="004A1DC7" w:rsidRDefault="004A1DC7" w:rsidP="005C761E">
      <w:pPr>
        <w:pStyle w:val="Quote"/>
      </w:pPr>
      <w:r w:rsidRPr="004A1DC7">
        <w:t>These findings are significant because the social and emotional outcomes that are fostered through high</w:t>
      </w:r>
      <w:r w:rsidR="00D35B2A">
        <w:t>-</w:t>
      </w:r>
      <w:r w:rsidRPr="004A1DC7">
        <w:t>quality after school programs lay the psychological groundwork for the kinds of cognitive processes that are required for mastery of academic content knowledge and skills to apply that knowledge.</w:t>
      </w:r>
    </w:p>
    <w:p w14:paraId="265AD84F" w14:textId="53B25856" w:rsidR="004A1DC7" w:rsidRPr="004A1DC7" w:rsidRDefault="004A1DC7" w:rsidP="00553AA2">
      <w:pPr>
        <w:spacing w:line="240" w:lineRule="auto"/>
      </w:pPr>
      <w:r w:rsidRPr="00F5286C">
        <w:t>A groundbreaking compendium</w:t>
      </w:r>
      <w:r w:rsidR="00D87913">
        <w:t xml:space="preserve"> (</w:t>
      </w:r>
      <w:r w:rsidR="00D87913" w:rsidRPr="00482DF4">
        <w:t>Peterson 2013</w:t>
      </w:r>
      <w:r w:rsidR="00D87913">
        <w:t>)</w:t>
      </w:r>
      <w:r w:rsidRPr="004A1DC7">
        <w:t xml:space="preserve"> of nearly 70 research studies, reports, essays, and commentaries by more than 100 prominent researchers and thought leaders demonstrates the power of quality </w:t>
      </w:r>
      <w:r w:rsidR="00D35B2A">
        <w:t>e</w:t>
      </w:r>
      <w:r w:rsidRPr="004A1DC7">
        <w:t xml:space="preserve">xpanded </w:t>
      </w:r>
      <w:r w:rsidR="00D35B2A">
        <w:t>l</w:t>
      </w:r>
      <w:r w:rsidRPr="004A1DC7">
        <w:t>earning opportunities to</w:t>
      </w:r>
    </w:p>
    <w:p w14:paraId="06291FC7" w14:textId="535F0B4B" w:rsidR="004A1DC7" w:rsidRPr="004A1DC7" w:rsidRDefault="00D35B2A" w:rsidP="0002109B">
      <w:pPr>
        <w:pStyle w:val="ListParagraph"/>
        <w:spacing w:after="0" w:line="240" w:lineRule="auto"/>
        <w:contextualSpacing w:val="0"/>
      </w:pPr>
      <w:r>
        <w:t>P</w:t>
      </w:r>
      <w:r w:rsidR="004A1DC7" w:rsidRPr="004A1DC7">
        <w:t>romote student success and college and career readiness;</w:t>
      </w:r>
    </w:p>
    <w:p w14:paraId="72B4B6EF" w14:textId="5F79F350" w:rsidR="004A1DC7" w:rsidRPr="004A1DC7" w:rsidRDefault="00D35B2A" w:rsidP="0002109B">
      <w:pPr>
        <w:pStyle w:val="ListParagraph"/>
        <w:spacing w:after="0" w:line="240" w:lineRule="auto"/>
        <w:contextualSpacing w:val="0"/>
      </w:pPr>
      <w:r>
        <w:t>B</w:t>
      </w:r>
      <w:r w:rsidR="004A1DC7" w:rsidRPr="004A1DC7">
        <w:t>uild youth assets such as character, resilience, and wellness;</w:t>
      </w:r>
    </w:p>
    <w:p w14:paraId="19DADE05" w14:textId="71D7A7AD" w:rsidR="004A1DC7" w:rsidRPr="004A1DC7" w:rsidRDefault="00D35B2A" w:rsidP="0002109B">
      <w:pPr>
        <w:pStyle w:val="ListParagraph"/>
        <w:keepNext/>
        <w:spacing w:after="0" w:line="240" w:lineRule="auto"/>
        <w:contextualSpacing w:val="0"/>
      </w:pPr>
      <w:r>
        <w:t>F</w:t>
      </w:r>
      <w:r w:rsidR="004A1DC7" w:rsidRPr="004A1DC7">
        <w:t>oster partnerships that maximize resources and build community ties; and</w:t>
      </w:r>
    </w:p>
    <w:p w14:paraId="7C842E92" w14:textId="703A8543" w:rsidR="004A1DC7" w:rsidRPr="004A1DC7" w:rsidRDefault="00D35B2A" w:rsidP="0002109B">
      <w:pPr>
        <w:pStyle w:val="ListParagraph"/>
        <w:spacing w:line="240" w:lineRule="auto"/>
        <w:contextualSpacing w:val="0"/>
      </w:pPr>
      <w:r>
        <w:t>E</w:t>
      </w:r>
      <w:r w:rsidR="004A1DC7" w:rsidRPr="004A1DC7">
        <w:t>ngage families in their children’s learning in meaningful ways.</w:t>
      </w:r>
    </w:p>
    <w:p w14:paraId="4AEFA15D" w14:textId="49BA746E" w:rsidR="00553AA2" w:rsidRDefault="004A1DC7" w:rsidP="00037038">
      <w:pPr>
        <w:spacing w:line="240" w:lineRule="auto"/>
      </w:pPr>
      <w:r w:rsidRPr="009D2110">
        <w:rPr>
          <w:color w:val="auto"/>
        </w:rPr>
        <w:lastRenderedPageBreak/>
        <w:t xml:space="preserve">This cumulative body of </w:t>
      </w:r>
      <w:r w:rsidRPr="004A1DC7">
        <w:t xml:space="preserve">evidence led </w:t>
      </w:r>
      <w:r w:rsidRPr="00482DF4">
        <w:t>Peterson, Fowler, and Dunham (2013</w:t>
      </w:r>
      <w:r w:rsidR="00431334">
        <w:t>, 4</w:t>
      </w:r>
      <w:r w:rsidRPr="004A1DC7">
        <w:t xml:space="preserve">) to </w:t>
      </w:r>
      <w:r w:rsidR="00431334">
        <w:t xml:space="preserve">the following </w:t>
      </w:r>
      <w:r w:rsidRPr="004A1DC7">
        <w:t>conclu</w:t>
      </w:r>
      <w:r w:rsidR="00431334">
        <w:t>sion</w:t>
      </w:r>
      <w:r w:rsidR="00CC3B01">
        <w:t>:</w:t>
      </w:r>
    </w:p>
    <w:p w14:paraId="75FB7F30" w14:textId="6E74E02A" w:rsidR="004A1DC7" w:rsidRPr="004A1DC7" w:rsidRDefault="004A1DC7" w:rsidP="005C761E">
      <w:pPr>
        <w:pStyle w:val="Quote"/>
      </w:pPr>
      <w:r w:rsidRPr="004A1DC7">
        <w:t xml:space="preserve">Now we know: quality after school and summer learning opportunities work. We know that quality </w:t>
      </w:r>
      <w:r w:rsidR="004E277A">
        <w:t>ELPs</w:t>
      </w:r>
      <w:r w:rsidR="004E277A" w:rsidRPr="004A1DC7">
        <w:t xml:space="preserve"> </w:t>
      </w:r>
      <w:r w:rsidRPr="004A1DC7">
        <w:t>are associated with increased academic performance, increased attendance in school, significant improvement in behavior and social and emotional development, and greater opportunities for hands-on learning in important areas that are not typically available during the school day.</w:t>
      </w:r>
    </w:p>
    <w:p w14:paraId="4C8E8217" w14:textId="51DF9654" w:rsidR="00606DB4" w:rsidRPr="00B076E7" w:rsidRDefault="004A1DC7" w:rsidP="00B8260C">
      <w:pPr>
        <w:spacing w:after="480" w:line="240" w:lineRule="auto"/>
      </w:pPr>
      <w:r w:rsidRPr="00037038">
        <w:rPr>
          <w:color w:val="auto"/>
        </w:rPr>
        <w:t xml:space="preserve">More </w:t>
      </w:r>
      <w:r w:rsidRPr="004A1DC7">
        <w:t xml:space="preserve">recently, </w:t>
      </w:r>
      <w:r w:rsidRPr="00482DF4">
        <w:t>McCombs, Whitaker, and Yoo (2017</w:t>
      </w:r>
      <w:r w:rsidRPr="004A1DC7">
        <w:t>) found evidence that multipurpose programs</w:t>
      </w:r>
      <w:r w:rsidR="007A47BC">
        <w:t xml:space="preserve"> that were</w:t>
      </w:r>
      <w:r w:rsidRPr="004A1DC7">
        <w:t xml:space="preserve"> deliberately focused on social and emotional skill development were linked to reduced risk behaviors and that programs specifically targeting academic instruction and skill development can improve student achievement and youths’ feelings of safety. The study concluded that </w:t>
      </w:r>
      <w:r w:rsidR="00DB0607">
        <w:t>“</w:t>
      </w:r>
      <w:r w:rsidRPr="004A1DC7">
        <w:t>OST programs are generally effective at producing the primary outcomes that would be expected based on their content and design</w:t>
      </w:r>
      <w:r w:rsidR="00037038">
        <w:t xml:space="preserve"> . . . </w:t>
      </w:r>
      <w:r w:rsidRPr="004A1DC7">
        <w:t>[We] consider these programs worthy of continued public investment”</w:t>
      </w:r>
      <w:r w:rsidR="00FA5291">
        <w:t xml:space="preserve"> (2).</w:t>
      </w:r>
    </w:p>
    <w:p w14:paraId="1A090287" w14:textId="6B3D1F50" w:rsidR="00210A13" w:rsidRPr="00E243CA" w:rsidRDefault="00210A13" w:rsidP="00F20147">
      <w:pPr>
        <w:pStyle w:val="Heading4"/>
      </w:pPr>
      <w:bookmarkStart w:id="38" w:name="_Toc531937513"/>
      <w:bookmarkStart w:id="39" w:name="_Toc533690496"/>
      <w:bookmarkStart w:id="40" w:name="_Toc534805597"/>
      <w:bookmarkStart w:id="41" w:name="_Toc23858751"/>
      <w:r w:rsidRPr="00E243CA">
        <w:t>Improving Opportunity for Underserved Youth</w:t>
      </w:r>
      <w:bookmarkEnd w:id="38"/>
      <w:bookmarkEnd w:id="39"/>
      <w:bookmarkEnd w:id="40"/>
      <w:bookmarkEnd w:id="41"/>
      <w:r w:rsidR="007A47BC">
        <w:t>s</w:t>
      </w:r>
    </w:p>
    <w:p w14:paraId="16EBF966" w14:textId="7B05D17D" w:rsidR="00210A13" w:rsidRPr="00814E9A" w:rsidRDefault="00210A13" w:rsidP="00814E9A">
      <w:pPr>
        <w:spacing w:line="240" w:lineRule="auto"/>
        <w:rPr>
          <w:color w:val="auto"/>
        </w:rPr>
      </w:pPr>
      <w:bookmarkStart w:id="42" w:name="_Toc531937516"/>
      <w:bookmarkStart w:id="43" w:name="_Toc533690499"/>
      <w:bookmarkStart w:id="44" w:name="_Toc23858754"/>
      <w:r w:rsidRPr="00B076E7">
        <w:t xml:space="preserve">High-quality after school programs provide students with </w:t>
      </w:r>
      <w:r>
        <w:t xml:space="preserve">support and opportunities </w:t>
      </w:r>
      <w:r w:rsidRPr="00B076E7">
        <w:t>need</w:t>
      </w:r>
      <w:r>
        <w:t>ed</w:t>
      </w:r>
      <w:r w:rsidRPr="00B076E7">
        <w:t xml:space="preserve"> to succeed and thrive</w:t>
      </w:r>
      <w:r>
        <w:t xml:space="preserve"> that </w:t>
      </w:r>
      <w:r w:rsidRPr="00B076E7">
        <w:t>many students do not always fully receive within the school day. Providing such support and opportunit</w:t>
      </w:r>
      <w:r w:rsidR="00D35B2A">
        <w:t>y</w:t>
      </w:r>
      <w:r w:rsidRPr="00B076E7">
        <w:t xml:space="preserve"> is especially important to many economically disadvantaged and marginalized </w:t>
      </w:r>
      <w:r>
        <w:t>youth</w:t>
      </w:r>
      <w:r w:rsidRPr="00B076E7">
        <w:t>. Economically</w:t>
      </w:r>
      <w:r>
        <w:t xml:space="preserve"> </w:t>
      </w:r>
      <w:r w:rsidRPr="00B076E7">
        <w:t xml:space="preserve">disadvantaged </w:t>
      </w:r>
      <w:r w:rsidRPr="00061950">
        <w:t xml:space="preserve">students </w:t>
      </w:r>
      <w:r w:rsidR="007A47BC">
        <w:t>have</w:t>
      </w:r>
      <w:r w:rsidRPr="00061950">
        <w:t xml:space="preserve"> a high likelihood of trailing substantially behind their more affluent peers on academic achievement tests. Similar </w:t>
      </w:r>
      <w:r w:rsidR="007A47BC">
        <w:t>academic achievement gaps</w:t>
      </w:r>
      <w:r w:rsidRPr="00061950">
        <w:t xml:space="preserve"> also occur, on average, for Latino and </w:t>
      </w:r>
      <w:r w:rsidR="00061950" w:rsidRPr="00061950">
        <w:t>B</w:t>
      </w:r>
      <w:r w:rsidRPr="00061950">
        <w:t xml:space="preserve">lack students compared to </w:t>
      </w:r>
      <w:r w:rsidR="00061950" w:rsidRPr="00061950">
        <w:t>W</w:t>
      </w:r>
      <w:r w:rsidRPr="00061950">
        <w:t>hite</w:t>
      </w:r>
      <w:r w:rsidRPr="00B076E7">
        <w:t xml:space="preserve"> students. The</w:t>
      </w:r>
      <w:r w:rsidR="00727E39">
        <w:t>se</w:t>
      </w:r>
      <w:r w:rsidRPr="00B076E7">
        <w:t xml:space="preserve"> achievement gaps are inextricably connected, as a disproportionate number of economically</w:t>
      </w:r>
      <w:r>
        <w:t xml:space="preserve"> </w:t>
      </w:r>
      <w:r w:rsidRPr="00B076E7">
        <w:t xml:space="preserve">disadvantaged families are </w:t>
      </w:r>
      <w:r w:rsidRPr="00814E9A">
        <w:rPr>
          <w:color w:val="auto"/>
        </w:rPr>
        <w:t>people of color.</w:t>
      </w:r>
    </w:p>
    <w:p w14:paraId="75CB8E9A" w14:textId="5E069733" w:rsidR="00210A13" w:rsidRPr="00B9337C" w:rsidRDefault="00210A13" w:rsidP="00C423A1">
      <w:pPr>
        <w:spacing w:line="240" w:lineRule="auto"/>
      </w:pPr>
      <w:r>
        <w:t>A</w:t>
      </w:r>
      <w:r w:rsidRPr="00B076E7">
        <w:t xml:space="preserve">t a national level, </w:t>
      </w:r>
      <w:r>
        <w:t>i</w:t>
      </w:r>
      <w:r w:rsidRPr="00B076E7">
        <w:t xml:space="preserve">t has been estimated that </w:t>
      </w:r>
      <w:r>
        <w:t>youth</w:t>
      </w:r>
      <w:r w:rsidR="00553189">
        <w:t>s</w:t>
      </w:r>
      <w:r w:rsidRPr="00B076E7">
        <w:t xml:space="preserve"> from higher</w:t>
      </w:r>
      <w:r w:rsidR="00702C18">
        <w:t>-</w:t>
      </w:r>
      <w:r w:rsidRPr="00B076E7">
        <w:t>income families are twice as likely to access enrichment and skill-building opportunities as their peers from lower</w:t>
      </w:r>
      <w:r w:rsidR="00702C18">
        <w:t>-</w:t>
      </w:r>
      <w:r w:rsidRPr="00B076E7">
        <w:t>income families (</w:t>
      </w:r>
      <w:r w:rsidRPr="0091033D">
        <w:t>Putnam, Fred</w:t>
      </w:r>
      <w:r w:rsidR="0079480D">
        <w:t>e</w:t>
      </w:r>
      <w:r w:rsidRPr="0091033D">
        <w:t>rick, and Snellman 2012</w:t>
      </w:r>
      <w:r w:rsidRPr="00B076E7">
        <w:t>). On the California Healthy Kids Survey (CHKS</w:t>
      </w:r>
      <w:r w:rsidRPr="00061950">
        <w:t xml:space="preserve">), </w:t>
      </w:r>
      <w:r w:rsidR="00061950" w:rsidRPr="00061950">
        <w:t>B</w:t>
      </w:r>
      <w:r w:rsidRPr="00061950">
        <w:t xml:space="preserve">lack, American Indian, and Latino students have generally (across multiple years of survey administration) reported lower levels than </w:t>
      </w:r>
      <w:r w:rsidR="00061950" w:rsidRPr="00061950">
        <w:t>W</w:t>
      </w:r>
      <w:r w:rsidRPr="00061950">
        <w:t>hite and Asian peers of school safety, connectedness, and developmental support (</w:t>
      </w:r>
      <w:r w:rsidR="00727E39">
        <w:t>such as</w:t>
      </w:r>
      <w:r w:rsidRPr="00061950">
        <w:t xml:space="preserve"> caring adult relationships and high expectations). </w:t>
      </w:r>
      <w:r w:rsidR="003937CE">
        <w:t>According to</w:t>
      </w:r>
      <w:r w:rsidR="00727E39">
        <w:t xml:space="preserve"> CHKS data, s</w:t>
      </w:r>
      <w:r w:rsidRPr="00061950">
        <w:t xml:space="preserve">chools that serve mostly </w:t>
      </w:r>
      <w:r w:rsidR="00061950" w:rsidRPr="00061950">
        <w:t>B</w:t>
      </w:r>
      <w:r w:rsidRPr="00061950">
        <w:t xml:space="preserve">lack and Latino students had lower overall positive school climate ratings than schools that serve mostly </w:t>
      </w:r>
      <w:r w:rsidR="00061950" w:rsidRPr="00061950">
        <w:t>W</w:t>
      </w:r>
      <w:r w:rsidRPr="00061950">
        <w:t>hite and Asian</w:t>
      </w:r>
      <w:r w:rsidRPr="00B9337C">
        <w:t xml:space="preserve"> students, even when adjusting for student socioeconomic status</w:t>
      </w:r>
      <w:r w:rsidR="00356FF8">
        <w:t xml:space="preserve"> (</w:t>
      </w:r>
      <w:r w:rsidR="00356FF8" w:rsidRPr="0091033D">
        <w:t>Austin, Nakamoto, and Bailey 2010</w:t>
      </w:r>
      <w:r w:rsidR="00356FF8">
        <w:t>)</w:t>
      </w:r>
      <w:r w:rsidRPr="00B9337C">
        <w:t>.</w:t>
      </w:r>
    </w:p>
    <w:p w14:paraId="1D2A8DE7" w14:textId="500F731D" w:rsidR="00210A13" w:rsidRPr="00B076E7" w:rsidRDefault="00210A13" w:rsidP="002030F7">
      <w:pPr>
        <w:spacing w:line="240" w:lineRule="auto"/>
      </w:pPr>
      <w:r w:rsidRPr="00B9337C">
        <w:t xml:space="preserve">Safety, connectedness, caring adult relationships, high expectations, </w:t>
      </w:r>
      <w:r w:rsidR="00727E39">
        <w:t xml:space="preserve">and </w:t>
      </w:r>
      <w:r w:rsidRPr="00B9337C">
        <w:t>participatory opportunities are fundamental developmental supports that have a profound influence on school success, overall well-being</w:t>
      </w:r>
      <w:r w:rsidR="00B25C8E">
        <w:t>,</w:t>
      </w:r>
      <w:r w:rsidRPr="00B9337C">
        <w:t xml:space="preserve"> and whether </w:t>
      </w:r>
      <w:r>
        <w:t>youths</w:t>
      </w:r>
      <w:r w:rsidRPr="00B9337C">
        <w:t xml:space="preserve"> thrive, especially in communities challenged by adversity and marginalization. After school programs are </w:t>
      </w:r>
      <w:r w:rsidRPr="00B9337C">
        <w:lastRenderedPageBreak/>
        <w:t xml:space="preserve">one method to address the opportunity gap because they provide additional educational and developmental enrichment. </w:t>
      </w:r>
    </w:p>
    <w:p w14:paraId="04929663" w14:textId="45FE952C" w:rsidR="00210A13" w:rsidRPr="00B076E7" w:rsidRDefault="00210A13" w:rsidP="000C5498">
      <w:pPr>
        <w:spacing w:line="240" w:lineRule="auto"/>
      </w:pPr>
      <w:r w:rsidRPr="00B076E7">
        <w:t>Reflecting on this opportunity gap, a recent survey documented a high need and demand for high-quality after school programs in communities of concentrated poverty. Parents in these communities reported that after school programs provide essential services</w:t>
      </w:r>
      <w:r w:rsidR="00407B10">
        <w:t xml:space="preserve"> that</w:t>
      </w:r>
      <w:r w:rsidRPr="00B076E7">
        <w:t xml:space="preserve"> their communities otherwise lacked: a safe, supportive, and enriching environment</w:t>
      </w:r>
      <w:r w:rsidR="003918A0">
        <w:t>;</w:t>
      </w:r>
      <w:r w:rsidRPr="00B076E7">
        <w:t xml:space="preserve"> enhanced opportunities for physical activity, extra learning</w:t>
      </w:r>
      <w:r w:rsidR="003918A0">
        <w:t>,</w:t>
      </w:r>
      <w:r w:rsidRPr="00B076E7">
        <w:t xml:space="preserve"> and homework assistance</w:t>
      </w:r>
      <w:r w:rsidR="003918A0">
        <w:t>;</w:t>
      </w:r>
      <w:r w:rsidRPr="00B076E7">
        <w:t xml:space="preserve"> and healthy snacks and meals (</w:t>
      </w:r>
      <w:r w:rsidRPr="0091033D">
        <w:t>Afterschool Alliance 2016</w:t>
      </w:r>
      <w:r w:rsidR="00383F9C">
        <w:t>a, 2016b</w:t>
      </w:r>
      <w:r w:rsidRPr="002F7262">
        <w:t>).</w:t>
      </w:r>
    </w:p>
    <w:p w14:paraId="06A001AD" w14:textId="76313A7A" w:rsidR="00210A13" w:rsidRDefault="00210A13" w:rsidP="000C5498">
      <w:pPr>
        <w:spacing w:after="480" w:line="240" w:lineRule="auto"/>
      </w:pPr>
      <w:r w:rsidRPr="00B076E7">
        <w:t>Th</w:t>
      </w:r>
      <w:r w:rsidR="003918A0">
        <w:t>is array of services that</w:t>
      </w:r>
      <w:r w:rsidRPr="00B076E7">
        <w:t xml:space="preserve"> focus on </w:t>
      </w:r>
      <w:r w:rsidR="003918A0">
        <w:t xml:space="preserve">both </w:t>
      </w:r>
      <w:r w:rsidRPr="00B076E7">
        <w:t>educational and developmental support helps explain why</w:t>
      </w:r>
      <w:r>
        <w:t xml:space="preserve"> </w:t>
      </w:r>
      <w:r w:rsidRPr="00B076E7">
        <w:t>consistent participation in after school programs closed an achievement gap in math between low</w:t>
      </w:r>
      <w:r>
        <w:noBreakHyphen/>
      </w:r>
      <w:r w:rsidRPr="00B076E7">
        <w:t>income and high-income students in grades kindergarten through five (</w:t>
      </w:r>
      <w:r w:rsidRPr="0091033D">
        <w:t>Pierce, Auger, and Vandell 2013</w:t>
      </w:r>
      <w:r w:rsidRPr="00B076E7">
        <w:t>).</w:t>
      </w:r>
    </w:p>
    <w:p w14:paraId="6A099424" w14:textId="77777777" w:rsidR="00210A13" w:rsidRPr="00E243CA" w:rsidRDefault="00210A13" w:rsidP="00E82AA7">
      <w:pPr>
        <w:pStyle w:val="Heading3"/>
      </w:pPr>
      <w:bookmarkStart w:id="45" w:name="_Toc95400040"/>
      <w:r w:rsidRPr="00E243CA">
        <w:t>Social Return on Investment</w:t>
      </w:r>
      <w:bookmarkEnd w:id="45"/>
    </w:p>
    <w:p w14:paraId="7EE4A05A" w14:textId="03AE75E2" w:rsidR="00210A13" w:rsidRDefault="00210A13" w:rsidP="000C5498">
      <w:pPr>
        <w:spacing w:line="240" w:lineRule="auto"/>
      </w:pPr>
      <w:r w:rsidRPr="00210A13">
        <w:t xml:space="preserve">In addition to </w:t>
      </w:r>
      <w:r w:rsidR="003918A0">
        <w:t>a range of</w:t>
      </w:r>
      <w:r w:rsidRPr="00210A13">
        <w:t xml:space="preserve"> positive student benefits</w:t>
      </w:r>
      <w:r w:rsidR="003918A0">
        <w:t xml:space="preserve"> from after school programs</w:t>
      </w:r>
      <w:r w:rsidRPr="00210A13">
        <w:t xml:space="preserve">, there is a wide range of broader socioeconomic benefits from </w:t>
      </w:r>
      <w:r w:rsidR="00B95404">
        <w:t>them</w:t>
      </w:r>
      <w:r w:rsidRPr="00210A13">
        <w:t>. After school programs support working families and save taxpayer dollars by improving academic performance, building skills, reducing juvenile crime and welfare costs, and increasing students’ future earning potential. A cost-benefit analysis of the potential effect of California Proposition</w:t>
      </w:r>
      <w:r w:rsidR="000C5498">
        <w:t xml:space="preserve"> </w:t>
      </w:r>
      <w:r w:rsidRPr="00210A13">
        <w:t>49 (which provided $550 million in annual funding for after school programs) found that</w:t>
      </w:r>
      <w:r w:rsidR="00F5286C">
        <w:t xml:space="preserve"> </w:t>
      </w:r>
      <w:r w:rsidRPr="00210A13">
        <w:t xml:space="preserve">for every dollar invested in after school programs, there </w:t>
      </w:r>
      <w:r w:rsidR="00D35B2A">
        <w:t>are</w:t>
      </w:r>
      <w:r w:rsidRPr="00210A13">
        <w:t xml:space="preserve"> up to three dollars in community savings (</w:t>
      </w:r>
      <w:r w:rsidRPr="0091033D">
        <w:t>Brown et al. 2002</w:t>
      </w:r>
      <w:r w:rsidRPr="00210A13">
        <w:t>).</w:t>
      </w:r>
    </w:p>
    <w:p w14:paraId="755CFB11" w14:textId="77777777" w:rsidR="00210A13" w:rsidRPr="00F20147" w:rsidRDefault="00210A13" w:rsidP="00F20147">
      <w:pPr>
        <w:pStyle w:val="Heading3"/>
      </w:pPr>
      <w:bookmarkStart w:id="46" w:name="_Toc82672308"/>
      <w:bookmarkStart w:id="47" w:name="_Toc95400041"/>
      <w:r w:rsidRPr="00F20147">
        <w:t>High Public Support</w:t>
      </w:r>
      <w:bookmarkEnd w:id="46"/>
      <w:bookmarkEnd w:id="47"/>
    </w:p>
    <w:p w14:paraId="0B18B397" w14:textId="411ED014" w:rsidR="00210A13" w:rsidRDefault="00210A13" w:rsidP="008E03FD">
      <w:pPr>
        <w:spacing w:after="0" w:line="240" w:lineRule="auto"/>
      </w:pPr>
      <w:r w:rsidRPr="00210A13">
        <w:t xml:space="preserve">The multiple benefits of after school program participation explain why there is such strong and broad public support for after school programs and why California voters in 2002 approved Proposition 49, a major expansion of after school program funding. In </w:t>
      </w:r>
      <w:r w:rsidR="00BE69DA">
        <w:t>a 2014</w:t>
      </w:r>
      <w:r w:rsidRPr="00210A13">
        <w:t xml:space="preserve"> survey</w:t>
      </w:r>
      <w:r w:rsidR="00BE69DA">
        <w:t xml:space="preserve"> (</w:t>
      </w:r>
      <w:r w:rsidR="00BE69DA" w:rsidRPr="0091033D">
        <w:t>Afterschool Alliance</w:t>
      </w:r>
      <w:r w:rsidR="00BE69DA">
        <w:t>)</w:t>
      </w:r>
      <w:r w:rsidRPr="00210A13">
        <w:t xml:space="preserve">, 84 percent of parents nationally, and 86 percent in California, supported public funding for after school programs. </w:t>
      </w:r>
      <w:r w:rsidRPr="00ED2361">
        <w:t xml:space="preserve">Eight in </w:t>
      </w:r>
      <w:r w:rsidR="00186102">
        <w:t>10</w:t>
      </w:r>
      <w:r w:rsidR="00186102" w:rsidRPr="00ED2361">
        <w:t xml:space="preserve"> </w:t>
      </w:r>
      <w:r w:rsidRPr="00ED2361">
        <w:t>parents</w:t>
      </w:r>
      <w:r w:rsidRPr="00210A13">
        <w:t xml:space="preserve"> nationally agreed that after school programs helped working parents keep their jobs. This support cut across political and racial/ethnic lines.</w:t>
      </w:r>
    </w:p>
    <w:p w14:paraId="0A2E7988" w14:textId="6BF0E8C0" w:rsidR="00210A13" w:rsidRPr="00210A13" w:rsidRDefault="00210A13" w:rsidP="008E03FD">
      <w:pPr>
        <w:spacing w:before="240" w:after="0" w:line="240" w:lineRule="auto"/>
      </w:pPr>
      <w:r w:rsidRPr="008E03FD">
        <w:rPr>
          <w:color w:val="auto"/>
        </w:rPr>
        <w:t xml:space="preserve">A more </w:t>
      </w:r>
      <w:r w:rsidRPr="00210A13">
        <w:t xml:space="preserve">recent </w:t>
      </w:r>
      <w:r w:rsidRPr="0091033D">
        <w:t>Phi Delta Kappa (2017</w:t>
      </w:r>
      <w:r w:rsidRPr="00210A13">
        <w:t>) public poll found strong agreement that schools should provide support outside of the typical school day, with 77 percent strongly supporting schools providing after school programs. Moreover, 70 to 80 percent felt that schools should be doing more to help students in two specific areas that high-quality after school programs target: developing interpersonal skills and participating in extracurricular activities.</w:t>
      </w:r>
    </w:p>
    <w:p w14:paraId="22D0B4AA" w14:textId="77777777" w:rsidR="00210A13" w:rsidRPr="00F86289" w:rsidRDefault="00210A13" w:rsidP="00F86289">
      <w:pPr>
        <w:pStyle w:val="Heading3"/>
      </w:pPr>
      <w:bookmarkStart w:id="48" w:name="_Toc531937515"/>
      <w:bookmarkStart w:id="49" w:name="_Toc533690498"/>
      <w:bookmarkStart w:id="50" w:name="_Toc534805599"/>
      <w:bookmarkStart w:id="51" w:name="_Toc23858753"/>
      <w:bookmarkStart w:id="52" w:name="_Toc82672309"/>
      <w:bookmarkStart w:id="53" w:name="_Toc95400042"/>
      <w:bookmarkStart w:id="54" w:name="_Toc531937518"/>
      <w:bookmarkStart w:id="55" w:name="_Toc533690505"/>
      <w:bookmarkStart w:id="56" w:name="_Toc23858759"/>
      <w:bookmarkEnd w:id="42"/>
      <w:bookmarkEnd w:id="43"/>
      <w:bookmarkEnd w:id="44"/>
      <w:r w:rsidRPr="00F86289">
        <w:lastRenderedPageBreak/>
        <w:t>The Features of High-Quality Programs</w:t>
      </w:r>
      <w:bookmarkEnd w:id="48"/>
      <w:bookmarkEnd w:id="49"/>
      <w:bookmarkEnd w:id="50"/>
      <w:bookmarkEnd w:id="51"/>
      <w:bookmarkEnd w:id="52"/>
      <w:bookmarkEnd w:id="53"/>
    </w:p>
    <w:p w14:paraId="3BAF9162" w14:textId="0E5B442C" w:rsidR="00210A13" w:rsidRPr="00B076E7" w:rsidRDefault="00F05080" w:rsidP="00F8465C">
      <w:pPr>
        <w:spacing w:line="240" w:lineRule="auto"/>
      </w:pPr>
      <w:r>
        <w:t>H</w:t>
      </w:r>
      <w:r w:rsidR="00210A13" w:rsidRPr="00B076E7">
        <w:t xml:space="preserve">igh-quality after school programs can have multiple benefits for </w:t>
      </w:r>
      <w:r w:rsidR="00210A13">
        <w:t>youth</w:t>
      </w:r>
      <w:r w:rsidR="00210A13" w:rsidRPr="00B076E7">
        <w:t xml:space="preserve"> and society, particularly in disadvantaged communities lacking in resources, resulting in a high level of program appreciation and calls for program expansion. A large and growing body of research </w:t>
      </w:r>
      <w:r w:rsidR="00210A13">
        <w:t>shows that the programs that have</w:t>
      </w:r>
      <w:r w:rsidR="00210A13" w:rsidRPr="00B076E7">
        <w:t xml:space="preserve"> the most positive outcomes are those that do not simply provide a safe, supervised place for students beyond the end of the </w:t>
      </w:r>
      <w:r w:rsidR="00B752FD">
        <w:t>typical</w:t>
      </w:r>
      <w:r w:rsidR="00210A13" w:rsidRPr="00B076E7">
        <w:t xml:space="preserve"> school day</w:t>
      </w:r>
      <w:r w:rsidR="00507B45">
        <w:t xml:space="preserve"> (</w:t>
      </w:r>
      <w:r w:rsidR="005F0DB4" w:rsidRPr="0091033D">
        <w:t>Durlak, Weissberg, and Pachan 2010</w:t>
      </w:r>
      <w:r w:rsidR="005F0DB4">
        <w:t xml:space="preserve">; </w:t>
      </w:r>
      <w:r w:rsidR="00507B45" w:rsidRPr="0091033D">
        <w:t>Little, Wimer, and Weiss 2008; McCombs, Whitaker, and Youngman Yoo 2017;</w:t>
      </w:r>
      <w:r w:rsidR="005F0DB4">
        <w:t xml:space="preserve"> </w:t>
      </w:r>
      <w:r w:rsidR="005F0DB4" w:rsidRPr="0091033D">
        <w:t>Vandell 2014</w:t>
      </w:r>
      <w:r w:rsidR="005F0DB4" w:rsidRPr="00507B45">
        <w:t xml:space="preserve">; </w:t>
      </w:r>
      <w:r w:rsidR="00507B45" w:rsidRPr="0091033D">
        <w:t>Washington State Department of Early Learning Office of Superintendent of Public Instruction 2017</w:t>
      </w:r>
      <w:r w:rsidR="00507B45">
        <w:t>)</w:t>
      </w:r>
      <w:r w:rsidR="00210A13" w:rsidRPr="00B076E7">
        <w:t xml:space="preserve">. Successful programs also intentionally aim to enhance the learning that occurs in the classroom and provide </w:t>
      </w:r>
      <w:r w:rsidR="00210A13">
        <w:t>youth</w:t>
      </w:r>
      <w:r w:rsidR="00210A13" w:rsidRPr="00B076E7">
        <w:t xml:space="preserve"> with the developmental supports, opportunities, and skills that are central to success in school, career, and life. This includes enhancing </w:t>
      </w:r>
      <w:r w:rsidR="00702C18">
        <w:t>social-emotional</w:t>
      </w:r>
      <w:r w:rsidR="00210A13" w:rsidRPr="00B076E7">
        <w:t xml:space="preserve"> and </w:t>
      </w:r>
      <w:r w:rsidR="00210A13">
        <w:t>twenty-first</w:t>
      </w:r>
      <w:r w:rsidR="00D010E4">
        <w:t xml:space="preserve"> </w:t>
      </w:r>
      <w:r w:rsidR="00210A13" w:rsidRPr="00B076E7">
        <w:t>century competencies, a sense of personal empowerment</w:t>
      </w:r>
      <w:r w:rsidR="00B752FD">
        <w:t xml:space="preserve">, and </w:t>
      </w:r>
      <w:r w:rsidR="00B752FD" w:rsidRPr="00B076E7">
        <w:t>relationships</w:t>
      </w:r>
      <w:r w:rsidR="00B752FD">
        <w:t xml:space="preserve"> with</w:t>
      </w:r>
      <w:r w:rsidR="00B752FD" w:rsidRPr="00B076E7">
        <w:t xml:space="preserve"> and connectedness</w:t>
      </w:r>
      <w:r w:rsidR="00B752FD">
        <w:t xml:space="preserve"> to adults</w:t>
      </w:r>
      <w:r w:rsidR="00210A13" w:rsidRPr="00B076E7">
        <w:t>. Successful programs do not simply “extend” the hours of youth supervision beyond the school bell</w:t>
      </w:r>
      <w:r w:rsidR="00210A13">
        <w:t xml:space="preserve"> </w:t>
      </w:r>
      <w:r w:rsidR="00210A13" w:rsidRPr="00B076E7">
        <w:t xml:space="preserve">but aim to </w:t>
      </w:r>
      <w:r w:rsidR="00210A13" w:rsidRPr="00B076E7">
        <w:rPr>
          <w:b/>
        </w:rPr>
        <w:t>expand</w:t>
      </w:r>
      <w:r w:rsidR="00210A13" w:rsidRPr="00B076E7">
        <w:t xml:space="preserve"> what </w:t>
      </w:r>
      <w:r w:rsidR="00210A13">
        <w:t>youth</w:t>
      </w:r>
      <w:r w:rsidR="00210A13" w:rsidRPr="00B076E7">
        <w:t xml:space="preserve"> learn and experience and build the competencies they need to succeed with clear, intentional programming that targets specific outcomes.</w:t>
      </w:r>
    </w:p>
    <w:p w14:paraId="59693C35" w14:textId="40AFA70E" w:rsidR="00210A13" w:rsidRPr="00B9337C" w:rsidRDefault="00B752FD" w:rsidP="00F8465C">
      <w:pPr>
        <w:spacing w:line="240" w:lineRule="auto"/>
      </w:pPr>
      <w:r>
        <w:t>R</w:t>
      </w:r>
      <w:r w:rsidR="00210A13" w:rsidRPr="00B076E7">
        <w:t>esearch points to three interrelated implementation factors that are critical for creating positive settings and outcomes: (1) access to and sustained participation in the program</w:t>
      </w:r>
      <w:r w:rsidR="00397DC0">
        <w:t>;</w:t>
      </w:r>
      <w:r w:rsidR="00210A13" w:rsidRPr="00B076E7">
        <w:t xml:space="preserve"> (2) quality staffing</w:t>
      </w:r>
      <w:r w:rsidR="00397DC0">
        <w:t xml:space="preserve">, including </w:t>
      </w:r>
      <w:r w:rsidR="00210A13" w:rsidRPr="00B076E7">
        <w:t>appropriate supervision and structure</w:t>
      </w:r>
      <w:r w:rsidR="00210A13">
        <w:t>,</w:t>
      </w:r>
      <w:r w:rsidR="00210A13" w:rsidRPr="00B076E7">
        <w:t xml:space="preserve"> </w:t>
      </w:r>
      <w:r w:rsidR="00397DC0">
        <w:t xml:space="preserve">and </w:t>
      </w:r>
      <w:r w:rsidR="00210A13" w:rsidRPr="00B076E7">
        <w:t>well-prepared staff</w:t>
      </w:r>
      <w:r w:rsidR="00397DC0">
        <w:t>;</w:t>
      </w:r>
      <w:r w:rsidR="00210A13" w:rsidRPr="00B076E7">
        <w:t xml:space="preserve"> and </w:t>
      </w:r>
      <w:r w:rsidR="00210A13" w:rsidRPr="00B9337C">
        <w:t xml:space="preserve">(3) strong partnerships between the program and the schools and other places </w:t>
      </w:r>
      <w:r w:rsidR="00397DC0">
        <w:t>in which</w:t>
      </w:r>
      <w:r w:rsidR="00210A13" w:rsidRPr="00B9337C">
        <w:t xml:space="preserve"> students are learning (</w:t>
      </w:r>
      <w:r w:rsidR="00210A13" w:rsidRPr="0091033D">
        <w:t>Little, Wimer, and Weiss 2008</w:t>
      </w:r>
      <w:r w:rsidR="00210A13" w:rsidRPr="00B9337C">
        <w:t>).</w:t>
      </w:r>
    </w:p>
    <w:p w14:paraId="4701A2F0" w14:textId="5E04E078" w:rsidR="009A79D5" w:rsidRDefault="00210A13" w:rsidP="009A79D5">
      <w:pPr>
        <w:spacing w:line="240" w:lineRule="auto"/>
        <w:rPr>
          <w:iCs/>
        </w:rPr>
      </w:pPr>
      <w:r w:rsidRPr="00B076E7">
        <w:t>Th</w:t>
      </w:r>
      <w:r w:rsidR="00933A0E">
        <w:t>e</w:t>
      </w:r>
      <w:r w:rsidRPr="00B076E7">
        <w:t xml:space="preserve"> large body of research</w:t>
      </w:r>
      <w:r w:rsidR="00933A0E">
        <w:t xml:space="preserve"> on quality that has been presented throughout this section</w:t>
      </w:r>
      <w:r w:rsidRPr="00B076E7">
        <w:t xml:space="preserve"> guides the CDE’s support and oversight of its after school programs</w:t>
      </w:r>
      <w:r w:rsidR="002B1E65">
        <w:t xml:space="preserve">. </w:t>
      </w:r>
      <w:r w:rsidRPr="00B076E7">
        <w:t xml:space="preserve">Recognition of the importance of these quality factors underlies </w:t>
      </w:r>
      <w:r w:rsidRPr="00B9337C">
        <w:t>the adoption</w:t>
      </w:r>
      <w:r w:rsidRPr="00B076E7">
        <w:t xml:space="preserve"> by the CDE of the term </w:t>
      </w:r>
      <w:r w:rsidR="00D35B2A">
        <w:rPr>
          <w:b/>
        </w:rPr>
        <w:t>e</w:t>
      </w:r>
      <w:r>
        <w:rPr>
          <w:b/>
        </w:rPr>
        <w:t xml:space="preserve">xpanded </w:t>
      </w:r>
      <w:r w:rsidR="00D35B2A">
        <w:rPr>
          <w:b/>
        </w:rPr>
        <w:t>l</w:t>
      </w:r>
      <w:r w:rsidRPr="00B076E7">
        <w:rPr>
          <w:b/>
        </w:rPr>
        <w:t>earning</w:t>
      </w:r>
      <w:r w:rsidRPr="00B076E7">
        <w:t xml:space="preserve"> rather than </w:t>
      </w:r>
      <w:r>
        <w:rPr>
          <w:b/>
        </w:rPr>
        <w:t>after s</w:t>
      </w:r>
      <w:r w:rsidRPr="00B076E7">
        <w:rPr>
          <w:b/>
        </w:rPr>
        <w:t>chool</w:t>
      </w:r>
      <w:r w:rsidRPr="00B076E7">
        <w:t xml:space="preserve"> and the establishment of an </w:t>
      </w:r>
      <w:r>
        <w:t>EXLD</w:t>
      </w:r>
      <w:r w:rsidRPr="00B076E7">
        <w:t>. The purpose</w:t>
      </w:r>
      <w:r w:rsidR="00647A4E">
        <w:t xml:space="preserve"> of using the term </w:t>
      </w:r>
      <w:r w:rsidR="00D35B2A">
        <w:t>e</w:t>
      </w:r>
      <w:r w:rsidR="00647A4E">
        <w:t xml:space="preserve">xpanded </w:t>
      </w:r>
      <w:r w:rsidR="00D35B2A">
        <w:t>l</w:t>
      </w:r>
      <w:r w:rsidR="00647A4E">
        <w:t>earning</w:t>
      </w:r>
      <w:r w:rsidRPr="00B076E7">
        <w:t xml:space="preserve"> </w:t>
      </w:r>
      <w:r w:rsidR="00991992">
        <w:t>is</w:t>
      </w:r>
      <w:r w:rsidRPr="00B076E7">
        <w:t xml:space="preserve"> to intentionally communicate that the goal of the state’s programs is to expand the learning of </w:t>
      </w:r>
      <w:r>
        <w:t>youth</w:t>
      </w:r>
      <w:r w:rsidRPr="00B076E7">
        <w:t xml:space="preserve"> both in hours and </w:t>
      </w:r>
      <w:r w:rsidR="00702C18">
        <w:t xml:space="preserve">in </w:t>
      </w:r>
      <w:r w:rsidRPr="00B076E7">
        <w:t xml:space="preserve">nature. This is the vision captured in the CDE’s definition of </w:t>
      </w:r>
      <w:r w:rsidR="00D35B2A">
        <w:t>e</w:t>
      </w:r>
      <w:r w:rsidRPr="00B076E7">
        <w:t xml:space="preserve">xpanded </w:t>
      </w:r>
      <w:r w:rsidR="00D35B2A">
        <w:t>l</w:t>
      </w:r>
      <w:r w:rsidRPr="00B076E7">
        <w:t xml:space="preserve">earning included in </w:t>
      </w:r>
      <w:r w:rsidRPr="00B076E7">
        <w:rPr>
          <w:i/>
        </w:rPr>
        <w:t xml:space="preserve">EC </w:t>
      </w:r>
      <w:r w:rsidRPr="00B076E7">
        <w:t>Section 8482.1(a)</w:t>
      </w:r>
      <w:r>
        <w:t>:</w:t>
      </w:r>
      <w:r w:rsidRPr="00B076E7">
        <w:t xml:space="preserve"> </w:t>
      </w:r>
    </w:p>
    <w:p w14:paraId="70DAB36B" w14:textId="3E9048C8" w:rsidR="00210A13" w:rsidRDefault="00210A13" w:rsidP="005C761E">
      <w:pPr>
        <w:pStyle w:val="Quote"/>
      </w:pPr>
      <w:r w:rsidRPr="00B076E7">
        <w:t xml:space="preserve">Expanded Learning means </w:t>
      </w:r>
      <w:r w:rsidR="008710EB">
        <w:t>b</w:t>
      </w:r>
      <w:r w:rsidR="00253539" w:rsidRPr="004D7E88">
        <w:t xml:space="preserve">efore </w:t>
      </w:r>
      <w:r w:rsidR="008710EB">
        <w:t>s</w:t>
      </w:r>
      <w:r w:rsidR="00253539" w:rsidRPr="004D7E88">
        <w:t>chool</w:t>
      </w:r>
      <w:r w:rsidRPr="00B076E7">
        <w:t xml:space="preserve">, </w:t>
      </w:r>
      <w:r w:rsidR="008710EB">
        <w:t>a</w:t>
      </w:r>
      <w:r w:rsidRPr="00B076E7">
        <w:t xml:space="preserve">fter </w:t>
      </w:r>
      <w:r w:rsidR="008710EB">
        <w:t>s</w:t>
      </w:r>
      <w:r w:rsidRPr="00B076E7">
        <w:t xml:space="preserve">chool, </w:t>
      </w:r>
      <w:r w:rsidR="008710EB">
        <w:t>s</w:t>
      </w:r>
      <w:r w:rsidRPr="00B076E7">
        <w:t xml:space="preserve">ummer or </w:t>
      </w:r>
      <w:r w:rsidR="008710EB">
        <w:t>i</w:t>
      </w:r>
      <w:r w:rsidRPr="00B076E7">
        <w:t xml:space="preserve">ntersession learning programs that focus on developing the academic, social, emotional, and physical needs and interests of pupils through hands-on, engaging learning experiences. It is the intent of the Legislature that </w:t>
      </w:r>
      <w:r w:rsidR="004E277A">
        <w:t>ELPs</w:t>
      </w:r>
      <w:r w:rsidR="004E277A" w:rsidRPr="00B076E7">
        <w:t xml:space="preserve"> </w:t>
      </w:r>
      <w:r w:rsidRPr="00B076E7">
        <w:t xml:space="preserve">are pupil-centered, results driven, include community partners, and complement, but do not replicate, learning activities in the regular school day and </w:t>
      </w:r>
      <w:r>
        <w:t>academic year</w:t>
      </w:r>
      <w:r w:rsidRPr="00B076E7">
        <w:t>.</w:t>
      </w:r>
    </w:p>
    <w:p w14:paraId="34DE0AAC" w14:textId="7C245712" w:rsidR="000A12FE" w:rsidRDefault="00210A13" w:rsidP="000A12FE">
      <w:pPr>
        <w:spacing w:before="240" w:after="0" w:line="240" w:lineRule="auto"/>
      </w:pPr>
      <w:r w:rsidRPr="00E15C8B">
        <w:rPr>
          <w:color w:val="auto"/>
        </w:rPr>
        <w:t xml:space="preserve">The CDE </w:t>
      </w:r>
      <w:r w:rsidRPr="00B076E7">
        <w:t>EXLD, working with the California Afterschool Network (CAN) and other leaders in the field, identified the 12 most important research-based quality standards, summarized in Exhibit 1, and provide</w:t>
      </w:r>
      <w:r w:rsidR="00ED75FA">
        <w:t>d</w:t>
      </w:r>
      <w:r w:rsidRPr="00B076E7">
        <w:t xml:space="preserve"> guidance and technical assistance (TA) to the CDE grantees </w:t>
      </w:r>
      <w:r w:rsidR="00ED75FA">
        <w:t>o</w:t>
      </w:r>
      <w:r w:rsidRPr="00B076E7">
        <w:t>n their implementation. To help California narrow its persistent achievement and opportunity gaps, the CDE’s</w:t>
      </w:r>
      <w:r>
        <w:t xml:space="preserve"> ELP</w:t>
      </w:r>
      <w:r w:rsidR="00E15C8B">
        <w:t>s</w:t>
      </w:r>
      <w:r w:rsidRPr="00B076E7">
        <w:t xml:space="preserve"> specifically target, and successfully </w:t>
      </w:r>
      <w:r w:rsidRPr="00B076E7">
        <w:lastRenderedPageBreak/>
        <w:t xml:space="preserve">reach, disadvantaged and marginalized </w:t>
      </w:r>
      <w:r>
        <w:t>youth</w:t>
      </w:r>
      <w:r w:rsidRPr="00B076E7">
        <w:t xml:space="preserve"> to provide them </w:t>
      </w:r>
      <w:r w:rsidR="00702C18">
        <w:t xml:space="preserve">with </w:t>
      </w:r>
      <w:r w:rsidRPr="00B076E7">
        <w:t>learning and developmental enrichment.</w:t>
      </w:r>
      <w:bookmarkStart w:id="57" w:name="_Toc82672310"/>
    </w:p>
    <w:p w14:paraId="42BABBA0" w14:textId="427F9E05" w:rsidR="00B71121" w:rsidRPr="00251F8B" w:rsidRDefault="00B71121" w:rsidP="000A12FE">
      <w:pPr>
        <w:pStyle w:val="Heading3"/>
      </w:pPr>
      <w:bookmarkStart w:id="58" w:name="_Toc95400043"/>
      <w:r w:rsidRPr="00251F8B">
        <w:t xml:space="preserve">California’s Commitment to High-Quality Expanded </w:t>
      </w:r>
      <w:r w:rsidR="004F0398" w:rsidRPr="00251F8B">
        <w:br/>
      </w:r>
      <w:r w:rsidRPr="00251F8B">
        <w:t>Learning Programs</w:t>
      </w:r>
      <w:bookmarkEnd w:id="57"/>
      <w:bookmarkEnd w:id="58"/>
    </w:p>
    <w:p w14:paraId="7479D723" w14:textId="0F005343" w:rsidR="009A79D5" w:rsidRDefault="009A79D5" w:rsidP="005C761E">
      <w:pPr>
        <w:pStyle w:val="Quote"/>
      </w:pPr>
      <w:r>
        <w:t>[</w:t>
      </w:r>
      <w:r w:rsidR="00B71121" w:rsidRPr="00B71121">
        <w:t>The CDE’s ELPs</w:t>
      </w:r>
      <w:r>
        <w:t xml:space="preserve">] </w:t>
      </w:r>
      <w:r w:rsidR="00B71121" w:rsidRPr="00B71121">
        <w:t>are created through partnerships between schools and local community resources to provide support for academic achievement, literacy, and educational enrichment while providing safe and constructive environments for students during non-school hours</w:t>
      </w:r>
      <w:r w:rsidR="00383F9C">
        <w:t xml:space="preserve"> (CDE </w:t>
      </w:r>
      <w:r w:rsidR="00C1062A">
        <w:t>2021</w:t>
      </w:r>
      <w:r w:rsidR="00383F9C">
        <w:t>)</w:t>
      </w:r>
      <w:r>
        <w:t>.</w:t>
      </w:r>
      <w:r w:rsidR="00B71121" w:rsidRPr="00B71121">
        <w:t xml:space="preserve"> </w:t>
      </w:r>
    </w:p>
    <w:p w14:paraId="10BCC00C" w14:textId="4D7189E7" w:rsidR="00B71121" w:rsidRPr="00B71121" w:rsidRDefault="0025510E" w:rsidP="009A79D5">
      <w:pPr>
        <w:spacing w:line="240" w:lineRule="auto"/>
      </w:pPr>
      <w:r>
        <w:t>While t</w:t>
      </w:r>
      <w:r w:rsidR="00B71121" w:rsidRPr="00B71121">
        <w:t>he primary focus</w:t>
      </w:r>
      <w:r>
        <w:t xml:space="preserve"> of ELPs</w:t>
      </w:r>
      <w:r w:rsidR="00B71121" w:rsidRPr="00B71121">
        <w:t xml:space="preserve"> is on academic enrichment, the CDE </w:t>
      </w:r>
      <w:r>
        <w:t xml:space="preserve">also </w:t>
      </w:r>
      <w:r w:rsidR="00B71121" w:rsidRPr="00B71121">
        <w:t xml:space="preserve">emphasizes the importance of fostering positive youth development and well-being in achieving school and life success. The CDE’s </w:t>
      </w:r>
      <w:r w:rsidR="00991992">
        <w:t>ELPs a</w:t>
      </w:r>
      <w:r w:rsidR="00B71121" w:rsidRPr="00B71121">
        <w:t>re further focused on providing high-quality services to economically disadvantaged and low-performing students who are most in need of these enrichment opportunities.</w:t>
      </w:r>
    </w:p>
    <w:p w14:paraId="34203472" w14:textId="000FA505" w:rsidR="00B71121" w:rsidRPr="00B71121" w:rsidRDefault="00B71121" w:rsidP="00763EBA">
      <w:pPr>
        <w:tabs>
          <w:tab w:val="left" w:pos="4680"/>
        </w:tabs>
        <w:spacing w:line="240" w:lineRule="auto"/>
      </w:pPr>
      <w:r w:rsidRPr="00B71121">
        <w:t xml:space="preserve">California’s and the CDE’s commitment to promoting high-quality </w:t>
      </w:r>
      <w:r w:rsidR="00EF2E23">
        <w:t>e</w:t>
      </w:r>
      <w:r w:rsidRPr="00B71121">
        <w:t xml:space="preserve">xpanded </w:t>
      </w:r>
      <w:r w:rsidR="00EF2E23">
        <w:t>l</w:t>
      </w:r>
      <w:r w:rsidRPr="00B71121">
        <w:t xml:space="preserve">earning dates back to the establishment and funding by the </w:t>
      </w:r>
      <w:r w:rsidR="00DB3BE1">
        <w:t xml:space="preserve">California State </w:t>
      </w:r>
      <w:r w:rsidRPr="00B71121">
        <w:t>Legislature of the Before and After School Learning and Safe Neighborhood Partnerships Program (BASLSNP). In 199</w:t>
      </w:r>
      <w:r w:rsidR="002E066F">
        <w:t>8</w:t>
      </w:r>
      <w:r w:rsidRPr="00B71121">
        <w:t>,</w:t>
      </w:r>
      <w:r w:rsidRPr="00DE153D">
        <w:rPr>
          <w:vertAlign w:val="superscript"/>
        </w:rPr>
        <w:footnoteReference w:id="3"/>
      </w:r>
      <w:r w:rsidR="00DE153D" w:rsidRPr="00DE153D">
        <w:rPr>
          <w:vertAlign w:val="superscript"/>
        </w:rPr>
        <w:t xml:space="preserve">, </w:t>
      </w:r>
      <w:r w:rsidR="00DE153D">
        <w:rPr>
          <w:rStyle w:val="FootnoteReference"/>
        </w:rPr>
        <w:footnoteReference w:id="4"/>
      </w:r>
      <w:r w:rsidRPr="00B71121">
        <w:t xml:space="preserve"> BASLSNP funded school-based before and after school programs for students in grades </w:t>
      </w:r>
      <w:r w:rsidR="00855C5D">
        <w:t>kindergarten through nine</w:t>
      </w:r>
      <w:r w:rsidR="00904CA7">
        <w:t xml:space="preserve"> </w:t>
      </w:r>
      <w:r w:rsidRPr="00B71121">
        <w:t>that, working in partnership with city, county, and community organizations, aimed to improve student academic performance and offer students a safe and enriching environment.</w:t>
      </w:r>
    </w:p>
    <w:p w14:paraId="5288DA12" w14:textId="5993BEF5" w:rsidR="00B71121" w:rsidRPr="00B71121" w:rsidRDefault="00B71121" w:rsidP="00904CA7">
      <w:pPr>
        <w:spacing w:after="0" w:line="240" w:lineRule="auto"/>
      </w:pPr>
      <w:r w:rsidRPr="00B71121">
        <w:t xml:space="preserve">In 2002, this </w:t>
      </w:r>
      <w:r w:rsidR="002E066F">
        <w:t>commitment</w:t>
      </w:r>
      <w:r w:rsidRPr="00B71121">
        <w:t xml:space="preserve">, which amounted to $122 million in state funding, was extraordinarily boosted </w:t>
      </w:r>
      <w:r w:rsidR="00702C18">
        <w:t>by</w:t>
      </w:r>
      <w:r w:rsidR="00702C18" w:rsidRPr="00B71121">
        <w:t xml:space="preserve"> </w:t>
      </w:r>
      <w:r w:rsidRPr="00B71121">
        <w:t>two milestone events: (1) the passage of Proposition 49, the A</w:t>
      </w:r>
      <w:r w:rsidR="00904CA7">
        <w:t>SES</w:t>
      </w:r>
      <w:r w:rsidRPr="00B71121">
        <w:t xml:space="preserve"> Act of 2002, and (2) the transference of the federal </w:t>
      </w:r>
      <w:r w:rsidR="00006BBF" w:rsidRPr="004D7E88">
        <w:t>2</w:t>
      </w:r>
      <w:r w:rsidR="00006BBF">
        <w:t>1st</w:t>
      </w:r>
      <w:r w:rsidRPr="00B71121">
        <w:t xml:space="preserve"> CCLC Program administration to the state.</w:t>
      </w:r>
    </w:p>
    <w:p w14:paraId="6722CA84" w14:textId="77777777" w:rsidR="00B71121" w:rsidRPr="005D26F9" w:rsidRDefault="00B71121" w:rsidP="00F86289">
      <w:pPr>
        <w:pStyle w:val="Heading4"/>
      </w:pPr>
      <w:r w:rsidRPr="005D26F9">
        <w:t>The After School Education and Safety Program</w:t>
      </w:r>
    </w:p>
    <w:p w14:paraId="3CC00BF6" w14:textId="242D5181" w:rsidR="00B71121" w:rsidRPr="00B71121" w:rsidRDefault="00B71121" w:rsidP="00904CA7">
      <w:pPr>
        <w:spacing w:line="240" w:lineRule="auto"/>
      </w:pPr>
      <w:r w:rsidRPr="00B71121">
        <w:t xml:space="preserve">Voters approved Proposition 49, which provided $550 million in annual funding (released in 2006) for after school programs in elementary and middle schools and </w:t>
      </w:r>
      <w:r w:rsidRPr="00B71121">
        <w:lastRenderedPageBreak/>
        <w:t xml:space="preserve">replaced BASLSNP with </w:t>
      </w:r>
      <w:r w:rsidR="004A296D">
        <w:t>the</w:t>
      </w:r>
      <w:r w:rsidRPr="00B71121">
        <w:t xml:space="preserve"> new ASES Program. Proposition 49 represented the first attempt by advocates of a particular program to earmark funds within the Proposition 98 general state education funding guarantee. Its passage reflected public awareness of the value of and need for expanding after school programs. An estimated 42,200 children were on waiting lists for existing programs in 2001.</w:t>
      </w:r>
    </w:p>
    <w:p w14:paraId="0AD47C59" w14:textId="4403B71F" w:rsidR="00B71121" w:rsidRPr="00B71121" w:rsidRDefault="00B71121" w:rsidP="00BE707C">
      <w:pPr>
        <w:spacing w:line="240" w:lineRule="auto"/>
      </w:pPr>
      <w:r w:rsidRPr="00904CA7">
        <w:rPr>
          <w:color w:val="auto"/>
        </w:rPr>
        <w:t xml:space="preserve">As </w:t>
      </w:r>
      <w:r w:rsidRPr="00B71121">
        <w:t xml:space="preserve">implemented by the CDE to this day, the ASES Program funds local </w:t>
      </w:r>
      <w:r w:rsidR="00C63916">
        <w:t xml:space="preserve">kindergarten through </w:t>
      </w:r>
      <w:r w:rsidR="00B23F97">
        <w:t xml:space="preserve">grade </w:t>
      </w:r>
      <w:r w:rsidR="00C63916">
        <w:t>nine</w:t>
      </w:r>
      <w:r w:rsidRPr="00B71121">
        <w:t xml:space="preserve"> programs that provide economically disadvantaged students with a physically and emotionally safe and constructive environment and academic and developmental enrichment through partnerships between schools and communities. Funding priority is given to programs in schools </w:t>
      </w:r>
      <w:r w:rsidR="00DE1A2F">
        <w:t>in which</w:t>
      </w:r>
      <w:r w:rsidRPr="00B71121">
        <w:t xml:space="preserve"> a minimum of 50 percent of pupils are eligible for the federal Free or Reduced-</w:t>
      </w:r>
      <w:r w:rsidR="004A3275">
        <w:t>P</w:t>
      </w:r>
      <w:r w:rsidRPr="00B71121">
        <w:t xml:space="preserve">rice Meals Program (FRPM) (see </w:t>
      </w:r>
      <w:r w:rsidRPr="00B71121">
        <w:rPr>
          <w:i/>
        </w:rPr>
        <w:t>EC</w:t>
      </w:r>
      <w:r w:rsidRPr="00B71121">
        <w:t xml:space="preserve"> sections 8482–8484.6).</w:t>
      </w:r>
      <w:r w:rsidR="00DE1A2F">
        <w:rPr>
          <w:color w:val="auto"/>
        </w:rPr>
        <w:t xml:space="preserve"> </w:t>
      </w:r>
      <w:r w:rsidRPr="00BE707C">
        <w:rPr>
          <w:color w:val="auto"/>
        </w:rPr>
        <w:t>Eac</w:t>
      </w:r>
      <w:r w:rsidRPr="00B71121">
        <w:t xml:space="preserve">h </w:t>
      </w:r>
      <w:r w:rsidR="00DE1A2F">
        <w:t>ASES P</w:t>
      </w:r>
      <w:r w:rsidRPr="00B71121">
        <w:t>rogram must provide two elements:</w:t>
      </w:r>
    </w:p>
    <w:p w14:paraId="6829004E" w14:textId="150E64D9" w:rsidR="00B23F97" w:rsidRDefault="00B23F97" w:rsidP="00B23F97">
      <w:pPr>
        <w:pStyle w:val="ListParagraph"/>
        <w:spacing w:line="240" w:lineRule="auto"/>
      </w:pPr>
      <w:r>
        <w:t>A</w:t>
      </w:r>
      <w:r w:rsidR="00B71121" w:rsidRPr="00B71121">
        <w:t>n educational and literacy element that provides tutoring and/or homework assistance designed to help students meet state standards in one or more core academic subjects (reading/language arts, mathematics, history and social studies, or science</w:t>
      </w:r>
      <w:r>
        <w:t>)</w:t>
      </w:r>
    </w:p>
    <w:p w14:paraId="643FA662" w14:textId="77777777" w:rsidR="00B23F97" w:rsidRPr="00B71121" w:rsidRDefault="00B23F97" w:rsidP="00B23F97">
      <w:pPr>
        <w:pStyle w:val="ListParagraph"/>
        <w:numPr>
          <w:ilvl w:val="0"/>
          <w:numId w:val="0"/>
        </w:numPr>
        <w:spacing w:line="240" w:lineRule="auto"/>
        <w:ind w:left="720"/>
      </w:pPr>
    </w:p>
    <w:p w14:paraId="33F9C7A6" w14:textId="17F8FBDB" w:rsidR="00B71121" w:rsidRPr="00B71121" w:rsidRDefault="00B23F97" w:rsidP="00EA1A98">
      <w:pPr>
        <w:pStyle w:val="ListParagraph"/>
        <w:spacing w:line="240" w:lineRule="auto"/>
      </w:pPr>
      <w:r>
        <w:t>A</w:t>
      </w:r>
      <w:r w:rsidR="00B71121" w:rsidRPr="003633FB">
        <w:t>n educational enrichment</w:t>
      </w:r>
      <w:r w:rsidR="00B71121" w:rsidRPr="00B71121">
        <w:t xml:space="preserve"> element of additional services, programs, and activities that reinforce and complement the school’s academic program</w:t>
      </w:r>
      <w:r w:rsidR="00DE1A2F">
        <w:t>,</w:t>
      </w:r>
      <w:r w:rsidR="00B71121" w:rsidRPr="00B71121">
        <w:t xml:space="preserve"> such as positive youth development strategies (</w:t>
      </w:r>
      <w:r w:rsidR="00DE1A2F">
        <w:t>for example,</w:t>
      </w:r>
      <w:r w:rsidR="00B71121" w:rsidRPr="00B71121">
        <w:t xml:space="preserve"> relationship building), visual or performing arts, prevention activities, career awareness</w:t>
      </w:r>
      <w:r w:rsidR="00E1224E">
        <w:t>/</w:t>
      </w:r>
      <w:r w:rsidR="00B71121" w:rsidRPr="00B71121">
        <w:t>work preparation activities, or community service learning</w:t>
      </w:r>
      <w:r w:rsidR="00C63916">
        <w:t>;</w:t>
      </w:r>
      <w:r w:rsidR="00B71121" w:rsidRPr="00B71121">
        <w:t xml:space="preserve"> </w:t>
      </w:r>
      <w:r w:rsidR="00C63916">
        <w:t>a</w:t>
      </w:r>
      <w:r w:rsidR="00B71121" w:rsidRPr="00B71121">
        <w:t>n emphasis is also placed on providing opportunities for physical activity and a healthy snack or meal</w:t>
      </w:r>
    </w:p>
    <w:p w14:paraId="106D08BE" w14:textId="25B1487A" w:rsidR="00B71121" w:rsidRPr="00B71121" w:rsidRDefault="00B71121" w:rsidP="00B94148">
      <w:pPr>
        <w:spacing w:after="0" w:line="240" w:lineRule="auto"/>
      </w:pPr>
      <w:r w:rsidRPr="00B71121">
        <w:t xml:space="preserve">The ASES </w:t>
      </w:r>
      <w:r w:rsidR="00B23F97">
        <w:t>p</w:t>
      </w:r>
      <w:r w:rsidRPr="00B71121">
        <w:t xml:space="preserve">rograms are tasked with working closely with school site principals and staff to integrate these elements into the school’s curriculum, instruction, and learning support activities and </w:t>
      </w:r>
      <w:r w:rsidR="00BA7245">
        <w:t xml:space="preserve">with </w:t>
      </w:r>
      <w:r w:rsidRPr="00B71121">
        <w:t xml:space="preserve">addressing local student needs and interests. Programs must be aligned with, and not repeat, what students experience </w:t>
      </w:r>
      <w:r w:rsidR="00E1224E">
        <w:t>during</w:t>
      </w:r>
      <w:r w:rsidRPr="00B71121">
        <w:t xml:space="preserve"> the school day.</w:t>
      </w:r>
      <w:r w:rsidRPr="00B71121">
        <w:rPr>
          <w:vertAlign w:val="superscript"/>
        </w:rPr>
        <w:footnoteReference w:id="5"/>
      </w:r>
    </w:p>
    <w:p w14:paraId="41F527E8" w14:textId="77777777" w:rsidR="00B71121" w:rsidRPr="00620302" w:rsidRDefault="00B71121" w:rsidP="00F86289">
      <w:pPr>
        <w:pStyle w:val="Heading4"/>
      </w:pPr>
      <w:r w:rsidRPr="00620302">
        <w:t>21st Century Community Learning Centers Program</w:t>
      </w:r>
    </w:p>
    <w:p w14:paraId="7508C2AC" w14:textId="07712E3A" w:rsidR="00B71121" w:rsidRPr="00B71121" w:rsidRDefault="00B71121" w:rsidP="00B94148">
      <w:pPr>
        <w:spacing w:line="240" w:lineRule="auto"/>
      </w:pPr>
      <w:r w:rsidRPr="00B71121">
        <w:t xml:space="preserve">On January 8, 2002, the federal No Child Left Behind Act of 2001 went into effect, which transferred the authority for </w:t>
      </w:r>
      <w:r w:rsidR="00E1224E">
        <w:t xml:space="preserve">the </w:t>
      </w:r>
      <w:r w:rsidRPr="00B71121">
        <w:t xml:space="preserve">administration of the </w:t>
      </w:r>
      <w:r w:rsidR="00006BBF" w:rsidRPr="004D7E88">
        <w:t>2</w:t>
      </w:r>
      <w:r w:rsidR="00006BBF">
        <w:t>1st</w:t>
      </w:r>
      <w:r w:rsidRPr="00B71121">
        <w:t xml:space="preserve"> CCLC Program to </w:t>
      </w:r>
      <w:r w:rsidRPr="009A6774">
        <w:t>state education agencies</w:t>
      </w:r>
      <w:r w:rsidRPr="00B71121">
        <w:t>. The CDE annually receives approximately $1</w:t>
      </w:r>
      <w:r w:rsidR="00D16D39">
        <w:t>4</w:t>
      </w:r>
      <w:r w:rsidRPr="00B71121">
        <w:t>0 million in funding for its program</w:t>
      </w:r>
      <w:r w:rsidR="008D32A9">
        <w:t xml:space="preserve"> (After School Alliance 2020)</w:t>
      </w:r>
      <w:r w:rsidR="00B23F97">
        <w:t>. I</w:t>
      </w:r>
      <w:r w:rsidRPr="00B71121">
        <w:t xml:space="preserve">n </w:t>
      </w:r>
      <w:r w:rsidR="00E1224E">
        <w:t>F</w:t>
      </w:r>
      <w:r w:rsidRPr="00B71121">
        <w:t xml:space="preserve">iscal </w:t>
      </w:r>
      <w:r w:rsidR="00E1224E">
        <w:t>Y</w:t>
      </w:r>
      <w:r w:rsidRPr="00B71121">
        <w:t>ear</w:t>
      </w:r>
      <w:r w:rsidR="00E1224E">
        <w:t xml:space="preserve"> (FY)</w:t>
      </w:r>
      <w:r w:rsidRPr="00B71121">
        <w:t xml:space="preserve"> </w:t>
      </w:r>
      <w:r w:rsidR="008120C2" w:rsidRPr="00CE6032">
        <w:t>2018–19</w:t>
      </w:r>
      <w:r w:rsidRPr="00B71121">
        <w:t>, it received over $13</w:t>
      </w:r>
      <w:r w:rsidR="008D32A9">
        <w:t>3</w:t>
      </w:r>
      <w:r w:rsidRPr="00B71121">
        <w:t xml:space="preserve"> million</w:t>
      </w:r>
      <w:r w:rsidR="008D32A9">
        <w:t xml:space="preserve"> (Williams 2020)</w:t>
      </w:r>
      <w:r w:rsidRPr="00B71121">
        <w:t>.</w:t>
      </w:r>
    </w:p>
    <w:p w14:paraId="6C21470E" w14:textId="628FD6D6" w:rsidR="00B71121" w:rsidRPr="00B71121" w:rsidRDefault="00B71121" w:rsidP="00B94148">
      <w:pPr>
        <w:spacing w:line="240" w:lineRule="auto"/>
      </w:pPr>
      <w:r w:rsidRPr="00CF0BC1">
        <w:rPr>
          <w:color w:val="auto"/>
        </w:rPr>
        <w:lastRenderedPageBreak/>
        <w:t xml:space="preserve">The </w:t>
      </w:r>
      <w:r w:rsidR="00006BBF" w:rsidRPr="004D7E88">
        <w:t>2</w:t>
      </w:r>
      <w:r w:rsidR="00006BBF">
        <w:t>1st</w:t>
      </w:r>
      <w:r w:rsidRPr="00CF0BC1">
        <w:t xml:space="preserve"> CCLC Program</w:t>
      </w:r>
      <w:r w:rsidRPr="00B71121">
        <w:t xml:space="preserve"> targets students in high-poverty and low-performing schools.</w:t>
      </w:r>
      <w:r w:rsidRPr="00B71121">
        <w:rPr>
          <w:vertAlign w:val="superscript"/>
        </w:rPr>
        <w:footnoteReference w:id="6"/>
      </w:r>
      <w:r w:rsidRPr="00B71121">
        <w:t xml:space="preserve"> Funding in California is reserved for schools eligible for Title I</w:t>
      </w:r>
      <w:r w:rsidR="00B55C41">
        <w:t xml:space="preserve">, Part A </w:t>
      </w:r>
      <w:r w:rsidR="00B55C41" w:rsidRPr="00F177A2">
        <w:t>(Title I)</w:t>
      </w:r>
      <w:r w:rsidRPr="00B71121">
        <w:t xml:space="preserve"> schoolwide programs or those that serve a high percentage of students from economically disadvantaged families, with priority given to schools designated as “in need of academic improvement.” Grantees are primarily charged with enriching academic opportunities with an aim to close the racial/ethnic achievement gap. Grantees must implement research-based strategies to improve academic achievement in core content areas and provide enrichment services that reinforce and complement the academic program as well as provide family literacy and related educational development services.</w:t>
      </w:r>
    </w:p>
    <w:p w14:paraId="53AFC69E" w14:textId="6AADE079" w:rsidR="00B71121" w:rsidRPr="00B71121" w:rsidRDefault="00B71121" w:rsidP="00532776">
      <w:pPr>
        <w:spacing w:line="240" w:lineRule="auto"/>
      </w:pPr>
      <w:r w:rsidRPr="00D26196">
        <w:rPr>
          <w:color w:val="auto"/>
        </w:rPr>
        <w:t xml:space="preserve">As part </w:t>
      </w:r>
      <w:r w:rsidRPr="00B71121">
        <w:t xml:space="preserve">of the state’s </w:t>
      </w:r>
      <w:r w:rsidR="00006BBF" w:rsidRPr="004D7E88">
        <w:t>2</w:t>
      </w:r>
      <w:r w:rsidR="00006BBF">
        <w:t>1st</w:t>
      </w:r>
      <w:r w:rsidRPr="00B71121">
        <w:t xml:space="preserve"> CCLC Program, the reach of the CDE’s after school funding expanded into high schools with the ASSETs </w:t>
      </w:r>
      <w:r w:rsidR="00D26196">
        <w:t>P</w:t>
      </w:r>
      <w:r w:rsidRPr="00B71121">
        <w:t>rogram (</w:t>
      </w:r>
      <w:r w:rsidR="003633FB" w:rsidRPr="0091033D">
        <w:t>Assembly Bill [</w:t>
      </w:r>
      <w:r w:rsidRPr="0091033D">
        <w:t>AB</w:t>
      </w:r>
      <w:r w:rsidR="003633FB" w:rsidRPr="0091033D">
        <w:t>]</w:t>
      </w:r>
      <w:r w:rsidR="00B94148" w:rsidRPr="0091033D">
        <w:t xml:space="preserve"> </w:t>
      </w:r>
      <w:r w:rsidRPr="0091033D">
        <w:t xml:space="preserve">1984, Steinberg, Chapter 1025, Statutes of 2002 establishing </w:t>
      </w:r>
      <w:r w:rsidRPr="0091033D">
        <w:rPr>
          <w:i/>
        </w:rPr>
        <w:t>EC</w:t>
      </w:r>
      <w:r w:rsidRPr="0091033D">
        <w:t xml:space="preserve"> sections 8420–8428 and 8484.8[h</w:t>
      </w:r>
      <w:r w:rsidRPr="00B71121">
        <w:t xml:space="preserve">]). California was unique in earmarking half of its </w:t>
      </w:r>
      <w:r w:rsidR="00006BBF" w:rsidRPr="004D7E88">
        <w:t>2</w:t>
      </w:r>
      <w:r w:rsidR="00006BBF">
        <w:t>1st</w:t>
      </w:r>
      <w:r w:rsidRPr="00B71121">
        <w:t xml:space="preserve"> CCLC funds specifically for the design, development, and evaluation of high school programs. Initially (beginning in 2003), the CDE awarded 43 grants</w:t>
      </w:r>
      <w:r w:rsidR="003972CA">
        <w:t xml:space="preserve"> </w:t>
      </w:r>
      <w:r w:rsidR="003972CA" w:rsidRPr="00B71121">
        <w:t>(one-year grants renewable for five years)</w:t>
      </w:r>
      <w:r w:rsidRPr="00B71121">
        <w:t xml:space="preserve"> for programs at 57 high schools.</w:t>
      </w:r>
      <w:r w:rsidRPr="00B71121">
        <w:rPr>
          <w:vertAlign w:val="superscript"/>
        </w:rPr>
        <w:footnoteReference w:id="7"/>
      </w:r>
    </w:p>
    <w:p w14:paraId="19636FD8" w14:textId="26733DF9" w:rsidR="00B71121" w:rsidRPr="00B71121" w:rsidRDefault="00B71121" w:rsidP="00775D1A">
      <w:pPr>
        <w:spacing w:after="0" w:line="240" w:lineRule="auto"/>
      </w:pPr>
      <w:r w:rsidRPr="00B71121">
        <w:t xml:space="preserve">The passage of SB 638 (Torlakson, Before and After School Programs, Chapter 380, Statutes of 2006) created additional requirements for ASES, </w:t>
      </w:r>
      <w:r w:rsidR="00006BBF" w:rsidRPr="004D7E88">
        <w:t>2</w:t>
      </w:r>
      <w:r w:rsidR="00006BBF">
        <w:t>1st</w:t>
      </w:r>
      <w:r w:rsidRPr="00B71121">
        <w:t xml:space="preserve"> CCLC, and ASSETs. The release of this funding, alongside the federal </w:t>
      </w:r>
      <w:r w:rsidR="00006BBF" w:rsidRPr="004D7E88">
        <w:t>2</w:t>
      </w:r>
      <w:r w:rsidR="00006BBF">
        <w:t>1st</w:t>
      </w:r>
      <w:r w:rsidRPr="00B71121">
        <w:t xml:space="preserve"> CCLC Program, fostered an explosion in the number and variety of ELPs in California. California’s investment was more than all other states combined, making the state a leader in the nation (as it continues to be to this date). In 2008, the combined funding from the two programs enabled the CDE to support grantees in more than 4,000 schools.</w:t>
      </w:r>
    </w:p>
    <w:p w14:paraId="16C68025" w14:textId="77777777" w:rsidR="00B71121" w:rsidRPr="00620302" w:rsidRDefault="00B71121" w:rsidP="00F86289">
      <w:pPr>
        <w:pStyle w:val="Heading4"/>
      </w:pPr>
      <w:r w:rsidRPr="00620302">
        <w:t>Expansion of Expanded Learning Program Supports and Standards</w:t>
      </w:r>
    </w:p>
    <w:p w14:paraId="29930A39" w14:textId="3D3826BA" w:rsidR="000E766E" w:rsidRDefault="00B71121" w:rsidP="007075DE">
      <w:pPr>
        <w:spacing w:line="240" w:lineRule="auto"/>
      </w:pPr>
      <w:r w:rsidRPr="00B71121">
        <w:t>In 2011, the newly elected State Superintendent of Public Instruction (SSPI) Tom</w:t>
      </w:r>
      <w:r w:rsidR="0035722F">
        <w:t xml:space="preserve"> </w:t>
      </w:r>
      <w:r w:rsidRPr="00B71121">
        <w:t>Torlakson elevated after school programs as a statewide strategy for fostering academic achievement and positive youth development and narrowing the state’s persistent racial/ethnic achievement gap</w:t>
      </w:r>
      <w:r w:rsidRPr="007075DE">
        <w:t>.</w:t>
      </w:r>
      <w:r w:rsidR="000E766E">
        <w:t xml:space="preserve"> </w:t>
      </w:r>
      <w:r w:rsidR="000E766E" w:rsidRPr="00CC3B01">
        <w:t xml:space="preserve">This new emphasis was articulated </w:t>
      </w:r>
      <w:r w:rsidR="000E766E">
        <w:t>as follows:</w:t>
      </w:r>
    </w:p>
    <w:p w14:paraId="3BB133C3" w14:textId="629BA329" w:rsidR="000E766E" w:rsidRPr="007861C5" w:rsidRDefault="000E766E" w:rsidP="007861C5">
      <w:pPr>
        <w:pStyle w:val="Quote"/>
      </w:pPr>
      <w:r w:rsidRPr="007861C5">
        <w:t xml:space="preserve">It is widely agreed that many students need more time for learning and that additional time for learning needs to happen in engaging and relevant ways. High-quality after school and summer programs can be particularly effective in engaging students who have not succeeded in school because these programs offer them a different learning environment that caters to </w:t>
      </w:r>
      <w:r w:rsidRPr="007861C5">
        <w:lastRenderedPageBreak/>
        <w:t>their interests, are staffed by people who can pay close attention to relationships, can focus on project-based activities, and can often work more closely with families. After school and summer learning opportunities play an important and unique role by providing learning opportunities that are active, collaborative and meaningful, that support mastery, and that expand young people’s horizons. Research from California after school programs has shown positive impacts on school day attendance, reduced high-school dropout rates, reduced juvenile crime, and increased academic success (Torlakson 2011</w:t>
      </w:r>
      <w:r w:rsidR="00A73E12" w:rsidRPr="007861C5">
        <w:t>, 19</w:t>
      </w:r>
      <w:r w:rsidRPr="007861C5">
        <w:t>)</w:t>
      </w:r>
      <w:r w:rsidR="00A73E12" w:rsidRPr="007861C5">
        <w:t>.</w:t>
      </w:r>
      <w:r w:rsidRPr="007861C5">
        <w:t xml:space="preserve"> </w:t>
      </w:r>
    </w:p>
    <w:p w14:paraId="582EDAA4" w14:textId="041326F0" w:rsidR="00B71121" w:rsidRPr="00B71121" w:rsidRDefault="00B71121" w:rsidP="007861C5">
      <w:pPr>
        <w:keepNext/>
        <w:spacing w:line="240" w:lineRule="auto"/>
        <w:ind w:right="180"/>
      </w:pPr>
      <w:r w:rsidRPr="00B71121">
        <w:t xml:space="preserve">The CDE intensified its efforts to raise awareness of the importance of </w:t>
      </w:r>
      <w:r w:rsidR="006F76BF">
        <w:t>e</w:t>
      </w:r>
      <w:r w:rsidRPr="00B71121">
        <w:t xml:space="preserve">xpanded </w:t>
      </w:r>
      <w:r w:rsidR="006F76BF">
        <w:t>l</w:t>
      </w:r>
      <w:r w:rsidRPr="00B71121">
        <w:t xml:space="preserve">earning and to provide support for staff professional development and for program quality improvement and accountability. </w:t>
      </w:r>
      <w:r w:rsidRPr="00C25796">
        <w:t>The SSPI</w:t>
      </w:r>
      <w:r w:rsidRPr="00B71121">
        <w:t xml:space="preserve"> encouraged school district superintendents to seek out and support programs to actively engage students in a year-round cycle of learning, including </w:t>
      </w:r>
      <w:r w:rsidR="008710EB">
        <w:t>a</w:t>
      </w:r>
      <w:r w:rsidRPr="00B71121">
        <w:t xml:space="preserve">fter </w:t>
      </w:r>
      <w:r w:rsidR="008710EB">
        <w:t>s</w:t>
      </w:r>
      <w:r w:rsidRPr="00B71121">
        <w:t xml:space="preserve">chool, </w:t>
      </w:r>
      <w:r w:rsidR="008710EB">
        <w:t>i</w:t>
      </w:r>
      <w:r w:rsidRPr="00B71121">
        <w:t xml:space="preserve">ntersession, and </w:t>
      </w:r>
      <w:r w:rsidR="008710EB">
        <w:t>s</w:t>
      </w:r>
      <w:r w:rsidRPr="00B71121">
        <w:t xml:space="preserve">ummer programs. To highlight the significance of these programs and exert greater leadership, quality oversight, and accountability, the </w:t>
      </w:r>
      <w:r w:rsidRPr="000E766E">
        <w:t>SSPI</w:t>
      </w:r>
      <w:r w:rsidRPr="00B71121">
        <w:t xml:space="preserve"> created a new After School Division (ASD). </w:t>
      </w:r>
    </w:p>
    <w:p w14:paraId="18869F32" w14:textId="6DC98789" w:rsidR="00B71121" w:rsidRPr="00B71121" w:rsidRDefault="00B71121" w:rsidP="0035722F">
      <w:pPr>
        <w:spacing w:after="0" w:line="240" w:lineRule="auto"/>
      </w:pPr>
      <w:r w:rsidRPr="00B71121">
        <w:t>In 2016, the CDE changed the ASD’s name to the EXLD to emphasize its commitment to fostering programs that are part of a comprehensive, integrated</w:t>
      </w:r>
      <w:r w:rsidR="006F76BF">
        <w:t>,</w:t>
      </w:r>
      <w:r w:rsidRPr="00B71121">
        <w:t xml:space="preserve"> enrichment-based system of learning for students. As discussed above, these programs not only extend the school day but also expand what students experience and learn.</w:t>
      </w:r>
    </w:p>
    <w:p w14:paraId="7F95FDED" w14:textId="77777777" w:rsidR="00B71121" w:rsidRPr="005D26F9" w:rsidRDefault="00B71121" w:rsidP="00F86289">
      <w:pPr>
        <w:pStyle w:val="Heading4"/>
      </w:pPr>
      <w:r w:rsidRPr="005D26F9">
        <w:t>Strategic Planning Process</w:t>
      </w:r>
    </w:p>
    <w:p w14:paraId="383B7937" w14:textId="724484C6" w:rsidR="00B71121" w:rsidRDefault="00B71121" w:rsidP="005475D8">
      <w:pPr>
        <w:spacing w:after="0" w:line="240" w:lineRule="auto"/>
      </w:pPr>
      <w:r w:rsidRPr="00B71121">
        <w:t>The ASD’s immediate charge was the development and implementation of a strategic plan to create systems and programs that w</w:t>
      </w:r>
      <w:r w:rsidR="006C60BF">
        <w:t>ould</w:t>
      </w:r>
      <w:r w:rsidRPr="00B71121">
        <w:t xml:space="preserve"> maximize outcomes for children, youth, families, schools, and communities. In March 2012, the ASD launched an integrated, collaborative strategic planning process</w:t>
      </w:r>
      <w:r w:rsidR="006C60BF">
        <w:t>. This process</w:t>
      </w:r>
      <w:r w:rsidRPr="00B71121">
        <w:t xml:space="preserve"> br</w:t>
      </w:r>
      <w:r w:rsidR="006C60BF">
        <w:t>ought</w:t>
      </w:r>
      <w:r w:rsidRPr="00B71121">
        <w:t xml:space="preserve"> together CDE staff and field stakeholders to determine the best ways to improve the lives of California’s children and youth through a strong </w:t>
      </w:r>
      <w:r w:rsidR="006F76BF">
        <w:t>e</w:t>
      </w:r>
      <w:r w:rsidRPr="00B71121">
        <w:t xml:space="preserve">xpanded </w:t>
      </w:r>
      <w:r w:rsidR="006F76BF">
        <w:t>l</w:t>
      </w:r>
      <w:r w:rsidRPr="00B71121">
        <w:t xml:space="preserve">earning system aligned with state-level priorities. Based on input from </w:t>
      </w:r>
      <w:r w:rsidR="006F76BF">
        <w:t>more than</w:t>
      </w:r>
      <w:r w:rsidRPr="00B71121">
        <w:t xml:space="preserve"> 450 stakeholders, including program practitioners, </w:t>
      </w:r>
      <w:r w:rsidR="00F7598B">
        <w:t>kindergarten through grade twelve</w:t>
      </w:r>
      <w:r w:rsidR="00B735ED">
        <w:t xml:space="preserve"> </w:t>
      </w:r>
      <w:r w:rsidRPr="00B71121">
        <w:t xml:space="preserve">education representatives, and TA providers, the ASD released a </w:t>
      </w:r>
      <w:r w:rsidRPr="006F76BF">
        <w:t>Statement of Strategic Direction Strategic Plan 2013–15</w:t>
      </w:r>
      <w:r w:rsidRPr="00B06359">
        <w:t xml:space="preserve"> in April 2013, which was followed a year later by further implementation guidelines (</w:t>
      </w:r>
      <w:r w:rsidRPr="006F76BF">
        <w:rPr>
          <w:bCs/>
        </w:rPr>
        <w:t>A Vision for Expanded Learning in California Strategic Plan 2014–16</w:t>
      </w:r>
      <w:r w:rsidRPr="006F76BF">
        <w:t>)</w:t>
      </w:r>
      <w:r w:rsidRPr="00B71121">
        <w:t>.</w:t>
      </w:r>
    </w:p>
    <w:p w14:paraId="5CA6003B" w14:textId="49A69471" w:rsidR="00B71121" w:rsidRDefault="00B71121" w:rsidP="00B735ED">
      <w:pPr>
        <w:spacing w:before="240" w:after="0" w:line="240" w:lineRule="auto"/>
      </w:pPr>
      <w:r w:rsidRPr="00B71121">
        <w:t>Based on field test standards, these strategic plans articulate</w:t>
      </w:r>
      <w:r w:rsidR="006F76BF">
        <w:t>d</w:t>
      </w:r>
      <w:r w:rsidRPr="00B71121">
        <w:t xml:space="preserve"> </w:t>
      </w:r>
      <w:r w:rsidR="00B735ED">
        <w:t xml:space="preserve">the </w:t>
      </w:r>
      <w:r w:rsidRPr="00B71121">
        <w:t>ASD’s goal of supporting</w:t>
      </w:r>
      <w:r w:rsidRPr="006C60BF">
        <w:rPr>
          <w:bCs/>
        </w:rPr>
        <w:t xml:space="preserve"> </w:t>
      </w:r>
      <w:r w:rsidRPr="00ED24CB">
        <w:rPr>
          <w:bCs/>
        </w:rPr>
        <w:t>the</w:t>
      </w:r>
      <w:r w:rsidRPr="00B71121">
        <w:rPr>
          <w:b/>
        </w:rPr>
        <w:t xml:space="preserve"> development and sustainability of high-quality ELPs throughout California</w:t>
      </w:r>
      <w:r w:rsidRPr="00B71121">
        <w:t xml:space="preserve"> through collaborative relationships, an accountability framework, and four key strategic initiatives:</w:t>
      </w:r>
    </w:p>
    <w:p w14:paraId="6763BBB0" w14:textId="4BA33E72" w:rsidR="00B71121" w:rsidRDefault="00B735ED" w:rsidP="007075DE">
      <w:pPr>
        <w:pStyle w:val="ListParagraph"/>
        <w:spacing w:before="240" w:line="240" w:lineRule="auto"/>
      </w:pPr>
      <w:r>
        <w:t>P</w:t>
      </w:r>
      <w:r w:rsidR="00B71121" w:rsidRPr="00B71121">
        <w:t>rovide a comprehensive and coordinated system of support and accountability to maintain and improve program quality while encouraging creativity and innovation in the field</w:t>
      </w:r>
      <w:r>
        <w:t>.</w:t>
      </w:r>
    </w:p>
    <w:p w14:paraId="509F7660" w14:textId="77777777" w:rsidR="006F76BF" w:rsidRPr="00B71121" w:rsidRDefault="006F76BF" w:rsidP="006F76BF">
      <w:pPr>
        <w:pStyle w:val="ListParagraph"/>
        <w:numPr>
          <w:ilvl w:val="0"/>
          <w:numId w:val="0"/>
        </w:numPr>
        <w:spacing w:before="240" w:line="240" w:lineRule="auto"/>
        <w:ind w:left="720"/>
      </w:pPr>
    </w:p>
    <w:p w14:paraId="78242A1F" w14:textId="108D2E59" w:rsidR="00B71121" w:rsidRDefault="00B735ED" w:rsidP="007075DE">
      <w:pPr>
        <w:pStyle w:val="ListParagraph"/>
        <w:spacing w:line="240" w:lineRule="auto"/>
      </w:pPr>
      <w:r>
        <w:lastRenderedPageBreak/>
        <w:t>D</w:t>
      </w:r>
      <w:r w:rsidR="00B71121" w:rsidRPr="00B71121">
        <w:t>evelop and maintain clearly defined guidelines, regulations, and processes supporting efficient program administration</w:t>
      </w:r>
      <w:r>
        <w:t>.</w:t>
      </w:r>
    </w:p>
    <w:p w14:paraId="1337CE46" w14:textId="77777777" w:rsidR="006F76BF" w:rsidRPr="00B71121" w:rsidRDefault="006F76BF" w:rsidP="006F76BF">
      <w:pPr>
        <w:pStyle w:val="ListParagraph"/>
        <w:numPr>
          <w:ilvl w:val="0"/>
          <w:numId w:val="0"/>
        </w:numPr>
        <w:ind w:left="720"/>
      </w:pPr>
    </w:p>
    <w:p w14:paraId="1E70E9A4" w14:textId="0DE80809" w:rsidR="00B71121" w:rsidRDefault="00B735ED" w:rsidP="007075DE">
      <w:pPr>
        <w:pStyle w:val="ListParagraph"/>
        <w:spacing w:line="240" w:lineRule="auto"/>
      </w:pPr>
      <w:r>
        <w:t>C</w:t>
      </w:r>
      <w:r w:rsidR="00B71121" w:rsidRPr="00B71121">
        <w:t>ommunicate with the field in a clear, timely, and transparent manner</w:t>
      </w:r>
      <w:r>
        <w:t>.</w:t>
      </w:r>
    </w:p>
    <w:p w14:paraId="19890083" w14:textId="77777777" w:rsidR="006F76BF" w:rsidRPr="00B71121" w:rsidRDefault="006F76BF" w:rsidP="006F76BF">
      <w:pPr>
        <w:pStyle w:val="ListParagraph"/>
        <w:numPr>
          <w:ilvl w:val="0"/>
          <w:numId w:val="0"/>
        </w:numPr>
        <w:ind w:left="720"/>
      </w:pPr>
    </w:p>
    <w:p w14:paraId="6CBFEE26" w14:textId="0A53CB19" w:rsidR="00B71121" w:rsidRPr="00B71121" w:rsidRDefault="00B735ED" w:rsidP="007075DE">
      <w:pPr>
        <w:pStyle w:val="ListParagraph"/>
        <w:spacing w:after="0" w:line="240" w:lineRule="auto"/>
      </w:pPr>
      <w:r>
        <w:t>C</w:t>
      </w:r>
      <w:r w:rsidR="00B71121" w:rsidRPr="00B71121">
        <w:t xml:space="preserve">hampion </w:t>
      </w:r>
      <w:r w:rsidR="006F76BF">
        <w:t>e</w:t>
      </w:r>
      <w:r w:rsidR="00B71121" w:rsidRPr="00B71121">
        <w:t xml:space="preserve">xpanded </w:t>
      </w:r>
      <w:r w:rsidR="006F76BF">
        <w:t>l</w:t>
      </w:r>
      <w:r w:rsidR="00B71121" w:rsidRPr="00B71121">
        <w:t>earning as a vital and integrated part of the education system</w:t>
      </w:r>
      <w:r>
        <w:t>.</w:t>
      </w:r>
    </w:p>
    <w:p w14:paraId="1A202324" w14:textId="77777777" w:rsidR="00B71121" w:rsidRPr="00620302" w:rsidRDefault="00B71121" w:rsidP="00F86289">
      <w:pPr>
        <w:pStyle w:val="Heading4"/>
      </w:pPr>
      <w:r w:rsidRPr="00620302">
        <w:t>Fostering Quality Standards Implementation</w:t>
      </w:r>
    </w:p>
    <w:p w14:paraId="5DF0CEF4" w14:textId="4F57F7FA" w:rsidR="00B71121" w:rsidRPr="00B71121" w:rsidRDefault="00B71121" w:rsidP="00005BDD">
      <w:pPr>
        <w:spacing w:before="240" w:line="240" w:lineRule="auto"/>
      </w:pPr>
      <w:r w:rsidRPr="00B71121">
        <w:t xml:space="preserve">Based on the research on program quality and the advice of field experts, the CDE, in partnership with the CAN, identified 12 Quality Standards. </w:t>
      </w:r>
      <w:r w:rsidR="007A5AF8">
        <w:t xml:space="preserve">The </w:t>
      </w:r>
      <w:r w:rsidRPr="00B71121">
        <w:t>ASES, 21st CCLC, and all other ELPs must seek to implement and use the</w:t>
      </w:r>
      <w:r w:rsidR="00AC0A52">
        <w:t>se</w:t>
      </w:r>
      <w:r w:rsidRPr="00B71121">
        <w:t xml:space="preserve"> Quality Standards (see </w:t>
      </w:r>
      <w:r w:rsidRPr="004E4D04">
        <w:t>Exhibit 1 below</w:t>
      </w:r>
      <w:r w:rsidRPr="00B71121">
        <w:t xml:space="preserve">) to guide Continuous Quality Improvement (CQI). In a seminal publication in the field, </w:t>
      </w:r>
      <w:r w:rsidRPr="00B06359">
        <w:rPr>
          <w:i/>
          <w:iCs/>
        </w:rPr>
        <w:t xml:space="preserve">Quality Standards for Expanded Learning Programs in California </w:t>
      </w:r>
      <w:r w:rsidRPr="00B06359">
        <w:t>(September 2014</w:t>
      </w:r>
      <w:r w:rsidRPr="00B71121">
        <w:t>), the CDE and its field collaborators describe what each quality standard should look like in action at the programmatic, staff, and participant levels.</w:t>
      </w:r>
    </w:p>
    <w:p w14:paraId="7A404D4A" w14:textId="690832CD" w:rsidR="00B71121" w:rsidRPr="00B71121" w:rsidRDefault="00B71121" w:rsidP="00005BDD">
      <w:pPr>
        <w:spacing w:line="240" w:lineRule="auto"/>
      </w:pPr>
      <w:r w:rsidRPr="00005BDD">
        <w:rPr>
          <w:color w:val="auto"/>
        </w:rPr>
        <w:t>A</w:t>
      </w:r>
      <w:r w:rsidR="00AC0A52">
        <w:rPr>
          <w:color w:val="auto"/>
        </w:rPr>
        <w:t>s</w:t>
      </w:r>
      <w:r w:rsidRPr="00005BDD">
        <w:rPr>
          <w:color w:val="auto"/>
        </w:rPr>
        <w:t xml:space="preserve"> central </w:t>
      </w:r>
      <w:r w:rsidRPr="00B71121">
        <w:t>feature</w:t>
      </w:r>
      <w:r w:rsidR="00AC0A52">
        <w:t>s</w:t>
      </w:r>
      <w:r w:rsidRPr="00B71121">
        <w:t xml:space="preserve"> of the Strategic Plan, these standards are intended to be used not as a compliance tool but to provide the CDE and field leaders a shared vision of quality, a better</w:t>
      </w:r>
      <w:r w:rsidR="00E1224E">
        <w:t>-</w:t>
      </w:r>
      <w:r w:rsidRPr="00B71121">
        <w:t>articulated framework with clear expectations for program improvement, and guidance in how to implement the standard</w:t>
      </w:r>
      <w:r w:rsidR="00AC0A52">
        <w:t>s</w:t>
      </w:r>
      <w:r w:rsidRPr="00B71121">
        <w:t xml:space="preserve">. This includes informing the CDE’s decision-making in funding and monitoring programs, guiding program providers </w:t>
      </w:r>
      <w:r w:rsidR="00E1224E">
        <w:t>o</w:t>
      </w:r>
      <w:r w:rsidRPr="00B71121">
        <w:t>n assessing their own programs, and helping parents and students identify and choose good programs.</w:t>
      </w:r>
    </w:p>
    <w:p w14:paraId="6815D343" w14:textId="7F9AE39C" w:rsidR="004F0398" w:rsidRPr="00B076E7" w:rsidRDefault="00AC0A52" w:rsidP="00E015B7">
      <w:pPr>
        <w:spacing w:line="240" w:lineRule="auto"/>
      </w:pPr>
      <w:r>
        <w:t>The following f</w:t>
      </w:r>
      <w:r w:rsidR="004F0398">
        <w:t>ive interrelated Learning in Afterschool and Summer Principles heavily influenced the identification of the 12 Quality Standards</w:t>
      </w:r>
      <w:r w:rsidR="00ED24CB">
        <w:t xml:space="preserve">. </w:t>
      </w:r>
      <w:r w:rsidR="00ED24CB" w:rsidRPr="00B076E7">
        <w:t xml:space="preserve">These </w:t>
      </w:r>
      <w:r w:rsidR="00ED24CB">
        <w:t xml:space="preserve">five </w:t>
      </w:r>
      <w:r w:rsidR="00ED24CB" w:rsidRPr="00B076E7">
        <w:t>principles were derived from research</w:t>
      </w:r>
      <w:r w:rsidR="00ED24CB">
        <w:t xml:space="preserve"> (</w:t>
      </w:r>
      <w:r w:rsidR="00ED24CB" w:rsidRPr="00B06359">
        <w:t>Piha, Cruz, and Karosic 2012</w:t>
      </w:r>
      <w:r w:rsidR="00ED24CB">
        <w:t>)</w:t>
      </w:r>
      <w:r w:rsidR="00ED24CB" w:rsidRPr="00B076E7">
        <w:t xml:space="preserve"> on brain development, learning, and the importance of </w:t>
      </w:r>
      <w:r w:rsidR="00702C18">
        <w:t>social-emotional</w:t>
      </w:r>
      <w:r w:rsidR="00ED24CB" w:rsidRPr="00B076E7">
        <w:t xml:space="preserve"> and workforce skills for success in college and career.</w:t>
      </w:r>
      <w:r w:rsidR="00F7598B">
        <w:t xml:space="preserve"> </w:t>
      </w:r>
      <w:r w:rsidR="004F0398">
        <w:t>T</w:t>
      </w:r>
      <w:r w:rsidR="004F0398" w:rsidRPr="00B076E7">
        <w:t xml:space="preserve">hese principles </w:t>
      </w:r>
      <w:r w:rsidR="004F0398">
        <w:t>require</w:t>
      </w:r>
      <w:r w:rsidR="006F76BF">
        <w:t>:</w:t>
      </w:r>
    </w:p>
    <w:p w14:paraId="3DD399FA" w14:textId="418B6425" w:rsidR="004F0398" w:rsidRPr="00B076E7" w:rsidRDefault="006F76BF" w:rsidP="00E015B7">
      <w:pPr>
        <w:pStyle w:val="ListBullet"/>
        <w:spacing w:after="0" w:line="240" w:lineRule="auto"/>
        <w:contextualSpacing w:val="0"/>
      </w:pPr>
      <w:r>
        <w:t>L</w:t>
      </w:r>
      <w:r w:rsidR="004F0398">
        <w:t xml:space="preserve">earning </w:t>
      </w:r>
      <w:r w:rsidR="00B332AE">
        <w:t xml:space="preserve">that </w:t>
      </w:r>
      <w:r w:rsidR="004F0398">
        <w:t>is a</w:t>
      </w:r>
      <w:r w:rsidR="004F0398" w:rsidRPr="00B076E7">
        <w:t>ctive (hands-on)</w:t>
      </w:r>
      <w:r w:rsidR="004F0398">
        <w:t>,</w:t>
      </w:r>
    </w:p>
    <w:p w14:paraId="79C6D060" w14:textId="259FA120" w:rsidR="004F0398" w:rsidRPr="00B076E7" w:rsidRDefault="006F76BF" w:rsidP="00E015B7">
      <w:pPr>
        <w:pStyle w:val="ListBullet"/>
        <w:spacing w:after="0" w:line="240" w:lineRule="auto"/>
        <w:contextualSpacing w:val="0"/>
      </w:pPr>
      <w:r>
        <w:t>L</w:t>
      </w:r>
      <w:r w:rsidR="004F0398">
        <w:t xml:space="preserve">earning </w:t>
      </w:r>
      <w:r w:rsidR="00B332AE">
        <w:t xml:space="preserve">that </w:t>
      </w:r>
      <w:r w:rsidR="004F0398">
        <w:t>is c</w:t>
      </w:r>
      <w:r w:rsidR="004F0398" w:rsidRPr="00B076E7">
        <w:t>ollaborative (e.g., derived from team learning)</w:t>
      </w:r>
      <w:r w:rsidR="004F0398">
        <w:t>,</w:t>
      </w:r>
    </w:p>
    <w:p w14:paraId="5B34FACB" w14:textId="0F7AA076" w:rsidR="004F0398" w:rsidRPr="00B076E7" w:rsidRDefault="006F76BF" w:rsidP="00E015B7">
      <w:pPr>
        <w:pStyle w:val="ListBullet"/>
        <w:spacing w:after="0" w:line="240" w:lineRule="auto"/>
        <w:contextualSpacing w:val="0"/>
      </w:pPr>
      <w:r>
        <w:t>L</w:t>
      </w:r>
      <w:r w:rsidR="004F0398">
        <w:t xml:space="preserve">earning </w:t>
      </w:r>
      <w:r w:rsidR="00B332AE">
        <w:t xml:space="preserve">that </w:t>
      </w:r>
      <w:r w:rsidR="004F0398">
        <w:t>is m</w:t>
      </w:r>
      <w:r w:rsidR="004F0398" w:rsidRPr="00B076E7">
        <w:t>eaningful</w:t>
      </w:r>
      <w:r w:rsidR="004F0398">
        <w:t xml:space="preserve">, </w:t>
      </w:r>
    </w:p>
    <w:p w14:paraId="1A862AC5" w14:textId="08422E32" w:rsidR="004F0398" w:rsidRDefault="006F76BF" w:rsidP="00E015B7">
      <w:pPr>
        <w:pStyle w:val="ListBullet"/>
        <w:spacing w:after="0" w:line="240" w:lineRule="auto"/>
        <w:contextualSpacing w:val="0"/>
      </w:pPr>
      <w:r>
        <w:t>L</w:t>
      </w:r>
      <w:r w:rsidR="004F0398">
        <w:t xml:space="preserve">earning </w:t>
      </w:r>
      <w:r w:rsidR="00B332AE">
        <w:t xml:space="preserve">that </w:t>
      </w:r>
      <w:r w:rsidR="004F0398">
        <w:t xml:space="preserve">supports mastery, and </w:t>
      </w:r>
    </w:p>
    <w:p w14:paraId="117FF0FF" w14:textId="19A4DC27" w:rsidR="00B71121" w:rsidRPr="007075DE" w:rsidRDefault="006F76BF" w:rsidP="00B71121">
      <w:pPr>
        <w:pStyle w:val="ListBullet"/>
        <w:spacing w:after="0" w:line="240" w:lineRule="auto"/>
        <w:contextualSpacing w:val="0"/>
      </w:pPr>
      <w:r>
        <w:t>L</w:t>
      </w:r>
      <w:r w:rsidR="004F0398">
        <w:t xml:space="preserve">earning </w:t>
      </w:r>
      <w:r w:rsidR="00B332AE">
        <w:t xml:space="preserve">that </w:t>
      </w:r>
      <w:r w:rsidR="004F0398">
        <w:t>expands</w:t>
      </w:r>
      <w:r w:rsidR="00B332AE">
        <w:t xml:space="preserve"> horizons</w:t>
      </w:r>
      <w:r w:rsidR="004F0398" w:rsidRPr="00B076E7">
        <w:t xml:space="preserve"> (</w:t>
      </w:r>
      <w:r w:rsidR="004F0398">
        <w:t xml:space="preserve">provides </w:t>
      </w:r>
      <w:r w:rsidR="004F0398" w:rsidRPr="00B076E7">
        <w:t>exposure to new experiences, ideas, and cultures)</w:t>
      </w:r>
      <w:r w:rsidR="004F0398">
        <w:t>.</w:t>
      </w:r>
    </w:p>
    <w:p w14:paraId="744D2D24" w14:textId="5FBAEDA5" w:rsidR="00B71121" w:rsidRPr="0021631A" w:rsidRDefault="00B71121" w:rsidP="0021631A">
      <w:pPr>
        <w:pStyle w:val="Caption"/>
      </w:pPr>
      <w:bookmarkStart w:id="59" w:name="_Toc533690500"/>
      <w:bookmarkStart w:id="60" w:name="_Toc534805600"/>
      <w:bookmarkStart w:id="61" w:name="_Toc531937950"/>
      <w:bookmarkStart w:id="62" w:name="_Toc23858755"/>
      <w:bookmarkStart w:id="63" w:name="_Toc95400044"/>
      <w:r w:rsidRPr="0021631A">
        <w:t xml:space="preserve">Exhibit </w:t>
      </w:r>
      <w:r w:rsidR="00891E1C">
        <w:fldChar w:fldCharType="begin"/>
      </w:r>
      <w:r w:rsidR="00891E1C">
        <w:instrText xml:space="preserve"> SEQ Exhibit \* ARABIC </w:instrText>
      </w:r>
      <w:r w:rsidR="00891E1C">
        <w:fldChar w:fldCharType="separate"/>
      </w:r>
      <w:r w:rsidR="001A6583">
        <w:rPr>
          <w:noProof/>
        </w:rPr>
        <w:t>1</w:t>
      </w:r>
      <w:bookmarkEnd w:id="59"/>
      <w:bookmarkEnd w:id="60"/>
      <w:r w:rsidR="00891E1C">
        <w:rPr>
          <w:noProof/>
        </w:rPr>
        <w:fldChar w:fldCharType="end"/>
      </w:r>
      <w:bookmarkStart w:id="64" w:name="_Toc511998126"/>
      <w:bookmarkStart w:id="65" w:name="_Toc512584678"/>
      <w:r w:rsidRPr="0021631A">
        <w:t>. Twelve Essential Quality Standards for Expanded Learning Programs in California</w:t>
      </w:r>
      <w:bookmarkEnd w:id="61"/>
      <w:bookmarkEnd w:id="62"/>
      <w:bookmarkEnd w:id="63"/>
      <w:bookmarkEnd w:id="64"/>
      <w:bookmarkEnd w:id="65"/>
    </w:p>
    <w:p w14:paraId="4FC9BB5C" w14:textId="2F906AD3" w:rsidR="00B71121" w:rsidRDefault="00B71121" w:rsidP="00185E63">
      <w:pPr>
        <w:pStyle w:val="ListParagraph"/>
        <w:numPr>
          <w:ilvl w:val="0"/>
          <w:numId w:val="8"/>
        </w:numPr>
        <w:spacing w:after="120" w:line="240" w:lineRule="auto"/>
        <w:contextualSpacing w:val="0"/>
      </w:pPr>
      <w:r w:rsidRPr="005B3080">
        <w:rPr>
          <w:b/>
          <w:bCs/>
        </w:rPr>
        <w:t>Safe and Supportive Environment.</w:t>
      </w:r>
      <w:r w:rsidRPr="005B3080">
        <w:t xml:space="preserve"> The program provides a safe and nurturing environment that supports the developmental, </w:t>
      </w:r>
      <w:r w:rsidR="00702C18">
        <w:t>social-emotional</w:t>
      </w:r>
      <w:r w:rsidRPr="005B3080">
        <w:t>, and physical needs of all students.</w:t>
      </w:r>
    </w:p>
    <w:p w14:paraId="092586E0" w14:textId="77777777" w:rsidR="00B71121" w:rsidRPr="005B3080" w:rsidRDefault="00B71121" w:rsidP="00185E63">
      <w:pPr>
        <w:pStyle w:val="ListParagraph"/>
        <w:numPr>
          <w:ilvl w:val="0"/>
          <w:numId w:val="8"/>
        </w:numPr>
        <w:spacing w:after="120" w:line="240" w:lineRule="auto"/>
        <w:contextualSpacing w:val="0"/>
      </w:pPr>
      <w:r w:rsidRPr="005B3080">
        <w:rPr>
          <w:b/>
          <w:bCs/>
        </w:rPr>
        <w:lastRenderedPageBreak/>
        <w:t xml:space="preserve">Active and Engaged Learning. </w:t>
      </w:r>
      <w:r w:rsidRPr="005B3080">
        <w:t>Program design and activities reflect active, meaningful, and engaging learning methods that promote collaboration and expand student horizons.</w:t>
      </w:r>
    </w:p>
    <w:p w14:paraId="7FB3F9AA" w14:textId="5935CAFB" w:rsidR="00B71121" w:rsidRPr="005B3080" w:rsidRDefault="00B71121" w:rsidP="00185E63">
      <w:pPr>
        <w:pStyle w:val="ListParagraph"/>
        <w:numPr>
          <w:ilvl w:val="0"/>
          <w:numId w:val="8"/>
        </w:numPr>
        <w:spacing w:after="120" w:line="240" w:lineRule="auto"/>
        <w:contextualSpacing w:val="0"/>
      </w:pPr>
      <w:r w:rsidRPr="005B3080">
        <w:rPr>
          <w:b/>
          <w:bCs/>
        </w:rPr>
        <w:t>Skill Building.</w:t>
      </w:r>
      <w:r w:rsidRPr="005B3080">
        <w:t xml:space="preserve"> The program maintains high expectations for all students, intentionally links program goals and curricula with </w:t>
      </w:r>
      <w:r w:rsidR="004F0398">
        <w:t>twenty</w:t>
      </w:r>
      <w:r w:rsidR="002F2EF6">
        <w:t>-</w:t>
      </w:r>
      <w:r w:rsidR="004F0398">
        <w:t>first</w:t>
      </w:r>
      <w:r w:rsidR="002F2EF6">
        <w:t xml:space="preserve"> </w:t>
      </w:r>
      <w:r w:rsidRPr="005B3080">
        <w:t>century skills</w:t>
      </w:r>
      <w:r w:rsidR="003A7431">
        <w:t>,</w:t>
      </w:r>
      <w:r w:rsidRPr="005B3080">
        <w:t xml:space="preserve"> and provides activities to help students achieve mastery.</w:t>
      </w:r>
    </w:p>
    <w:p w14:paraId="367DFB19" w14:textId="77777777" w:rsidR="00B71121" w:rsidRPr="005B3080" w:rsidRDefault="00B71121" w:rsidP="00185E63">
      <w:pPr>
        <w:pStyle w:val="ListParagraph"/>
        <w:numPr>
          <w:ilvl w:val="0"/>
          <w:numId w:val="8"/>
        </w:numPr>
        <w:spacing w:after="120" w:line="240" w:lineRule="auto"/>
        <w:contextualSpacing w:val="0"/>
      </w:pPr>
      <w:r w:rsidRPr="005B3080">
        <w:rPr>
          <w:b/>
          <w:bCs/>
        </w:rPr>
        <w:t xml:space="preserve">Youth Voice. </w:t>
      </w:r>
      <w:r w:rsidRPr="005B3080">
        <w:t>The program provides and supports intentional opportunities for students to play a meaningful role in program design and implementation and provides ongoing access to authentic leadership roles.</w:t>
      </w:r>
    </w:p>
    <w:p w14:paraId="1A16D02A" w14:textId="77777777" w:rsidR="00B71121" w:rsidRPr="005B3080" w:rsidRDefault="00B71121" w:rsidP="00185E63">
      <w:pPr>
        <w:pStyle w:val="ListParagraph"/>
        <w:numPr>
          <w:ilvl w:val="0"/>
          <w:numId w:val="8"/>
        </w:numPr>
        <w:spacing w:after="120" w:line="240" w:lineRule="auto"/>
        <w:contextualSpacing w:val="0"/>
      </w:pPr>
      <w:r w:rsidRPr="005B3080">
        <w:rPr>
          <w:b/>
          <w:bCs/>
        </w:rPr>
        <w:t>Healthy Choices and Behaviors.</w:t>
      </w:r>
      <w:r w:rsidRPr="005B3080">
        <w:t xml:space="preserve"> The program promotes student well-being through opportunities to learn about and practice balanced nutrition, physical activity, and other healthy choices in an environment that supports a healthy lifestyle.</w:t>
      </w:r>
    </w:p>
    <w:p w14:paraId="783CAC2D" w14:textId="77777777" w:rsidR="00B71121" w:rsidRPr="005B3080" w:rsidRDefault="00B71121" w:rsidP="00185E63">
      <w:pPr>
        <w:pStyle w:val="ListParagraph"/>
        <w:numPr>
          <w:ilvl w:val="0"/>
          <w:numId w:val="8"/>
        </w:numPr>
        <w:spacing w:after="120" w:line="240" w:lineRule="auto"/>
        <w:contextualSpacing w:val="0"/>
      </w:pPr>
      <w:r w:rsidRPr="005B3080">
        <w:rPr>
          <w:b/>
          <w:bCs/>
        </w:rPr>
        <w:t xml:space="preserve">Diversity, Access, and Equity. </w:t>
      </w:r>
      <w:r w:rsidRPr="005B3080">
        <w:t>The program creates an environment in which students experience values that embrace diversity and equity regardless of race, color, religion, sex, age, income level, national origin, physical ability, sexual orientation, and/or gender identity and expression.</w:t>
      </w:r>
    </w:p>
    <w:p w14:paraId="4AA64125" w14:textId="748A7449" w:rsidR="00B71121" w:rsidRPr="005B3080" w:rsidRDefault="00B71121" w:rsidP="00185E63">
      <w:pPr>
        <w:pStyle w:val="ListParagraph"/>
        <w:numPr>
          <w:ilvl w:val="0"/>
          <w:numId w:val="8"/>
        </w:numPr>
        <w:spacing w:after="120" w:line="240" w:lineRule="auto"/>
        <w:contextualSpacing w:val="0"/>
      </w:pPr>
      <w:r w:rsidRPr="005B3080">
        <w:rPr>
          <w:b/>
          <w:bCs/>
        </w:rPr>
        <w:t>Quality Staff.</w:t>
      </w:r>
      <w:r w:rsidRPr="005B3080">
        <w:t xml:space="preserve"> The program recruits and retains high-</w:t>
      </w:r>
      <w:r w:rsidRPr="00F9753E">
        <w:t>quality staff</w:t>
      </w:r>
      <w:r w:rsidRPr="005B3080">
        <w:t xml:space="preserve"> and volunteers who are focused on creating a positive learning environment and provide ongoing professional development based on assessed staff needs.</w:t>
      </w:r>
    </w:p>
    <w:p w14:paraId="671DF996" w14:textId="77777777" w:rsidR="00B71121" w:rsidRPr="005B3080" w:rsidRDefault="00B71121" w:rsidP="00185E63">
      <w:pPr>
        <w:pStyle w:val="ListParagraph"/>
        <w:numPr>
          <w:ilvl w:val="0"/>
          <w:numId w:val="8"/>
        </w:numPr>
        <w:spacing w:after="120" w:line="240" w:lineRule="auto"/>
        <w:contextualSpacing w:val="0"/>
      </w:pPr>
      <w:r w:rsidRPr="005B3080">
        <w:rPr>
          <w:b/>
          <w:bCs/>
        </w:rPr>
        <w:t>Clear Vision, Mission, and Purpose.</w:t>
      </w:r>
      <w:r w:rsidRPr="005B3080">
        <w:t xml:space="preserve"> The program has a clearly defined vision, mission, goals, and measurable outcomes that reflect broad stakeholder input and drive program design, implementation, and improvement.</w:t>
      </w:r>
    </w:p>
    <w:p w14:paraId="03FCE4D5" w14:textId="77777777" w:rsidR="00B71121" w:rsidRPr="005B3080" w:rsidRDefault="00B71121" w:rsidP="00185E63">
      <w:pPr>
        <w:pStyle w:val="ListParagraph"/>
        <w:numPr>
          <w:ilvl w:val="0"/>
          <w:numId w:val="8"/>
        </w:numPr>
        <w:spacing w:after="120" w:line="240" w:lineRule="auto"/>
        <w:contextualSpacing w:val="0"/>
      </w:pPr>
      <w:r w:rsidRPr="005B3080">
        <w:rPr>
          <w:b/>
          <w:bCs/>
        </w:rPr>
        <w:t>Collaborative Partnerships.</w:t>
      </w:r>
      <w:r w:rsidRPr="005B3080">
        <w:t xml:space="preserve"> The program intentionally builds and supports collaborative relationships among internal and external stakeholders, including families, schools, and community, to achieve program goals.</w:t>
      </w:r>
    </w:p>
    <w:p w14:paraId="17E38417" w14:textId="77777777" w:rsidR="00B71121" w:rsidRPr="005B3080" w:rsidRDefault="00B71121" w:rsidP="00185E63">
      <w:pPr>
        <w:pStyle w:val="ListParagraph"/>
        <w:numPr>
          <w:ilvl w:val="0"/>
          <w:numId w:val="8"/>
        </w:numPr>
        <w:spacing w:after="120" w:line="240" w:lineRule="auto"/>
        <w:contextualSpacing w:val="0"/>
      </w:pPr>
      <w:r w:rsidRPr="005B3080">
        <w:rPr>
          <w:b/>
          <w:bCs/>
        </w:rPr>
        <w:t>Continuous Quality Improvement.</w:t>
      </w:r>
      <w:r w:rsidRPr="005B3080">
        <w:t xml:space="preserve"> The program uses data from multiple sources to assess its strengths and weaknesses in order to continuously improve program design, outcomes, and impact.</w:t>
      </w:r>
    </w:p>
    <w:p w14:paraId="0E4F2F7D" w14:textId="77777777" w:rsidR="00B71121" w:rsidRPr="005B3080" w:rsidRDefault="00B71121" w:rsidP="00185E63">
      <w:pPr>
        <w:pStyle w:val="ListParagraph"/>
        <w:numPr>
          <w:ilvl w:val="0"/>
          <w:numId w:val="8"/>
        </w:numPr>
        <w:spacing w:after="120" w:line="240" w:lineRule="auto"/>
        <w:contextualSpacing w:val="0"/>
      </w:pPr>
      <w:r w:rsidRPr="005B3080">
        <w:rPr>
          <w:b/>
          <w:bCs/>
        </w:rPr>
        <w:t>Program Management.</w:t>
      </w:r>
      <w:r w:rsidRPr="005B3080">
        <w:t xml:space="preserve"> The program has sound fiscal and administrative practices supported by well-defined and documented policies and procedures that meet grant requirements.</w:t>
      </w:r>
    </w:p>
    <w:p w14:paraId="0EDD8CAE" w14:textId="77777777" w:rsidR="00B71121" w:rsidRPr="005B3080" w:rsidRDefault="00B71121" w:rsidP="00AB376F">
      <w:pPr>
        <w:pStyle w:val="ListParagraph"/>
        <w:numPr>
          <w:ilvl w:val="0"/>
          <w:numId w:val="8"/>
        </w:numPr>
        <w:spacing w:line="240" w:lineRule="auto"/>
        <w:contextualSpacing w:val="0"/>
      </w:pPr>
      <w:r w:rsidRPr="005B3080">
        <w:rPr>
          <w:b/>
          <w:bCs/>
        </w:rPr>
        <w:t>Sustainability.</w:t>
      </w:r>
      <w:r w:rsidRPr="005B3080">
        <w:t xml:space="preserve"> The program builds enduring partnerships with the community and secures commitments for in-kind and monetary contributions.</w:t>
      </w:r>
    </w:p>
    <w:p w14:paraId="3F3C6243" w14:textId="405C6D5F" w:rsidR="005B3080" w:rsidRDefault="00B71121" w:rsidP="00AB376F">
      <w:pPr>
        <w:spacing w:after="0" w:line="240" w:lineRule="auto"/>
      </w:pPr>
      <w:r w:rsidRPr="00AB376F">
        <w:rPr>
          <w:iCs/>
        </w:rPr>
        <w:t>Source</w:t>
      </w:r>
      <w:r w:rsidRPr="008F1F4C">
        <w:rPr>
          <w:i/>
          <w:iCs/>
        </w:rPr>
        <w:t xml:space="preserve">: </w:t>
      </w:r>
      <w:r w:rsidRPr="00B71121">
        <w:t>CDE and CAN 2014</w:t>
      </w:r>
      <w:r w:rsidR="0087369D">
        <w:t>.</w:t>
      </w:r>
    </w:p>
    <w:p w14:paraId="0A928779" w14:textId="77777777" w:rsidR="005B3080" w:rsidRPr="00B6242C" w:rsidRDefault="005B3080" w:rsidP="00F86289">
      <w:pPr>
        <w:pStyle w:val="Heading4"/>
      </w:pPr>
      <w:r w:rsidRPr="00B6242C">
        <w:t>Data-Driven Continuous Quality Improvement</w:t>
      </w:r>
    </w:p>
    <w:p w14:paraId="44470759" w14:textId="608C2D0E" w:rsidR="008F1F4C" w:rsidRPr="008F1F4C" w:rsidRDefault="008F1F4C" w:rsidP="009D708B">
      <w:pPr>
        <w:spacing w:line="240" w:lineRule="auto"/>
      </w:pPr>
      <w:r w:rsidRPr="00B6242C">
        <w:t xml:space="preserve">Quality Standard 10, </w:t>
      </w:r>
      <w:r w:rsidRPr="00AF7C9A">
        <w:rPr>
          <w:iCs/>
        </w:rPr>
        <w:t>Continuous Quality Improvement</w:t>
      </w:r>
      <w:r w:rsidRPr="00B6242C">
        <w:t xml:space="preserve">, calls for implementing a data-driven process of CQI based on (a) a quality needs assessment; (b) development of a data-driven plan to meet those needs; and (c) plan implementation, monitoring of </w:t>
      </w:r>
      <w:r w:rsidRPr="00B6242C">
        <w:lastRenderedPageBreak/>
        <w:t>outcomes, and revision as needed to improve the program (i.e., Assess, Plan, Improve). This CQI process is the cornerstone of the CDE’s program improvement efforts, and the Department worked with the Legislature to mandate it as part of SB 1221 (Hancock, After School Programs, Chapter</w:t>
      </w:r>
      <w:r w:rsidR="009D708B" w:rsidRPr="00B6242C">
        <w:t xml:space="preserve"> </w:t>
      </w:r>
      <w:r w:rsidRPr="00B6242C">
        <w:t xml:space="preserve">370, Statutes of 2014); see </w:t>
      </w:r>
      <w:r w:rsidRPr="00B6242C">
        <w:rPr>
          <w:i/>
        </w:rPr>
        <w:t>EC</w:t>
      </w:r>
      <w:r w:rsidRPr="00B6242C">
        <w:t xml:space="preserve"> </w:t>
      </w:r>
      <w:r w:rsidR="00CB7DA3" w:rsidRPr="00B6242C">
        <w:t xml:space="preserve">Section </w:t>
      </w:r>
      <w:r w:rsidRPr="00B6242C">
        <w:t>8484</w:t>
      </w:r>
      <w:r w:rsidR="00CB7DA3" w:rsidRPr="00B6242C">
        <w:t>(</w:t>
      </w:r>
      <w:r w:rsidRPr="00B6242C">
        <w:t>a</w:t>
      </w:r>
      <w:r w:rsidR="00CB7DA3" w:rsidRPr="00B6242C">
        <w:t>)(</w:t>
      </w:r>
      <w:r w:rsidRPr="00B6242C">
        <w:t>2</w:t>
      </w:r>
      <w:r w:rsidR="00CB7DA3" w:rsidRPr="00B6242C">
        <w:t>)</w:t>
      </w:r>
      <w:r w:rsidRPr="00B6242C">
        <w:t>.</w:t>
      </w:r>
    </w:p>
    <w:p w14:paraId="3E6EDF6F" w14:textId="77777777" w:rsidR="005B3080" w:rsidRDefault="005B3080" w:rsidP="005B3080">
      <w:pPr>
        <w:jc w:val="center"/>
      </w:pPr>
      <w:r w:rsidRPr="00B076E7">
        <w:rPr>
          <w:noProof/>
        </w:rPr>
        <w:drawing>
          <wp:inline distT="0" distB="0" distL="0" distR="0" wp14:anchorId="5B484A09" wp14:editId="0630D7A5">
            <wp:extent cx="2522669" cy="2170054"/>
            <wp:effectExtent l="0" t="0" r="5080" b="1905"/>
            <wp:docPr id="3" name="Picture 3" descr="Three arrows create a circular formation. A red arrow with the word Assess points to a green arrow with the word Plan, which points to a blue arrow with the word Improve. The blue arrow with the word Improve points to the red arrow with the word Assess."/>
            <wp:cNvGraphicFramePr/>
            <a:graphic xmlns:a="http://schemas.openxmlformats.org/drawingml/2006/main">
              <a:graphicData uri="http://schemas.openxmlformats.org/drawingml/2006/picture">
                <pic:pic xmlns:pic="http://schemas.openxmlformats.org/drawingml/2006/picture">
                  <pic:nvPicPr>
                    <pic:cNvPr id="3" name="Picture 3" descr="Three arrows create a circular formation. A red arrow with the word Assess points to a green arrow with the word Plan, which points to a blue arrow with the word Improve. The blue arrow with the word Improve points to the red arrow with the word Assess."/>
                    <pic:cNvPicPr/>
                  </pic:nvPicPr>
                  <pic:blipFill>
                    <a:blip r:embed="rId18"/>
                    <a:srcRect t="7930" b="7930"/>
                    <a:stretch>
                      <a:fillRect/>
                    </a:stretch>
                  </pic:blipFill>
                  <pic:spPr bwMode="auto">
                    <a:xfrm>
                      <a:off x="0" y="0"/>
                      <a:ext cx="2522669" cy="2170054"/>
                    </a:xfrm>
                    <a:prstGeom prst="rect">
                      <a:avLst/>
                    </a:prstGeom>
                    <a:noFill/>
                    <a:ln>
                      <a:noFill/>
                    </a:ln>
                    <a:extLst>
                      <a:ext uri="{53640926-AAD7-44D8-BBD7-CCE9431645EC}">
                        <a14:shadowObscured xmlns:a14="http://schemas.microsoft.com/office/drawing/2010/main"/>
                      </a:ext>
                    </a:extLst>
                  </pic:spPr>
                </pic:pic>
              </a:graphicData>
            </a:graphic>
          </wp:inline>
        </w:drawing>
      </w:r>
    </w:p>
    <w:p w14:paraId="3E7E7BA4" w14:textId="3CE535E3" w:rsidR="005B3080" w:rsidRPr="00CD5F7A" w:rsidRDefault="005B3080" w:rsidP="00CD5F7A">
      <w:pPr>
        <w:spacing w:line="240" w:lineRule="auto"/>
        <w:rPr>
          <w:iCs/>
        </w:rPr>
      </w:pPr>
      <w:r w:rsidRPr="00B076E7">
        <w:t>SB 1221 mandates that, starting in the fall of 2015, recipients of ASES and 2</w:t>
      </w:r>
      <w:r w:rsidR="00006BBF">
        <w:t xml:space="preserve">1st </w:t>
      </w:r>
      <w:r w:rsidRPr="00B076E7">
        <w:t xml:space="preserve">CCLC funding must conduct program assessments; follow a continuous cycle of program improvement; implement high-quality, year-round programs; and submit program-based outcome data to the CDE. The law updates reporting </w:t>
      </w:r>
      <w:r w:rsidRPr="00FA4538">
        <w:t>requirements</w:t>
      </w:r>
      <w:r w:rsidRPr="00B076E7">
        <w:t xml:space="preserve">, including the use of data to improve program quality, and stipulates that programs must create a plan describing the data-driven process to be undertaken to improve program quality </w:t>
      </w:r>
      <w:r w:rsidRPr="00CD5F7A">
        <w:rPr>
          <w:iCs/>
        </w:rPr>
        <w:t>based on the CDE’s guidance on the program’s quality standards.</w:t>
      </w:r>
    </w:p>
    <w:p w14:paraId="155A2603" w14:textId="694A1433" w:rsidR="005B3080" w:rsidRPr="00B076E7" w:rsidRDefault="005B3080" w:rsidP="00CD5F7A">
      <w:pPr>
        <w:spacing w:after="0" w:line="240" w:lineRule="auto"/>
      </w:pPr>
      <w:r w:rsidRPr="00CD5F7A">
        <w:rPr>
          <w:color w:val="auto"/>
        </w:rPr>
        <w:t xml:space="preserve">The CDE’s </w:t>
      </w:r>
      <w:r w:rsidRPr="00B076E7">
        <w:t xml:space="preserve">goal is to support and empower the local school community to use data to ensure that students have high-quality opportunities for learning and sound emotional development. </w:t>
      </w:r>
      <w:r w:rsidR="0032437F">
        <w:t>G</w:t>
      </w:r>
      <w:r w:rsidRPr="00B076E7">
        <w:t>rantees are not required to submit their plans to the CDE, but they must make them available for review upon request. Engaging in the CQI</w:t>
      </w:r>
      <w:r w:rsidR="0032437F">
        <w:t xml:space="preserve"> process</w:t>
      </w:r>
      <w:r w:rsidRPr="00B076E7">
        <w:t xml:space="preserve"> is required, but how it is implemented is a local decision</w:t>
      </w:r>
      <w:r w:rsidR="000F02F8">
        <w:t>,</w:t>
      </w:r>
      <w:r w:rsidRPr="00B076E7">
        <w:t xml:space="preserve"> and the CDE provides wide flexibility while still holding grantees accountable. SB 1221 also makes provisions for the CDE to provide TA and support to grantees to achieve these goals.</w:t>
      </w:r>
    </w:p>
    <w:p w14:paraId="3E70F5FD" w14:textId="77777777" w:rsidR="005B3080" w:rsidRPr="00154F0F" w:rsidRDefault="005B3080" w:rsidP="00857CEB">
      <w:pPr>
        <w:pStyle w:val="Heading4"/>
      </w:pPr>
      <w:r w:rsidRPr="00154F0F">
        <w:t>Accountability</w:t>
      </w:r>
    </w:p>
    <w:p w14:paraId="0E99CDE5" w14:textId="32219DF7" w:rsidR="005B3080" w:rsidRPr="00B076E7" w:rsidRDefault="005B3080" w:rsidP="000B6AA4">
      <w:pPr>
        <w:spacing w:before="240" w:after="0" w:line="240" w:lineRule="auto"/>
      </w:pPr>
      <w:r w:rsidRPr="00B076E7">
        <w:t>From</w:t>
      </w:r>
      <w:r w:rsidR="00D66B64">
        <w:t xml:space="preserve"> the</w:t>
      </w:r>
      <w:r w:rsidRPr="00B076E7">
        <w:t xml:space="preserve"> inception</w:t>
      </w:r>
      <w:r w:rsidR="00D66B64">
        <w:t xml:space="preserve"> of the </w:t>
      </w:r>
      <w:r w:rsidR="00D66B64" w:rsidRPr="00B076E7">
        <w:t xml:space="preserve">ASES and </w:t>
      </w:r>
      <w:r w:rsidR="00D66B64" w:rsidRPr="004D7E88">
        <w:t>2</w:t>
      </w:r>
      <w:r w:rsidR="00D66B64">
        <w:t>1st</w:t>
      </w:r>
      <w:r w:rsidR="00D66B64" w:rsidRPr="00B076E7">
        <w:t xml:space="preserve"> CCLC programs</w:t>
      </w:r>
      <w:r w:rsidRPr="00B076E7">
        <w:t xml:space="preserve">, a major focus of the CDE’s administration of </w:t>
      </w:r>
      <w:r w:rsidR="00D66B64">
        <w:t>these</w:t>
      </w:r>
      <w:r w:rsidRPr="00B076E7">
        <w:t xml:space="preserve"> programs has been data-based accountability</w:t>
      </w:r>
      <w:r w:rsidR="00006BBF">
        <w:t>.</w:t>
      </w:r>
      <w:r w:rsidRPr="00B076E7">
        <w:t xml:space="preserve"> </w:t>
      </w:r>
      <w:r w:rsidRPr="00B076E7">
        <w:rPr>
          <w:i/>
        </w:rPr>
        <w:t>EC</w:t>
      </w:r>
      <w:r w:rsidRPr="00B076E7">
        <w:t xml:space="preserve"> Section 8484 requires that after school programs shall submit an Annual Outcome-Based Data Report for Evaluation and evidence of </w:t>
      </w:r>
      <w:r>
        <w:t>CQI</w:t>
      </w:r>
      <w:r w:rsidRPr="00B076E7">
        <w:t xml:space="preserve">. The Annual Outcome-Based Data Report for Evaluation includes </w:t>
      </w:r>
      <w:r w:rsidR="00E1224E">
        <w:t xml:space="preserve">an </w:t>
      </w:r>
      <w:r w:rsidRPr="00B076E7">
        <w:t xml:space="preserve">accounting of the number of days an individual student attends each type of </w:t>
      </w:r>
      <w:r>
        <w:t>ELP</w:t>
      </w:r>
      <w:r w:rsidRPr="00B076E7">
        <w:t xml:space="preserve">. The </w:t>
      </w:r>
      <w:r>
        <w:t>CQI</w:t>
      </w:r>
      <w:r w:rsidRPr="00B076E7">
        <w:t xml:space="preserve"> report includes information on the level of implementation of each of the 12</w:t>
      </w:r>
      <w:r>
        <w:t xml:space="preserve"> </w:t>
      </w:r>
      <w:r w:rsidRPr="00B076E7">
        <w:t>Quality Standards.</w:t>
      </w:r>
    </w:p>
    <w:p w14:paraId="3D7C7BA5" w14:textId="77777777" w:rsidR="005B3080" w:rsidRPr="00857CEB" w:rsidRDefault="005B3080" w:rsidP="00857CEB">
      <w:pPr>
        <w:pStyle w:val="Heading3"/>
      </w:pPr>
      <w:bookmarkStart w:id="66" w:name="_Toc531937517"/>
      <w:bookmarkStart w:id="67" w:name="_Toc533690501"/>
      <w:bookmarkStart w:id="68" w:name="_Toc23858756"/>
      <w:bookmarkStart w:id="69" w:name="_Toc95400045"/>
      <w:r w:rsidRPr="00857CEB">
        <w:lastRenderedPageBreak/>
        <w:t>The System of Support for Expanded Learning</w:t>
      </w:r>
      <w:bookmarkEnd w:id="66"/>
      <w:bookmarkEnd w:id="67"/>
      <w:bookmarkEnd w:id="68"/>
      <w:bookmarkEnd w:id="69"/>
    </w:p>
    <w:p w14:paraId="6BA03E48" w14:textId="0A3A210D" w:rsidR="005B3080" w:rsidRPr="00B076E7" w:rsidRDefault="005B3080" w:rsidP="000B6AA4">
      <w:pPr>
        <w:spacing w:line="240" w:lineRule="auto"/>
      </w:pPr>
      <w:r w:rsidRPr="00B076E7">
        <w:t xml:space="preserve">Since the establishment of BASLSNP in 1998, the CDE has provided local programs with TA to ensure both compliance with program requirements and program quality improvement in compliance with </w:t>
      </w:r>
      <w:r w:rsidRPr="00B076E7">
        <w:rPr>
          <w:i/>
        </w:rPr>
        <w:t xml:space="preserve">EC </w:t>
      </w:r>
      <w:r w:rsidRPr="00B076E7">
        <w:t>Section 8484.</w:t>
      </w:r>
      <w:r w:rsidRPr="00B076E7">
        <w:rPr>
          <w:vertAlign w:val="superscript"/>
        </w:rPr>
        <w:t xml:space="preserve"> </w:t>
      </w:r>
      <w:r w:rsidRPr="00B076E7">
        <w:t xml:space="preserve">The core of the early efforts was </w:t>
      </w:r>
      <w:r>
        <w:t>the development of a</w:t>
      </w:r>
      <w:r w:rsidRPr="00B076E7">
        <w:t xml:space="preserve"> Regional After School T</w:t>
      </w:r>
      <w:r w:rsidR="009A79D5">
        <w:t>A</w:t>
      </w:r>
      <w:r w:rsidRPr="00B076E7">
        <w:t xml:space="preserve"> System. The CDE also funded the development and </w:t>
      </w:r>
      <w:r w:rsidRPr="00FA4538">
        <w:t>implementation</w:t>
      </w:r>
      <w:r w:rsidRPr="00B076E7">
        <w:t xml:space="preserve"> of a program staff development training on principles and research-based strategies for promoting youth development and resilience in after school settings. Over 6,300 after school line staff throughout California were trained. </w:t>
      </w:r>
    </w:p>
    <w:p w14:paraId="7D824C16" w14:textId="6099591D" w:rsidR="005B3080" w:rsidRPr="00B076E7" w:rsidRDefault="005B3080" w:rsidP="000B6AA4">
      <w:pPr>
        <w:spacing w:line="240" w:lineRule="auto"/>
      </w:pPr>
      <w:r w:rsidRPr="00B076E7">
        <w:t>SB 638 (Torlakson, Before and After School Programs</w:t>
      </w:r>
      <w:r>
        <w:t>, Chapter 380, Statutes of 2006</w:t>
      </w:r>
      <w:r w:rsidRPr="00B076E7">
        <w:t>) stipulate</w:t>
      </w:r>
      <w:r>
        <w:t xml:space="preserve">d that, beginning with the </w:t>
      </w:r>
      <w:r w:rsidR="00E1224E">
        <w:t xml:space="preserve">FY </w:t>
      </w:r>
      <w:r>
        <w:t>2006–</w:t>
      </w:r>
      <w:r w:rsidRPr="00B076E7">
        <w:t>07, 1.5 percent of the ASES after school funds appropriated were to be made available to the CDE for purposes of providing TA evaluation and training services and for providing local assistance funds to support program improvement and TA. In addition, the U</w:t>
      </w:r>
      <w:r w:rsidR="00A11016">
        <w:t>.</w:t>
      </w:r>
      <w:r w:rsidRPr="00B076E7">
        <w:t>S</w:t>
      </w:r>
      <w:r w:rsidR="00A11016">
        <w:t>.</w:t>
      </w:r>
      <w:r w:rsidRPr="00B076E7">
        <w:t xml:space="preserve"> Department of Education authorizes </w:t>
      </w:r>
      <w:r>
        <w:t>three</w:t>
      </w:r>
      <w:r w:rsidRPr="00B076E7">
        <w:t xml:space="preserve"> to </w:t>
      </w:r>
      <w:r>
        <w:t>five</w:t>
      </w:r>
      <w:r w:rsidRPr="00B076E7">
        <w:t xml:space="preserve"> percent of </w:t>
      </w:r>
      <w:r w:rsidR="00006BBF" w:rsidRPr="004D7E88">
        <w:t>2</w:t>
      </w:r>
      <w:r w:rsidR="00006BBF">
        <w:t>1st</w:t>
      </w:r>
      <w:r w:rsidRPr="00B076E7">
        <w:t xml:space="preserve"> CCLC funds to be used for providing TA to grantees.</w:t>
      </w:r>
    </w:p>
    <w:p w14:paraId="1913255B" w14:textId="77777777" w:rsidR="000B6AA4" w:rsidRDefault="005B3080" w:rsidP="000B6AA4">
      <w:pPr>
        <w:spacing w:after="0" w:line="240" w:lineRule="auto"/>
        <w:ind w:right="-86"/>
      </w:pPr>
      <w:r w:rsidRPr="00B076E7">
        <w:t xml:space="preserve">One of the four strategic </w:t>
      </w:r>
      <w:r w:rsidRPr="00FA4538">
        <w:t>initiatives</w:t>
      </w:r>
      <w:r w:rsidRPr="00B076E7">
        <w:t xml:space="preserve"> articulated by the CDE in the </w:t>
      </w:r>
      <w:r w:rsidRPr="00B06359">
        <w:t>Strategic Plan 2013–15</w:t>
      </w:r>
      <w:r w:rsidRPr="00B076E7">
        <w:t xml:space="preserve"> is “providing a comprehensive and coordinated system of support and accountability to maintain and improve program quality while encouraging creativity and innovation in the field.” To this end—and specifically to support grantee implementation of CQI and the 12 Quality Standards—the CDE enhanced its existing TA efforts into a statewide, comprehensive </w:t>
      </w:r>
      <w:r>
        <w:t>System of Support for Expanded Learning (</w:t>
      </w:r>
      <w:r w:rsidRPr="00B076E7">
        <w:t>SSEL</w:t>
      </w:r>
      <w:r>
        <w:t>)</w:t>
      </w:r>
      <w:r w:rsidRPr="00B076E7">
        <w:t xml:space="preserve">, illustrated in </w:t>
      </w:r>
    </w:p>
    <w:p w14:paraId="0AADD29E" w14:textId="52B71F22" w:rsidR="005B3080" w:rsidRDefault="005B3080" w:rsidP="000B6AA4">
      <w:pPr>
        <w:spacing w:line="240" w:lineRule="auto"/>
        <w:ind w:right="-86"/>
      </w:pPr>
      <w:r w:rsidRPr="00B076E7">
        <w:t>Exhibit</w:t>
      </w:r>
      <w:r w:rsidR="000B6AA4">
        <w:t xml:space="preserve"> 2</w:t>
      </w:r>
      <w:r w:rsidR="005C15AC">
        <w:t xml:space="preserve"> below</w:t>
      </w:r>
      <w:r w:rsidRPr="00B076E7">
        <w:t>.</w:t>
      </w:r>
    </w:p>
    <w:p w14:paraId="1A55C939" w14:textId="3007102C" w:rsidR="00A43434" w:rsidRPr="00154F0F" w:rsidRDefault="00A43434" w:rsidP="0021631A">
      <w:pPr>
        <w:pStyle w:val="Caption"/>
      </w:pPr>
      <w:bookmarkStart w:id="70" w:name="_Toc533690502"/>
      <w:bookmarkStart w:id="71" w:name="_Toc534805601"/>
      <w:bookmarkStart w:id="72" w:name="_Toc23858757"/>
      <w:bookmarkStart w:id="73" w:name="_Toc95400046"/>
      <w:bookmarkStart w:id="74" w:name="_Toc531937951"/>
      <w:r w:rsidRPr="00154F0F">
        <w:lastRenderedPageBreak/>
        <w:t xml:space="preserve">Exhibit </w:t>
      </w:r>
      <w:r w:rsidR="00891E1C">
        <w:fldChar w:fldCharType="begin"/>
      </w:r>
      <w:r w:rsidR="00891E1C">
        <w:instrText xml:space="preserve"> SEQ Exh</w:instrText>
      </w:r>
      <w:r w:rsidR="00891E1C">
        <w:instrText xml:space="preserve">ibit \* ARABIC </w:instrText>
      </w:r>
      <w:r w:rsidR="00891E1C">
        <w:fldChar w:fldCharType="separate"/>
      </w:r>
      <w:r w:rsidR="001A6583">
        <w:rPr>
          <w:noProof/>
        </w:rPr>
        <w:t>2</w:t>
      </w:r>
      <w:bookmarkEnd w:id="70"/>
      <w:bookmarkEnd w:id="71"/>
      <w:r w:rsidR="00891E1C">
        <w:rPr>
          <w:noProof/>
        </w:rPr>
        <w:fldChar w:fldCharType="end"/>
      </w:r>
      <w:bookmarkStart w:id="75" w:name="_Toc511998127"/>
      <w:bookmarkStart w:id="76" w:name="_Toc512584679"/>
      <w:r w:rsidR="005C15AC">
        <w:rPr>
          <w:noProof/>
        </w:rPr>
        <w:t>.</w:t>
      </w:r>
      <w:r w:rsidRPr="00154F0F">
        <w:rPr>
          <w:noProof/>
        </w:rPr>
        <w:t xml:space="preserve"> System of Support for Expanded Learning </w:t>
      </w:r>
      <w:r>
        <w:rPr>
          <w:noProof/>
        </w:rPr>
        <w:t>(</w:t>
      </w:r>
      <w:r w:rsidRPr="00154F0F">
        <w:rPr>
          <w:noProof/>
        </w:rPr>
        <w:t>as of July 2018</w:t>
      </w:r>
      <w:bookmarkEnd w:id="72"/>
      <w:r>
        <w:rPr>
          <w:noProof/>
        </w:rPr>
        <w:t>)</w:t>
      </w:r>
      <w:r w:rsidRPr="0020151C">
        <w:rPr>
          <w:rStyle w:val="FootnoteReference"/>
          <w:b w:val="0"/>
          <w:bCs w:val="0"/>
          <w:noProof/>
        </w:rPr>
        <w:footnoteReference w:id="8"/>
      </w:r>
      <w:bookmarkEnd w:id="73"/>
    </w:p>
    <w:bookmarkEnd w:id="74"/>
    <w:bookmarkEnd w:id="75"/>
    <w:bookmarkEnd w:id="76"/>
    <w:p w14:paraId="169087C7" w14:textId="2E08C6C9" w:rsidR="00A43434" w:rsidRDefault="00A43434" w:rsidP="00A43434">
      <w:r w:rsidRPr="00B076E7">
        <w:rPr>
          <w:noProof/>
        </w:rPr>
        <w:drawing>
          <wp:inline distT="0" distB="0" distL="0" distR="0" wp14:anchorId="41B5A29A" wp14:editId="4539B30E">
            <wp:extent cx="6047045" cy="3401462"/>
            <wp:effectExtent l="38100" t="38100" r="87630" b="91440"/>
            <wp:docPr id="4" name="image2.png" descr="Four text boxes have arrows leading to a circle with the text Expanded Learning Programs. The first text box says County Offices of Education: 16 counties, 11 regions. The second box says STEM Power of Discovery: 15 counties. The third box says CDE Expanded Learning Division. The fourth box says Statewide Contractors: California Afterschool Network (CAN), After School Assistance Providers Connect (ASAPconnect). Text below the graphic reads &quot;System of Support for Expanded Learning (SSEL).&quot;"/>
            <wp:cNvGraphicFramePr/>
            <a:graphic xmlns:a="http://schemas.openxmlformats.org/drawingml/2006/main">
              <a:graphicData uri="http://schemas.openxmlformats.org/drawingml/2006/picture">
                <pic:pic xmlns:pic="http://schemas.openxmlformats.org/drawingml/2006/picture">
                  <pic:nvPicPr>
                    <pic:cNvPr id="4" name="image2.png" descr="Four text boxes have arrows leading to a circle with the text Expanded Learning Programs. The first text box says County Offices of Education: 16 counties, 11 regions. The second box says STEM Power of Discovery: 15 counties. The third box says CDE Expanded Learning Division. The fourth box says Statewide Contractors: California Afterschool Network (CAN), After School Assistance Providers Connect (ASAPconnect). Text below the graphic reads &quot;System of Support for Expanded Learning (SSEL).&quot;"/>
                    <pic:cNvPicPr preferRelativeResize="0"/>
                  </pic:nvPicPr>
                  <pic:blipFill>
                    <a:blip r:embed="rId19"/>
                    <a:stretch>
                      <a:fillRect/>
                    </a:stretch>
                  </pic:blipFill>
                  <pic:spPr>
                    <a:xfrm>
                      <a:off x="0" y="0"/>
                      <a:ext cx="6047045" cy="3401462"/>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4975BD28" w14:textId="48CF546B" w:rsidR="005B3080" w:rsidRPr="00B076E7" w:rsidRDefault="005B3080" w:rsidP="000B6AA4">
      <w:pPr>
        <w:spacing w:line="240" w:lineRule="auto"/>
      </w:pPr>
      <w:r w:rsidRPr="00B076E7">
        <w:t>Th</w:t>
      </w:r>
      <w:r w:rsidR="007B2C41">
        <w:t>e SSEL</w:t>
      </w:r>
      <w:r w:rsidRPr="00B076E7">
        <w:t xml:space="preserve"> provides field-based, comprehensive TA, training, and support in each of the 11 service regions of the California </w:t>
      </w:r>
      <w:r w:rsidRPr="00FA4538">
        <w:t>County</w:t>
      </w:r>
      <w:r w:rsidRPr="00B076E7">
        <w:t xml:space="preserve"> Superintendents’ Educational Services Association</w:t>
      </w:r>
      <w:r w:rsidR="000E32D3">
        <w:t xml:space="preserve"> that is</w:t>
      </w:r>
      <w:r w:rsidRPr="00B076E7">
        <w:t xml:space="preserve"> focused on fulfilling program requirements and building capacity throughout the region to develop, implement, and sustain high-quality ELPs and </w:t>
      </w:r>
      <w:r>
        <w:t xml:space="preserve">CQI. </w:t>
      </w:r>
      <w:r w:rsidRPr="00B076E7">
        <w:t>This includes a wide variety of tools and resources, as discussed further below.</w:t>
      </w:r>
    </w:p>
    <w:p w14:paraId="3583DB5B" w14:textId="5F1A1C65" w:rsidR="008F1F4C" w:rsidRPr="008F1F4C" w:rsidRDefault="008F1F4C" w:rsidP="00FE2FE9">
      <w:pPr>
        <w:spacing w:line="240" w:lineRule="auto"/>
      </w:pPr>
      <w:r w:rsidRPr="008F1F4C">
        <w:t xml:space="preserve">In each region, TA in both program compliance and quality is provided by a regional team of at least one regional county lead in a </w:t>
      </w:r>
      <w:r w:rsidR="000E32D3">
        <w:t>C</w:t>
      </w:r>
      <w:r w:rsidRPr="008F1F4C">
        <w:t xml:space="preserve">ounty </w:t>
      </w:r>
      <w:r w:rsidR="000E32D3">
        <w:t>O</w:t>
      </w:r>
      <w:r w:rsidRPr="008F1F4C">
        <w:t xml:space="preserve">ffice of </w:t>
      </w:r>
      <w:r w:rsidR="000E32D3">
        <w:t>E</w:t>
      </w:r>
      <w:r w:rsidRPr="008F1F4C">
        <w:t>ducation working in collaboration with a CDE staff Education Programs Consultant (EPC) and a fiscal analyst. The county lead, the CDE EPC, and the fiscal analyst work together to implement training opportunities and activities uniquely designed to fit the needs of local program grantees, fulfill state program requirements, and achieve the highest standards of quality. Each county lead also works to increase communication and networking among grantee sites and increase support to site-level program coordinators, staff, and community partners.</w:t>
      </w:r>
    </w:p>
    <w:p w14:paraId="5A9C0412" w14:textId="4768D352" w:rsidR="005B3080" w:rsidRDefault="005B3080" w:rsidP="00FE2FE9">
      <w:pPr>
        <w:spacing w:line="240" w:lineRule="auto"/>
      </w:pPr>
      <w:r w:rsidRPr="00B076E7">
        <w:t xml:space="preserve">CDE staff </w:t>
      </w:r>
      <w:r w:rsidR="004E71D2">
        <w:t xml:space="preserve">members </w:t>
      </w:r>
      <w:r w:rsidRPr="00B076E7">
        <w:t xml:space="preserve">provide grantees administrative and fiscal policy support; guidance in the interpretation and administration of the legal requirements and guidelines; and </w:t>
      </w:r>
      <w:r w:rsidRPr="00B076E7">
        <w:lastRenderedPageBreak/>
        <w:t>support in understanding applicable law, policy, infrastructure, state standards, and assessment and accountability systems. The county lead and CDE staff</w:t>
      </w:r>
      <w:r w:rsidR="004E71D2">
        <w:t xml:space="preserve"> members</w:t>
      </w:r>
      <w:r w:rsidRPr="00B076E7">
        <w:t xml:space="preserve"> work as a regional team to develop and execute a work </w:t>
      </w:r>
      <w:r>
        <w:t>plan for their geographic area.</w:t>
      </w:r>
    </w:p>
    <w:p w14:paraId="2E550374" w14:textId="1FCD641A" w:rsidR="005B3080" w:rsidRPr="00B076E7" w:rsidRDefault="005B3080" w:rsidP="00FE2FE9">
      <w:pPr>
        <w:spacing w:line="240" w:lineRule="auto"/>
      </w:pPr>
      <w:r w:rsidRPr="00B076E7">
        <w:t xml:space="preserve">This includes providing universal, targeted, and critical TA to the grantees and program sites. </w:t>
      </w:r>
      <w:r w:rsidR="008C3A90">
        <w:t>A</w:t>
      </w:r>
      <w:r w:rsidRPr="00B076E7">
        <w:t xml:space="preserve">ll ELPs receive general TA, particularly regarding quality improvement. Targeted TA based on the Quality Standards is provided </w:t>
      </w:r>
      <w:r w:rsidR="004D5557">
        <w:t xml:space="preserve">to grantees or program sites that are </w:t>
      </w:r>
      <w:r w:rsidRPr="00B076E7">
        <w:t xml:space="preserve">experiencing challenges, including not meeting attendance goals. Critical TA is provided to programs that data </w:t>
      </w:r>
      <w:r w:rsidR="003937CE" w:rsidRPr="00B076E7">
        <w:t>ha</w:t>
      </w:r>
      <w:r w:rsidR="000E32D3">
        <w:t>ve</w:t>
      </w:r>
      <w:r w:rsidR="003937CE" w:rsidRPr="00B076E7">
        <w:t xml:space="preserve"> </w:t>
      </w:r>
      <w:r w:rsidRPr="00B076E7">
        <w:t xml:space="preserve">revealed are most in need. The regional teams develop a customized TA plan for these sites. If a program site does not meet its attendance targets, it will likely have a reduction in funding as outlined in </w:t>
      </w:r>
      <w:r w:rsidRPr="00B076E7">
        <w:rPr>
          <w:i/>
        </w:rPr>
        <w:t>EC</w:t>
      </w:r>
      <w:r w:rsidRPr="00B076E7">
        <w:t xml:space="preserve"> Section 8483.7.</w:t>
      </w:r>
    </w:p>
    <w:p w14:paraId="0E72359C" w14:textId="5451B58B" w:rsidR="005B3080" w:rsidRPr="00B076E7" w:rsidRDefault="005B3080" w:rsidP="00FE2FE9">
      <w:pPr>
        <w:spacing w:line="240" w:lineRule="auto"/>
      </w:pPr>
      <w:r w:rsidRPr="00B076E7">
        <w:t xml:space="preserve">The CDE funds </w:t>
      </w:r>
      <w:r w:rsidRPr="00FA4538">
        <w:t>two</w:t>
      </w:r>
      <w:r w:rsidRPr="00B076E7">
        <w:t xml:space="preserve"> additional TA providers to support the work of the regional teams and to foster improvements in </w:t>
      </w:r>
      <w:r w:rsidRPr="00B076E7">
        <w:rPr>
          <w:b/>
        </w:rPr>
        <w:t>all</w:t>
      </w:r>
      <w:r w:rsidRPr="00B076E7">
        <w:t xml:space="preserve"> ELPs in the state:</w:t>
      </w:r>
    </w:p>
    <w:p w14:paraId="6620FC39" w14:textId="465452DC" w:rsidR="008F1F4C" w:rsidRDefault="008F1F4C" w:rsidP="000850DF">
      <w:pPr>
        <w:pStyle w:val="ListParagraph"/>
        <w:spacing w:line="240" w:lineRule="auto"/>
      </w:pPr>
      <w:r w:rsidRPr="00B076E7">
        <w:t xml:space="preserve">The </w:t>
      </w:r>
      <w:r w:rsidRPr="00A90A2B">
        <w:t>CAN</w:t>
      </w:r>
      <w:r w:rsidRPr="00B076E7">
        <w:t xml:space="preserve"> helps </w:t>
      </w:r>
      <w:r w:rsidR="000E32D3">
        <w:t>e</w:t>
      </w:r>
      <w:r>
        <w:t xml:space="preserve">xpanded </w:t>
      </w:r>
      <w:r w:rsidR="000E32D3">
        <w:t>l</w:t>
      </w:r>
      <w:r w:rsidRPr="00B076E7">
        <w:t>earning providers increase the knowledge, capacity, and competency of the programs; assists the CDE in the development of tools and resources to support high-quality programs; and supports policies, research, public awareness campaigns, and innovative strategies across all ELPs statewide.</w:t>
      </w:r>
      <w:r w:rsidRPr="00EC5703">
        <w:rPr>
          <w:rStyle w:val="FootnoteReference"/>
        </w:rPr>
        <w:footnoteReference w:id="9"/>
      </w:r>
      <w:r w:rsidRPr="00B076E7">
        <w:t xml:space="preserve"> The CAN provides trainings on Quality Standards and CQI to field staff and site leaders in all of the SSEL regions/counties and assesses their related needs to guide TA improvements. It provides online access to information, an email newsletter, training resources, and webinars about statewide and national issues affecting </w:t>
      </w:r>
      <w:r w:rsidR="000E32D3">
        <w:t>e</w:t>
      </w:r>
      <w:r w:rsidRPr="00B076E7">
        <w:t xml:space="preserve">xpanded </w:t>
      </w:r>
      <w:r w:rsidR="000E32D3">
        <w:t>l</w:t>
      </w:r>
      <w:r w:rsidRPr="00B076E7">
        <w:t>earning. It also serves as an advocate on behalf of ELPs to local and state leaders.</w:t>
      </w:r>
    </w:p>
    <w:p w14:paraId="2BFB9060" w14:textId="77777777" w:rsidR="000E32D3" w:rsidRPr="00B076E7" w:rsidRDefault="000E32D3" w:rsidP="000E32D3">
      <w:pPr>
        <w:pStyle w:val="ListParagraph"/>
        <w:numPr>
          <w:ilvl w:val="0"/>
          <w:numId w:val="0"/>
        </w:numPr>
        <w:spacing w:line="240" w:lineRule="auto"/>
        <w:ind w:left="720"/>
      </w:pPr>
    </w:p>
    <w:p w14:paraId="094DDDD0" w14:textId="7CF15BF3" w:rsidR="005B3080" w:rsidRPr="00B076E7" w:rsidRDefault="008F1F4C" w:rsidP="000850DF">
      <w:pPr>
        <w:pStyle w:val="ListParagraph"/>
        <w:spacing w:line="240" w:lineRule="auto"/>
      </w:pPr>
      <w:r w:rsidRPr="00B076E7">
        <w:t xml:space="preserve">The </w:t>
      </w:r>
      <w:r w:rsidRPr="00A90A2B">
        <w:t>After School Assistance Providers Connect</w:t>
      </w:r>
      <w:r w:rsidRPr="00B076E7">
        <w:t xml:space="preserve"> (ASAPconnect) links ELPs and assistance providers so they can partner more effectively, expand capabilities, and improve program quality. Based on SSEL needs assessments and field surveys, ASAPconnect organizes professional development and coaching for </w:t>
      </w:r>
      <w:r>
        <w:br/>
      </w:r>
      <w:r w:rsidRPr="00B076E7">
        <w:t>TA providers and leads cross-organizational efforts to raise TA</w:t>
      </w:r>
      <w:r w:rsidR="00FE2FE9">
        <w:t xml:space="preserve"> </w:t>
      </w:r>
      <w:r w:rsidRPr="00B076E7">
        <w:t>provider skill levels and service quality, including building the capacity of the SSEL and regional teams to provide effective TA. The ASAP</w:t>
      </w:r>
      <w:r>
        <w:t>c</w:t>
      </w:r>
      <w:r w:rsidRPr="00B076E7">
        <w:t>onnect Directory provides relevant, up-to-date online information about effective training, mentoring, coaching, and consulting</w:t>
      </w:r>
      <w:r w:rsidR="005B3080" w:rsidRPr="00B076E7">
        <w:t>.</w:t>
      </w:r>
      <w:r w:rsidR="005B3080" w:rsidRPr="00EC5703">
        <w:rPr>
          <w:rStyle w:val="FootnoteReference"/>
        </w:rPr>
        <w:footnoteReference w:id="10"/>
      </w:r>
    </w:p>
    <w:p w14:paraId="0B432306" w14:textId="48F10415" w:rsidR="005B3080" w:rsidRDefault="005B3080" w:rsidP="0042327C">
      <w:pPr>
        <w:spacing w:line="240" w:lineRule="auto"/>
      </w:pPr>
      <w:r w:rsidRPr="00B076E7">
        <w:t xml:space="preserve">In addition, the CDE EXLD has generated a wide range of tools and resource materials to guide and assist the work of the county leads, other TA providers, grantees, and other ELPs throughout the state, as </w:t>
      </w:r>
      <w:r w:rsidRPr="004E4D04">
        <w:t>shown in Exhibit 3</w:t>
      </w:r>
      <w:r w:rsidR="00963E47">
        <w:t xml:space="preserve"> below</w:t>
      </w:r>
      <w:r w:rsidRPr="00B076E7">
        <w:t xml:space="preserve">. An Evaluation Research Advisory Committee composed of staff and field experts regularly reviews the current state of data and evaluation within the EXLD. The primary focus is on building </w:t>
      </w:r>
      <w:r w:rsidRPr="00B076E7">
        <w:lastRenderedPageBreak/>
        <w:t xml:space="preserve">consensus around what data should be collected and how to make use of </w:t>
      </w:r>
      <w:r w:rsidR="003937CE" w:rsidRPr="00B076E7">
        <w:t>th</w:t>
      </w:r>
      <w:r w:rsidR="003937CE">
        <w:t>at</w:t>
      </w:r>
      <w:r w:rsidR="003937CE" w:rsidRPr="00B076E7">
        <w:t xml:space="preserve"> </w:t>
      </w:r>
      <w:r w:rsidRPr="00B076E7">
        <w:t xml:space="preserve">data. The </w:t>
      </w:r>
      <w:r w:rsidR="000744FC" w:rsidRPr="00B076E7">
        <w:t>Evaluation Research Advisory Committee</w:t>
      </w:r>
      <w:r w:rsidRPr="00B076E7">
        <w:t xml:space="preserve"> also focuses on ways to enhance ELPs by improving service delivery and building the capacity of staff </w:t>
      </w:r>
      <w:r w:rsidR="004E71D2">
        <w:t xml:space="preserve">members </w:t>
      </w:r>
      <w:r w:rsidRPr="00B076E7">
        <w:t>and administrators to implement the Quality Standards. The CDE further contracted with</w:t>
      </w:r>
      <w:r>
        <w:t xml:space="preserve"> </w:t>
      </w:r>
      <w:r w:rsidRPr="00B076E7">
        <w:t>WestEd</w:t>
      </w:r>
      <w:r w:rsidR="000744FC">
        <w:t xml:space="preserve">, an education research and </w:t>
      </w:r>
      <w:r w:rsidR="002D62D1">
        <w:t>TA</w:t>
      </w:r>
      <w:r w:rsidR="000744FC">
        <w:t xml:space="preserve"> organization,</w:t>
      </w:r>
      <w:r w:rsidRPr="00B076E7">
        <w:t xml:space="preserve"> to analyze data on the characteristics and outcomes of the students who attend the CDE’s ELPs compared to nonparticipants (initial results of which are summarized in this report) and to assist the CDE in building an effective data system to support CQI efforts and determine program outcomes.</w:t>
      </w:r>
    </w:p>
    <w:p w14:paraId="10917C60" w14:textId="701837D4" w:rsidR="00A43434" w:rsidRPr="00154F0F" w:rsidRDefault="00A43434" w:rsidP="0021631A">
      <w:pPr>
        <w:pStyle w:val="Caption"/>
      </w:pPr>
      <w:bookmarkStart w:id="77" w:name="_Toc533690504"/>
      <w:bookmarkStart w:id="78" w:name="_Toc534805602"/>
      <w:bookmarkStart w:id="79" w:name="_Toc23858758"/>
      <w:bookmarkStart w:id="80" w:name="_Toc95400047"/>
      <w:bookmarkStart w:id="81" w:name="_Toc531937952"/>
      <w:r w:rsidRPr="00154F0F">
        <w:t xml:space="preserve">Exhibit </w:t>
      </w:r>
      <w:r w:rsidR="00891E1C">
        <w:fldChar w:fldCharType="begin"/>
      </w:r>
      <w:r w:rsidR="00891E1C">
        <w:instrText xml:space="preserve"> SEQ Exhibit \* ARABIC </w:instrText>
      </w:r>
      <w:r w:rsidR="00891E1C">
        <w:fldChar w:fldCharType="separate"/>
      </w:r>
      <w:r w:rsidR="001A6583">
        <w:rPr>
          <w:noProof/>
        </w:rPr>
        <w:t>3</w:t>
      </w:r>
      <w:bookmarkEnd w:id="77"/>
      <w:bookmarkEnd w:id="78"/>
      <w:r w:rsidR="00891E1C">
        <w:rPr>
          <w:noProof/>
        </w:rPr>
        <w:fldChar w:fldCharType="end"/>
      </w:r>
      <w:bookmarkStart w:id="82" w:name="_Toc511998128"/>
      <w:bookmarkStart w:id="83" w:name="_Toc512584680"/>
      <w:r w:rsidR="00A80188">
        <w:rPr>
          <w:noProof/>
        </w:rPr>
        <w:t>.</w:t>
      </w:r>
      <w:r>
        <w:rPr>
          <w:noProof/>
        </w:rPr>
        <w:t xml:space="preserve"> Resources Developed by t</w:t>
      </w:r>
      <w:r w:rsidRPr="00154F0F">
        <w:rPr>
          <w:noProof/>
        </w:rPr>
        <w:t xml:space="preserve">he </w:t>
      </w:r>
      <w:r w:rsidR="00014B7A">
        <w:rPr>
          <w:noProof/>
        </w:rPr>
        <w:t>C</w:t>
      </w:r>
      <w:r w:rsidR="004D3372">
        <w:rPr>
          <w:noProof/>
        </w:rPr>
        <w:t>alifornia Department of Education</w:t>
      </w:r>
      <w:r w:rsidRPr="00154F0F">
        <w:rPr>
          <w:noProof/>
        </w:rPr>
        <w:t xml:space="preserve"> to Support Program Quality Improvement</w:t>
      </w:r>
      <w:bookmarkEnd w:id="79"/>
      <w:bookmarkEnd w:id="80"/>
    </w:p>
    <w:bookmarkEnd w:id="81"/>
    <w:bookmarkEnd w:id="82"/>
    <w:bookmarkEnd w:id="83"/>
    <w:p w14:paraId="385D2294" w14:textId="679BD92C" w:rsidR="00A43434" w:rsidRPr="00014B7A" w:rsidRDefault="00A43434" w:rsidP="000850DF">
      <w:pPr>
        <w:pStyle w:val="ListParagraph"/>
        <w:spacing w:line="240" w:lineRule="auto"/>
        <w:rPr>
          <w:rStyle w:val="Hyperlink"/>
          <w:color w:val="000000" w:themeColor="text1"/>
          <w:u w:val="none"/>
        </w:rPr>
      </w:pPr>
      <w:r w:rsidRPr="00B076E7">
        <w:rPr>
          <w:b/>
          <w:i/>
        </w:rPr>
        <w:t xml:space="preserve">A Crosswalk Between </w:t>
      </w:r>
      <w:r w:rsidR="00E24E82" w:rsidRPr="008120C2">
        <w:rPr>
          <w:b/>
          <w:iCs/>
        </w:rPr>
        <w:t>T</w:t>
      </w:r>
      <w:r w:rsidRPr="008120C2">
        <w:rPr>
          <w:b/>
          <w:iCs/>
        </w:rPr>
        <w:t>he Quality Standards for Expanded Learning</w:t>
      </w:r>
      <w:r w:rsidRPr="00B076E7">
        <w:rPr>
          <w:b/>
          <w:i/>
        </w:rPr>
        <w:t xml:space="preserve"> and Program Quality Assessment Tools</w:t>
      </w:r>
      <w:r w:rsidRPr="00B076E7">
        <w:t xml:space="preserve"> highlights </w:t>
      </w:r>
      <w:r w:rsidR="00A80188">
        <w:t>seven</w:t>
      </w:r>
      <w:r w:rsidR="00A80188" w:rsidRPr="00B076E7">
        <w:t xml:space="preserve"> </w:t>
      </w:r>
      <w:r w:rsidRPr="00B076E7">
        <w:t xml:space="preserve">exemplary tools for programs to use for quality assessment and improvement and shows how each is aligned with the 12 Quality Standards. Designed to help programs in the locally driven CQI process, it provides a detailed description of each tool, its purpose and properties, </w:t>
      </w:r>
      <w:r w:rsidR="00A80188">
        <w:t xml:space="preserve">its </w:t>
      </w:r>
      <w:r w:rsidRPr="00B076E7">
        <w:t xml:space="preserve">cost, and </w:t>
      </w:r>
      <w:r w:rsidR="00306FB1">
        <w:t xml:space="preserve">the </w:t>
      </w:r>
      <w:r w:rsidRPr="00B076E7">
        <w:t xml:space="preserve">training support available. This document is available </w:t>
      </w:r>
      <w:r w:rsidR="005A058B">
        <w:t>through</w:t>
      </w:r>
      <w:r w:rsidRPr="00B076E7">
        <w:t xml:space="preserve"> the </w:t>
      </w:r>
      <w:r>
        <w:t>CAN</w:t>
      </w:r>
      <w:r w:rsidRPr="00B076E7">
        <w:t xml:space="preserve"> web</w:t>
      </w:r>
      <w:r w:rsidR="00014B7A">
        <w:t>site</w:t>
      </w:r>
      <w:r w:rsidRPr="00B076E7">
        <w:t xml:space="preserve"> at </w:t>
      </w:r>
      <w:hyperlink r:id="rId20" w:tooltip="Link to A Crosswalk Between the Quality Standards for Expanded Learning and Program Quality Assessment Tools web page." w:history="1">
        <w:r w:rsidRPr="008F1F4C">
          <w:rPr>
            <w:rStyle w:val="Hyperlink"/>
          </w:rPr>
          <w:t>https://www.afterschoolnetwork.org/sites/main/files/file-attachments/_crosswalk_0.pdf</w:t>
        </w:r>
      </w:hyperlink>
      <w:r w:rsidRPr="0020151C">
        <w:rPr>
          <w:rStyle w:val="Hyperlink"/>
          <w:u w:val="none"/>
        </w:rPr>
        <w:t>.</w:t>
      </w:r>
    </w:p>
    <w:p w14:paraId="1C70BB7C" w14:textId="77777777" w:rsidR="00014B7A" w:rsidRPr="00B076E7" w:rsidRDefault="00014B7A" w:rsidP="00014B7A">
      <w:pPr>
        <w:pStyle w:val="ListParagraph"/>
        <w:numPr>
          <w:ilvl w:val="0"/>
          <w:numId w:val="0"/>
        </w:numPr>
        <w:spacing w:line="240" w:lineRule="auto"/>
        <w:ind w:left="720"/>
      </w:pPr>
    </w:p>
    <w:p w14:paraId="680447FA" w14:textId="25E1537C" w:rsidR="00A43434" w:rsidRDefault="00A43434" w:rsidP="000850DF">
      <w:pPr>
        <w:pStyle w:val="ListParagraph"/>
        <w:spacing w:line="240" w:lineRule="auto"/>
      </w:pPr>
      <w:r w:rsidRPr="00473AD1">
        <w:rPr>
          <w:b/>
        </w:rPr>
        <w:t>Guidance for Developing and Implementing a Data-Driven Program Quality Improvement Process</w:t>
      </w:r>
      <w:r w:rsidRPr="00B076E7">
        <w:t xml:space="preserve"> </w:t>
      </w:r>
      <w:r w:rsidRPr="00B51760">
        <w:t>for California ELPs</w:t>
      </w:r>
      <w:r w:rsidRPr="00B076E7">
        <w:t xml:space="preserve"> provides guidance on implementing each step of the quality improvement process (</w:t>
      </w:r>
      <w:r>
        <w:t>A</w:t>
      </w:r>
      <w:r w:rsidRPr="00B076E7">
        <w:t xml:space="preserve">ssess, </w:t>
      </w:r>
      <w:r>
        <w:t>P</w:t>
      </w:r>
      <w:r w:rsidRPr="00B076E7">
        <w:t xml:space="preserve">lan, </w:t>
      </w:r>
      <w:r>
        <w:t>I</w:t>
      </w:r>
      <w:r w:rsidRPr="00B076E7">
        <w:t>m</w:t>
      </w:r>
      <w:r>
        <w:t>prove</w:t>
      </w:r>
      <w:r w:rsidRPr="00B076E7">
        <w:t xml:space="preserve">) for </w:t>
      </w:r>
      <w:r w:rsidR="00E24E82">
        <w:t xml:space="preserve">kindergarten through </w:t>
      </w:r>
      <w:r w:rsidR="005A058B">
        <w:t xml:space="preserve">grade </w:t>
      </w:r>
      <w:r w:rsidR="00E24E82">
        <w:t>nine</w:t>
      </w:r>
      <w:r w:rsidRPr="00BB4357">
        <w:t xml:space="preserve"> </w:t>
      </w:r>
      <w:r w:rsidRPr="00B076E7">
        <w:t xml:space="preserve">programs. </w:t>
      </w:r>
      <w:r>
        <w:t>Th</w:t>
      </w:r>
      <w:r w:rsidR="005A058B">
        <w:t>e</w:t>
      </w:r>
      <w:r w:rsidRPr="00F9534B">
        <w:t xml:space="preserve"> </w:t>
      </w:r>
      <w:r>
        <w:t xml:space="preserve">CDE </w:t>
      </w:r>
      <w:r w:rsidR="005A058B" w:rsidRPr="005A058B">
        <w:t>Guidance for a Quality Improvement Process</w:t>
      </w:r>
      <w:r w:rsidR="005A058B">
        <w:t xml:space="preserve"> </w:t>
      </w:r>
      <w:r w:rsidRPr="00F9534B">
        <w:t>web page</w:t>
      </w:r>
      <w:r>
        <w:t xml:space="preserve"> is available</w:t>
      </w:r>
      <w:r w:rsidRPr="00F9534B">
        <w:t xml:space="preserve"> at </w:t>
      </w:r>
      <w:hyperlink r:id="rId21" w:tooltip="Link to the CDE Guidance for Developing and Implementing a Data-Driven Program Quality Improvement Process web page." w:history="1">
        <w:r w:rsidRPr="00F9534B">
          <w:rPr>
            <w:rStyle w:val="Hyperlink"/>
          </w:rPr>
          <w:t>https://www.cde.ca.gov/ls/ex/cqiguidance.asp</w:t>
        </w:r>
      </w:hyperlink>
      <w:r w:rsidRPr="00F9534B">
        <w:t>.</w:t>
      </w:r>
    </w:p>
    <w:p w14:paraId="504C7C72" w14:textId="77777777" w:rsidR="005A058B" w:rsidRDefault="005A058B" w:rsidP="005A058B">
      <w:pPr>
        <w:pStyle w:val="ListParagraph"/>
        <w:numPr>
          <w:ilvl w:val="0"/>
          <w:numId w:val="0"/>
        </w:numPr>
        <w:ind w:left="720"/>
      </w:pPr>
    </w:p>
    <w:p w14:paraId="074A3537" w14:textId="5C22AEC9" w:rsidR="00A43434" w:rsidRDefault="00A43434" w:rsidP="000850DF">
      <w:pPr>
        <w:pStyle w:val="ListParagraph"/>
        <w:spacing w:line="240" w:lineRule="auto"/>
      </w:pPr>
      <w:r w:rsidRPr="00F9534B">
        <w:rPr>
          <w:b/>
        </w:rPr>
        <w:t>Annual Outcome-Based Data Report</w:t>
      </w:r>
      <w:r>
        <w:rPr>
          <w:b/>
        </w:rPr>
        <w:t xml:space="preserve"> and CQI</w:t>
      </w:r>
      <w:r>
        <w:t xml:space="preserve"> is an online tool that includes a CQI tab on which each grantee school site indicates which Quality Standard(s) it is engaged in improving and their progress (using a four-point scale). Each grantee must also indicate which stakeholder types were involved in the process and summarize overall engagement progress. For more information, go to the CDE Annual Outcome-Based Data Report and CQI web page at </w:t>
      </w:r>
      <w:hyperlink r:id="rId22" w:tooltip="Link to the CDE Annual Outcome-Based Data Report and CQI web page." w:history="1">
        <w:r w:rsidRPr="00DF0748">
          <w:rPr>
            <w:rStyle w:val="Hyperlink"/>
          </w:rPr>
          <w:t>https://www.cde.ca.gov/ls/ex/aobdandcqiinstrucem.asp</w:t>
        </w:r>
      </w:hyperlink>
      <w:r>
        <w:t xml:space="preserve">. </w:t>
      </w:r>
    </w:p>
    <w:p w14:paraId="399833F4" w14:textId="77777777" w:rsidR="005A058B" w:rsidRPr="00F9534B" w:rsidRDefault="005A058B" w:rsidP="005A058B">
      <w:pPr>
        <w:pStyle w:val="ListParagraph"/>
        <w:numPr>
          <w:ilvl w:val="0"/>
          <w:numId w:val="0"/>
        </w:numPr>
        <w:ind w:left="720"/>
      </w:pPr>
    </w:p>
    <w:p w14:paraId="27EE7A2F" w14:textId="77777777" w:rsidR="005A058B" w:rsidRDefault="00A43434" w:rsidP="000850DF">
      <w:pPr>
        <w:pStyle w:val="ListParagraph"/>
        <w:spacing w:line="240" w:lineRule="auto"/>
      </w:pPr>
      <w:r w:rsidRPr="00B076E7">
        <w:rPr>
          <w:b/>
        </w:rPr>
        <w:t>Quality Program Improvement Tool Template and Instructions.</w:t>
      </w:r>
      <w:r w:rsidRPr="00B076E7">
        <w:t xml:space="preserve"> This template, the use of which is not required, enables grantees to organize and document their CQI plans</w:t>
      </w:r>
      <w:r>
        <w:t>;</w:t>
      </w:r>
      <w:r w:rsidRPr="00B076E7">
        <w:t xml:space="preserve"> summarize assessment data</w:t>
      </w:r>
      <w:r>
        <w:t>;</w:t>
      </w:r>
      <w:r w:rsidRPr="00B076E7">
        <w:t xml:space="preserve"> and outline site-level goals, objectives, and activities. </w:t>
      </w:r>
      <w:r w:rsidRPr="0020151C">
        <w:rPr>
          <w:i/>
          <w:iCs/>
        </w:rPr>
        <w:t>Instructions for</w:t>
      </w:r>
      <w:r w:rsidRPr="00B076E7">
        <w:t xml:space="preserve"> </w:t>
      </w:r>
      <w:r w:rsidRPr="00BF1671">
        <w:rPr>
          <w:i/>
        </w:rPr>
        <w:t>Completing a Quality Program Improvement Plan for Expanded Learning Programs in California</w:t>
      </w:r>
      <w:r w:rsidRPr="00BF1671">
        <w:t>, 2015–2016,</w:t>
      </w:r>
      <w:r w:rsidRPr="00B076E7">
        <w:t xml:space="preserve"> provides grantees specific guidance for reflection and strategy implementation. </w:t>
      </w:r>
      <w:r w:rsidRPr="00B076E7">
        <w:lastRenderedPageBreak/>
        <w:t xml:space="preserve">This document is available on the CDE </w:t>
      </w:r>
      <w:r w:rsidR="005A058B" w:rsidRPr="005A058B">
        <w:t>Quality Program Improvement Plan Instructions</w:t>
      </w:r>
      <w:r w:rsidR="005A058B">
        <w:t xml:space="preserve"> </w:t>
      </w:r>
      <w:r w:rsidRPr="00B076E7">
        <w:t xml:space="preserve">web page at </w:t>
      </w:r>
      <w:hyperlink r:id="rId23" w:tooltip="CDE ASES Program web page" w:history="1">
        <w:r w:rsidR="00B51760" w:rsidRPr="00D97BF1">
          <w:rPr>
            <w:rStyle w:val="Hyperlink"/>
          </w:rPr>
          <w:t>https://www.cde.ca.gov/ls/ex/qualityimprovinstuct.asp</w:t>
        </w:r>
      </w:hyperlink>
      <w:r w:rsidR="00B51760">
        <w:t>.</w:t>
      </w:r>
    </w:p>
    <w:p w14:paraId="17BE0265" w14:textId="2E41A89E" w:rsidR="00B51760" w:rsidRDefault="00B51760" w:rsidP="005A058B">
      <w:pPr>
        <w:pStyle w:val="ListParagraph"/>
        <w:numPr>
          <w:ilvl w:val="0"/>
          <w:numId w:val="0"/>
        </w:numPr>
        <w:ind w:left="720"/>
      </w:pPr>
      <w:r w:rsidRPr="00B51760">
        <w:t xml:space="preserve"> </w:t>
      </w:r>
    </w:p>
    <w:p w14:paraId="19521649" w14:textId="1565EBB0" w:rsidR="00A43434" w:rsidRDefault="00A43434" w:rsidP="003D79B0">
      <w:pPr>
        <w:pStyle w:val="ListParagraph"/>
        <w:keepLines/>
        <w:spacing w:line="240" w:lineRule="auto"/>
      </w:pPr>
      <w:r w:rsidRPr="00B51760">
        <w:rPr>
          <w:b/>
          <w:i/>
        </w:rPr>
        <w:t xml:space="preserve">The California Afterschool Program Quality Self-Assessment Tool and User’s Guide </w:t>
      </w:r>
      <w:r>
        <w:t>wa</w:t>
      </w:r>
      <w:r w:rsidRPr="00B076E7">
        <w:t>s developed with extensive input from the after school field in collaboration with the CAN</w:t>
      </w:r>
      <w:r>
        <w:t>. T</w:t>
      </w:r>
      <w:r w:rsidRPr="00B076E7">
        <w:t xml:space="preserve">his tool helps providers self-assess their program, engage stakeholders in meaningful conversations about program quality and </w:t>
      </w:r>
      <w:r w:rsidRPr="00FA4538">
        <w:t>continuous program improvement, and make action plans for program improvement. The tool focuses on big-picture program design elements as well as important considerations at the point of service. This guide is currently being revised to align with the Quality Standards</w:t>
      </w:r>
      <w:r w:rsidR="00B51760">
        <w:t xml:space="preserve"> and to allow for</w:t>
      </w:r>
      <w:r w:rsidRPr="00FA4538">
        <w:t xml:space="preserve"> self-assess</w:t>
      </w:r>
      <w:r w:rsidR="00B51760">
        <w:t>ment of</w:t>
      </w:r>
      <w:r w:rsidRPr="00FA4538">
        <w:t xml:space="preserve"> implementation of social and emotional learning strategies. This document is available on the CAN </w:t>
      </w:r>
      <w:r w:rsidR="005A058B" w:rsidRPr="005A058B">
        <w:t>California After School Program Quality Self-Assessment Tool</w:t>
      </w:r>
      <w:r w:rsidR="005A058B">
        <w:t xml:space="preserve"> </w:t>
      </w:r>
      <w:r w:rsidRPr="00FA4538">
        <w:t>web</w:t>
      </w:r>
      <w:r>
        <w:t xml:space="preserve"> page</w:t>
      </w:r>
      <w:r w:rsidRPr="00FA4538">
        <w:t xml:space="preserve"> at </w:t>
      </w:r>
      <w:hyperlink r:id="rId24" w:tooltip="Link to the California Afterschool Program Quality Self-Assessment Tool and User’s Guide web page." w:history="1">
        <w:r w:rsidRPr="008F1F4C">
          <w:rPr>
            <w:rStyle w:val="Hyperlink"/>
          </w:rPr>
          <w:t>https://www.afterschoolnetwork.org/post/california-after-school-program-quality-self-assessment-tool</w:t>
        </w:r>
      </w:hyperlink>
      <w:r w:rsidRPr="00FA4538">
        <w:t>.</w:t>
      </w:r>
    </w:p>
    <w:p w14:paraId="020F76C3" w14:textId="77777777" w:rsidR="005A058B" w:rsidRPr="00FA4538" w:rsidRDefault="005A058B" w:rsidP="005A058B">
      <w:pPr>
        <w:pStyle w:val="ListParagraph"/>
        <w:keepLines/>
        <w:numPr>
          <w:ilvl w:val="0"/>
          <w:numId w:val="0"/>
        </w:numPr>
        <w:spacing w:line="240" w:lineRule="auto"/>
        <w:ind w:left="720"/>
      </w:pPr>
    </w:p>
    <w:p w14:paraId="1029CEF9" w14:textId="64DD57F0" w:rsidR="00016E2E" w:rsidRDefault="00E24E82" w:rsidP="00016E2E">
      <w:pPr>
        <w:pStyle w:val="ListParagraph"/>
        <w:spacing w:line="240" w:lineRule="auto"/>
      </w:pPr>
      <w:r>
        <w:rPr>
          <w:b/>
        </w:rPr>
        <w:t xml:space="preserve">Engaging in a </w:t>
      </w:r>
      <w:r w:rsidR="00A43434" w:rsidRPr="00B076E7">
        <w:rPr>
          <w:b/>
        </w:rPr>
        <w:t>Quality Improvement Process for Expanded Learning</w:t>
      </w:r>
      <w:r w:rsidR="00A43434">
        <w:rPr>
          <w:b/>
        </w:rPr>
        <w:t xml:space="preserve"> Programs</w:t>
      </w:r>
      <w:r w:rsidR="00A43434" w:rsidRPr="00B076E7">
        <w:rPr>
          <w:b/>
        </w:rPr>
        <w:t>.</w:t>
      </w:r>
      <w:r w:rsidR="00A43434" w:rsidRPr="00B076E7">
        <w:t xml:space="preserve"> </w:t>
      </w:r>
      <w:r w:rsidR="00A43434">
        <w:t>This</w:t>
      </w:r>
      <w:r w:rsidR="00A43434" w:rsidRPr="00B076E7">
        <w:t xml:space="preserve"> </w:t>
      </w:r>
      <w:r w:rsidR="00A43434" w:rsidRPr="00CF31FE">
        <w:t xml:space="preserve">webinar explains the CQI process and the 12 Quality Standards. It is available on YouTube at </w:t>
      </w:r>
      <w:hyperlink r:id="rId25" w:tooltip="Link to the Quality Improvement Process for Expanded Learning YouTube video." w:history="1">
        <w:r w:rsidR="00A43434" w:rsidRPr="00CF31FE">
          <w:rPr>
            <w:rStyle w:val="Hyperlink"/>
          </w:rPr>
          <w:t>https://www.youtube.com/watch?v=rPh5h1vhwB0&amp;feature=youtu.be</w:t>
        </w:r>
      </w:hyperlink>
      <w:r w:rsidR="00A43434" w:rsidRPr="00CF31FE">
        <w:t>.</w:t>
      </w:r>
    </w:p>
    <w:p w14:paraId="43ADE259" w14:textId="77777777" w:rsidR="00016E2E" w:rsidRDefault="00016E2E" w:rsidP="00016E2E">
      <w:pPr>
        <w:pStyle w:val="ListParagraph"/>
        <w:numPr>
          <w:ilvl w:val="0"/>
          <w:numId w:val="0"/>
        </w:numPr>
        <w:ind w:left="720"/>
      </w:pPr>
    </w:p>
    <w:p w14:paraId="4677A1C3" w14:textId="24609989" w:rsidR="005A058B" w:rsidRPr="00016E2E" w:rsidRDefault="00016E2E" w:rsidP="00016E2E">
      <w:pPr>
        <w:pStyle w:val="ListParagraph"/>
        <w:spacing w:line="240" w:lineRule="auto"/>
        <w:contextualSpacing w:val="0"/>
        <w:rPr>
          <w:rFonts w:ascii="inherit" w:eastAsiaTheme="minorHAnsi" w:hAnsi="inherit" w:cs="Calibri"/>
          <w:color w:val="auto"/>
          <w:sz w:val="22"/>
          <w:szCs w:val="22"/>
        </w:rPr>
      </w:pPr>
      <w:r>
        <w:rPr>
          <w:b/>
          <w:bCs/>
        </w:rPr>
        <w:t>The CDE Strategic Planning 2.0</w:t>
      </w:r>
      <w:r>
        <w:t xml:space="preserve"> web page outlines the strategic planning goals and objectives for the Quality Programs strategic initiative area. This web page provides access to information about the activities of the strategic planning committees and is available at </w:t>
      </w:r>
      <w:hyperlink r:id="rId26" w:tooltip="Link to the California Expanded Learning Strategic Planning website" w:history="1">
        <w:r>
          <w:rPr>
            <w:rStyle w:val="Hyperlink"/>
          </w:rPr>
          <w:t>https://www.cde.ca.gov/ls/ex/strategicplanimplement2.asp</w:t>
        </w:r>
      </w:hyperlink>
      <w:r>
        <w:t>.</w:t>
      </w:r>
    </w:p>
    <w:p w14:paraId="29A341F9" w14:textId="0508CE80" w:rsidR="005B3080" w:rsidRPr="00466553" w:rsidRDefault="005B3080" w:rsidP="00CA5631">
      <w:pPr>
        <w:spacing w:after="0" w:line="240" w:lineRule="auto"/>
        <w:rPr>
          <w:color w:val="auto"/>
        </w:rPr>
      </w:pPr>
      <w:r w:rsidRPr="00B076E7">
        <w:t xml:space="preserve">The SSEL has had a positive impact on </w:t>
      </w:r>
      <w:r w:rsidR="00565CBE">
        <w:t>e</w:t>
      </w:r>
      <w:r w:rsidRPr="00B076E7">
        <w:t xml:space="preserve">xpanded </w:t>
      </w:r>
      <w:r w:rsidR="00565CBE">
        <w:t>l</w:t>
      </w:r>
      <w:r w:rsidRPr="00B076E7">
        <w:t>earning implementation. In a study</w:t>
      </w:r>
      <w:r w:rsidR="00B46ACA">
        <w:t xml:space="preserve"> (</w:t>
      </w:r>
      <w:r w:rsidR="00B46ACA" w:rsidRPr="00B06359">
        <w:t>Informing Change 2016</w:t>
      </w:r>
      <w:r w:rsidR="00B46ACA" w:rsidRPr="00895F28">
        <w:t>)</w:t>
      </w:r>
      <w:r w:rsidR="004A0C8D" w:rsidRPr="00466553">
        <w:rPr>
          <w:rStyle w:val="FootnoteReference"/>
          <w:color w:val="auto"/>
        </w:rPr>
        <w:footnoteReference w:id="11"/>
      </w:r>
      <w:r w:rsidRPr="00B076E7">
        <w:t xml:space="preserve"> of the experiences and needs of ASES </w:t>
      </w:r>
      <w:r w:rsidRPr="00895F28">
        <w:t xml:space="preserve">and </w:t>
      </w:r>
      <w:r>
        <w:rPr>
          <w:color w:val="000000"/>
          <w:lang w:val="en"/>
        </w:rPr>
        <w:t>ASSETs</w:t>
      </w:r>
      <w:r w:rsidR="002305EF">
        <w:rPr>
          <w:color w:val="000000"/>
          <w:lang w:val="en"/>
        </w:rPr>
        <w:t>,</w:t>
      </w:r>
      <w:r w:rsidRPr="00B076E7">
        <w:t xml:space="preserve"> almost all (96 percent) of after school programs and 79</w:t>
      </w:r>
      <w:r w:rsidR="004E252B">
        <w:t xml:space="preserve"> </w:t>
      </w:r>
      <w:r w:rsidRPr="00B076E7">
        <w:t xml:space="preserve">percent of summer learning programs reported that they received some form of TA between 2013 and 2015. Moreover, 60 percent of respondents reported that the TA system had improved since 2009. Veteran program providers perceived a shift over the prior six years from a TA approach focused on grant compliance to a focus on improving program quality. </w:t>
      </w:r>
      <w:r w:rsidR="00CF31FE">
        <w:t xml:space="preserve">The study report indicated, </w:t>
      </w:r>
      <w:r w:rsidRPr="00B076E7">
        <w:t xml:space="preserve">“Rather than seeing TA as a way to correct errors, more TA providers were asking, </w:t>
      </w:r>
      <w:r w:rsidR="00715DA3">
        <w:t>‘</w:t>
      </w:r>
      <w:r w:rsidRPr="00B076E7">
        <w:t>How can we help you become a better program?</w:t>
      </w:r>
      <w:r w:rsidR="00715DA3">
        <w:t>’</w:t>
      </w:r>
      <w:r w:rsidRPr="00B076E7">
        <w:t xml:space="preserve">” Reflecting this shift, the report also notes an increased demand from providers for TA around </w:t>
      </w:r>
      <w:r w:rsidRPr="00466553">
        <w:rPr>
          <w:color w:val="auto"/>
        </w:rPr>
        <w:t>quality standards and program assessments.</w:t>
      </w:r>
    </w:p>
    <w:p w14:paraId="7A3998CD" w14:textId="0A8962EE" w:rsidR="00EB067C" w:rsidRPr="008A2551" w:rsidRDefault="00EB067C" w:rsidP="008A2551">
      <w:pPr>
        <w:pStyle w:val="Heading3"/>
      </w:pPr>
      <w:bookmarkStart w:id="84" w:name="_Toc82672312"/>
      <w:bookmarkStart w:id="85" w:name="_Toc95400048"/>
      <w:r w:rsidRPr="008A2551">
        <w:lastRenderedPageBreak/>
        <w:t xml:space="preserve">Research Advancements </w:t>
      </w:r>
      <w:r w:rsidR="008F1F4C" w:rsidRPr="008A2551">
        <w:t>S</w:t>
      </w:r>
      <w:r w:rsidRPr="008A2551">
        <w:t>ince the First Biennial Report</w:t>
      </w:r>
      <w:bookmarkEnd w:id="84"/>
      <w:bookmarkEnd w:id="85"/>
    </w:p>
    <w:p w14:paraId="0EA7E571" w14:textId="58FD1AB9" w:rsidR="00EB067C" w:rsidRDefault="00EB067C" w:rsidP="00652D40">
      <w:pPr>
        <w:spacing w:after="0" w:line="240" w:lineRule="auto"/>
      </w:pPr>
      <w:r w:rsidRPr="00F63045">
        <w:t xml:space="preserve">Since the writing of the </w:t>
      </w:r>
      <w:r w:rsidR="00606266">
        <w:t>first biennial report</w:t>
      </w:r>
      <w:r w:rsidRPr="00EB067C">
        <w:t xml:space="preserve"> to the Legislature, research has continued to document the value of high-quality after</w:t>
      </w:r>
      <w:r w:rsidR="00C93A5E">
        <w:t xml:space="preserve"> </w:t>
      </w:r>
      <w:r w:rsidRPr="00EB067C">
        <w:t xml:space="preserve">school programs such as those the CDE has focused on promoting. For example, in a study of programs serving low-income, ethnically diverse children, </w:t>
      </w:r>
      <w:r w:rsidRPr="00B06359">
        <w:t>Vandell et al. (2020</w:t>
      </w:r>
      <w:r w:rsidRPr="00EB067C">
        <w:t>) found that those who regularly attended a high-quality after</w:t>
      </w:r>
      <w:r w:rsidR="00C93A5E">
        <w:t xml:space="preserve"> </w:t>
      </w:r>
      <w:r w:rsidRPr="00EB067C">
        <w:t>school program alone or combined with extracurricular activities were reported by teachers to have higher academic performance, work habits</w:t>
      </w:r>
      <w:r w:rsidR="00D25F6E">
        <w:t>,</w:t>
      </w:r>
      <w:r w:rsidRPr="00EB067C">
        <w:t xml:space="preserve"> and task persistence and less aggression toward peers and misconduct compared to children whose after</w:t>
      </w:r>
      <w:r w:rsidR="00C93A5E">
        <w:t xml:space="preserve"> </w:t>
      </w:r>
      <w:r w:rsidRPr="00EB067C">
        <w:t>school hours combined unsupervised time with extracurricular activities. A</w:t>
      </w:r>
      <w:r w:rsidR="00D25F6E">
        <w:t xml:space="preserve"> </w:t>
      </w:r>
      <w:r w:rsidR="00D25F6E" w:rsidRPr="00B06359">
        <w:t>2021 survey by the</w:t>
      </w:r>
      <w:r w:rsidRPr="00B06359">
        <w:t xml:space="preserve"> Afterschool Alliance</w:t>
      </w:r>
      <w:r w:rsidRPr="00EB067C">
        <w:t xml:space="preserve"> found that support for public funding for after</w:t>
      </w:r>
      <w:r w:rsidR="00C93A5E">
        <w:t xml:space="preserve"> </w:t>
      </w:r>
      <w:r w:rsidRPr="00EB067C">
        <w:t>school programs has reached its highest level since 2009.</w:t>
      </w:r>
    </w:p>
    <w:p w14:paraId="63CDCE41" w14:textId="7BDB1A86" w:rsidR="00F63045" w:rsidRDefault="008F1F4C" w:rsidP="00652D40">
      <w:pPr>
        <w:spacing w:before="240" w:line="240" w:lineRule="auto"/>
      </w:pPr>
      <w:r w:rsidRPr="00652D40">
        <w:rPr>
          <w:color w:val="auto"/>
        </w:rPr>
        <w:t xml:space="preserve">Research </w:t>
      </w:r>
      <w:r w:rsidRPr="008F1F4C">
        <w:t xml:space="preserve">has also particularly stressed the importance of all youth-serving adults and systems implementing strategies that promote positive youth development, protective factors, and </w:t>
      </w:r>
      <w:r w:rsidR="00702C18">
        <w:t>social-emotional</w:t>
      </w:r>
      <w:r w:rsidRPr="008F1F4C">
        <w:t xml:space="preserve"> learnin</w:t>
      </w:r>
      <w:r w:rsidR="00815BE6">
        <w:t>g</w:t>
      </w:r>
      <w:r w:rsidRPr="008F1F4C">
        <w:t>.</w:t>
      </w:r>
      <w:r w:rsidRPr="008F1F4C">
        <w:rPr>
          <w:vertAlign w:val="superscript"/>
        </w:rPr>
        <w:footnoteReference w:id="12"/>
      </w:r>
      <w:r w:rsidRPr="008F1F4C">
        <w:t xml:space="preserve"> A consensus has emerged within educational research and the science of learning and development that both processes (learning and development)</w:t>
      </w:r>
      <w:r w:rsidR="001B1453" w:rsidRPr="001B1453">
        <w:t xml:space="preserve"> </w:t>
      </w:r>
    </w:p>
    <w:p w14:paraId="00E6D8A1" w14:textId="63F287F9" w:rsidR="00F63045" w:rsidRPr="007861C5" w:rsidRDefault="008F1F4C" w:rsidP="007861C5">
      <w:pPr>
        <w:pStyle w:val="Quote"/>
      </w:pPr>
      <w:r w:rsidRPr="007861C5">
        <w:t xml:space="preserve">are shaped by interactions among the environmental factors, relationships, and learning opportunities </w:t>
      </w:r>
      <w:r w:rsidR="00A12C11" w:rsidRPr="007861C5">
        <w:t xml:space="preserve">[that] </w:t>
      </w:r>
      <w:r w:rsidRPr="007861C5">
        <w:t>youth experience</w:t>
      </w:r>
      <w:r w:rsidR="00D90B95" w:rsidRPr="007861C5">
        <w:t>,</w:t>
      </w:r>
      <w:r w:rsidRPr="007861C5">
        <w:t xml:space="preserve"> both in and out of school, along with physical, psychological, cognitive, social, and emotional processes that influence one another—both biologically and functionally—as they enable or undermine learning</w:t>
      </w:r>
      <w:r w:rsidR="00C93A5E" w:rsidRPr="007861C5">
        <w:t xml:space="preserve"> (American Enterprise Institute and the Brookings Institution 2015)</w:t>
      </w:r>
      <w:r w:rsidRPr="007861C5">
        <w:t>.</w:t>
      </w:r>
    </w:p>
    <w:p w14:paraId="62985B7F" w14:textId="1F9581F0" w:rsidR="008F1F4C" w:rsidRPr="008F1F4C" w:rsidRDefault="008F1F4C" w:rsidP="00F63045">
      <w:pPr>
        <w:spacing w:before="240" w:line="240" w:lineRule="auto"/>
      </w:pPr>
      <w:r w:rsidRPr="008F1F4C">
        <w:t>The central implication for education is that learning “is optimally supported when all aspects of the educational environment support all of the dimensions of children’s development”</w:t>
      </w:r>
      <w:r w:rsidR="00A12C1E">
        <w:t xml:space="preserve"> </w:t>
      </w:r>
      <w:r w:rsidR="00D34327">
        <w:t>(</w:t>
      </w:r>
      <w:r w:rsidR="00D34327" w:rsidRPr="00B06359">
        <w:t>Darling-Hammond et al. 2019</w:t>
      </w:r>
      <w:r w:rsidR="00D34327">
        <w:t>)</w:t>
      </w:r>
      <w:r w:rsidR="00252F36">
        <w:t xml:space="preserve">—that is, </w:t>
      </w:r>
      <w:r w:rsidRPr="008F1F4C">
        <w:t>when schools holistically support the whole child’s social, emotional, and cognitive development and their health and well-being. Increasingly, schools are focusing on fostering positive school climates and conditions that build strong, developmentally supportive relationships and a sense of safety, equity, respect, and connectedness (social bonding); incorporating</w:t>
      </w:r>
      <w:r w:rsidR="00D25F6E" w:rsidRPr="00D25F6E">
        <w:t xml:space="preserve"> </w:t>
      </w:r>
      <w:r w:rsidR="00702C18">
        <w:t>social-emotional</w:t>
      </w:r>
      <w:r w:rsidR="00D25F6E" w:rsidRPr="008F1F4C">
        <w:t xml:space="preserve"> learnin</w:t>
      </w:r>
      <w:r w:rsidR="00D25F6E">
        <w:t>g</w:t>
      </w:r>
      <w:r w:rsidRPr="008F1F4C">
        <w:t xml:space="preserve"> strategies; and </w:t>
      </w:r>
      <w:r w:rsidR="00252F36">
        <w:t xml:space="preserve">providing </w:t>
      </w:r>
      <w:r w:rsidRPr="008F1F4C">
        <w:t>personalized opportunities and responses that address each individual child’s needs, interests, and culture. In short,</w:t>
      </w:r>
      <w:r w:rsidR="00D34327">
        <w:t xml:space="preserve"> research and professional organizations are indicating that</w:t>
      </w:r>
      <w:r w:rsidRPr="008F1F4C">
        <w:t xml:space="preserve"> it is not only possible but necessary for schools to support both productive learning and development for all youths and enable all children to overcome any existing adversities and find positive pathways to adulthood (</w:t>
      </w:r>
      <w:r w:rsidRPr="00B06359">
        <w:t xml:space="preserve">American Institutes for Research 2019; Aspen </w:t>
      </w:r>
      <w:r w:rsidR="00B06359">
        <w:t xml:space="preserve">Institute </w:t>
      </w:r>
      <w:r w:rsidRPr="00B06359">
        <w:t>National Commission</w:t>
      </w:r>
      <w:r w:rsidR="00B06359">
        <w:t xml:space="preserve"> on Social, </w:t>
      </w:r>
      <w:r w:rsidR="00B06359">
        <w:lastRenderedPageBreak/>
        <w:t>Emotional, and Academic Development</w:t>
      </w:r>
      <w:r w:rsidRPr="00B06359">
        <w:t xml:space="preserve"> 2019; Cantor et al. 2019; Darling-Hammond et al. 2019; Davis 2019; Osher et al. 2020</w:t>
      </w:r>
      <w:r w:rsidRPr="008F1F4C">
        <w:t>).</w:t>
      </w:r>
    </w:p>
    <w:p w14:paraId="0770C594" w14:textId="7AA963E1" w:rsidR="008F1F4C" w:rsidRPr="008F1F4C" w:rsidRDefault="002C66EE" w:rsidP="00E975FF">
      <w:pPr>
        <w:spacing w:line="240" w:lineRule="auto"/>
      </w:pPr>
      <w:r>
        <w:t>Supporting the learning and development of the whole child</w:t>
      </w:r>
      <w:r w:rsidR="008F1F4C" w:rsidRPr="008F1F4C">
        <w:t xml:space="preserve"> is particularly important because the effects are cumulative—the more support youth receive throughout their lives</w:t>
      </w:r>
      <w:r w:rsidR="0027305C">
        <w:t>,</w:t>
      </w:r>
      <w:r w:rsidR="008F1F4C" w:rsidRPr="008F1F4C">
        <w:t xml:space="preserve"> the more likely they will experience positive outcomes. After school programs have also been identified as particularly well</w:t>
      </w:r>
      <w:r w:rsidR="0027305C">
        <w:t>-</w:t>
      </w:r>
      <w:r w:rsidR="008F1F4C" w:rsidRPr="008F1F4C">
        <w:t>suited for fostering support, arguably as an even more effective delivery system than schools, precisely because they have a long history of and expertise in prioritizing youth development and addressing the needs of the whole child as a central part of their mission (</w:t>
      </w:r>
      <w:r w:rsidRPr="00F45766">
        <w:t xml:space="preserve">Afterschool Alliance 2018, 2019; American Institutes for Research 2019; </w:t>
      </w:r>
      <w:r w:rsidR="008F1F4C" w:rsidRPr="00F45766">
        <w:t>Aspen Institute National Commission on Social, Emotional, and Academic Development 2018; Austin, Wendt, and Klinicka 2020;</w:t>
      </w:r>
      <w:r w:rsidRPr="00F45766">
        <w:t xml:space="preserve"> </w:t>
      </w:r>
      <w:r w:rsidR="008F1F4C" w:rsidRPr="00F45766">
        <w:t>Benavides et al. 2020; Deutsch et al. 2017; McDowell Group 2018; Smith, Witherspoon, and Osgood 2017</w:t>
      </w:r>
      <w:r w:rsidR="008F1F4C" w:rsidRPr="008F1F4C">
        <w:t>). Surveys that have examined public attitudes toward after school programs consistently list these factors among the most important perceived benefits, especially within high-poverty communities (</w:t>
      </w:r>
      <w:r w:rsidR="008F1F4C" w:rsidRPr="00F45766">
        <w:t>Afterschool Alliance 2014, 2</w:t>
      </w:r>
      <w:r w:rsidR="008F1F4C" w:rsidRPr="008F1F4C">
        <w:t>016a</w:t>
      </w:r>
      <w:r w:rsidR="0020151C">
        <w:t>, 2016</w:t>
      </w:r>
      <w:r w:rsidR="008F1F4C" w:rsidRPr="008F1F4C">
        <w:t>b).</w:t>
      </w:r>
    </w:p>
    <w:p w14:paraId="0CBF3798" w14:textId="30CDC34E" w:rsidR="008F1F4C" w:rsidRPr="008F1F4C" w:rsidRDefault="008F1F4C" w:rsidP="00E975FF">
      <w:pPr>
        <w:spacing w:line="240" w:lineRule="auto"/>
      </w:pPr>
      <w:r w:rsidRPr="008F1F4C">
        <w:t xml:space="preserve">As the </w:t>
      </w:r>
      <w:r w:rsidRPr="00F45766">
        <w:t>Aspen Institute National Commission on Social, Emotional, and Academic Development (2018</w:t>
      </w:r>
      <w:r w:rsidRPr="008F1F4C">
        <w:t xml:space="preserve">) recommends, every young person needs access to high-quality after school programs that work in partnership with schools and community-based organizations to address the needs of the whole child and give them the social, emotional, and cognitive skills they need to succeed in school and beyond. </w:t>
      </w:r>
      <w:r w:rsidRPr="00F45766">
        <w:t>The California Partnership for Children and Youth (2017</w:t>
      </w:r>
      <w:r w:rsidRPr="008F1F4C">
        <w:t xml:space="preserve">) emphasized that </w:t>
      </w:r>
      <w:r w:rsidR="0027305C">
        <w:t>e</w:t>
      </w:r>
      <w:r w:rsidRPr="008F1F4C">
        <w:t xml:space="preserve">xpanded </w:t>
      </w:r>
      <w:r w:rsidR="0027305C">
        <w:t>l</w:t>
      </w:r>
      <w:r w:rsidRPr="008F1F4C">
        <w:t>earning and school day programs “can and must work together to ensure that our investments result in real and equitable gains in young people’s success</w:t>
      </w:r>
      <w:r w:rsidR="00E975FF">
        <w:t xml:space="preserve"> . . . </w:t>
      </w:r>
      <w:r w:rsidRPr="008F1F4C">
        <w:t xml:space="preserve">by consistently and coherently prioritizing students’ </w:t>
      </w:r>
      <w:r w:rsidR="00815BE6">
        <w:t>[</w:t>
      </w:r>
      <w:r w:rsidR="00702C18">
        <w:t>social-emotional</w:t>
      </w:r>
      <w:r w:rsidR="002C66EE">
        <w:t xml:space="preserve"> learning</w:t>
      </w:r>
      <w:r w:rsidR="00815BE6">
        <w:t>]</w:t>
      </w:r>
      <w:r w:rsidRPr="008F1F4C">
        <w:t xml:space="preserve"> and character development.” </w:t>
      </w:r>
    </w:p>
    <w:p w14:paraId="6A5BC503" w14:textId="5D66FF81" w:rsidR="00EB067C" w:rsidRPr="00EB067C" w:rsidRDefault="00EB067C" w:rsidP="00E975FF">
      <w:pPr>
        <w:spacing w:line="240" w:lineRule="auto"/>
      </w:pPr>
      <w:r w:rsidRPr="00F45766">
        <w:t>Murchison et al. (2019</w:t>
      </w:r>
      <w:r w:rsidRPr="00EB067C">
        <w:t xml:space="preserve">) even called for expansion of these supports in after school programs as a corrective to </w:t>
      </w:r>
      <w:r w:rsidR="00306FB1">
        <w:t xml:space="preserve">the </w:t>
      </w:r>
      <w:r w:rsidRPr="00EB067C">
        <w:t>prior overemphasis on academics, especially for marginalized youths:</w:t>
      </w:r>
    </w:p>
    <w:p w14:paraId="5DA20364" w14:textId="5CFDB6D7" w:rsidR="00EB067C" w:rsidRPr="00E975FF" w:rsidRDefault="00EB067C" w:rsidP="007861C5">
      <w:pPr>
        <w:pStyle w:val="Quote"/>
      </w:pPr>
      <w:r w:rsidRPr="00E975FF">
        <w:t>An increasing focus on academics in after-school programs overlooks the substantial potential for such spaces to support populations of students who are also most likely to disengage from traditional schooling, including low-income students of color. This misplaced focus further ignores significant disparities in the types of services offered after-school. For wealthier students, after-school programs often serve as enrichment experiences in preparation for college and career, not as extended forms of child care or schooling. All students deserve access to after-school spaces that support individual interest and identity development and link them to the social resources that can promote upward mobility. Given their non-academic benefits, we recommend that policy makers</w:t>
      </w:r>
      <w:r w:rsidR="002C66EE" w:rsidRPr="00447D3B">
        <w:t xml:space="preserve"> [sic]</w:t>
      </w:r>
      <w:r w:rsidRPr="00E975FF">
        <w:t xml:space="preserve"> and researchers reframe their understanding of after-school programs to support more equitable outcomes for marginalized youth.</w:t>
      </w:r>
    </w:p>
    <w:p w14:paraId="2B690479" w14:textId="6C8CADE2" w:rsidR="00EB067C" w:rsidRPr="00EB067C" w:rsidRDefault="00EB067C" w:rsidP="00E975FF">
      <w:pPr>
        <w:spacing w:before="240" w:line="240" w:lineRule="auto"/>
      </w:pPr>
      <w:r w:rsidRPr="00EB067C">
        <w:lastRenderedPageBreak/>
        <w:t>Analyzing 2016</w:t>
      </w:r>
      <w:r w:rsidR="00AA0790">
        <w:t>–</w:t>
      </w:r>
      <w:r w:rsidRPr="00EB067C">
        <w:t xml:space="preserve">18 data from the CHKS, </w:t>
      </w:r>
      <w:r w:rsidRPr="00F45766">
        <w:t xml:space="preserve">Austin, Wendt, </w:t>
      </w:r>
      <w:r w:rsidR="008F1F4C" w:rsidRPr="00F45766">
        <w:t>and</w:t>
      </w:r>
      <w:r w:rsidRPr="00F45766">
        <w:t xml:space="preserve"> Klinicka (2020</w:t>
      </w:r>
      <w:r w:rsidRPr="00EB067C">
        <w:t xml:space="preserve">) further found that, both in middle and high schools, respondents who participated in California after school programs reported </w:t>
      </w:r>
      <w:r w:rsidR="00385F0C">
        <w:t xml:space="preserve">receiving more developmental supports </w:t>
      </w:r>
      <w:r w:rsidRPr="00EB067C">
        <w:rPr>
          <w:i/>
          <w:iCs/>
        </w:rPr>
        <w:t>in their schools</w:t>
      </w:r>
      <w:r w:rsidR="00385F0C">
        <w:t xml:space="preserve"> than non-participants.</w:t>
      </w:r>
      <w:r w:rsidRPr="00EB067C">
        <w:t xml:space="preserve"> </w:t>
      </w:r>
      <w:r w:rsidR="00385F0C">
        <w:t>T</w:t>
      </w:r>
      <w:r w:rsidRPr="00EB067C">
        <w:t xml:space="preserve">he differences were generally greater among high school students. Students who attended after school programs reported significantly higher levels of meaningful participation in school as well as greater levels of school connectedness, caring adult relationships, and high expectations. In other words, California’s after school programs appear to have a crossover effect on student perceptions of, or experiences with, protective factors in the school environment. </w:t>
      </w:r>
    </w:p>
    <w:p w14:paraId="76DD5412" w14:textId="366A447D" w:rsidR="00EB067C" w:rsidRPr="008A2551" w:rsidRDefault="00EB067C" w:rsidP="008A2551">
      <w:pPr>
        <w:pStyle w:val="Heading3"/>
      </w:pPr>
      <w:bookmarkStart w:id="86" w:name="_Toc82672313"/>
      <w:bookmarkStart w:id="87" w:name="_Toc95400049"/>
      <w:r w:rsidRPr="008A2551">
        <w:t xml:space="preserve">Advancements </w:t>
      </w:r>
      <w:r w:rsidR="000051F1" w:rsidRPr="008A2551">
        <w:t>W</w:t>
      </w:r>
      <w:r w:rsidRPr="008A2551">
        <w:t xml:space="preserve">ithin the </w:t>
      </w:r>
      <w:r w:rsidR="00C95E03">
        <w:t>C</w:t>
      </w:r>
      <w:r w:rsidR="004D3372">
        <w:t>alifornia Department of Education</w:t>
      </w:r>
      <w:r w:rsidRPr="008A2551">
        <w:t xml:space="preserve"> </w:t>
      </w:r>
      <w:r w:rsidR="000051F1" w:rsidRPr="008A2551">
        <w:t>S</w:t>
      </w:r>
      <w:r w:rsidRPr="008A2551">
        <w:t>ince the First Biennial Report</w:t>
      </w:r>
      <w:bookmarkEnd w:id="86"/>
      <w:bookmarkEnd w:id="87"/>
    </w:p>
    <w:p w14:paraId="379AC9D1" w14:textId="552532F4" w:rsidR="000051F1" w:rsidRPr="00ED5EB9" w:rsidRDefault="000051F1" w:rsidP="00E975FF">
      <w:pPr>
        <w:spacing w:line="240" w:lineRule="auto"/>
      </w:pPr>
      <w:r>
        <w:t xml:space="preserve">The CDE has continued to focus on providing guidance and support to its grantees to ensure they implement high-quality programs that meet the needs of youth, particularly youth in low-income, underserved communities. Reflecting these efforts, </w:t>
      </w:r>
      <w:r w:rsidRPr="00885278">
        <w:t>California is one of the few states that has consistently</w:t>
      </w:r>
      <w:r>
        <w:t xml:space="preserve"> made it</w:t>
      </w:r>
      <w:r w:rsidRPr="00885278">
        <w:t xml:space="preserve"> in</w:t>
      </w:r>
      <w:r>
        <w:t>to</w:t>
      </w:r>
      <w:r w:rsidRPr="00885278">
        <w:t xml:space="preserve"> the top</w:t>
      </w:r>
      <w:r>
        <w:t xml:space="preserve"> </w:t>
      </w:r>
      <w:r w:rsidRPr="00885278">
        <w:t>10 states for after</w:t>
      </w:r>
      <w:r>
        <w:t xml:space="preserve"> </w:t>
      </w:r>
      <w:r w:rsidRPr="00885278">
        <w:t>school</w:t>
      </w:r>
      <w:r w:rsidR="004C2A16">
        <w:t xml:space="preserve"> program</w:t>
      </w:r>
      <w:r w:rsidR="00B00E6D">
        <w:t xml:space="preserve"> quality</w:t>
      </w:r>
      <w:r>
        <w:t xml:space="preserve">. It ranked second in the nation in 2020, with only Washington DC ranking higher because of a slightly higher proportion of youth attendance. Among the factors in the rating, along with </w:t>
      </w:r>
      <w:r w:rsidR="00B141E3">
        <w:t>a</w:t>
      </w:r>
      <w:r>
        <w:t xml:space="preserve"> high proportion of student </w:t>
      </w:r>
      <w:r w:rsidRPr="00ED5EB9">
        <w:t xml:space="preserve">participation in </w:t>
      </w:r>
      <w:r w:rsidR="00E975FF" w:rsidRPr="00ED5EB9">
        <w:t xml:space="preserve">the </w:t>
      </w:r>
      <w:r w:rsidRPr="00ED5EB9">
        <w:t>CDE</w:t>
      </w:r>
      <w:r w:rsidR="00F5665A">
        <w:t>’s</w:t>
      </w:r>
      <w:r w:rsidRPr="00ED5EB9">
        <w:t xml:space="preserve"> </w:t>
      </w:r>
      <w:r w:rsidR="00F5665A">
        <w:t>ELPs</w:t>
      </w:r>
      <w:r w:rsidRPr="00ED5EB9">
        <w:t>, were the following (</w:t>
      </w:r>
      <w:r w:rsidRPr="00F45766">
        <w:t>Afterschool Alliance 202</w:t>
      </w:r>
      <w:r w:rsidR="006A47EB">
        <w:t>0</w:t>
      </w:r>
      <w:r w:rsidRPr="00ED5EB9">
        <w:t>):</w:t>
      </w:r>
    </w:p>
    <w:p w14:paraId="28A9E481" w14:textId="0F20AEDC" w:rsidR="00EB067C" w:rsidRDefault="00EB067C" w:rsidP="00085838">
      <w:pPr>
        <w:pStyle w:val="ListParagraph"/>
        <w:spacing w:line="240" w:lineRule="auto"/>
      </w:pPr>
      <w:r w:rsidRPr="00ED5EB9">
        <w:t>The percent</w:t>
      </w:r>
      <w:r w:rsidR="00CA146F">
        <w:t>age</w:t>
      </w:r>
      <w:r w:rsidRPr="00ED5EB9">
        <w:t xml:space="preserve"> of</w:t>
      </w:r>
      <w:r w:rsidRPr="00EB067C">
        <w:t xml:space="preserve"> children alone and unsupervised in the hours after school in the state was cut in half, dropping from 19 percent in 2014 to 9 percent in 2020, which is currently the lowest rate of children in self-care in the nation.</w:t>
      </w:r>
    </w:p>
    <w:p w14:paraId="73E0D6D4" w14:textId="77777777" w:rsidR="00476FF1" w:rsidRPr="00EB067C" w:rsidRDefault="00476FF1" w:rsidP="00476FF1">
      <w:pPr>
        <w:pStyle w:val="ListParagraph"/>
        <w:numPr>
          <w:ilvl w:val="0"/>
          <w:numId w:val="0"/>
        </w:numPr>
        <w:spacing w:line="240" w:lineRule="auto"/>
        <w:ind w:left="720"/>
      </w:pPr>
    </w:p>
    <w:p w14:paraId="441F8174" w14:textId="77777777" w:rsidR="00476FF1" w:rsidRDefault="00306FB1" w:rsidP="00085838">
      <w:pPr>
        <w:pStyle w:val="ListParagraph"/>
        <w:spacing w:line="240" w:lineRule="auto"/>
      </w:pPr>
      <w:r>
        <w:t xml:space="preserve">The </w:t>
      </w:r>
      <w:r w:rsidR="00EB067C" w:rsidRPr="00EB067C">
        <w:t>CDE</w:t>
      </w:r>
      <w:r w:rsidR="00B00E6D">
        <w:t xml:space="preserve">’s </w:t>
      </w:r>
      <w:r w:rsidR="00AB2465">
        <w:t>emphasis on program quality</w:t>
      </w:r>
      <w:r w:rsidR="00EB067C" w:rsidRPr="00EB067C">
        <w:t>.</w:t>
      </w:r>
    </w:p>
    <w:p w14:paraId="18AFDF90" w14:textId="139E89F7" w:rsidR="00EB067C" w:rsidRPr="00EB067C" w:rsidRDefault="00EB067C" w:rsidP="00476FF1">
      <w:pPr>
        <w:pStyle w:val="ListParagraph"/>
        <w:numPr>
          <w:ilvl w:val="0"/>
          <w:numId w:val="0"/>
        </w:numPr>
        <w:ind w:left="720"/>
      </w:pPr>
      <w:r w:rsidRPr="00EB067C">
        <w:t xml:space="preserve"> </w:t>
      </w:r>
    </w:p>
    <w:p w14:paraId="2E2061B8" w14:textId="5B9170BA" w:rsidR="00EB067C" w:rsidRDefault="00EB067C" w:rsidP="00085838">
      <w:pPr>
        <w:pStyle w:val="ListParagraph"/>
        <w:spacing w:line="240" w:lineRule="auto"/>
      </w:pPr>
      <w:r w:rsidRPr="00EB067C">
        <w:t xml:space="preserve">The </w:t>
      </w:r>
      <w:r w:rsidR="00AB2465">
        <w:t xml:space="preserve">high percentage of children from low-income households served by </w:t>
      </w:r>
      <w:r w:rsidR="00306FB1">
        <w:t xml:space="preserve">the </w:t>
      </w:r>
      <w:r w:rsidRPr="00EB067C">
        <w:t>CDE</w:t>
      </w:r>
      <w:r w:rsidR="00F5665A">
        <w:t>’s</w:t>
      </w:r>
      <w:r w:rsidRPr="00EB067C">
        <w:t xml:space="preserve"> </w:t>
      </w:r>
      <w:r w:rsidR="00F5665A">
        <w:t>ELP</w:t>
      </w:r>
      <w:r w:rsidR="00F5665A" w:rsidRPr="00EB067C">
        <w:t>s</w:t>
      </w:r>
      <w:r w:rsidRPr="00EB067C">
        <w:t xml:space="preserve"> (33 percent).</w:t>
      </w:r>
    </w:p>
    <w:p w14:paraId="759E7B3D" w14:textId="77777777" w:rsidR="00476FF1" w:rsidRPr="00EB067C" w:rsidRDefault="00476FF1" w:rsidP="00476FF1">
      <w:pPr>
        <w:pStyle w:val="ListParagraph"/>
        <w:numPr>
          <w:ilvl w:val="0"/>
          <w:numId w:val="0"/>
        </w:numPr>
        <w:ind w:left="720"/>
      </w:pPr>
    </w:p>
    <w:p w14:paraId="2B51917C" w14:textId="55F64B50" w:rsidR="00EB067C" w:rsidRPr="00EB067C" w:rsidRDefault="00EB067C" w:rsidP="00085838">
      <w:pPr>
        <w:pStyle w:val="ListParagraph"/>
        <w:spacing w:line="240" w:lineRule="auto"/>
      </w:pPr>
      <w:r w:rsidRPr="00EB067C">
        <w:t xml:space="preserve">The percentage of California parents surveyed who were extremely satisfied with their after school program had risen </w:t>
      </w:r>
      <w:r w:rsidR="00476FF1">
        <w:t xml:space="preserve">nearly </w:t>
      </w:r>
      <w:r w:rsidRPr="00EB067C">
        <w:t>20 percentage points since 2014, from 47 percent to 66 percent.</w:t>
      </w:r>
    </w:p>
    <w:p w14:paraId="55581228" w14:textId="64B4106E" w:rsidR="000051F1" w:rsidRPr="007B6F3F" w:rsidRDefault="000051F1" w:rsidP="00BB0C64">
      <w:pPr>
        <w:spacing w:line="240" w:lineRule="auto"/>
      </w:pPr>
      <w:r>
        <w:t>Consistent with the expansion of</w:t>
      </w:r>
      <w:r w:rsidR="00F06622">
        <w:t xml:space="preserve"> research</w:t>
      </w:r>
      <w:r>
        <w:t xml:space="preserve"> supporting the importance of providing youth with developmental supports and</w:t>
      </w:r>
      <w:r w:rsidR="00D25F6E" w:rsidRPr="00D25F6E">
        <w:t xml:space="preserve"> </w:t>
      </w:r>
      <w:r w:rsidR="00702C18">
        <w:t>social-emotional</w:t>
      </w:r>
      <w:r w:rsidR="00D25F6E" w:rsidRPr="008F1F4C">
        <w:t xml:space="preserve"> learnin</w:t>
      </w:r>
      <w:r w:rsidR="00D25F6E">
        <w:t>g</w:t>
      </w:r>
      <w:r>
        <w:t xml:space="preserve"> described above, the CDE formed a </w:t>
      </w:r>
      <w:r w:rsidRPr="00860C78">
        <w:t>planning team to provide recommendations to the EXLD regarding the types of supports and structures the EXLD should design and execute to better integrate</w:t>
      </w:r>
      <w:r w:rsidR="00D25F6E" w:rsidRPr="00D25F6E">
        <w:t xml:space="preserve"> </w:t>
      </w:r>
      <w:r w:rsidR="00702C18">
        <w:t>social-emotional</w:t>
      </w:r>
      <w:r w:rsidR="00D25F6E" w:rsidRPr="008F1F4C">
        <w:t xml:space="preserve"> learnin</w:t>
      </w:r>
      <w:r w:rsidR="00D25F6E">
        <w:t>g</w:t>
      </w:r>
      <w:r w:rsidRPr="00860C78">
        <w:t xml:space="preserve"> into the EXLD’s SSEL. </w:t>
      </w:r>
    </w:p>
    <w:p w14:paraId="50D5FEDD" w14:textId="55B763C6" w:rsidR="000051F1" w:rsidRPr="00B02F5F" w:rsidRDefault="000051F1" w:rsidP="006D7A2E">
      <w:pPr>
        <w:spacing w:line="240" w:lineRule="auto"/>
      </w:pPr>
      <w:r>
        <w:rPr>
          <w:shd w:val="clear" w:color="auto" w:fill="FFFFFF"/>
        </w:rPr>
        <w:t xml:space="preserve">The </w:t>
      </w:r>
      <w:r w:rsidRPr="00F45766">
        <w:rPr>
          <w:shd w:val="clear" w:color="auto" w:fill="FFFFFF"/>
        </w:rPr>
        <w:t>Youth Development Work Group of the Aspen Institute National Commission on Social, Emotional, and Academic Development (2018)</w:t>
      </w:r>
      <w:r w:rsidRPr="003E65A6">
        <w:rPr>
          <w:shd w:val="clear" w:color="auto" w:fill="FFFFFF"/>
        </w:rPr>
        <w:t xml:space="preserve"> specifically call</w:t>
      </w:r>
      <w:r>
        <w:rPr>
          <w:shd w:val="clear" w:color="auto" w:fill="FFFFFF"/>
        </w:rPr>
        <w:t>ed</w:t>
      </w:r>
      <w:r w:rsidRPr="003E65A6">
        <w:rPr>
          <w:shd w:val="clear" w:color="auto" w:fill="FFFFFF"/>
        </w:rPr>
        <w:t xml:space="preserve"> out </w:t>
      </w:r>
      <w:r>
        <w:rPr>
          <w:shd w:val="clear" w:color="auto" w:fill="FFFFFF"/>
        </w:rPr>
        <w:t xml:space="preserve">as a model </w:t>
      </w:r>
      <w:r w:rsidRPr="003E65A6">
        <w:rPr>
          <w:shd w:val="clear" w:color="auto" w:fill="FFFFFF"/>
        </w:rPr>
        <w:t>the efforts in California to align schools and after</w:t>
      </w:r>
      <w:r>
        <w:rPr>
          <w:shd w:val="clear" w:color="auto" w:fill="FFFFFF"/>
        </w:rPr>
        <w:t xml:space="preserve"> </w:t>
      </w:r>
      <w:r w:rsidRPr="003E65A6">
        <w:rPr>
          <w:shd w:val="clear" w:color="auto" w:fill="FFFFFF"/>
        </w:rPr>
        <w:t>school programs in advancing youth development and</w:t>
      </w:r>
      <w:r w:rsidR="00D25F6E" w:rsidRPr="00D25F6E">
        <w:t xml:space="preserve"> </w:t>
      </w:r>
      <w:r w:rsidR="00702C18">
        <w:t>social-emotional</w:t>
      </w:r>
      <w:r w:rsidR="00D25F6E" w:rsidRPr="008F1F4C">
        <w:t xml:space="preserve"> learnin</w:t>
      </w:r>
      <w:r w:rsidR="00D25F6E">
        <w:t>g</w:t>
      </w:r>
      <w:r w:rsidRPr="00B02F5F">
        <w:rPr>
          <w:shd w:val="clear" w:color="auto" w:fill="FFFFFF"/>
        </w:rPr>
        <w:t xml:space="preserve">. </w:t>
      </w:r>
      <w:r w:rsidR="00B141E3">
        <w:rPr>
          <w:shd w:val="clear" w:color="auto" w:fill="FFFFFF"/>
        </w:rPr>
        <w:t xml:space="preserve">In addition, </w:t>
      </w:r>
      <w:r w:rsidRPr="00F45766">
        <w:t>Shea (2019</w:t>
      </w:r>
      <w:r w:rsidRPr="00B02F5F">
        <w:t xml:space="preserve">) documents how </w:t>
      </w:r>
      <w:r w:rsidRPr="00B02F5F">
        <w:lastRenderedPageBreak/>
        <w:t>one district in California made fostering positive relationships and developmental supports a top priority for its CDE grantee programs.</w:t>
      </w:r>
    </w:p>
    <w:p w14:paraId="3C9F446B" w14:textId="40ACB75A" w:rsidR="000051F1" w:rsidRPr="00A90A2B" w:rsidRDefault="000051F1" w:rsidP="006D7A2E">
      <w:pPr>
        <w:spacing w:line="240" w:lineRule="auto"/>
      </w:pPr>
      <w:r w:rsidRPr="00F45766">
        <w:t>Austin, Wendt, and Klinicka (2020</w:t>
      </w:r>
      <w:r w:rsidRPr="00A90A2B">
        <w:t xml:space="preserve">) </w:t>
      </w:r>
      <w:r w:rsidR="00F71A57">
        <w:t>indicate</w:t>
      </w:r>
      <w:r w:rsidRPr="00A90A2B">
        <w:t xml:space="preserve"> that one reason why participants in California’s </w:t>
      </w:r>
      <w:r w:rsidRPr="00C33746">
        <w:t>after</w:t>
      </w:r>
      <w:r>
        <w:t xml:space="preserve"> </w:t>
      </w:r>
      <w:r w:rsidRPr="00C33746">
        <w:t>schoo</w:t>
      </w:r>
      <w:r w:rsidRPr="00A90A2B">
        <w:t xml:space="preserve">l programs reported higher levels of developmental supports and connectedness in their schools than did nonparticipants </w:t>
      </w:r>
      <w:r w:rsidR="00F71A57">
        <w:t>may be</w:t>
      </w:r>
      <w:r w:rsidRPr="00A90A2B">
        <w:t xml:space="preserve"> that youth development promotion is central to </w:t>
      </w:r>
      <w:r>
        <w:t xml:space="preserve">the </w:t>
      </w:r>
      <w:r w:rsidRPr="00A90A2B">
        <w:t xml:space="preserve">CDE’s </w:t>
      </w:r>
      <w:r w:rsidR="00F5665A">
        <w:t>S</w:t>
      </w:r>
      <w:r w:rsidRPr="00F45766">
        <w:t xml:space="preserve">trategic </w:t>
      </w:r>
      <w:r w:rsidR="00F5665A">
        <w:t>P</w:t>
      </w:r>
      <w:r w:rsidRPr="00F45766">
        <w:t>lan</w:t>
      </w:r>
      <w:r w:rsidR="00B141E3">
        <w:t xml:space="preserve"> (2014)</w:t>
      </w:r>
      <w:r w:rsidRPr="00A90A2B">
        <w:t xml:space="preserve"> for </w:t>
      </w:r>
      <w:r w:rsidR="00476FF1">
        <w:t>e</w:t>
      </w:r>
      <w:r>
        <w:t xml:space="preserve">xpanded </w:t>
      </w:r>
      <w:r w:rsidR="00476FF1">
        <w:t>l</w:t>
      </w:r>
      <w:r>
        <w:t>earning</w:t>
      </w:r>
      <w:r w:rsidRPr="00A90A2B">
        <w:t xml:space="preserve"> and its program requirements, including implementation of </w:t>
      </w:r>
      <w:r w:rsidR="006D7A2E">
        <w:t xml:space="preserve">the </w:t>
      </w:r>
      <w:r w:rsidRPr="00A90A2B">
        <w:t>12 Quality Standards.</w:t>
      </w:r>
    </w:p>
    <w:p w14:paraId="4510986F" w14:textId="60318BDD" w:rsidR="000051F1" w:rsidRDefault="000051F1" w:rsidP="006D7A2E">
      <w:pPr>
        <w:spacing w:line="240" w:lineRule="auto"/>
      </w:pPr>
      <w:r>
        <w:t>Reflective of the progress being made</w:t>
      </w:r>
      <w:r w:rsidR="00F71A57">
        <w:t xml:space="preserve"> </w:t>
      </w:r>
      <w:r w:rsidR="00F71A57" w:rsidRPr="00F06622">
        <w:t xml:space="preserve">in </w:t>
      </w:r>
      <w:r w:rsidR="006A2233">
        <w:t>the CDE</w:t>
      </w:r>
      <w:r w:rsidR="00F71A57" w:rsidRPr="00F06622">
        <w:t xml:space="preserve"> E</w:t>
      </w:r>
      <w:r w:rsidR="00662CA7">
        <w:t>XLD</w:t>
      </w:r>
      <w:r>
        <w:t xml:space="preserve">, future </w:t>
      </w:r>
      <w:r w:rsidR="00476FF1">
        <w:t>b</w:t>
      </w:r>
      <w:r>
        <w:t xml:space="preserve">iennial </w:t>
      </w:r>
      <w:r w:rsidR="00476FF1">
        <w:t>r</w:t>
      </w:r>
      <w:r>
        <w:t xml:space="preserve">eports </w:t>
      </w:r>
      <w:r w:rsidR="00662CA7">
        <w:t>may</w:t>
      </w:r>
      <w:r>
        <w:t xml:space="preserve"> focus on measuring and reporting changes in social and emotional competencies and developmental supports due to participation in ELPs.</w:t>
      </w:r>
    </w:p>
    <w:p w14:paraId="0446227E" w14:textId="58CF7079" w:rsidR="00EB067C" w:rsidRPr="00EB067C" w:rsidRDefault="00EB067C" w:rsidP="00085838">
      <w:pPr>
        <w:spacing w:line="240" w:lineRule="auto"/>
      </w:pPr>
      <w:r w:rsidRPr="00EB067C">
        <w:t xml:space="preserve">The remainder of this report presents findings from the 2018–19 academic year. It includes a description of program participants and frequency of participation in the myriad programs funded by the CDE. The report then presents findings related to school day attendance and potential financial gains to schools for increases in school day attendance. The report then compares findings from the 2018–19 academic year to </w:t>
      </w:r>
      <w:r w:rsidR="00BB0C64">
        <w:t xml:space="preserve">the </w:t>
      </w:r>
      <w:r w:rsidR="001C6694">
        <w:t>2015</w:t>
      </w:r>
      <w:r w:rsidR="007F61FF">
        <w:t>–</w:t>
      </w:r>
      <w:r w:rsidR="001C6694">
        <w:t xml:space="preserve">16 </w:t>
      </w:r>
      <w:r w:rsidR="00BB0C64">
        <w:t xml:space="preserve">academic year </w:t>
      </w:r>
      <w:r w:rsidRPr="00EB067C">
        <w:t xml:space="preserve">findings from the </w:t>
      </w:r>
      <w:r w:rsidR="00606266">
        <w:t>first biennial report</w:t>
      </w:r>
      <w:r w:rsidRPr="00EB067C">
        <w:t xml:space="preserve">. </w:t>
      </w:r>
    </w:p>
    <w:p w14:paraId="5C773CC3" w14:textId="71009FC4" w:rsidR="00EB067C" w:rsidRPr="008A2551" w:rsidRDefault="00EB067C" w:rsidP="008A2551">
      <w:pPr>
        <w:pStyle w:val="Heading2"/>
      </w:pPr>
      <w:bookmarkStart w:id="88" w:name="_Toc82672314"/>
      <w:bookmarkStart w:id="89" w:name="_Toc95400050"/>
      <w:r w:rsidRPr="008A2551">
        <w:t xml:space="preserve">Findings </w:t>
      </w:r>
      <w:r w:rsidR="00823156" w:rsidRPr="008A2551">
        <w:t>F</w:t>
      </w:r>
      <w:r w:rsidRPr="008A2551">
        <w:t>rom the 2018–19 Academic Year</w:t>
      </w:r>
      <w:bookmarkEnd w:id="88"/>
      <w:bookmarkEnd w:id="89"/>
    </w:p>
    <w:p w14:paraId="6562E353" w14:textId="6BA445E4" w:rsidR="00EB067C" w:rsidRDefault="00EB067C" w:rsidP="002A4A44">
      <w:pPr>
        <w:spacing w:before="240" w:after="0" w:line="240" w:lineRule="auto"/>
        <w:rPr>
          <w:noProof/>
        </w:rPr>
      </w:pPr>
      <w:r>
        <w:rPr>
          <w:noProof/>
        </w:rPr>
        <w:t>The following sections discuss updated findings from the 2018–19 academic year. The sections address the number</w:t>
      </w:r>
      <w:r w:rsidR="00AD64E6">
        <w:rPr>
          <w:noProof/>
        </w:rPr>
        <w:t xml:space="preserve"> and</w:t>
      </w:r>
      <w:r>
        <w:rPr>
          <w:noProof/>
        </w:rPr>
        <w:t xml:space="preserve"> geographical distribution</w:t>
      </w:r>
      <w:r w:rsidR="00AD64E6">
        <w:rPr>
          <w:noProof/>
        </w:rPr>
        <w:t xml:space="preserve"> of </w:t>
      </w:r>
      <w:r w:rsidR="00D15DBA">
        <w:rPr>
          <w:noProof/>
        </w:rPr>
        <w:t xml:space="preserve">the </w:t>
      </w:r>
      <w:r w:rsidR="00AD64E6">
        <w:rPr>
          <w:noProof/>
        </w:rPr>
        <w:t>CDE</w:t>
      </w:r>
      <w:r w:rsidR="00D15DBA">
        <w:rPr>
          <w:noProof/>
        </w:rPr>
        <w:t>’s</w:t>
      </w:r>
      <w:r w:rsidR="00AD64E6">
        <w:rPr>
          <w:noProof/>
        </w:rPr>
        <w:t xml:space="preserve"> ELPs</w:t>
      </w:r>
      <w:r w:rsidR="00C873B8">
        <w:rPr>
          <w:noProof/>
        </w:rPr>
        <w:t>,</w:t>
      </w:r>
      <w:r w:rsidR="00AD64E6">
        <w:rPr>
          <w:noProof/>
        </w:rPr>
        <w:t xml:space="preserve"> the type</w:t>
      </w:r>
      <w:r w:rsidR="008120C2">
        <w:rPr>
          <w:noProof/>
        </w:rPr>
        <w:t>s</w:t>
      </w:r>
      <w:r w:rsidR="00AD64E6">
        <w:rPr>
          <w:noProof/>
        </w:rPr>
        <w:t xml:space="preserve"> of</w:t>
      </w:r>
      <w:r>
        <w:rPr>
          <w:noProof/>
        </w:rPr>
        <w:t xml:space="preserve"> site</w:t>
      </w:r>
      <w:r w:rsidR="00AD64E6">
        <w:rPr>
          <w:noProof/>
        </w:rPr>
        <w:t>s</w:t>
      </w:r>
      <w:r>
        <w:rPr>
          <w:noProof/>
        </w:rPr>
        <w:t xml:space="preserve"> and grantee</w:t>
      </w:r>
      <w:r w:rsidR="00AD64E6">
        <w:rPr>
          <w:noProof/>
        </w:rPr>
        <w:t>s</w:t>
      </w:r>
      <w:r w:rsidR="00C873B8">
        <w:rPr>
          <w:noProof/>
        </w:rPr>
        <w:t>,</w:t>
      </w:r>
      <w:r>
        <w:rPr>
          <w:noProof/>
        </w:rPr>
        <w:t xml:space="preserve"> </w:t>
      </w:r>
      <w:r w:rsidR="00C873B8">
        <w:rPr>
          <w:noProof/>
        </w:rPr>
        <w:t xml:space="preserve">the </w:t>
      </w:r>
      <w:r>
        <w:rPr>
          <w:noProof/>
        </w:rPr>
        <w:t>demographics and characteristics</w:t>
      </w:r>
      <w:r w:rsidR="0064386F">
        <w:rPr>
          <w:noProof/>
        </w:rPr>
        <w:t xml:space="preserve"> of students participating in the ELPs</w:t>
      </w:r>
      <w:r w:rsidR="00C873B8">
        <w:rPr>
          <w:noProof/>
        </w:rPr>
        <w:t>,</w:t>
      </w:r>
      <w:r>
        <w:rPr>
          <w:noProof/>
        </w:rPr>
        <w:t xml:space="preserve"> and </w:t>
      </w:r>
      <w:r w:rsidR="00C873B8">
        <w:rPr>
          <w:noProof/>
        </w:rPr>
        <w:t xml:space="preserve">the </w:t>
      </w:r>
      <w:r>
        <w:rPr>
          <w:noProof/>
        </w:rPr>
        <w:t>program and school day attendance</w:t>
      </w:r>
      <w:r w:rsidR="0064386F">
        <w:rPr>
          <w:noProof/>
        </w:rPr>
        <w:t xml:space="preserve"> of participating students</w:t>
      </w:r>
      <w:r>
        <w:rPr>
          <w:noProof/>
        </w:rPr>
        <w:t xml:space="preserve">. </w:t>
      </w:r>
    </w:p>
    <w:p w14:paraId="1DB7C2DE" w14:textId="77777777" w:rsidR="00EB067C" w:rsidRPr="008A2551" w:rsidRDefault="00EB067C" w:rsidP="008A2551">
      <w:pPr>
        <w:pStyle w:val="Heading3"/>
      </w:pPr>
      <w:bookmarkStart w:id="90" w:name="_Toc82672315"/>
      <w:bookmarkStart w:id="91" w:name="_Toc95400051"/>
      <w:r w:rsidRPr="008A2551">
        <w:t>Expanded Learning Programs Serve Students Statewide</w:t>
      </w:r>
      <w:bookmarkEnd w:id="90"/>
      <w:bookmarkEnd w:id="91"/>
    </w:p>
    <w:p w14:paraId="2DBB7EB7" w14:textId="53495DCB" w:rsidR="00EB067C" w:rsidRDefault="0051693E" w:rsidP="002A4A44">
      <w:pPr>
        <w:spacing w:after="0" w:line="240" w:lineRule="auto"/>
      </w:pPr>
      <w:r>
        <w:t>This analysis</w:t>
      </w:r>
      <w:r w:rsidR="00EB067C" w:rsidRPr="00B076E7">
        <w:t xml:space="preserve"> examined the breadth of participation</w:t>
      </w:r>
      <w:r w:rsidR="0064386F">
        <w:t xml:space="preserve"> in </w:t>
      </w:r>
      <w:r w:rsidR="006A2233">
        <w:t>the CDE</w:t>
      </w:r>
      <w:r w:rsidR="0064386F">
        <w:t>’s ELPs</w:t>
      </w:r>
      <w:r w:rsidR="00EB067C" w:rsidRPr="00B076E7">
        <w:t xml:space="preserve"> across the state. </w:t>
      </w:r>
      <w:r w:rsidR="00EB067C" w:rsidRPr="004E4D04">
        <w:t>Exhibit 4 below</w:t>
      </w:r>
      <w:r w:rsidR="00EB067C">
        <w:t xml:space="preserve"> </w:t>
      </w:r>
      <w:r w:rsidR="00EB067C" w:rsidRPr="006758B7">
        <w:t>shows that the</w:t>
      </w:r>
      <w:r w:rsidR="00EB067C" w:rsidRPr="00C57F11">
        <w:t xml:space="preserve"> geographic reach of the CDE’s ELPs funded </w:t>
      </w:r>
      <w:r w:rsidR="0064386F">
        <w:t>in the</w:t>
      </w:r>
      <w:r w:rsidR="00EB067C" w:rsidRPr="00C57F11">
        <w:t xml:space="preserve"> 2018–19 </w:t>
      </w:r>
      <w:r w:rsidR="00B02F5F">
        <w:t xml:space="preserve">academic year </w:t>
      </w:r>
      <w:r w:rsidR="00EB067C" w:rsidRPr="00C57F11">
        <w:t xml:space="preserve">is inclusive of all </w:t>
      </w:r>
      <w:r>
        <w:t xml:space="preserve">regions serving students in </w:t>
      </w:r>
      <w:r w:rsidR="00EB067C" w:rsidRPr="00C57F11">
        <w:t>California</w:t>
      </w:r>
      <w:r w:rsidR="00EB067C">
        <w:t>,</w:t>
      </w:r>
      <w:r w:rsidR="00EB067C" w:rsidRPr="00C57F11">
        <w:t xml:space="preserve"> including rural and urban communities, north and south, and coast to desert.</w:t>
      </w:r>
    </w:p>
    <w:p w14:paraId="0ED4B0D1" w14:textId="66B8F227" w:rsidR="00EB067C" w:rsidRPr="00162EEC" w:rsidRDefault="00EB067C" w:rsidP="0021631A">
      <w:pPr>
        <w:pStyle w:val="Caption"/>
      </w:pPr>
      <w:bookmarkStart w:id="92" w:name="_Toc95400052"/>
      <w:r w:rsidRPr="00162EEC">
        <w:lastRenderedPageBreak/>
        <w:t>Exhibit 4. Geographic Representation of the C</w:t>
      </w:r>
      <w:r w:rsidR="00AA0790">
        <w:t xml:space="preserve">alifornia </w:t>
      </w:r>
      <w:r w:rsidRPr="00162EEC">
        <w:t>D</w:t>
      </w:r>
      <w:r w:rsidR="00AA0790">
        <w:t xml:space="preserve">epartment of </w:t>
      </w:r>
      <w:r w:rsidRPr="00162EEC">
        <w:t>E</w:t>
      </w:r>
      <w:r w:rsidR="00AA0790">
        <w:t>ducation</w:t>
      </w:r>
      <w:r w:rsidR="0064386F">
        <w:t>’s</w:t>
      </w:r>
      <w:r w:rsidRPr="00162EEC">
        <w:t xml:space="preserve"> Expanded Learning Programs in 2018–19</w:t>
      </w:r>
      <w:r w:rsidR="00D91761" w:rsidRPr="002F0D06">
        <w:rPr>
          <w:rStyle w:val="FootnoteReference"/>
          <w:b w:val="0"/>
          <w:bCs w:val="0"/>
        </w:rPr>
        <w:footnoteReference w:id="13"/>
      </w:r>
      <w:bookmarkEnd w:id="92"/>
    </w:p>
    <w:p w14:paraId="54029D2A" w14:textId="77777777" w:rsidR="00C309CB" w:rsidRDefault="00B91676" w:rsidP="00C309CB">
      <w:pPr>
        <w:keepNext/>
        <w:keepLines/>
        <w:spacing w:line="240" w:lineRule="auto"/>
      </w:pPr>
      <w:r>
        <w:rPr>
          <w:noProof/>
        </w:rPr>
        <w:drawing>
          <wp:inline distT="0" distB="0" distL="0" distR="0" wp14:anchorId="5312BF64" wp14:editId="766CA2AC">
            <wp:extent cx="4147652" cy="4810125"/>
            <wp:effectExtent l="0" t="0" r="5715" b="3175"/>
            <wp:docPr id="1" name="Picture 1" descr="Map of California displaying CDE Expanded Learning Programs in 2018-19. Full description below image.&#10;&#10;Sources: Esri, HERE, Garmin, Intermap, increment P Corp., GEBCO, ESGS, FAO, NPS, NRCAN, GeoBase, IGN, Kadaster NL, Ordnance Survey, Esri Japan, METI, Esri China (Hong Kong), swiss topo, Registered Open Street Map contributors, and the GIS User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of California displaying CDE Expanded Learning Programs in 2018-19. Full description below image.&#10;&#10;Sources: Esri, HERE, Garmin, Intermap, increment P Corp., GEBCO, ESGS, FAO, NPS, NRCAN, GeoBase, IGN, Kadaster NL, Ordnance Survey, Esri Japan, METI, Esri China (Hong Kong), swiss topo, Registered Open Street Map contributors, and the GIS User Community."/>
                    <pic:cNvPicPr/>
                  </pic:nvPicPr>
                  <pic:blipFill>
                    <a:blip r:embed="rId27"/>
                    <a:stretch>
                      <a:fillRect/>
                    </a:stretch>
                  </pic:blipFill>
                  <pic:spPr>
                    <a:xfrm>
                      <a:off x="0" y="0"/>
                      <a:ext cx="4157490" cy="4821534"/>
                    </a:xfrm>
                    <a:prstGeom prst="rect">
                      <a:avLst/>
                    </a:prstGeom>
                  </pic:spPr>
                </pic:pic>
              </a:graphicData>
            </a:graphic>
          </wp:inline>
        </w:drawing>
      </w:r>
    </w:p>
    <w:p w14:paraId="7C7B33D2" w14:textId="5AFDC1DA" w:rsidR="00EB067C" w:rsidRDefault="00EB067C" w:rsidP="00C309CB">
      <w:pPr>
        <w:keepNext/>
        <w:keepLines/>
        <w:spacing w:line="240" w:lineRule="auto"/>
      </w:pPr>
      <w:r>
        <w:br w:type="page"/>
      </w:r>
    </w:p>
    <w:p w14:paraId="1A65CE1C" w14:textId="695CC2E2" w:rsidR="00823156" w:rsidRPr="00823156" w:rsidRDefault="00823156" w:rsidP="008968F1">
      <w:pPr>
        <w:spacing w:line="240" w:lineRule="auto"/>
      </w:pPr>
      <w:r w:rsidRPr="004E4D04">
        <w:lastRenderedPageBreak/>
        <w:t>Exhibit 5 below</w:t>
      </w:r>
      <w:r w:rsidRPr="00823156">
        <w:t xml:space="preserve"> shows 2018–19 academic year program participation and average school day attendance by program type. The CDE ELPs served 885,993 students statewide during the 2018–19 academic year. Programs included </w:t>
      </w:r>
      <w:r w:rsidR="008710EB">
        <w:t>b</w:t>
      </w:r>
      <w:r w:rsidR="00253539" w:rsidRPr="004D7E88">
        <w:t xml:space="preserve">efore </w:t>
      </w:r>
      <w:r w:rsidR="008710EB">
        <w:t>s</w:t>
      </w:r>
      <w:r w:rsidR="00253539" w:rsidRPr="004D7E88">
        <w:t>chool</w:t>
      </w:r>
      <w:r w:rsidRPr="00823156">
        <w:t xml:space="preserve">, </w:t>
      </w:r>
      <w:r w:rsidR="008710EB">
        <w:t>a</w:t>
      </w:r>
      <w:r w:rsidRPr="00823156">
        <w:t xml:space="preserve">fter </w:t>
      </w:r>
      <w:r w:rsidR="008710EB">
        <w:t>s</w:t>
      </w:r>
      <w:r w:rsidRPr="00823156">
        <w:t xml:space="preserve">chool, and </w:t>
      </w:r>
      <w:r w:rsidR="008710EB">
        <w:t>s</w:t>
      </w:r>
      <w:r w:rsidRPr="00823156">
        <w:t>upplemental programs at the elementary and middle school levels and ASSETs after school programs at the high school level. Unless otherwise noted, “</w:t>
      </w:r>
      <w:r w:rsidR="008710EB">
        <w:t>b</w:t>
      </w:r>
      <w:r w:rsidR="00253539" w:rsidRPr="004D7E88">
        <w:t xml:space="preserve">efore </w:t>
      </w:r>
      <w:r w:rsidR="008710EB">
        <w:t>s</w:t>
      </w:r>
      <w:r w:rsidR="00253539" w:rsidRPr="004D7E88">
        <w:t>chool</w:t>
      </w:r>
      <w:r w:rsidRPr="00823156">
        <w:t>,” “</w:t>
      </w:r>
      <w:r w:rsidR="008710EB">
        <w:t>a</w:t>
      </w:r>
      <w:r w:rsidRPr="00823156">
        <w:t xml:space="preserve">fter </w:t>
      </w:r>
      <w:r w:rsidR="008710EB">
        <w:t>s</w:t>
      </w:r>
      <w:r w:rsidRPr="00823156">
        <w:t>chool,” and “</w:t>
      </w:r>
      <w:r w:rsidR="008710EB">
        <w:t>s</w:t>
      </w:r>
      <w:r w:rsidRPr="00823156">
        <w:t>upplemental” refer to programs at the elementary and middle school levels</w:t>
      </w:r>
      <w:r w:rsidR="00476FF1">
        <w:t>,</w:t>
      </w:r>
      <w:r w:rsidRPr="00823156">
        <w:t xml:space="preserve"> and “ASSETs” refers to after school programs at the high school level</w:t>
      </w:r>
      <w:r w:rsidR="003025F7">
        <w:t>.</w:t>
      </w:r>
    </w:p>
    <w:p w14:paraId="2390B2A3" w14:textId="136C2411" w:rsidR="00965180" w:rsidRPr="00823156" w:rsidRDefault="00823156" w:rsidP="008968F1">
      <w:pPr>
        <w:spacing w:line="240" w:lineRule="auto"/>
      </w:pPr>
      <w:r w:rsidRPr="00823156">
        <w:t>In the 2018–19 academic year, a total of 4,548</w:t>
      </w:r>
      <w:r w:rsidR="00B77D9A" w:rsidRPr="00823156">
        <w:rPr>
          <w:vertAlign w:val="superscript"/>
        </w:rPr>
        <w:footnoteReference w:id="14"/>
      </w:r>
      <w:r w:rsidRPr="00823156">
        <w:t xml:space="preserve"> schools were served by the CDE’s </w:t>
      </w:r>
      <w:r w:rsidR="00476FF1">
        <w:t>e</w:t>
      </w:r>
      <w:r w:rsidRPr="00823156">
        <w:t xml:space="preserve">xpanded </w:t>
      </w:r>
      <w:r w:rsidR="00476FF1">
        <w:t>l</w:t>
      </w:r>
      <w:r w:rsidRPr="00823156">
        <w:t xml:space="preserve">earning </w:t>
      </w:r>
      <w:r w:rsidR="008710EB">
        <w:t>b</w:t>
      </w:r>
      <w:r w:rsidR="00253539" w:rsidRPr="004D7E88">
        <w:t xml:space="preserve">efore </w:t>
      </w:r>
      <w:r w:rsidR="008710EB">
        <w:t>s</w:t>
      </w:r>
      <w:r w:rsidR="00253539" w:rsidRPr="004D7E88">
        <w:t>chool</w:t>
      </w:r>
      <w:r w:rsidRPr="00823156">
        <w:t xml:space="preserve">, </w:t>
      </w:r>
      <w:r w:rsidR="008710EB">
        <w:t>a</w:t>
      </w:r>
      <w:r w:rsidRPr="00823156">
        <w:t xml:space="preserve">fter </w:t>
      </w:r>
      <w:r w:rsidR="008710EB">
        <w:t>s</w:t>
      </w:r>
      <w:r w:rsidRPr="00823156">
        <w:t xml:space="preserve">chool, </w:t>
      </w:r>
      <w:r w:rsidR="008710EB">
        <w:t>s</w:t>
      </w:r>
      <w:r w:rsidRPr="00823156">
        <w:t xml:space="preserve">upplemental, or ASSETs </w:t>
      </w:r>
      <w:r w:rsidR="00476FF1">
        <w:t>p</w:t>
      </w:r>
      <w:r w:rsidRPr="00823156">
        <w:t>rograms</w:t>
      </w:r>
      <w:r w:rsidR="00965180">
        <w:t xml:space="preserve"> </w:t>
      </w:r>
      <w:r w:rsidR="00965180" w:rsidRPr="00823156">
        <w:t>and had attendance and demographic data</w:t>
      </w:r>
      <w:r w:rsidR="00B77D9A">
        <w:t>.</w:t>
      </w:r>
      <w:r w:rsidR="00B77D9A" w:rsidRPr="00823156">
        <w:rPr>
          <w:vertAlign w:val="superscript"/>
        </w:rPr>
        <w:footnoteReference w:id="15"/>
      </w:r>
      <w:r w:rsidRPr="00823156">
        <w:t xml:space="preserve"> Within those schools, an average of 31.1 percent of students attended one or more days of </w:t>
      </w:r>
      <w:r w:rsidR="00476FF1">
        <w:t>e</w:t>
      </w:r>
      <w:r w:rsidRPr="00823156">
        <w:t xml:space="preserve">xpanded </w:t>
      </w:r>
      <w:r w:rsidR="00476FF1">
        <w:t>l</w:t>
      </w:r>
      <w:r w:rsidRPr="00823156">
        <w:t xml:space="preserve">earning </w:t>
      </w:r>
      <w:r w:rsidR="008710EB">
        <w:t>b</w:t>
      </w:r>
      <w:r w:rsidR="00253539" w:rsidRPr="004D7E88">
        <w:t xml:space="preserve">efore </w:t>
      </w:r>
      <w:r w:rsidR="008710EB">
        <w:t>s</w:t>
      </w:r>
      <w:r w:rsidR="00253539" w:rsidRPr="004D7E88">
        <w:t>chool</w:t>
      </w:r>
      <w:r w:rsidRPr="00823156">
        <w:t xml:space="preserve">, </w:t>
      </w:r>
      <w:r w:rsidR="008710EB">
        <w:t>a</w:t>
      </w:r>
      <w:r w:rsidRPr="00823156">
        <w:t xml:space="preserve">fter </w:t>
      </w:r>
      <w:r w:rsidR="008710EB">
        <w:t>s</w:t>
      </w:r>
      <w:r w:rsidRPr="00823156">
        <w:t xml:space="preserve">chool, or </w:t>
      </w:r>
      <w:r w:rsidR="008710EB">
        <w:t>s</w:t>
      </w:r>
      <w:r w:rsidRPr="00823156">
        <w:t>upplemental programs</w:t>
      </w:r>
      <w:r w:rsidR="00965180" w:rsidRPr="00965180">
        <w:t xml:space="preserve"> </w:t>
      </w:r>
      <w:r w:rsidR="00965180" w:rsidRPr="00823156">
        <w:t>for a total of 885,993 participants across the state.</w:t>
      </w:r>
      <w:r w:rsidR="00965180" w:rsidRPr="00823156">
        <w:rPr>
          <w:vertAlign w:val="superscript"/>
        </w:rPr>
        <w:footnoteReference w:id="16"/>
      </w:r>
      <w:r w:rsidRPr="00823156">
        <w:t xml:space="preserve"> The greatest number of students were served by after school programs; </w:t>
      </w:r>
      <w:r w:rsidR="00106857">
        <w:t>b</w:t>
      </w:r>
      <w:r w:rsidR="00253539" w:rsidRPr="004D7E88">
        <w:t xml:space="preserve">efore </w:t>
      </w:r>
      <w:r w:rsidR="00106857">
        <w:t>s</w:t>
      </w:r>
      <w:r w:rsidR="00253539" w:rsidRPr="004D7E88">
        <w:t>chool</w:t>
      </w:r>
      <w:r w:rsidRPr="00823156">
        <w:t xml:space="preserve"> programs served the fewest number of students. A total of 286 schools were served by </w:t>
      </w:r>
      <w:r w:rsidR="007E356D">
        <w:t xml:space="preserve">the </w:t>
      </w:r>
      <w:r w:rsidRPr="00823156">
        <w:t>CDE</w:t>
      </w:r>
      <w:r w:rsidR="007E356D">
        <w:t>’s</w:t>
      </w:r>
      <w:r w:rsidRPr="00823156">
        <w:t xml:space="preserve"> Expanded Learning ASSETs </w:t>
      </w:r>
      <w:r w:rsidR="00476FF1">
        <w:t>p</w:t>
      </w:r>
      <w:r w:rsidRPr="00823156">
        <w:t>rograms.</w:t>
      </w:r>
    </w:p>
    <w:p w14:paraId="0BFD2AEC" w14:textId="77777777" w:rsidR="00823156" w:rsidRPr="00823156" w:rsidRDefault="00823156" w:rsidP="008968F1">
      <w:pPr>
        <w:spacing w:after="0" w:line="240" w:lineRule="auto"/>
      </w:pPr>
      <w:r w:rsidRPr="00823156">
        <w:t xml:space="preserve">As shown in </w:t>
      </w:r>
      <w:r w:rsidRPr="004E4D04">
        <w:t>Exhibit 5 below</w:t>
      </w:r>
      <w:r w:rsidRPr="00823156">
        <w:t>, there was a high level of after school program participation. Nearly 84 percent of participants (510,915 students) attended at least 30 days of after school programs, and nearly 45 percent (270,796 students) attended at least 150 days.</w:t>
      </w:r>
    </w:p>
    <w:p w14:paraId="7BB9655D" w14:textId="77777777" w:rsidR="00EB067C" w:rsidRDefault="00EB067C">
      <w:pPr>
        <w:spacing w:after="0" w:line="240" w:lineRule="auto"/>
      </w:pPr>
      <w:r>
        <w:br w:type="page"/>
      </w:r>
    </w:p>
    <w:p w14:paraId="1A7617C9" w14:textId="146C1F8E" w:rsidR="00EB067C" w:rsidRPr="00154F0F" w:rsidRDefault="00EB067C" w:rsidP="0021631A">
      <w:pPr>
        <w:pStyle w:val="Caption"/>
      </w:pPr>
      <w:bookmarkStart w:id="93" w:name="_Toc95400053"/>
      <w:r w:rsidRPr="00154F0F">
        <w:lastRenderedPageBreak/>
        <w:t>Exhibit 5. Program Attendance in 2018–19 Academic Year</w:t>
      </w:r>
      <w:r w:rsidR="00470CF6">
        <w:t>,</w:t>
      </w:r>
      <w:r w:rsidRPr="00154F0F">
        <w:t xml:space="preserve"> by Type of </w:t>
      </w:r>
      <w:r w:rsidR="00D15DBA">
        <w:t xml:space="preserve">the </w:t>
      </w:r>
      <w:r w:rsidR="00476FF1">
        <w:t>C</w:t>
      </w:r>
      <w:r w:rsidR="004D3372">
        <w:t>alifornia Department of Education</w:t>
      </w:r>
      <w:r w:rsidRPr="00154F0F">
        <w:t>’s Expanded Learning Program</w:t>
      </w:r>
      <w:bookmarkEnd w:id="93"/>
    </w:p>
    <w:tbl>
      <w:tblPr>
        <w:tblStyle w:val="CDE"/>
        <w:tblW w:w="5477" w:type="pct"/>
        <w:tblLook w:val="04A0" w:firstRow="1" w:lastRow="0" w:firstColumn="1" w:lastColumn="0" w:noHBand="0" w:noVBand="1"/>
      </w:tblPr>
      <w:tblGrid>
        <w:gridCol w:w="1626"/>
        <w:gridCol w:w="1719"/>
        <w:gridCol w:w="1719"/>
        <w:gridCol w:w="1719"/>
        <w:gridCol w:w="1719"/>
        <w:gridCol w:w="1718"/>
      </w:tblGrid>
      <w:tr w:rsidR="00385C57" w:rsidRPr="00FD72B5" w14:paraId="27CE830E" w14:textId="77777777" w:rsidTr="00FD72B5">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766" w:type="pct"/>
            <w:vAlign w:val="center"/>
            <w:hideMark/>
          </w:tcPr>
          <w:p w14:paraId="3F7B2B53" w14:textId="77777777" w:rsidR="00EB067C" w:rsidRPr="00FD72B5" w:rsidRDefault="00EB067C" w:rsidP="00FD72B5">
            <w:pPr>
              <w:pStyle w:val="TABLECOLUMNHEAD"/>
            </w:pPr>
            <w:r w:rsidRPr="00FD72B5">
              <w:t>Measure</w:t>
            </w:r>
          </w:p>
        </w:tc>
        <w:tc>
          <w:tcPr>
            <w:tcW w:w="847" w:type="pct"/>
            <w:vAlign w:val="center"/>
            <w:hideMark/>
          </w:tcPr>
          <w:p w14:paraId="7339D68E" w14:textId="77777777" w:rsidR="00EB067C" w:rsidRPr="00FD72B5" w:rsidRDefault="00EB067C" w:rsidP="00FD72B5">
            <w:pPr>
              <w:pStyle w:val="TABLECOLUMNHEAD"/>
              <w:cnfStyle w:val="100000000000" w:firstRow="1" w:lastRow="0" w:firstColumn="0" w:lastColumn="0" w:oddVBand="0" w:evenVBand="0" w:oddHBand="0" w:evenHBand="0" w:firstRowFirstColumn="0" w:firstRowLastColumn="0" w:lastRowFirstColumn="0" w:lastRowLastColumn="0"/>
            </w:pPr>
            <w:r w:rsidRPr="00FD72B5">
              <w:t>Before School Elementary/ Middle</w:t>
            </w:r>
          </w:p>
        </w:tc>
        <w:tc>
          <w:tcPr>
            <w:tcW w:w="847" w:type="pct"/>
            <w:vAlign w:val="center"/>
            <w:hideMark/>
          </w:tcPr>
          <w:p w14:paraId="0CE909C3" w14:textId="77777777" w:rsidR="00EB067C" w:rsidRPr="00FD72B5" w:rsidRDefault="00EB067C" w:rsidP="00FD72B5">
            <w:pPr>
              <w:pStyle w:val="TABLECOLUMNHEAD"/>
              <w:cnfStyle w:val="100000000000" w:firstRow="1" w:lastRow="0" w:firstColumn="0" w:lastColumn="0" w:oddVBand="0" w:evenVBand="0" w:oddHBand="0" w:evenHBand="0" w:firstRowFirstColumn="0" w:firstRowLastColumn="0" w:lastRowFirstColumn="0" w:lastRowLastColumn="0"/>
            </w:pPr>
            <w:r w:rsidRPr="00FD72B5">
              <w:t>After School Elementary/ Middle</w:t>
            </w:r>
          </w:p>
        </w:tc>
        <w:tc>
          <w:tcPr>
            <w:tcW w:w="847" w:type="pct"/>
            <w:vAlign w:val="center"/>
            <w:hideMark/>
          </w:tcPr>
          <w:p w14:paraId="63284133" w14:textId="292788FB" w:rsidR="00EB067C" w:rsidRPr="00FD72B5" w:rsidRDefault="00EB067C" w:rsidP="00FD72B5">
            <w:pPr>
              <w:pStyle w:val="TABLECOLUMNHEAD"/>
              <w:cnfStyle w:val="100000000000" w:firstRow="1" w:lastRow="0" w:firstColumn="0" w:lastColumn="0" w:oddVBand="0" w:evenVBand="0" w:oddHBand="0" w:evenHBand="0" w:firstRowFirstColumn="0" w:firstRowLastColumn="0" w:lastRowFirstColumn="0" w:lastRowLastColumn="0"/>
            </w:pPr>
            <w:r w:rsidRPr="00FD72B5">
              <w:t>Before School Supplemental</w:t>
            </w:r>
          </w:p>
          <w:p w14:paraId="1A5A26AF" w14:textId="77777777" w:rsidR="00EB067C" w:rsidRPr="00FD72B5" w:rsidRDefault="00EB067C" w:rsidP="00FD72B5">
            <w:pPr>
              <w:pStyle w:val="TABLECOLUMNHEAD"/>
              <w:cnfStyle w:val="100000000000" w:firstRow="1" w:lastRow="0" w:firstColumn="0" w:lastColumn="0" w:oddVBand="0" w:evenVBand="0" w:oddHBand="0" w:evenHBand="0" w:firstRowFirstColumn="0" w:firstRowLastColumn="0" w:lastRowFirstColumn="0" w:lastRowLastColumn="0"/>
            </w:pPr>
            <w:r w:rsidRPr="00FD72B5">
              <w:t>Elementary/ Middle</w:t>
            </w:r>
          </w:p>
        </w:tc>
        <w:tc>
          <w:tcPr>
            <w:tcW w:w="847" w:type="pct"/>
            <w:vAlign w:val="center"/>
            <w:hideMark/>
          </w:tcPr>
          <w:p w14:paraId="0F8AC34C" w14:textId="4888CD7C" w:rsidR="00EB067C" w:rsidRPr="00FD72B5" w:rsidRDefault="00EB067C" w:rsidP="00FD72B5">
            <w:pPr>
              <w:pStyle w:val="TABLECOLUMNHEAD"/>
              <w:cnfStyle w:val="100000000000" w:firstRow="1" w:lastRow="0" w:firstColumn="0" w:lastColumn="0" w:oddVBand="0" w:evenVBand="0" w:oddHBand="0" w:evenHBand="0" w:firstRowFirstColumn="0" w:firstRowLastColumn="0" w:lastRowFirstColumn="0" w:lastRowLastColumn="0"/>
            </w:pPr>
            <w:r w:rsidRPr="00FD72B5">
              <w:t>After School Supplemental Elementary</w:t>
            </w:r>
            <w:r w:rsidR="006758B7" w:rsidRPr="00FD72B5">
              <w:t>/</w:t>
            </w:r>
            <w:r w:rsidRPr="00FD72B5">
              <w:t xml:space="preserve"> Middle</w:t>
            </w:r>
          </w:p>
        </w:tc>
        <w:tc>
          <w:tcPr>
            <w:tcW w:w="847" w:type="pct"/>
            <w:vAlign w:val="center"/>
          </w:tcPr>
          <w:p w14:paraId="5972E52B" w14:textId="77777777" w:rsidR="00EB067C" w:rsidRPr="00FD72B5" w:rsidRDefault="00EB067C" w:rsidP="00FD72B5">
            <w:pPr>
              <w:pStyle w:val="TABLECOLUMNHEAD"/>
              <w:cnfStyle w:val="100000000000" w:firstRow="1" w:lastRow="0" w:firstColumn="0" w:lastColumn="0" w:oddVBand="0" w:evenVBand="0" w:oddHBand="0" w:evenHBand="0" w:firstRowFirstColumn="0" w:firstRowLastColumn="0" w:lastRowFirstColumn="0" w:lastRowLastColumn="0"/>
            </w:pPr>
            <w:r w:rsidRPr="00FD72B5">
              <w:t>After School Safety and Enrichment for Teens High School</w:t>
            </w:r>
          </w:p>
        </w:tc>
      </w:tr>
      <w:tr w:rsidR="00385C57" w:rsidRPr="00EB067C" w14:paraId="44AC3E52" w14:textId="77777777" w:rsidTr="001D04D5">
        <w:trPr>
          <w:trHeight w:val="288"/>
        </w:trPr>
        <w:tc>
          <w:tcPr>
            <w:cnfStyle w:val="001000000000" w:firstRow="0" w:lastRow="0" w:firstColumn="1" w:lastColumn="0" w:oddVBand="0" w:evenVBand="0" w:oddHBand="0" w:evenHBand="0" w:firstRowFirstColumn="0" w:firstRowLastColumn="0" w:lastRowFirstColumn="0" w:lastRowLastColumn="0"/>
            <w:tcW w:w="766" w:type="pct"/>
            <w:hideMark/>
          </w:tcPr>
          <w:p w14:paraId="38868129" w14:textId="77777777" w:rsidR="00EB067C" w:rsidRPr="006B7FE4" w:rsidRDefault="00EB067C" w:rsidP="006B7FE4">
            <w:pPr>
              <w:pStyle w:val="TABLEROWHEAD"/>
              <w:rPr>
                <w:b w:val="0"/>
                <w:bCs w:val="0"/>
              </w:rPr>
            </w:pPr>
            <w:r w:rsidRPr="006B7FE4">
              <w:rPr>
                <w:bCs w:val="0"/>
              </w:rPr>
              <w:t>Number of Students Who Attended At Least One Day of Program</w:t>
            </w:r>
          </w:p>
        </w:tc>
        <w:tc>
          <w:tcPr>
            <w:tcW w:w="847" w:type="pct"/>
            <w:vAlign w:val="center"/>
            <w:hideMark/>
          </w:tcPr>
          <w:p w14:paraId="1B15C9E7"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37,080</w:t>
            </w:r>
          </w:p>
        </w:tc>
        <w:tc>
          <w:tcPr>
            <w:tcW w:w="847" w:type="pct"/>
            <w:vAlign w:val="center"/>
          </w:tcPr>
          <w:p w14:paraId="2DEF6BC0"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609,957</w:t>
            </w:r>
          </w:p>
        </w:tc>
        <w:tc>
          <w:tcPr>
            <w:tcW w:w="847" w:type="pct"/>
            <w:vAlign w:val="center"/>
          </w:tcPr>
          <w:p w14:paraId="55056D81"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16,887</w:t>
            </w:r>
          </w:p>
        </w:tc>
        <w:tc>
          <w:tcPr>
            <w:tcW w:w="847" w:type="pct"/>
            <w:vAlign w:val="center"/>
          </w:tcPr>
          <w:p w14:paraId="4C46D603"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119,121</w:t>
            </w:r>
          </w:p>
        </w:tc>
        <w:tc>
          <w:tcPr>
            <w:tcW w:w="847" w:type="pct"/>
            <w:vAlign w:val="center"/>
          </w:tcPr>
          <w:p w14:paraId="548D1D5C"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237,990</w:t>
            </w:r>
          </w:p>
        </w:tc>
      </w:tr>
      <w:tr w:rsidR="00385C57" w:rsidRPr="00EB067C" w14:paraId="6EAA72F1" w14:textId="77777777" w:rsidTr="001D04D5">
        <w:trPr>
          <w:trHeight w:val="288"/>
        </w:trPr>
        <w:tc>
          <w:tcPr>
            <w:cnfStyle w:val="001000000000" w:firstRow="0" w:lastRow="0" w:firstColumn="1" w:lastColumn="0" w:oddVBand="0" w:evenVBand="0" w:oddHBand="0" w:evenHBand="0" w:firstRowFirstColumn="0" w:firstRowLastColumn="0" w:lastRowFirstColumn="0" w:lastRowLastColumn="0"/>
            <w:tcW w:w="766" w:type="pct"/>
          </w:tcPr>
          <w:p w14:paraId="1EDF98D9" w14:textId="77777777" w:rsidR="00EB067C" w:rsidRPr="006B7FE4" w:rsidRDefault="00EB067C" w:rsidP="006B7FE4">
            <w:pPr>
              <w:pStyle w:val="TABLEROWHEAD"/>
              <w:rPr>
                <w:b w:val="0"/>
                <w:bCs w:val="0"/>
              </w:rPr>
            </w:pPr>
            <w:r w:rsidRPr="006B7FE4">
              <w:rPr>
                <w:bCs w:val="0"/>
              </w:rPr>
              <w:t>30 Days or More Program Attendance</w:t>
            </w:r>
          </w:p>
        </w:tc>
        <w:tc>
          <w:tcPr>
            <w:tcW w:w="847" w:type="pct"/>
            <w:vAlign w:val="center"/>
          </w:tcPr>
          <w:p w14:paraId="02F77422"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23,819</w:t>
            </w:r>
          </w:p>
          <w:p w14:paraId="6A2EF1C6"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(64.2%)</w:t>
            </w:r>
          </w:p>
        </w:tc>
        <w:tc>
          <w:tcPr>
            <w:tcW w:w="847" w:type="pct"/>
            <w:vAlign w:val="center"/>
          </w:tcPr>
          <w:p w14:paraId="25FE2654"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510,915</w:t>
            </w:r>
          </w:p>
          <w:p w14:paraId="2211367D"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(83.8%)</w:t>
            </w:r>
          </w:p>
        </w:tc>
        <w:tc>
          <w:tcPr>
            <w:tcW w:w="847" w:type="pct"/>
            <w:vAlign w:val="center"/>
          </w:tcPr>
          <w:p w14:paraId="09642850"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363</w:t>
            </w:r>
          </w:p>
          <w:p w14:paraId="626B42CD"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(2.2%)</w:t>
            </w:r>
          </w:p>
        </w:tc>
        <w:tc>
          <w:tcPr>
            <w:tcW w:w="847" w:type="pct"/>
            <w:vAlign w:val="center"/>
          </w:tcPr>
          <w:p w14:paraId="47EEA616"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5,997</w:t>
            </w:r>
          </w:p>
          <w:p w14:paraId="29667E3F"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(5.0%)</w:t>
            </w:r>
          </w:p>
        </w:tc>
        <w:tc>
          <w:tcPr>
            <w:tcW w:w="847" w:type="pct"/>
            <w:vAlign w:val="center"/>
          </w:tcPr>
          <w:p w14:paraId="5C061213"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65,318</w:t>
            </w:r>
          </w:p>
          <w:p w14:paraId="6FF03EE9"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(27.5%)</w:t>
            </w:r>
          </w:p>
        </w:tc>
      </w:tr>
      <w:tr w:rsidR="00385C57" w:rsidRPr="00EB067C" w14:paraId="604EB9F2" w14:textId="77777777" w:rsidTr="001D04D5">
        <w:trPr>
          <w:trHeight w:val="288"/>
        </w:trPr>
        <w:tc>
          <w:tcPr>
            <w:cnfStyle w:val="001000000000" w:firstRow="0" w:lastRow="0" w:firstColumn="1" w:lastColumn="0" w:oddVBand="0" w:evenVBand="0" w:oddHBand="0" w:evenHBand="0" w:firstRowFirstColumn="0" w:firstRowLastColumn="0" w:lastRowFirstColumn="0" w:lastRowLastColumn="0"/>
            <w:tcW w:w="766" w:type="pct"/>
          </w:tcPr>
          <w:p w14:paraId="1C0882F6" w14:textId="77777777" w:rsidR="00EB067C" w:rsidRPr="006B7FE4" w:rsidRDefault="00EB067C" w:rsidP="006B7FE4">
            <w:pPr>
              <w:pStyle w:val="TABLEROWHEAD"/>
              <w:rPr>
                <w:b w:val="0"/>
                <w:bCs w:val="0"/>
              </w:rPr>
            </w:pPr>
            <w:r w:rsidRPr="006B7FE4">
              <w:rPr>
                <w:bCs w:val="0"/>
              </w:rPr>
              <w:t>60 Days or More Program Attendance</w:t>
            </w:r>
          </w:p>
        </w:tc>
        <w:tc>
          <w:tcPr>
            <w:tcW w:w="847" w:type="pct"/>
            <w:vAlign w:val="center"/>
          </w:tcPr>
          <w:p w14:paraId="0D94D124"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19,724</w:t>
            </w:r>
          </w:p>
          <w:p w14:paraId="21280748"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(53.2%)</w:t>
            </w:r>
          </w:p>
        </w:tc>
        <w:tc>
          <w:tcPr>
            <w:tcW w:w="847" w:type="pct"/>
            <w:vAlign w:val="center"/>
          </w:tcPr>
          <w:p w14:paraId="17AC0749"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453,427</w:t>
            </w:r>
          </w:p>
          <w:p w14:paraId="3DA042DA"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(74.3%)</w:t>
            </w:r>
          </w:p>
        </w:tc>
        <w:tc>
          <w:tcPr>
            <w:tcW w:w="847" w:type="pct"/>
            <w:vAlign w:val="center"/>
          </w:tcPr>
          <w:p w14:paraId="48317C09"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125</w:t>
            </w:r>
          </w:p>
          <w:p w14:paraId="2D70531E"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(0.7%)</w:t>
            </w:r>
          </w:p>
        </w:tc>
        <w:tc>
          <w:tcPr>
            <w:tcW w:w="847" w:type="pct"/>
            <w:vAlign w:val="center"/>
          </w:tcPr>
          <w:p w14:paraId="49316450"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2,161</w:t>
            </w:r>
          </w:p>
          <w:p w14:paraId="06E236AB"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(1.8%)</w:t>
            </w:r>
          </w:p>
        </w:tc>
        <w:tc>
          <w:tcPr>
            <w:tcW w:w="847" w:type="pct"/>
            <w:vAlign w:val="center"/>
          </w:tcPr>
          <w:p w14:paraId="2F57FD49"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32,467</w:t>
            </w:r>
          </w:p>
          <w:p w14:paraId="5D9CB814"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(13.6%)</w:t>
            </w:r>
          </w:p>
        </w:tc>
      </w:tr>
      <w:tr w:rsidR="00385C57" w:rsidRPr="00EB067C" w14:paraId="3AAFC830" w14:textId="77777777" w:rsidTr="001D04D5">
        <w:trPr>
          <w:trHeight w:val="288"/>
        </w:trPr>
        <w:tc>
          <w:tcPr>
            <w:cnfStyle w:val="001000000000" w:firstRow="0" w:lastRow="0" w:firstColumn="1" w:lastColumn="0" w:oddVBand="0" w:evenVBand="0" w:oddHBand="0" w:evenHBand="0" w:firstRowFirstColumn="0" w:firstRowLastColumn="0" w:lastRowFirstColumn="0" w:lastRowLastColumn="0"/>
            <w:tcW w:w="766" w:type="pct"/>
          </w:tcPr>
          <w:p w14:paraId="47405B38" w14:textId="77777777" w:rsidR="00EB067C" w:rsidRPr="006B7FE4" w:rsidRDefault="00EB067C" w:rsidP="006B7FE4">
            <w:pPr>
              <w:pStyle w:val="TABLEROWHEAD"/>
              <w:rPr>
                <w:b w:val="0"/>
                <w:bCs w:val="0"/>
              </w:rPr>
            </w:pPr>
            <w:r w:rsidRPr="006B7FE4">
              <w:rPr>
                <w:bCs w:val="0"/>
              </w:rPr>
              <w:t>90 Days or More Program Attendance</w:t>
            </w:r>
          </w:p>
        </w:tc>
        <w:tc>
          <w:tcPr>
            <w:tcW w:w="847" w:type="pct"/>
            <w:vAlign w:val="center"/>
          </w:tcPr>
          <w:p w14:paraId="0AF8592D"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16,440</w:t>
            </w:r>
          </w:p>
          <w:p w14:paraId="7481C10D"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(44.3%)</w:t>
            </w:r>
          </w:p>
        </w:tc>
        <w:tc>
          <w:tcPr>
            <w:tcW w:w="847" w:type="pct"/>
            <w:vAlign w:val="center"/>
          </w:tcPr>
          <w:p w14:paraId="30D80849"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402,128</w:t>
            </w:r>
          </w:p>
          <w:p w14:paraId="6AC29609"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(65.9%)</w:t>
            </w:r>
          </w:p>
        </w:tc>
        <w:tc>
          <w:tcPr>
            <w:tcW w:w="847" w:type="pct"/>
            <w:vAlign w:val="center"/>
          </w:tcPr>
          <w:p w14:paraId="4602B5FB"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99</w:t>
            </w:r>
          </w:p>
          <w:p w14:paraId="710C286F"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(0.6%)</w:t>
            </w:r>
          </w:p>
        </w:tc>
        <w:tc>
          <w:tcPr>
            <w:tcW w:w="847" w:type="pct"/>
            <w:vAlign w:val="center"/>
          </w:tcPr>
          <w:p w14:paraId="7A782AC0"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1,823</w:t>
            </w:r>
          </w:p>
          <w:p w14:paraId="6F0CEE79"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(1.5%)</w:t>
            </w:r>
          </w:p>
        </w:tc>
        <w:tc>
          <w:tcPr>
            <w:tcW w:w="847" w:type="pct"/>
            <w:vAlign w:val="center"/>
          </w:tcPr>
          <w:p w14:paraId="5E25995B"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17,126</w:t>
            </w:r>
          </w:p>
          <w:p w14:paraId="63792C92"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(7.2%)</w:t>
            </w:r>
          </w:p>
        </w:tc>
      </w:tr>
      <w:tr w:rsidR="00385C57" w:rsidRPr="00EB067C" w14:paraId="39E7C697" w14:textId="77777777" w:rsidTr="001D04D5">
        <w:trPr>
          <w:trHeight w:val="288"/>
        </w:trPr>
        <w:tc>
          <w:tcPr>
            <w:cnfStyle w:val="001000000000" w:firstRow="0" w:lastRow="0" w:firstColumn="1" w:lastColumn="0" w:oddVBand="0" w:evenVBand="0" w:oddHBand="0" w:evenHBand="0" w:firstRowFirstColumn="0" w:firstRowLastColumn="0" w:lastRowFirstColumn="0" w:lastRowLastColumn="0"/>
            <w:tcW w:w="766" w:type="pct"/>
          </w:tcPr>
          <w:p w14:paraId="049FA98A" w14:textId="77777777" w:rsidR="00EB067C" w:rsidRPr="006B7FE4" w:rsidRDefault="00EB067C" w:rsidP="006B7FE4">
            <w:pPr>
              <w:pStyle w:val="TABLEROWHEAD"/>
              <w:rPr>
                <w:b w:val="0"/>
                <w:bCs w:val="0"/>
              </w:rPr>
            </w:pPr>
            <w:r w:rsidRPr="006B7FE4">
              <w:rPr>
                <w:bCs w:val="0"/>
              </w:rPr>
              <w:t>120 Days or More Program Attendance</w:t>
            </w:r>
          </w:p>
        </w:tc>
        <w:tc>
          <w:tcPr>
            <w:tcW w:w="847" w:type="pct"/>
            <w:vAlign w:val="center"/>
          </w:tcPr>
          <w:p w14:paraId="7C37CD46" w14:textId="113083A9"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13,499</w:t>
            </w:r>
          </w:p>
          <w:p w14:paraId="03CAF4D6"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(36.4%)</w:t>
            </w:r>
          </w:p>
        </w:tc>
        <w:tc>
          <w:tcPr>
            <w:tcW w:w="847" w:type="pct"/>
            <w:vAlign w:val="center"/>
          </w:tcPr>
          <w:p w14:paraId="1C1F79B4"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352,107</w:t>
            </w:r>
          </w:p>
          <w:p w14:paraId="7E8CBE8F"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(57.7%)</w:t>
            </w:r>
          </w:p>
        </w:tc>
        <w:tc>
          <w:tcPr>
            <w:tcW w:w="847" w:type="pct"/>
            <w:vAlign w:val="center"/>
          </w:tcPr>
          <w:p w14:paraId="787781C9"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84</w:t>
            </w:r>
          </w:p>
          <w:p w14:paraId="1BBAF661"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(0.5%)</w:t>
            </w:r>
          </w:p>
        </w:tc>
        <w:tc>
          <w:tcPr>
            <w:tcW w:w="847" w:type="pct"/>
            <w:vAlign w:val="center"/>
          </w:tcPr>
          <w:p w14:paraId="6E8AB28A"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1,564</w:t>
            </w:r>
          </w:p>
          <w:p w14:paraId="59F04707"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(1.3%)</w:t>
            </w:r>
          </w:p>
        </w:tc>
        <w:tc>
          <w:tcPr>
            <w:tcW w:w="847" w:type="pct"/>
            <w:vAlign w:val="center"/>
          </w:tcPr>
          <w:p w14:paraId="71E1AAC9"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8,820</w:t>
            </w:r>
          </w:p>
          <w:p w14:paraId="7961D9A7"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(3.7%)</w:t>
            </w:r>
          </w:p>
        </w:tc>
      </w:tr>
      <w:tr w:rsidR="00385C57" w:rsidRPr="00EB067C" w14:paraId="10E0F061" w14:textId="77777777" w:rsidTr="001D04D5">
        <w:trPr>
          <w:trHeight w:val="288"/>
        </w:trPr>
        <w:tc>
          <w:tcPr>
            <w:cnfStyle w:val="001000000000" w:firstRow="0" w:lastRow="0" w:firstColumn="1" w:lastColumn="0" w:oddVBand="0" w:evenVBand="0" w:oddHBand="0" w:evenHBand="0" w:firstRowFirstColumn="0" w:firstRowLastColumn="0" w:lastRowFirstColumn="0" w:lastRowLastColumn="0"/>
            <w:tcW w:w="766" w:type="pct"/>
          </w:tcPr>
          <w:p w14:paraId="0BBA707E" w14:textId="77777777" w:rsidR="00EB067C" w:rsidRPr="006B7FE4" w:rsidRDefault="00EB067C" w:rsidP="006B7FE4">
            <w:pPr>
              <w:pStyle w:val="TABLEROWHEAD"/>
              <w:rPr>
                <w:b w:val="0"/>
                <w:bCs w:val="0"/>
              </w:rPr>
            </w:pPr>
            <w:r w:rsidRPr="006B7FE4">
              <w:rPr>
                <w:bCs w:val="0"/>
              </w:rPr>
              <w:t>150 Days or More Program Attendance</w:t>
            </w:r>
          </w:p>
        </w:tc>
        <w:tc>
          <w:tcPr>
            <w:tcW w:w="847" w:type="pct"/>
            <w:vAlign w:val="center"/>
          </w:tcPr>
          <w:p w14:paraId="0A7A38E4" w14:textId="0D37939C"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9,606</w:t>
            </w:r>
          </w:p>
          <w:p w14:paraId="0DE52F44"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(25.9%)</w:t>
            </w:r>
          </w:p>
        </w:tc>
        <w:tc>
          <w:tcPr>
            <w:tcW w:w="847" w:type="pct"/>
            <w:vAlign w:val="center"/>
          </w:tcPr>
          <w:p w14:paraId="2C52EC2A"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270,796</w:t>
            </w:r>
          </w:p>
          <w:p w14:paraId="043AE466"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(44.4%)</w:t>
            </w:r>
          </w:p>
        </w:tc>
        <w:tc>
          <w:tcPr>
            <w:tcW w:w="847" w:type="pct"/>
            <w:vAlign w:val="center"/>
          </w:tcPr>
          <w:p w14:paraId="6258C810"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68</w:t>
            </w:r>
          </w:p>
          <w:p w14:paraId="02FFF1B2"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(0.4%)</w:t>
            </w:r>
          </w:p>
        </w:tc>
        <w:tc>
          <w:tcPr>
            <w:tcW w:w="847" w:type="pct"/>
            <w:vAlign w:val="center"/>
          </w:tcPr>
          <w:p w14:paraId="2FE7F203"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938</w:t>
            </w:r>
          </w:p>
          <w:p w14:paraId="703C2758"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(0.8%)</w:t>
            </w:r>
          </w:p>
        </w:tc>
        <w:tc>
          <w:tcPr>
            <w:tcW w:w="847" w:type="pct"/>
            <w:vAlign w:val="center"/>
          </w:tcPr>
          <w:p w14:paraId="4EBE4C09"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3,787</w:t>
            </w:r>
          </w:p>
          <w:p w14:paraId="7577D2DA"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(1.6%)</w:t>
            </w:r>
          </w:p>
        </w:tc>
      </w:tr>
      <w:tr w:rsidR="00385C57" w:rsidRPr="00EB067C" w14:paraId="0C048714" w14:textId="77777777" w:rsidTr="001D04D5">
        <w:trPr>
          <w:trHeight w:val="288"/>
        </w:trPr>
        <w:tc>
          <w:tcPr>
            <w:cnfStyle w:val="001000000000" w:firstRow="0" w:lastRow="0" w:firstColumn="1" w:lastColumn="0" w:oddVBand="0" w:evenVBand="0" w:oddHBand="0" w:evenHBand="0" w:firstRowFirstColumn="0" w:firstRowLastColumn="0" w:lastRowFirstColumn="0" w:lastRowLastColumn="0"/>
            <w:tcW w:w="766" w:type="pct"/>
            <w:hideMark/>
          </w:tcPr>
          <w:p w14:paraId="20728465" w14:textId="77777777" w:rsidR="00EB067C" w:rsidRPr="006B7FE4" w:rsidRDefault="00EB067C" w:rsidP="006B7FE4">
            <w:pPr>
              <w:pStyle w:val="TABLEROWHEAD"/>
              <w:rPr>
                <w:b w:val="0"/>
                <w:bCs w:val="0"/>
              </w:rPr>
            </w:pPr>
            <w:r w:rsidRPr="006B7FE4">
              <w:rPr>
                <w:bCs w:val="0"/>
              </w:rPr>
              <w:t>Mean Days of Program Participation</w:t>
            </w:r>
          </w:p>
        </w:tc>
        <w:tc>
          <w:tcPr>
            <w:tcW w:w="847" w:type="pct"/>
            <w:vAlign w:val="center"/>
            <w:hideMark/>
          </w:tcPr>
          <w:p w14:paraId="644DD149"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80.44</w:t>
            </w:r>
          </w:p>
        </w:tc>
        <w:tc>
          <w:tcPr>
            <w:tcW w:w="847" w:type="pct"/>
            <w:vAlign w:val="center"/>
          </w:tcPr>
          <w:p w14:paraId="1862B902"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113.02</w:t>
            </w:r>
          </w:p>
        </w:tc>
        <w:tc>
          <w:tcPr>
            <w:tcW w:w="847" w:type="pct"/>
            <w:vAlign w:val="center"/>
          </w:tcPr>
          <w:p w14:paraId="1E605340"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11.57</w:t>
            </w:r>
          </w:p>
        </w:tc>
        <w:tc>
          <w:tcPr>
            <w:tcW w:w="847" w:type="pct"/>
            <w:vAlign w:val="center"/>
          </w:tcPr>
          <w:p w14:paraId="706689B3"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13.63</w:t>
            </w:r>
          </w:p>
        </w:tc>
        <w:tc>
          <w:tcPr>
            <w:tcW w:w="847" w:type="pct"/>
            <w:vAlign w:val="center"/>
          </w:tcPr>
          <w:p w14:paraId="28BD94DC"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25.79</w:t>
            </w:r>
          </w:p>
        </w:tc>
      </w:tr>
      <w:tr w:rsidR="00385C57" w:rsidRPr="00EB067C" w14:paraId="65073E79" w14:textId="77777777" w:rsidTr="001D04D5">
        <w:trPr>
          <w:trHeight w:val="288"/>
        </w:trPr>
        <w:tc>
          <w:tcPr>
            <w:cnfStyle w:val="001000000000" w:firstRow="0" w:lastRow="0" w:firstColumn="1" w:lastColumn="0" w:oddVBand="0" w:evenVBand="0" w:oddHBand="0" w:evenHBand="0" w:firstRowFirstColumn="0" w:firstRowLastColumn="0" w:lastRowFirstColumn="0" w:lastRowLastColumn="0"/>
            <w:tcW w:w="766" w:type="pct"/>
            <w:hideMark/>
          </w:tcPr>
          <w:p w14:paraId="24BEC4DD" w14:textId="77777777" w:rsidR="00EB067C" w:rsidRPr="006B7FE4" w:rsidRDefault="00EB067C" w:rsidP="006B7FE4">
            <w:pPr>
              <w:pStyle w:val="TABLEROWHEAD"/>
              <w:rPr>
                <w:b w:val="0"/>
                <w:bCs w:val="0"/>
              </w:rPr>
            </w:pPr>
            <w:r w:rsidRPr="006B7FE4">
              <w:rPr>
                <w:bCs w:val="0"/>
              </w:rPr>
              <w:t>Median Days of Program Participation</w:t>
            </w:r>
          </w:p>
        </w:tc>
        <w:tc>
          <w:tcPr>
            <w:tcW w:w="847" w:type="pct"/>
            <w:vAlign w:val="center"/>
            <w:hideMark/>
          </w:tcPr>
          <w:p w14:paraId="45930769"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69.00</w:t>
            </w:r>
          </w:p>
        </w:tc>
        <w:tc>
          <w:tcPr>
            <w:tcW w:w="847" w:type="pct"/>
            <w:vAlign w:val="center"/>
          </w:tcPr>
          <w:p w14:paraId="349018AB"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140.00</w:t>
            </w:r>
          </w:p>
        </w:tc>
        <w:tc>
          <w:tcPr>
            <w:tcW w:w="847" w:type="pct"/>
            <w:vAlign w:val="center"/>
          </w:tcPr>
          <w:p w14:paraId="170F2394"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10.00</w:t>
            </w:r>
          </w:p>
        </w:tc>
        <w:tc>
          <w:tcPr>
            <w:tcW w:w="847" w:type="pct"/>
            <w:vAlign w:val="center"/>
          </w:tcPr>
          <w:p w14:paraId="3AD494DF"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10.00</w:t>
            </w:r>
          </w:p>
        </w:tc>
        <w:tc>
          <w:tcPr>
            <w:tcW w:w="847" w:type="pct"/>
            <w:vAlign w:val="center"/>
          </w:tcPr>
          <w:p w14:paraId="085FFA05" w14:textId="77777777" w:rsidR="00EB067C" w:rsidRPr="00EB067C" w:rsidRDefault="00EB067C" w:rsidP="001D04D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B067C">
              <w:rPr>
                <w:rFonts w:eastAsia="Times New Roman"/>
              </w:rPr>
              <w:t>11.00</w:t>
            </w:r>
          </w:p>
        </w:tc>
      </w:tr>
    </w:tbl>
    <w:p w14:paraId="7D9FAFB5" w14:textId="22D94572" w:rsidR="00EB067C" w:rsidRPr="008A2551" w:rsidRDefault="00EB067C" w:rsidP="008A2551">
      <w:pPr>
        <w:pStyle w:val="Heading3"/>
      </w:pPr>
      <w:bookmarkStart w:id="94" w:name="_Toc82672316"/>
      <w:bookmarkStart w:id="95" w:name="_Toc95400054"/>
      <w:r w:rsidRPr="008A2551">
        <w:lastRenderedPageBreak/>
        <w:t>Expanded Learning Programs Serve Youth</w:t>
      </w:r>
      <w:r w:rsidR="00AA246D" w:rsidRPr="008A2551">
        <w:t>s</w:t>
      </w:r>
      <w:r w:rsidRPr="008A2551">
        <w:t xml:space="preserve"> Most in Need</w:t>
      </w:r>
      <w:bookmarkEnd w:id="94"/>
      <w:bookmarkEnd w:id="95"/>
    </w:p>
    <w:p w14:paraId="7224AB9C" w14:textId="26599F78" w:rsidR="00EB067C" w:rsidRPr="005E7148" w:rsidRDefault="00EB067C" w:rsidP="00613B5F">
      <w:pPr>
        <w:spacing w:before="240" w:line="240" w:lineRule="auto"/>
      </w:pPr>
      <w:r w:rsidRPr="005E7148">
        <w:t xml:space="preserve">Both ASES and </w:t>
      </w:r>
      <w:r w:rsidR="00006BBF" w:rsidRPr="004D7E88">
        <w:t>2</w:t>
      </w:r>
      <w:r w:rsidR="00006BBF">
        <w:t>1st</w:t>
      </w:r>
      <w:r w:rsidRPr="005E7148">
        <w:t xml:space="preserve"> CCLC </w:t>
      </w:r>
      <w:r w:rsidR="00476FF1">
        <w:t>p</w:t>
      </w:r>
      <w:r w:rsidRPr="005E7148">
        <w:t xml:space="preserve">rograms focus on serving students most in need. As </w:t>
      </w:r>
      <w:r w:rsidR="00E53729">
        <w:t xml:space="preserve">previously </w:t>
      </w:r>
      <w:r w:rsidRPr="005E7148">
        <w:t xml:space="preserve">noted, ASES only funds programs </w:t>
      </w:r>
      <w:r>
        <w:t>in which</w:t>
      </w:r>
      <w:r w:rsidRPr="005E7148">
        <w:t xml:space="preserve"> a minimum of 50 percent of pupils are eligible for </w:t>
      </w:r>
      <w:r w:rsidRPr="00AA246D">
        <w:t>FRPM</w:t>
      </w:r>
      <w:r w:rsidRPr="005E7148">
        <w:t xml:space="preserve">, with funding priority based on the total percentage of </w:t>
      </w:r>
      <w:r w:rsidR="00D227AA">
        <w:t>FRPM-</w:t>
      </w:r>
      <w:r w:rsidRPr="005E7148">
        <w:t>eligible students (</w:t>
      </w:r>
      <w:r w:rsidR="00E53729">
        <w:t>that is,</w:t>
      </w:r>
      <w:r w:rsidRPr="005E7148">
        <w:t xml:space="preserve"> based on greatest need). Similarly, </w:t>
      </w:r>
      <w:r w:rsidR="00006BBF" w:rsidRPr="004D7E88">
        <w:t>2</w:t>
      </w:r>
      <w:r w:rsidR="00006BBF">
        <w:t>1st</w:t>
      </w:r>
      <w:r w:rsidRPr="005E7148">
        <w:t xml:space="preserve"> </w:t>
      </w:r>
      <w:r w:rsidRPr="00B77D9A">
        <w:t>CCLC</w:t>
      </w:r>
      <w:r w:rsidR="00E53729" w:rsidRPr="00B77D9A">
        <w:t xml:space="preserve"> </w:t>
      </w:r>
      <w:r w:rsidR="00476FF1">
        <w:t>p</w:t>
      </w:r>
      <w:r w:rsidR="00E53729" w:rsidRPr="00B77D9A">
        <w:t>rogram</w:t>
      </w:r>
      <w:r w:rsidRPr="00B77D9A">
        <w:t>s</w:t>
      </w:r>
      <w:r w:rsidRPr="005E7148">
        <w:t xml:space="preserve"> must serve students in schools eligible for federal Title I schoolwide programs or otherwise serve a high percentage of students from low-income families,</w:t>
      </w:r>
      <w:r w:rsidRPr="00EC5703">
        <w:rPr>
          <w:rStyle w:val="FootnoteReference"/>
        </w:rPr>
        <w:footnoteReference w:id="17"/>
      </w:r>
      <w:r w:rsidRPr="005E7148">
        <w:t xml:space="preserve"> with priority given to schools designated as in need of improvement.</w:t>
      </w:r>
      <w:r w:rsidRPr="00EC5703">
        <w:rPr>
          <w:rStyle w:val="FootnoteReference"/>
        </w:rPr>
        <w:footnoteReference w:id="18"/>
      </w:r>
    </w:p>
    <w:p w14:paraId="03D87F6E" w14:textId="57477B66" w:rsidR="00EB067C" w:rsidRDefault="00EB067C" w:rsidP="00613B5F">
      <w:pPr>
        <w:spacing w:line="240" w:lineRule="auto"/>
      </w:pPr>
      <w:r w:rsidRPr="005E7148">
        <w:t>An analysis of the characteristics of the schools and students participating</w:t>
      </w:r>
      <w:r w:rsidR="002F0D06">
        <w:t xml:space="preserve"> in the CDE’s ELPs</w:t>
      </w:r>
      <w:r w:rsidRPr="005E7148">
        <w:t xml:space="preserve"> in the 201</w:t>
      </w:r>
      <w:r>
        <w:t>8</w:t>
      </w:r>
      <w:r w:rsidRPr="005E7148">
        <w:t>–1</w:t>
      </w:r>
      <w:r>
        <w:t>9</w:t>
      </w:r>
      <w:r w:rsidRPr="005E7148">
        <w:t xml:space="preserve"> academic year highlights that the CDE</w:t>
      </w:r>
      <w:r w:rsidR="006A2233">
        <w:t>’s</w:t>
      </w:r>
      <w:r w:rsidRPr="005E7148">
        <w:t xml:space="preserve"> ELPs are reaching students who are socioeconomically disadvantaged and are in high need of additional support to close the achievement and opportunity gaps and to foster positive youth development and well-</w:t>
      </w:r>
      <w:r w:rsidRPr="00250F3E">
        <w:t>being.</w:t>
      </w:r>
      <w:r w:rsidRPr="00EC5703">
        <w:rPr>
          <w:rStyle w:val="FootnoteReference"/>
        </w:rPr>
        <w:footnoteReference w:id="19"/>
      </w:r>
      <w:r w:rsidRPr="00EC5703">
        <w:rPr>
          <w:rStyle w:val="FootnoteReference"/>
        </w:rPr>
        <w:t xml:space="preserve"> </w:t>
      </w:r>
    </w:p>
    <w:p w14:paraId="63B5B846" w14:textId="5CAC799C" w:rsidR="00EB067C" w:rsidRPr="005E7148" w:rsidRDefault="00823156" w:rsidP="00613B5F">
      <w:pPr>
        <w:spacing w:after="0" w:line="240" w:lineRule="auto"/>
      </w:pPr>
      <w:r w:rsidRPr="00823156">
        <w:t xml:space="preserve">The results </w:t>
      </w:r>
      <w:r w:rsidR="00965180">
        <w:t xml:space="preserve">of this analysis indicate </w:t>
      </w:r>
      <w:r w:rsidRPr="00823156">
        <w:t xml:space="preserve">that in the 2018–19 academic year, the CDE awarded </w:t>
      </w:r>
      <w:r w:rsidR="00476FF1">
        <w:t>e</w:t>
      </w:r>
      <w:r w:rsidRPr="00823156">
        <w:t xml:space="preserve">xpanded </w:t>
      </w:r>
      <w:r w:rsidR="00476FF1">
        <w:t>l</w:t>
      </w:r>
      <w:r w:rsidRPr="00823156">
        <w:t>earning grants to schools that served students who were predominantly socioeconomically disadvantaged</w:t>
      </w:r>
      <w:r w:rsidRPr="00823156">
        <w:rPr>
          <w:vertAlign w:val="superscript"/>
        </w:rPr>
        <w:footnoteReference w:id="20"/>
      </w:r>
      <w:r w:rsidRPr="00823156">
        <w:t xml:space="preserve"> (82.2 percent) and were students of color. Nearly one</w:t>
      </w:r>
      <w:r w:rsidR="00306FB1">
        <w:t>-</w:t>
      </w:r>
      <w:r w:rsidRPr="00823156">
        <w:t>third (28.5 percent) of the students were</w:t>
      </w:r>
      <w:r w:rsidR="00ED110F">
        <w:t xml:space="preserve"> English </w:t>
      </w:r>
      <w:r w:rsidR="00F86B90">
        <w:t>l</w:t>
      </w:r>
      <w:r w:rsidR="00ED110F">
        <w:t>earners</w:t>
      </w:r>
      <w:r w:rsidRPr="00823156">
        <w:t xml:space="preserve">, 5.6 percent were experiencing homelessness, 0.7 percent were foster youths, 1.4 percent were migrant students, and 13.6 percent </w:t>
      </w:r>
      <w:r w:rsidR="0006473D">
        <w:t>were</w:t>
      </w:r>
      <w:r w:rsidRPr="00823156">
        <w:t xml:space="preserve"> students </w:t>
      </w:r>
      <w:r w:rsidR="00656167">
        <w:t>with</w:t>
      </w:r>
      <w:r w:rsidR="00656167" w:rsidRPr="00823156">
        <w:t xml:space="preserve"> </w:t>
      </w:r>
      <w:r w:rsidRPr="00823156">
        <w:t xml:space="preserve">disabilities. </w:t>
      </w:r>
      <w:r w:rsidRPr="004E4D04">
        <w:t>Exhibit 6</w:t>
      </w:r>
      <w:r w:rsidRPr="00823156">
        <w:t xml:space="preserve"> </w:t>
      </w:r>
      <w:r w:rsidR="00656167">
        <w:t xml:space="preserve">below </w:t>
      </w:r>
      <w:r w:rsidRPr="00823156">
        <w:t xml:space="preserve">shows the school-level demographic characteristics for the CDE </w:t>
      </w:r>
      <w:r w:rsidR="00F86B90">
        <w:t>e</w:t>
      </w:r>
      <w:r w:rsidRPr="00823156">
        <w:t xml:space="preserve">xpanded </w:t>
      </w:r>
      <w:r w:rsidR="00F86B90">
        <w:t>l</w:t>
      </w:r>
      <w:r w:rsidRPr="00823156">
        <w:t>earning grantees in the 2018–19 academic year and the state proportions of all students enrolled within these demographic categories.</w:t>
      </w:r>
      <w:r w:rsidRPr="00823156">
        <w:rPr>
          <w:vertAlign w:val="superscript"/>
        </w:rPr>
        <w:footnoteReference w:id="21"/>
      </w:r>
      <w:r w:rsidRPr="00823156">
        <w:t xml:space="preserve"> The state proportion includes all participating and nonparticipating schools.</w:t>
      </w:r>
    </w:p>
    <w:p w14:paraId="6BF48140" w14:textId="7893051B" w:rsidR="005A35DE" w:rsidRPr="00162EEC" w:rsidRDefault="00823156" w:rsidP="0021631A">
      <w:pPr>
        <w:pStyle w:val="Caption"/>
      </w:pPr>
      <w:bookmarkStart w:id="96" w:name="_Toc533690511"/>
      <w:bookmarkStart w:id="97" w:name="_Toc534805605"/>
      <w:bookmarkStart w:id="98" w:name="_Toc531937955"/>
      <w:bookmarkStart w:id="99" w:name="_Toc23858763"/>
      <w:bookmarkStart w:id="100" w:name="_Toc95400055"/>
      <w:r w:rsidRPr="00B06EFA">
        <w:lastRenderedPageBreak/>
        <w:t xml:space="preserve">Exhibit </w:t>
      </w:r>
      <w:bookmarkStart w:id="101" w:name="_Toc511998129"/>
      <w:bookmarkStart w:id="102" w:name="_Toc512584683"/>
      <w:bookmarkEnd w:id="96"/>
      <w:bookmarkEnd w:id="97"/>
      <w:r w:rsidRPr="00B06EFA">
        <w:t>6</w:t>
      </w:r>
      <w:bookmarkStart w:id="103" w:name="_Toc533690512"/>
      <w:r w:rsidRPr="00B06EFA">
        <w:t xml:space="preserve">. </w:t>
      </w:r>
      <w:r w:rsidR="0006473D">
        <w:t xml:space="preserve">Demographic Characteristics of </w:t>
      </w:r>
      <w:r w:rsidRPr="00B06EFA">
        <w:t>Expanded</w:t>
      </w:r>
      <w:r w:rsidRPr="00162EEC">
        <w:t xml:space="preserve"> Learning </w:t>
      </w:r>
      <w:r w:rsidR="00EF0D52">
        <w:t xml:space="preserve">Grantee </w:t>
      </w:r>
      <w:r w:rsidRPr="00162EEC">
        <w:t>School</w:t>
      </w:r>
      <w:r w:rsidR="0006473D">
        <w:t>s</w:t>
      </w:r>
      <w:r w:rsidRPr="00162EEC">
        <w:t xml:space="preserve"> in 2018–19 as Compared to the </w:t>
      </w:r>
      <w:bookmarkEnd w:id="98"/>
      <w:bookmarkEnd w:id="99"/>
      <w:bookmarkEnd w:id="101"/>
      <w:bookmarkEnd w:id="102"/>
      <w:bookmarkEnd w:id="103"/>
      <w:r w:rsidRPr="00162EEC">
        <w:t xml:space="preserve">Demographic </w:t>
      </w:r>
      <w:r w:rsidR="005A35DE" w:rsidRPr="00162EEC">
        <w:t xml:space="preserve">Proportions Within </w:t>
      </w:r>
      <w:r w:rsidRPr="00162EEC">
        <w:t>All Schools</w:t>
      </w:r>
      <w:r w:rsidR="0006473D">
        <w:t xml:space="preserve"> in California</w:t>
      </w:r>
      <w:bookmarkEnd w:id="100"/>
    </w:p>
    <w:tbl>
      <w:tblPr>
        <w:tblStyle w:val="CDE"/>
        <w:tblW w:w="9435" w:type="dxa"/>
        <w:tblLayout w:type="fixed"/>
        <w:tblCellMar>
          <w:top w:w="0" w:type="dxa"/>
          <w:left w:w="144" w:type="dxa"/>
          <w:bottom w:w="0" w:type="dxa"/>
          <w:right w:w="14" w:type="dxa"/>
        </w:tblCellMar>
        <w:tblLook w:val="06A0" w:firstRow="1" w:lastRow="0" w:firstColumn="1" w:lastColumn="0" w:noHBand="1" w:noVBand="1"/>
      </w:tblPr>
      <w:tblGrid>
        <w:gridCol w:w="6105"/>
        <w:gridCol w:w="1620"/>
        <w:gridCol w:w="1710"/>
      </w:tblGrid>
      <w:tr w:rsidR="00284344" w:rsidRPr="00207039" w14:paraId="02DF7D67" w14:textId="77777777" w:rsidTr="002E078C">
        <w:trPr>
          <w:cnfStyle w:val="100000000000" w:firstRow="1" w:lastRow="0" w:firstColumn="0" w:lastColumn="0" w:oddVBand="0" w:evenVBand="0" w:oddHBand="0" w:evenHBand="0" w:firstRowFirstColumn="0" w:firstRowLastColumn="0" w:lastRowFirstColumn="0" w:lastRowLastColumn="0"/>
          <w:cantSplit/>
          <w:trHeight w:val="1296"/>
          <w:tblHeader/>
        </w:trPr>
        <w:tc>
          <w:tcPr>
            <w:cnfStyle w:val="001000000000" w:firstRow="0" w:lastRow="0" w:firstColumn="1" w:lastColumn="0" w:oddVBand="0" w:evenVBand="0" w:oddHBand="0" w:evenHBand="0" w:firstRowFirstColumn="0" w:firstRowLastColumn="0" w:lastRowFirstColumn="0" w:lastRowLastColumn="0"/>
            <w:tcW w:w="0" w:type="dxa"/>
            <w:vAlign w:val="center"/>
          </w:tcPr>
          <w:p w14:paraId="270F1890" w14:textId="77777777" w:rsidR="00EB067C" w:rsidRPr="006B7FE4" w:rsidRDefault="00EB067C" w:rsidP="006B7FE4">
            <w:pPr>
              <w:pStyle w:val="TABLECOLUMNHEAD"/>
            </w:pPr>
            <w:r w:rsidRPr="006B7FE4">
              <w:t>Characteristic</w:t>
            </w:r>
          </w:p>
        </w:tc>
        <w:tc>
          <w:tcPr>
            <w:tcW w:w="0" w:type="dxa"/>
            <w:vAlign w:val="center"/>
          </w:tcPr>
          <w:p w14:paraId="092E1D50" w14:textId="58965CC5" w:rsidR="00EB067C" w:rsidRPr="006B7FE4" w:rsidRDefault="005A35DE" w:rsidP="006B7FE4">
            <w:pPr>
              <w:pStyle w:val="TABLECOLUMNHEAD"/>
              <w:cnfStyle w:val="100000000000" w:firstRow="1" w:lastRow="0" w:firstColumn="0" w:lastColumn="0" w:oddVBand="0" w:evenVBand="0" w:oddHBand="0" w:evenHBand="0" w:firstRowFirstColumn="0" w:firstRowLastColumn="0" w:lastRowFirstColumn="0" w:lastRowLastColumn="0"/>
            </w:pPr>
            <w:r w:rsidRPr="006B7FE4">
              <w:t xml:space="preserve">Expanded Learning </w:t>
            </w:r>
            <w:r w:rsidR="00EB067C" w:rsidRPr="006B7FE4">
              <w:t>School Average</w:t>
            </w:r>
          </w:p>
        </w:tc>
        <w:tc>
          <w:tcPr>
            <w:tcW w:w="0" w:type="dxa"/>
            <w:vAlign w:val="center"/>
          </w:tcPr>
          <w:p w14:paraId="4927471A" w14:textId="77777777" w:rsidR="00EB067C" w:rsidRPr="006B7FE4" w:rsidRDefault="00EB067C" w:rsidP="006B7FE4">
            <w:pPr>
              <w:pStyle w:val="TABLECOLUMNHEAD"/>
              <w:cnfStyle w:val="100000000000" w:firstRow="1" w:lastRow="0" w:firstColumn="0" w:lastColumn="0" w:oddVBand="0" w:evenVBand="0" w:oddHBand="0" w:evenHBand="0" w:firstRowFirstColumn="0" w:firstRowLastColumn="0" w:lastRowFirstColumn="0" w:lastRowLastColumn="0"/>
            </w:pPr>
            <w:r w:rsidRPr="006B7FE4">
              <w:t>State Proportion</w:t>
            </w:r>
          </w:p>
        </w:tc>
      </w:tr>
      <w:tr w:rsidR="00EB067C" w:rsidRPr="00974BA9" w14:paraId="3E795820" w14:textId="77777777" w:rsidTr="002E078C">
        <w:trPr>
          <w:cantSplit/>
          <w:trHeight w:val="432"/>
        </w:trPr>
        <w:tc>
          <w:tcPr>
            <w:cnfStyle w:val="001000000000" w:firstRow="0" w:lastRow="0" w:firstColumn="1" w:lastColumn="0" w:oddVBand="0" w:evenVBand="0" w:oddHBand="0" w:evenHBand="0" w:firstRowFirstColumn="0" w:firstRowLastColumn="0" w:lastRowFirstColumn="0" w:lastRowLastColumn="0"/>
            <w:tcW w:w="6105" w:type="dxa"/>
            <w:vAlign w:val="center"/>
          </w:tcPr>
          <w:p w14:paraId="52DA7A6F" w14:textId="30299037" w:rsidR="00EB067C" w:rsidRPr="003A379F" w:rsidRDefault="00EB067C" w:rsidP="006B7FE4">
            <w:pPr>
              <w:pStyle w:val="TABLEROWHEAD"/>
            </w:pPr>
            <w:r w:rsidRPr="003A379F">
              <w:t>Female</w:t>
            </w:r>
          </w:p>
        </w:tc>
        <w:tc>
          <w:tcPr>
            <w:tcW w:w="1620" w:type="dxa"/>
            <w:vAlign w:val="center"/>
          </w:tcPr>
          <w:p w14:paraId="2297E000" w14:textId="77777777" w:rsidR="00EB067C" w:rsidRPr="003A379F" w:rsidRDefault="00EB067C" w:rsidP="002E078C">
            <w:pPr>
              <w:spacing w:after="0" w:line="240" w:lineRule="auto"/>
              <w:cnfStyle w:val="000000000000" w:firstRow="0" w:lastRow="0" w:firstColumn="0" w:lastColumn="0" w:oddVBand="0" w:evenVBand="0" w:oddHBand="0" w:evenHBand="0" w:firstRowFirstColumn="0" w:firstRowLastColumn="0" w:lastRowFirstColumn="0" w:lastRowLastColumn="0"/>
            </w:pPr>
            <w:r w:rsidRPr="003A379F">
              <w:t>48.</w:t>
            </w:r>
            <w:r>
              <w:t>5</w:t>
            </w:r>
            <w:r w:rsidRPr="003A379F">
              <w:t>%</w:t>
            </w:r>
          </w:p>
        </w:tc>
        <w:tc>
          <w:tcPr>
            <w:tcW w:w="1710" w:type="dxa"/>
            <w:vAlign w:val="center"/>
          </w:tcPr>
          <w:p w14:paraId="37792B27" w14:textId="77777777" w:rsidR="00EB067C" w:rsidRPr="00F13666" w:rsidRDefault="00EB067C" w:rsidP="002E078C">
            <w:pPr>
              <w:spacing w:after="0" w:line="240" w:lineRule="auto"/>
              <w:cnfStyle w:val="000000000000" w:firstRow="0" w:lastRow="0" w:firstColumn="0" w:lastColumn="0" w:oddVBand="0" w:evenVBand="0" w:oddHBand="0" w:evenHBand="0" w:firstRowFirstColumn="0" w:firstRowLastColumn="0" w:lastRowFirstColumn="0" w:lastRowLastColumn="0"/>
              <w:rPr>
                <w:highlight w:val="yellow"/>
              </w:rPr>
            </w:pPr>
            <w:r w:rsidRPr="00CC4020">
              <w:t>48.6%</w:t>
            </w:r>
          </w:p>
        </w:tc>
      </w:tr>
      <w:tr w:rsidR="00EB067C" w:rsidRPr="00974BA9" w14:paraId="37E72B63" w14:textId="77777777" w:rsidTr="002E078C">
        <w:trPr>
          <w:cantSplit/>
          <w:trHeight w:val="432"/>
        </w:trPr>
        <w:tc>
          <w:tcPr>
            <w:cnfStyle w:val="001000000000" w:firstRow="0" w:lastRow="0" w:firstColumn="1" w:lastColumn="0" w:oddVBand="0" w:evenVBand="0" w:oddHBand="0" w:evenHBand="0" w:firstRowFirstColumn="0" w:firstRowLastColumn="0" w:lastRowFirstColumn="0" w:lastRowLastColumn="0"/>
            <w:tcW w:w="6105" w:type="dxa"/>
            <w:vAlign w:val="center"/>
          </w:tcPr>
          <w:p w14:paraId="50369F1D" w14:textId="458E6160" w:rsidR="00EB067C" w:rsidRPr="006B7FE4" w:rsidRDefault="00EB067C" w:rsidP="006B7FE4">
            <w:pPr>
              <w:pStyle w:val="TABLEROWHEAD"/>
            </w:pPr>
            <w:r w:rsidRPr="006B7FE4">
              <w:t>Socioeconomically Disadvantaged</w:t>
            </w:r>
          </w:p>
        </w:tc>
        <w:tc>
          <w:tcPr>
            <w:tcW w:w="1620" w:type="dxa"/>
            <w:vAlign w:val="center"/>
          </w:tcPr>
          <w:p w14:paraId="5A82ED0E" w14:textId="77777777" w:rsidR="00EB067C" w:rsidRPr="003A379F" w:rsidRDefault="00EB067C" w:rsidP="002E078C">
            <w:pPr>
              <w:spacing w:after="0" w:line="240" w:lineRule="auto"/>
              <w:cnfStyle w:val="000000000000" w:firstRow="0" w:lastRow="0" w:firstColumn="0" w:lastColumn="0" w:oddVBand="0" w:evenVBand="0" w:oddHBand="0" w:evenHBand="0" w:firstRowFirstColumn="0" w:firstRowLastColumn="0" w:lastRowFirstColumn="0" w:lastRowLastColumn="0"/>
            </w:pPr>
            <w:r w:rsidRPr="003A379F">
              <w:t>8</w:t>
            </w:r>
            <w:r>
              <w:t>2.2</w:t>
            </w:r>
            <w:r w:rsidRPr="003A379F">
              <w:t>%</w:t>
            </w:r>
          </w:p>
        </w:tc>
        <w:tc>
          <w:tcPr>
            <w:tcW w:w="1710" w:type="dxa"/>
            <w:vAlign w:val="center"/>
          </w:tcPr>
          <w:p w14:paraId="6BCD23E6" w14:textId="77777777" w:rsidR="00EB067C" w:rsidRPr="00F13666" w:rsidRDefault="00EB067C" w:rsidP="002E078C">
            <w:pPr>
              <w:spacing w:after="0" w:line="240" w:lineRule="auto"/>
              <w:cnfStyle w:val="000000000000" w:firstRow="0" w:lastRow="0" w:firstColumn="0" w:lastColumn="0" w:oddVBand="0" w:evenVBand="0" w:oddHBand="0" w:evenHBand="0" w:firstRowFirstColumn="0" w:firstRowLastColumn="0" w:lastRowFirstColumn="0" w:lastRowLastColumn="0"/>
              <w:rPr>
                <w:highlight w:val="yellow"/>
              </w:rPr>
            </w:pPr>
            <w:r w:rsidRPr="00CD3B12">
              <w:t>60.9%</w:t>
            </w:r>
          </w:p>
        </w:tc>
      </w:tr>
      <w:tr w:rsidR="00EB067C" w:rsidRPr="00974BA9" w14:paraId="0D744DE3" w14:textId="77777777" w:rsidTr="002E078C">
        <w:trPr>
          <w:cantSplit/>
          <w:trHeight w:val="432"/>
        </w:trPr>
        <w:tc>
          <w:tcPr>
            <w:cnfStyle w:val="001000000000" w:firstRow="0" w:lastRow="0" w:firstColumn="1" w:lastColumn="0" w:oddVBand="0" w:evenVBand="0" w:oddHBand="0" w:evenHBand="0" w:firstRowFirstColumn="0" w:firstRowLastColumn="0" w:lastRowFirstColumn="0" w:lastRowLastColumn="0"/>
            <w:tcW w:w="6105" w:type="dxa"/>
            <w:vAlign w:val="center"/>
          </w:tcPr>
          <w:p w14:paraId="3A78401E" w14:textId="023A8016" w:rsidR="00EB067C" w:rsidRPr="003A379F" w:rsidRDefault="00EB067C" w:rsidP="006B7FE4">
            <w:pPr>
              <w:pStyle w:val="TABLEROWHEAD"/>
            </w:pPr>
            <w:r w:rsidRPr="003A379F">
              <w:t>Asian</w:t>
            </w:r>
          </w:p>
        </w:tc>
        <w:tc>
          <w:tcPr>
            <w:tcW w:w="1620" w:type="dxa"/>
            <w:vAlign w:val="center"/>
          </w:tcPr>
          <w:p w14:paraId="32409FDB" w14:textId="77777777" w:rsidR="00EB067C" w:rsidRPr="003A379F" w:rsidRDefault="00EB067C" w:rsidP="002E078C">
            <w:pPr>
              <w:spacing w:after="0" w:line="240" w:lineRule="auto"/>
              <w:cnfStyle w:val="000000000000" w:firstRow="0" w:lastRow="0" w:firstColumn="0" w:lastColumn="0" w:oddVBand="0" w:evenVBand="0" w:oddHBand="0" w:evenHBand="0" w:firstRowFirstColumn="0" w:firstRowLastColumn="0" w:lastRowFirstColumn="0" w:lastRowLastColumn="0"/>
            </w:pPr>
            <w:r w:rsidRPr="003A379F">
              <w:t>5.</w:t>
            </w:r>
            <w:r>
              <w:t>3</w:t>
            </w:r>
            <w:r w:rsidRPr="003A379F">
              <w:t>%</w:t>
            </w:r>
          </w:p>
        </w:tc>
        <w:tc>
          <w:tcPr>
            <w:tcW w:w="1710" w:type="dxa"/>
            <w:vAlign w:val="center"/>
          </w:tcPr>
          <w:p w14:paraId="7441700B" w14:textId="77777777" w:rsidR="00EB067C" w:rsidRPr="00CD3B12" w:rsidRDefault="00EB067C" w:rsidP="002E078C">
            <w:pPr>
              <w:spacing w:after="0" w:line="240" w:lineRule="auto"/>
              <w:cnfStyle w:val="000000000000" w:firstRow="0" w:lastRow="0" w:firstColumn="0" w:lastColumn="0" w:oddVBand="0" w:evenVBand="0" w:oddHBand="0" w:evenHBand="0" w:firstRowFirstColumn="0" w:firstRowLastColumn="0" w:lastRowFirstColumn="0" w:lastRowLastColumn="0"/>
            </w:pPr>
            <w:r w:rsidRPr="00CD3B12">
              <w:t>9.3%</w:t>
            </w:r>
          </w:p>
        </w:tc>
      </w:tr>
      <w:tr w:rsidR="00EB067C" w:rsidRPr="00974BA9" w14:paraId="331FD161" w14:textId="77777777" w:rsidTr="002E078C">
        <w:trPr>
          <w:cantSplit/>
          <w:trHeight w:val="432"/>
        </w:trPr>
        <w:tc>
          <w:tcPr>
            <w:cnfStyle w:val="001000000000" w:firstRow="0" w:lastRow="0" w:firstColumn="1" w:lastColumn="0" w:oddVBand="0" w:evenVBand="0" w:oddHBand="0" w:evenHBand="0" w:firstRowFirstColumn="0" w:firstRowLastColumn="0" w:lastRowFirstColumn="0" w:lastRowLastColumn="0"/>
            <w:tcW w:w="6105" w:type="dxa"/>
            <w:vAlign w:val="center"/>
          </w:tcPr>
          <w:p w14:paraId="41DCA28E" w14:textId="1950882A" w:rsidR="00EB067C" w:rsidRPr="003A379F" w:rsidRDefault="00EB067C" w:rsidP="006B7FE4">
            <w:pPr>
              <w:pStyle w:val="TABLEROWHEAD"/>
            </w:pPr>
            <w:r w:rsidRPr="003A379F">
              <w:t>Black</w:t>
            </w:r>
          </w:p>
        </w:tc>
        <w:tc>
          <w:tcPr>
            <w:tcW w:w="1620" w:type="dxa"/>
            <w:vAlign w:val="center"/>
          </w:tcPr>
          <w:p w14:paraId="4854F80E" w14:textId="77777777" w:rsidR="00EB067C" w:rsidRPr="003A379F" w:rsidRDefault="00EB067C" w:rsidP="002E078C">
            <w:pPr>
              <w:spacing w:after="0" w:line="240" w:lineRule="auto"/>
              <w:cnfStyle w:val="000000000000" w:firstRow="0" w:lastRow="0" w:firstColumn="0" w:lastColumn="0" w:oddVBand="0" w:evenVBand="0" w:oddHBand="0" w:evenHBand="0" w:firstRowFirstColumn="0" w:firstRowLastColumn="0" w:lastRowFirstColumn="0" w:lastRowLastColumn="0"/>
            </w:pPr>
            <w:r>
              <w:t>6.8</w:t>
            </w:r>
            <w:r w:rsidRPr="003A379F">
              <w:t>%</w:t>
            </w:r>
          </w:p>
        </w:tc>
        <w:tc>
          <w:tcPr>
            <w:tcW w:w="1710" w:type="dxa"/>
            <w:vAlign w:val="center"/>
          </w:tcPr>
          <w:p w14:paraId="7EBCFC16" w14:textId="77777777" w:rsidR="00EB067C" w:rsidRPr="00CD3B12" w:rsidRDefault="00EB067C" w:rsidP="002E078C">
            <w:pPr>
              <w:spacing w:after="0" w:line="240" w:lineRule="auto"/>
              <w:cnfStyle w:val="000000000000" w:firstRow="0" w:lastRow="0" w:firstColumn="0" w:lastColumn="0" w:oddVBand="0" w:evenVBand="0" w:oddHBand="0" w:evenHBand="0" w:firstRowFirstColumn="0" w:firstRowLastColumn="0" w:lastRowFirstColumn="0" w:lastRowLastColumn="0"/>
            </w:pPr>
            <w:r w:rsidRPr="00CD3B12">
              <w:t>5.4%</w:t>
            </w:r>
          </w:p>
        </w:tc>
      </w:tr>
      <w:tr w:rsidR="00EB067C" w:rsidRPr="00974BA9" w14:paraId="21635EF1" w14:textId="77777777" w:rsidTr="002E078C">
        <w:trPr>
          <w:cantSplit/>
          <w:trHeight w:val="432"/>
        </w:trPr>
        <w:tc>
          <w:tcPr>
            <w:cnfStyle w:val="001000000000" w:firstRow="0" w:lastRow="0" w:firstColumn="1" w:lastColumn="0" w:oddVBand="0" w:evenVBand="0" w:oddHBand="0" w:evenHBand="0" w:firstRowFirstColumn="0" w:firstRowLastColumn="0" w:lastRowFirstColumn="0" w:lastRowLastColumn="0"/>
            <w:tcW w:w="6105" w:type="dxa"/>
            <w:vAlign w:val="center"/>
          </w:tcPr>
          <w:p w14:paraId="66B0339A" w14:textId="41846144" w:rsidR="00EB067C" w:rsidRPr="003A379F" w:rsidRDefault="00EB067C" w:rsidP="006B7FE4">
            <w:pPr>
              <w:pStyle w:val="TABLEROWHEAD"/>
            </w:pPr>
            <w:r w:rsidRPr="003A379F">
              <w:t>Filipino</w:t>
            </w:r>
          </w:p>
        </w:tc>
        <w:tc>
          <w:tcPr>
            <w:tcW w:w="1620" w:type="dxa"/>
            <w:vAlign w:val="center"/>
          </w:tcPr>
          <w:p w14:paraId="10B89216" w14:textId="77777777" w:rsidR="00EB067C" w:rsidRPr="003A379F" w:rsidRDefault="00EB067C" w:rsidP="002E078C">
            <w:pPr>
              <w:spacing w:after="0" w:line="240" w:lineRule="auto"/>
              <w:cnfStyle w:val="000000000000" w:firstRow="0" w:lastRow="0" w:firstColumn="0" w:lastColumn="0" w:oddVBand="0" w:evenVBand="0" w:oddHBand="0" w:evenHBand="0" w:firstRowFirstColumn="0" w:firstRowLastColumn="0" w:lastRowFirstColumn="0" w:lastRowLastColumn="0"/>
            </w:pPr>
            <w:r w:rsidRPr="003A379F">
              <w:t>1.</w:t>
            </w:r>
            <w:r>
              <w:t>5</w:t>
            </w:r>
            <w:r w:rsidRPr="003A379F">
              <w:t>%</w:t>
            </w:r>
          </w:p>
        </w:tc>
        <w:tc>
          <w:tcPr>
            <w:tcW w:w="1710" w:type="dxa"/>
            <w:vAlign w:val="center"/>
          </w:tcPr>
          <w:p w14:paraId="13C90221" w14:textId="77777777" w:rsidR="00EB067C" w:rsidRPr="00CD3B12" w:rsidRDefault="00EB067C" w:rsidP="002E078C">
            <w:pPr>
              <w:spacing w:after="0" w:line="240" w:lineRule="auto"/>
              <w:cnfStyle w:val="000000000000" w:firstRow="0" w:lastRow="0" w:firstColumn="0" w:lastColumn="0" w:oddVBand="0" w:evenVBand="0" w:oddHBand="0" w:evenHBand="0" w:firstRowFirstColumn="0" w:firstRowLastColumn="0" w:lastRowFirstColumn="0" w:lastRowLastColumn="0"/>
            </w:pPr>
            <w:r w:rsidRPr="00CD3B12">
              <w:t>2.4%</w:t>
            </w:r>
          </w:p>
        </w:tc>
      </w:tr>
      <w:tr w:rsidR="00EB067C" w:rsidRPr="00974BA9" w14:paraId="01DDFC16" w14:textId="77777777" w:rsidTr="002E078C">
        <w:trPr>
          <w:cantSplit/>
          <w:trHeight w:val="432"/>
        </w:trPr>
        <w:tc>
          <w:tcPr>
            <w:cnfStyle w:val="001000000000" w:firstRow="0" w:lastRow="0" w:firstColumn="1" w:lastColumn="0" w:oddVBand="0" w:evenVBand="0" w:oddHBand="0" w:evenHBand="0" w:firstRowFirstColumn="0" w:firstRowLastColumn="0" w:lastRowFirstColumn="0" w:lastRowLastColumn="0"/>
            <w:tcW w:w="6105" w:type="dxa"/>
            <w:vAlign w:val="center"/>
          </w:tcPr>
          <w:p w14:paraId="7C3E0ACE" w14:textId="0E944C6A" w:rsidR="00EB067C" w:rsidRPr="003A379F" w:rsidRDefault="00EB067C" w:rsidP="006B7FE4">
            <w:pPr>
              <w:pStyle w:val="TABLEROWHEAD"/>
            </w:pPr>
            <w:r w:rsidRPr="003A379F">
              <w:t>Latino</w:t>
            </w:r>
          </w:p>
        </w:tc>
        <w:tc>
          <w:tcPr>
            <w:tcW w:w="1620" w:type="dxa"/>
            <w:vAlign w:val="center"/>
          </w:tcPr>
          <w:p w14:paraId="73317712" w14:textId="77777777" w:rsidR="00EB067C" w:rsidRPr="003A379F" w:rsidRDefault="00EB067C" w:rsidP="002E078C">
            <w:pPr>
              <w:spacing w:after="0" w:line="240" w:lineRule="auto"/>
              <w:cnfStyle w:val="000000000000" w:firstRow="0" w:lastRow="0" w:firstColumn="0" w:lastColumn="0" w:oddVBand="0" w:evenVBand="0" w:oddHBand="0" w:evenHBand="0" w:firstRowFirstColumn="0" w:firstRowLastColumn="0" w:lastRowFirstColumn="0" w:lastRowLastColumn="0"/>
            </w:pPr>
            <w:r w:rsidRPr="003A379F">
              <w:t>69.</w:t>
            </w:r>
            <w:r>
              <w:t>6</w:t>
            </w:r>
            <w:r w:rsidRPr="003A379F">
              <w:t>%</w:t>
            </w:r>
          </w:p>
        </w:tc>
        <w:tc>
          <w:tcPr>
            <w:tcW w:w="1710" w:type="dxa"/>
            <w:vAlign w:val="center"/>
          </w:tcPr>
          <w:p w14:paraId="4BB1DFA8" w14:textId="77777777" w:rsidR="00EB067C" w:rsidRPr="00CD3B12" w:rsidRDefault="00EB067C" w:rsidP="002E078C">
            <w:pPr>
              <w:spacing w:after="0" w:line="240" w:lineRule="auto"/>
              <w:cnfStyle w:val="000000000000" w:firstRow="0" w:lastRow="0" w:firstColumn="0" w:lastColumn="0" w:oddVBand="0" w:evenVBand="0" w:oddHBand="0" w:evenHBand="0" w:firstRowFirstColumn="0" w:firstRowLastColumn="0" w:lastRowFirstColumn="0" w:lastRowLastColumn="0"/>
            </w:pPr>
            <w:r w:rsidRPr="00CD3B12">
              <w:t>54.6%</w:t>
            </w:r>
          </w:p>
        </w:tc>
      </w:tr>
      <w:tr w:rsidR="00EB067C" w:rsidRPr="00974BA9" w14:paraId="4FCAC328" w14:textId="77777777" w:rsidTr="002E078C">
        <w:trPr>
          <w:cantSplit/>
          <w:trHeight w:val="432"/>
        </w:trPr>
        <w:tc>
          <w:tcPr>
            <w:cnfStyle w:val="001000000000" w:firstRow="0" w:lastRow="0" w:firstColumn="1" w:lastColumn="0" w:oddVBand="0" w:evenVBand="0" w:oddHBand="0" w:evenHBand="0" w:firstRowFirstColumn="0" w:firstRowLastColumn="0" w:lastRowFirstColumn="0" w:lastRowLastColumn="0"/>
            <w:tcW w:w="6105" w:type="dxa"/>
            <w:vAlign w:val="center"/>
          </w:tcPr>
          <w:p w14:paraId="3C1C997B" w14:textId="6A4448C2" w:rsidR="00EB067C" w:rsidRPr="003A379F" w:rsidRDefault="00EB067C" w:rsidP="006B7FE4">
            <w:pPr>
              <w:pStyle w:val="TABLEROWHEAD"/>
            </w:pPr>
            <w:r w:rsidRPr="003A379F">
              <w:t>Native American or American Indian</w:t>
            </w:r>
          </w:p>
        </w:tc>
        <w:tc>
          <w:tcPr>
            <w:tcW w:w="1620" w:type="dxa"/>
            <w:vAlign w:val="center"/>
          </w:tcPr>
          <w:p w14:paraId="3038D416" w14:textId="77777777" w:rsidR="00EB067C" w:rsidRPr="003A379F" w:rsidRDefault="00EB067C" w:rsidP="002E078C">
            <w:pPr>
              <w:spacing w:after="0" w:line="240" w:lineRule="auto"/>
              <w:cnfStyle w:val="000000000000" w:firstRow="0" w:lastRow="0" w:firstColumn="0" w:lastColumn="0" w:oddVBand="0" w:evenVBand="0" w:oddHBand="0" w:evenHBand="0" w:firstRowFirstColumn="0" w:firstRowLastColumn="0" w:lastRowFirstColumn="0" w:lastRowLastColumn="0"/>
            </w:pPr>
            <w:r w:rsidRPr="003A379F">
              <w:t>0.</w:t>
            </w:r>
            <w:r>
              <w:t>8</w:t>
            </w:r>
            <w:r w:rsidRPr="003A379F">
              <w:t>%</w:t>
            </w:r>
          </w:p>
        </w:tc>
        <w:tc>
          <w:tcPr>
            <w:tcW w:w="1710" w:type="dxa"/>
            <w:vAlign w:val="center"/>
          </w:tcPr>
          <w:p w14:paraId="0F2D16A7" w14:textId="77777777" w:rsidR="00EB067C" w:rsidRPr="00CD3B12" w:rsidRDefault="00EB067C" w:rsidP="002E078C">
            <w:pPr>
              <w:spacing w:after="0" w:line="240" w:lineRule="auto"/>
              <w:cnfStyle w:val="000000000000" w:firstRow="0" w:lastRow="0" w:firstColumn="0" w:lastColumn="0" w:oddVBand="0" w:evenVBand="0" w:oddHBand="0" w:evenHBand="0" w:firstRowFirstColumn="0" w:firstRowLastColumn="0" w:lastRowFirstColumn="0" w:lastRowLastColumn="0"/>
            </w:pPr>
            <w:r w:rsidRPr="00CD3B12">
              <w:t>0.5%</w:t>
            </w:r>
          </w:p>
        </w:tc>
      </w:tr>
      <w:tr w:rsidR="00EB067C" w:rsidRPr="00974BA9" w14:paraId="32673326" w14:textId="77777777" w:rsidTr="002E078C">
        <w:trPr>
          <w:cantSplit/>
          <w:trHeight w:val="432"/>
        </w:trPr>
        <w:tc>
          <w:tcPr>
            <w:cnfStyle w:val="001000000000" w:firstRow="0" w:lastRow="0" w:firstColumn="1" w:lastColumn="0" w:oddVBand="0" w:evenVBand="0" w:oddHBand="0" w:evenHBand="0" w:firstRowFirstColumn="0" w:firstRowLastColumn="0" w:lastRowFirstColumn="0" w:lastRowLastColumn="0"/>
            <w:tcW w:w="6105" w:type="dxa"/>
            <w:vAlign w:val="center"/>
          </w:tcPr>
          <w:p w14:paraId="30ADC21B" w14:textId="58A83AE7" w:rsidR="00EB067C" w:rsidRPr="003A379F" w:rsidRDefault="00EB067C" w:rsidP="006B7FE4">
            <w:pPr>
              <w:pStyle w:val="TABLEROWHEAD"/>
            </w:pPr>
            <w:r w:rsidRPr="003A379F">
              <w:t>Hawaiian or Pacific Islander</w:t>
            </w:r>
          </w:p>
        </w:tc>
        <w:tc>
          <w:tcPr>
            <w:tcW w:w="1620" w:type="dxa"/>
            <w:vAlign w:val="center"/>
          </w:tcPr>
          <w:p w14:paraId="14FC40DB" w14:textId="77777777" w:rsidR="00EB067C" w:rsidRPr="003A379F" w:rsidRDefault="00EB067C" w:rsidP="002E078C">
            <w:pPr>
              <w:spacing w:after="0" w:line="240" w:lineRule="auto"/>
              <w:cnfStyle w:val="000000000000" w:firstRow="0" w:lastRow="0" w:firstColumn="0" w:lastColumn="0" w:oddVBand="0" w:evenVBand="0" w:oddHBand="0" w:evenHBand="0" w:firstRowFirstColumn="0" w:firstRowLastColumn="0" w:lastRowFirstColumn="0" w:lastRowLastColumn="0"/>
            </w:pPr>
            <w:r w:rsidRPr="003A379F">
              <w:t>0.5%</w:t>
            </w:r>
          </w:p>
        </w:tc>
        <w:tc>
          <w:tcPr>
            <w:tcW w:w="1710" w:type="dxa"/>
            <w:vAlign w:val="center"/>
          </w:tcPr>
          <w:p w14:paraId="2C50CA22" w14:textId="77777777" w:rsidR="00EB067C" w:rsidRPr="00CD3B12" w:rsidRDefault="00EB067C" w:rsidP="002E078C">
            <w:pPr>
              <w:spacing w:after="0" w:line="240" w:lineRule="auto"/>
              <w:cnfStyle w:val="000000000000" w:firstRow="0" w:lastRow="0" w:firstColumn="0" w:lastColumn="0" w:oddVBand="0" w:evenVBand="0" w:oddHBand="0" w:evenHBand="0" w:firstRowFirstColumn="0" w:firstRowLastColumn="0" w:lastRowFirstColumn="0" w:lastRowLastColumn="0"/>
            </w:pPr>
            <w:r w:rsidRPr="00CD3B12">
              <w:t>0.5%</w:t>
            </w:r>
          </w:p>
        </w:tc>
      </w:tr>
      <w:tr w:rsidR="00EB067C" w:rsidRPr="00974BA9" w14:paraId="251CBFFA" w14:textId="77777777" w:rsidTr="002E078C">
        <w:trPr>
          <w:cantSplit/>
          <w:trHeight w:val="432"/>
        </w:trPr>
        <w:tc>
          <w:tcPr>
            <w:cnfStyle w:val="001000000000" w:firstRow="0" w:lastRow="0" w:firstColumn="1" w:lastColumn="0" w:oddVBand="0" w:evenVBand="0" w:oddHBand="0" w:evenHBand="0" w:firstRowFirstColumn="0" w:firstRowLastColumn="0" w:lastRowFirstColumn="0" w:lastRowLastColumn="0"/>
            <w:tcW w:w="6105" w:type="dxa"/>
            <w:vAlign w:val="center"/>
          </w:tcPr>
          <w:p w14:paraId="3C220682" w14:textId="48E8967F" w:rsidR="00EB067C" w:rsidRPr="003A379F" w:rsidRDefault="00EB067C" w:rsidP="006B7FE4">
            <w:pPr>
              <w:pStyle w:val="TABLEROWHEAD"/>
            </w:pPr>
            <w:r w:rsidRPr="003A379F">
              <w:t>White</w:t>
            </w:r>
          </w:p>
        </w:tc>
        <w:tc>
          <w:tcPr>
            <w:tcW w:w="1620" w:type="dxa"/>
            <w:vAlign w:val="center"/>
          </w:tcPr>
          <w:p w14:paraId="00606A91" w14:textId="77777777" w:rsidR="00EB067C" w:rsidRPr="003A379F" w:rsidRDefault="00EB067C" w:rsidP="002E078C">
            <w:pPr>
              <w:spacing w:after="0" w:line="240" w:lineRule="auto"/>
              <w:cnfStyle w:val="000000000000" w:firstRow="0" w:lastRow="0" w:firstColumn="0" w:lastColumn="0" w:oddVBand="0" w:evenVBand="0" w:oddHBand="0" w:evenHBand="0" w:firstRowFirstColumn="0" w:firstRowLastColumn="0" w:lastRowFirstColumn="0" w:lastRowLastColumn="0"/>
            </w:pPr>
            <w:r w:rsidRPr="003A379F">
              <w:t>12.</w:t>
            </w:r>
            <w:r>
              <w:t>1</w:t>
            </w:r>
            <w:r w:rsidRPr="003A379F">
              <w:t>%</w:t>
            </w:r>
          </w:p>
        </w:tc>
        <w:tc>
          <w:tcPr>
            <w:tcW w:w="1710" w:type="dxa"/>
            <w:vAlign w:val="center"/>
          </w:tcPr>
          <w:p w14:paraId="0DE4FF24" w14:textId="77777777" w:rsidR="00EB067C" w:rsidRPr="00CD3B12" w:rsidRDefault="00EB067C" w:rsidP="002E078C">
            <w:pPr>
              <w:spacing w:after="0" w:line="240" w:lineRule="auto"/>
              <w:cnfStyle w:val="000000000000" w:firstRow="0" w:lastRow="0" w:firstColumn="0" w:lastColumn="0" w:oddVBand="0" w:evenVBand="0" w:oddHBand="0" w:evenHBand="0" w:firstRowFirstColumn="0" w:firstRowLastColumn="0" w:lastRowFirstColumn="0" w:lastRowLastColumn="0"/>
            </w:pPr>
            <w:r w:rsidRPr="00CD3B12">
              <w:t>22.9%</w:t>
            </w:r>
          </w:p>
        </w:tc>
      </w:tr>
      <w:tr w:rsidR="00EB067C" w:rsidRPr="00974BA9" w14:paraId="000BDFC1" w14:textId="77777777" w:rsidTr="002E078C">
        <w:trPr>
          <w:cantSplit/>
          <w:trHeight w:val="432"/>
        </w:trPr>
        <w:tc>
          <w:tcPr>
            <w:cnfStyle w:val="001000000000" w:firstRow="0" w:lastRow="0" w:firstColumn="1" w:lastColumn="0" w:oddVBand="0" w:evenVBand="0" w:oddHBand="0" w:evenHBand="0" w:firstRowFirstColumn="0" w:firstRowLastColumn="0" w:lastRowFirstColumn="0" w:lastRowLastColumn="0"/>
            <w:tcW w:w="6105" w:type="dxa"/>
            <w:vAlign w:val="center"/>
          </w:tcPr>
          <w:p w14:paraId="5AFDAEFE" w14:textId="1DE2532A" w:rsidR="00EB067C" w:rsidRPr="003A379F" w:rsidRDefault="00EB067C" w:rsidP="006B7FE4">
            <w:pPr>
              <w:pStyle w:val="TABLEROWHEAD"/>
            </w:pPr>
            <w:r w:rsidRPr="003A379F">
              <w:t>Two or More Races/Ethnicities Selected</w:t>
            </w:r>
          </w:p>
        </w:tc>
        <w:tc>
          <w:tcPr>
            <w:tcW w:w="1620" w:type="dxa"/>
            <w:vAlign w:val="center"/>
          </w:tcPr>
          <w:p w14:paraId="512F3C23" w14:textId="77777777" w:rsidR="00EB067C" w:rsidRPr="003A379F" w:rsidRDefault="00EB067C" w:rsidP="002E078C">
            <w:pPr>
              <w:spacing w:after="0" w:line="240" w:lineRule="auto"/>
              <w:cnfStyle w:val="000000000000" w:firstRow="0" w:lastRow="0" w:firstColumn="0" w:lastColumn="0" w:oddVBand="0" w:evenVBand="0" w:oddHBand="0" w:evenHBand="0" w:firstRowFirstColumn="0" w:firstRowLastColumn="0" w:lastRowFirstColumn="0" w:lastRowLastColumn="0"/>
            </w:pPr>
            <w:r w:rsidRPr="003A379F">
              <w:t>2.</w:t>
            </w:r>
            <w:r>
              <w:t>5</w:t>
            </w:r>
            <w:r w:rsidRPr="003A379F">
              <w:t>%</w:t>
            </w:r>
          </w:p>
        </w:tc>
        <w:tc>
          <w:tcPr>
            <w:tcW w:w="1710" w:type="dxa"/>
            <w:vAlign w:val="center"/>
          </w:tcPr>
          <w:p w14:paraId="1C22D9D7" w14:textId="77777777" w:rsidR="00EB067C" w:rsidRPr="00CD3B12" w:rsidRDefault="00EB067C" w:rsidP="002E078C">
            <w:pPr>
              <w:spacing w:after="0" w:line="240" w:lineRule="auto"/>
              <w:cnfStyle w:val="000000000000" w:firstRow="0" w:lastRow="0" w:firstColumn="0" w:lastColumn="0" w:oddVBand="0" w:evenVBand="0" w:oddHBand="0" w:evenHBand="0" w:firstRowFirstColumn="0" w:firstRowLastColumn="0" w:lastRowFirstColumn="0" w:lastRowLastColumn="0"/>
            </w:pPr>
            <w:r w:rsidRPr="00CD3B12">
              <w:t>3.6%</w:t>
            </w:r>
          </w:p>
        </w:tc>
      </w:tr>
      <w:tr w:rsidR="00EB067C" w:rsidRPr="00974BA9" w14:paraId="00F19D50" w14:textId="77777777" w:rsidTr="002E078C">
        <w:trPr>
          <w:cantSplit/>
          <w:trHeight w:val="432"/>
        </w:trPr>
        <w:tc>
          <w:tcPr>
            <w:cnfStyle w:val="001000000000" w:firstRow="0" w:lastRow="0" w:firstColumn="1" w:lastColumn="0" w:oddVBand="0" w:evenVBand="0" w:oddHBand="0" w:evenHBand="0" w:firstRowFirstColumn="0" w:firstRowLastColumn="0" w:lastRowFirstColumn="0" w:lastRowLastColumn="0"/>
            <w:tcW w:w="6105" w:type="dxa"/>
            <w:vAlign w:val="center"/>
          </w:tcPr>
          <w:p w14:paraId="6293B000" w14:textId="69B30203" w:rsidR="00EB067C" w:rsidRPr="003A379F" w:rsidRDefault="00EB067C" w:rsidP="006B7FE4">
            <w:pPr>
              <w:pStyle w:val="TABLEROWHEAD"/>
            </w:pPr>
            <w:r w:rsidRPr="003A379F">
              <w:t>E</w:t>
            </w:r>
            <w:r w:rsidR="00ED110F">
              <w:t>nglish Learner</w:t>
            </w:r>
          </w:p>
        </w:tc>
        <w:tc>
          <w:tcPr>
            <w:tcW w:w="1620" w:type="dxa"/>
            <w:vAlign w:val="center"/>
          </w:tcPr>
          <w:p w14:paraId="56D3D561" w14:textId="77777777" w:rsidR="00EB067C" w:rsidRPr="003A379F" w:rsidRDefault="00EB067C" w:rsidP="002E078C">
            <w:pPr>
              <w:spacing w:after="0" w:line="240" w:lineRule="auto"/>
              <w:cnfStyle w:val="000000000000" w:firstRow="0" w:lastRow="0" w:firstColumn="0" w:lastColumn="0" w:oddVBand="0" w:evenVBand="0" w:oddHBand="0" w:evenHBand="0" w:firstRowFirstColumn="0" w:firstRowLastColumn="0" w:lastRowFirstColumn="0" w:lastRowLastColumn="0"/>
            </w:pPr>
            <w:r>
              <w:t>28.5</w:t>
            </w:r>
            <w:r w:rsidRPr="003A379F">
              <w:t>%</w:t>
            </w:r>
          </w:p>
        </w:tc>
        <w:tc>
          <w:tcPr>
            <w:tcW w:w="1710" w:type="dxa"/>
            <w:vAlign w:val="center"/>
          </w:tcPr>
          <w:p w14:paraId="17ADC880" w14:textId="77777777" w:rsidR="00EB067C" w:rsidRPr="00583635" w:rsidRDefault="00EB067C" w:rsidP="002E078C">
            <w:pPr>
              <w:spacing w:after="0" w:line="240" w:lineRule="auto"/>
              <w:cnfStyle w:val="000000000000" w:firstRow="0" w:lastRow="0" w:firstColumn="0" w:lastColumn="0" w:oddVBand="0" w:evenVBand="0" w:oddHBand="0" w:evenHBand="0" w:firstRowFirstColumn="0" w:firstRowLastColumn="0" w:lastRowFirstColumn="0" w:lastRowLastColumn="0"/>
            </w:pPr>
            <w:r w:rsidRPr="00583635">
              <w:t>19.3%</w:t>
            </w:r>
          </w:p>
        </w:tc>
      </w:tr>
      <w:tr w:rsidR="00EB067C" w:rsidRPr="00974BA9" w14:paraId="701A6336" w14:textId="77777777" w:rsidTr="002E078C">
        <w:trPr>
          <w:cantSplit/>
          <w:trHeight w:val="432"/>
        </w:trPr>
        <w:tc>
          <w:tcPr>
            <w:cnfStyle w:val="001000000000" w:firstRow="0" w:lastRow="0" w:firstColumn="1" w:lastColumn="0" w:oddVBand="0" w:evenVBand="0" w:oddHBand="0" w:evenHBand="0" w:firstRowFirstColumn="0" w:firstRowLastColumn="0" w:lastRowFirstColumn="0" w:lastRowLastColumn="0"/>
            <w:tcW w:w="6105" w:type="dxa"/>
            <w:vAlign w:val="center"/>
          </w:tcPr>
          <w:p w14:paraId="502CAC20" w14:textId="136118D7" w:rsidR="00EB067C" w:rsidRPr="003A379F" w:rsidRDefault="00EB067C" w:rsidP="006B7FE4">
            <w:pPr>
              <w:pStyle w:val="TABLEROWHEAD"/>
            </w:pPr>
            <w:r w:rsidRPr="003A379F">
              <w:t>Migrant Education Program Participant</w:t>
            </w:r>
          </w:p>
        </w:tc>
        <w:tc>
          <w:tcPr>
            <w:tcW w:w="1620" w:type="dxa"/>
            <w:vAlign w:val="center"/>
          </w:tcPr>
          <w:p w14:paraId="5CD42BF4" w14:textId="77777777" w:rsidR="00EB067C" w:rsidRPr="003A379F" w:rsidRDefault="00EB067C" w:rsidP="002E078C">
            <w:pPr>
              <w:spacing w:after="0" w:line="240" w:lineRule="auto"/>
              <w:cnfStyle w:val="000000000000" w:firstRow="0" w:lastRow="0" w:firstColumn="0" w:lastColumn="0" w:oddVBand="0" w:evenVBand="0" w:oddHBand="0" w:evenHBand="0" w:firstRowFirstColumn="0" w:firstRowLastColumn="0" w:lastRowFirstColumn="0" w:lastRowLastColumn="0"/>
            </w:pPr>
            <w:r w:rsidRPr="003A379F">
              <w:t>1.</w:t>
            </w:r>
            <w:r>
              <w:t>4</w:t>
            </w:r>
            <w:r w:rsidRPr="003A379F">
              <w:t>%</w:t>
            </w:r>
          </w:p>
        </w:tc>
        <w:tc>
          <w:tcPr>
            <w:tcW w:w="1710" w:type="dxa"/>
            <w:vAlign w:val="center"/>
          </w:tcPr>
          <w:p w14:paraId="52A71D43" w14:textId="77777777" w:rsidR="00EB067C" w:rsidRPr="00583635" w:rsidRDefault="00EB067C" w:rsidP="002E078C">
            <w:pPr>
              <w:spacing w:after="0" w:line="240" w:lineRule="auto"/>
              <w:cnfStyle w:val="000000000000" w:firstRow="0" w:lastRow="0" w:firstColumn="0" w:lastColumn="0" w:oddVBand="0" w:evenVBand="0" w:oddHBand="0" w:evenHBand="0" w:firstRowFirstColumn="0" w:firstRowLastColumn="0" w:lastRowFirstColumn="0" w:lastRowLastColumn="0"/>
            </w:pPr>
            <w:r w:rsidRPr="00583635">
              <w:t>0.8%</w:t>
            </w:r>
          </w:p>
        </w:tc>
      </w:tr>
      <w:tr w:rsidR="00EB067C" w:rsidRPr="00974BA9" w14:paraId="514B7911" w14:textId="77777777" w:rsidTr="002E078C">
        <w:trPr>
          <w:cantSplit/>
          <w:trHeight w:val="432"/>
        </w:trPr>
        <w:tc>
          <w:tcPr>
            <w:cnfStyle w:val="001000000000" w:firstRow="0" w:lastRow="0" w:firstColumn="1" w:lastColumn="0" w:oddVBand="0" w:evenVBand="0" w:oddHBand="0" w:evenHBand="0" w:firstRowFirstColumn="0" w:firstRowLastColumn="0" w:lastRowFirstColumn="0" w:lastRowLastColumn="0"/>
            <w:tcW w:w="6105" w:type="dxa"/>
            <w:vAlign w:val="center"/>
          </w:tcPr>
          <w:p w14:paraId="3F5D0095" w14:textId="0F02AB3A" w:rsidR="00EB067C" w:rsidRPr="003A379F" w:rsidRDefault="00EB067C" w:rsidP="006B7FE4">
            <w:pPr>
              <w:pStyle w:val="TABLEROWHEAD"/>
            </w:pPr>
            <w:r w:rsidRPr="003A379F">
              <w:t>Homeless</w:t>
            </w:r>
          </w:p>
        </w:tc>
        <w:tc>
          <w:tcPr>
            <w:tcW w:w="1620" w:type="dxa"/>
            <w:vAlign w:val="center"/>
          </w:tcPr>
          <w:p w14:paraId="6DEC389B" w14:textId="77777777" w:rsidR="00EB067C" w:rsidRPr="003A379F" w:rsidRDefault="00EB067C" w:rsidP="002E078C">
            <w:pPr>
              <w:spacing w:after="0" w:line="240" w:lineRule="auto"/>
              <w:cnfStyle w:val="000000000000" w:firstRow="0" w:lastRow="0" w:firstColumn="0" w:lastColumn="0" w:oddVBand="0" w:evenVBand="0" w:oddHBand="0" w:evenHBand="0" w:firstRowFirstColumn="0" w:firstRowLastColumn="0" w:lastRowFirstColumn="0" w:lastRowLastColumn="0"/>
            </w:pPr>
            <w:r>
              <w:t>5.6</w:t>
            </w:r>
            <w:r w:rsidRPr="003A379F">
              <w:t>%</w:t>
            </w:r>
          </w:p>
        </w:tc>
        <w:tc>
          <w:tcPr>
            <w:tcW w:w="1710" w:type="dxa"/>
            <w:vAlign w:val="center"/>
          </w:tcPr>
          <w:p w14:paraId="1A448267" w14:textId="77777777" w:rsidR="00EB067C" w:rsidRPr="00583635" w:rsidRDefault="00EB067C" w:rsidP="002E078C">
            <w:pPr>
              <w:spacing w:after="0" w:line="240" w:lineRule="auto"/>
              <w:cnfStyle w:val="000000000000" w:firstRow="0" w:lastRow="0" w:firstColumn="0" w:lastColumn="0" w:oddVBand="0" w:evenVBand="0" w:oddHBand="0" w:evenHBand="0" w:firstRowFirstColumn="0" w:firstRowLastColumn="0" w:lastRowFirstColumn="0" w:lastRowLastColumn="0"/>
            </w:pPr>
            <w:r w:rsidRPr="00583635">
              <w:t>3.4%</w:t>
            </w:r>
          </w:p>
        </w:tc>
      </w:tr>
      <w:tr w:rsidR="00EB067C" w:rsidRPr="00974BA9" w14:paraId="14979B66" w14:textId="77777777" w:rsidTr="002E078C">
        <w:trPr>
          <w:cantSplit/>
          <w:trHeight w:val="432"/>
        </w:trPr>
        <w:tc>
          <w:tcPr>
            <w:cnfStyle w:val="001000000000" w:firstRow="0" w:lastRow="0" w:firstColumn="1" w:lastColumn="0" w:oddVBand="0" w:evenVBand="0" w:oddHBand="0" w:evenHBand="0" w:firstRowFirstColumn="0" w:firstRowLastColumn="0" w:lastRowFirstColumn="0" w:lastRowLastColumn="0"/>
            <w:tcW w:w="6105" w:type="dxa"/>
            <w:vAlign w:val="center"/>
          </w:tcPr>
          <w:p w14:paraId="57705E3C" w14:textId="76E52EB5" w:rsidR="00EB067C" w:rsidRPr="003A379F" w:rsidRDefault="00EB067C" w:rsidP="006B7FE4">
            <w:pPr>
              <w:pStyle w:val="TABLEROWHEAD"/>
            </w:pPr>
            <w:r w:rsidRPr="003A379F">
              <w:t xml:space="preserve">Student </w:t>
            </w:r>
            <w:r w:rsidR="00B06EFA">
              <w:t>w</w:t>
            </w:r>
            <w:r w:rsidRPr="003A379F">
              <w:t>ith a Disability</w:t>
            </w:r>
          </w:p>
        </w:tc>
        <w:tc>
          <w:tcPr>
            <w:tcW w:w="1620" w:type="dxa"/>
            <w:vAlign w:val="center"/>
          </w:tcPr>
          <w:p w14:paraId="0CDC1491" w14:textId="77777777" w:rsidR="00EB067C" w:rsidRPr="003A379F" w:rsidRDefault="00EB067C" w:rsidP="002E078C">
            <w:pPr>
              <w:spacing w:after="0" w:line="240" w:lineRule="auto"/>
              <w:cnfStyle w:val="000000000000" w:firstRow="0" w:lastRow="0" w:firstColumn="0" w:lastColumn="0" w:oddVBand="0" w:evenVBand="0" w:oddHBand="0" w:evenHBand="0" w:firstRowFirstColumn="0" w:firstRowLastColumn="0" w:lastRowFirstColumn="0" w:lastRowLastColumn="0"/>
            </w:pPr>
            <w:r>
              <w:t>13.6</w:t>
            </w:r>
            <w:r w:rsidRPr="003A379F">
              <w:t>%</w:t>
            </w:r>
          </w:p>
        </w:tc>
        <w:tc>
          <w:tcPr>
            <w:tcW w:w="1710" w:type="dxa"/>
            <w:vAlign w:val="center"/>
          </w:tcPr>
          <w:p w14:paraId="720DC04F" w14:textId="77777777" w:rsidR="00EB067C" w:rsidRPr="00583635" w:rsidRDefault="00EB067C" w:rsidP="002E078C">
            <w:pPr>
              <w:spacing w:after="0" w:line="240" w:lineRule="auto"/>
              <w:cnfStyle w:val="000000000000" w:firstRow="0" w:lastRow="0" w:firstColumn="0" w:lastColumn="0" w:oddVBand="0" w:evenVBand="0" w:oddHBand="0" w:evenHBand="0" w:firstRowFirstColumn="0" w:firstRowLastColumn="0" w:lastRowFirstColumn="0" w:lastRowLastColumn="0"/>
            </w:pPr>
            <w:r w:rsidRPr="00583635">
              <w:t>11.7%</w:t>
            </w:r>
          </w:p>
        </w:tc>
      </w:tr>
      <w:tr w:rsidR="00EB067C" w:rsidRPr="00974BA9" w14:paraId="772C3CA1" w14:textId="77777777" w:rsidTr="002E078C">
        <w:trPr>
          <w:cantSplit/>
          <w:trHeight w:val="432"/>
        </w:trPr>
        <w:tc>
          <w:tcPr>
            <w:cnfStyle w:val="001000000000" w:firstRow="0" w:lastRow="0" w:firstColumn="1" w:lastColumn="0" w:oddVBand="0" w:evenVBand="0" w:oddHBand="0" w:evenHBand="0" w:firstRowFirstColumn="0" w:firstRowLastColumn="0" w:lastRowFirstColumn="0" w:lastRowLastColumn="0"/>
            <w:tcW w:w="6105" w:type="dxa"/>
            <w:vAlign w:val="center"/>
          </w:tcPr>
          <w:p w14:paraId="173165E8" w14:textId="730771D1" w:rsidR="00EB067C" w:rsidRPr="003A379F" w:rsidRDefault="00EB067C" w:rsidP="006B7FE4">
            <w:pPr>
              <w:pStyle w:val="TABLEROWHEAD"/>
            </w:pPr>
            <w:r w:rsidRPr="003A379F">
              <w:t>Foster Youth</w:t>
            </w:r>
          </w:p>
        </w:tc>
        <w:tc>
          <w:tcPr>
            <w:tcW w:w="1620" w:type="dxa"/>
            <w:vAlign w:val="center"/>
          </w:tcPr>
          <w:p w14:paraId="5D1F448E" w14:textId="77777777" w:rsidR="00EB067C" w:rsidRPr="003A379F" w:rsidRDefault="00EB067C" w:rsidP="002E078C">
            <w:pPr>
              <w:spacing w:after="0" w:line="240" w:lineRule="auto"/>
              <w:cnfStyle w:val="000000000000" w:firstRow="0" w:lastRow="0" w:firstColumn="0" w:lastColumn="0" w:oddVBand="0" w:evenVBand="0" w:oddHBand="0" w:evenHBand="0" w:firstRowFirstColumn="0" w:firstRowLastColumn="0" w:lastRowFirstColumn="0" w:lastRowLastColumn="0"/>
            </w:pPr>
            <w:r>
              <w:t>0.7</w:t>
            </w:r>
            <w:r w:rsidRPr="003A379F">
              <w:t>%</w:t>
            </w:r>
          </w:p>
        </w:tc>
        <w:tc>
          <w:tcPr>
            <w:tcW w:w="1710" w:type="dxa"/>
            <w:vAlign w:val="center"/>
          </w:tcPr>
          <w:p w14:paraId="1395DC2C" w14:textId="77777777" w:rsidR="00EB067C" w:rsidRPr="00583635" w:rsidRDefault="00EB067C" w:rsidP="002E078C">
            <w:pPr>
              <w:spacing w:after="0" w:line="240" w:lineRule="auto"/>
              <w:cnfStyle w:val="000000000000" w:firstRow="0" w:lastRow="0" w:firstColumn="0" w:lastColumn="0" w:oddVBand="0" w:evenVBand="0" w:oddHBand="0" w:evenHBand="0" w:firstRowFirstColumn="0" w:firstRowLastColumn="0" w:lastRowFirstColumn="0" w:lastRowLastColumn="0"/>
            </w:pPr>
            <w:r w:rsidRPr="00583635">
              <w:t>0.5%</w:t>
            </w:r>
          </w:p>
        </w:tc>
      </w:tr>
      <w:tr w:rsidR="00EB067C" w:rsidRPr="003A379F" w14:paraId="27216655" w14:textId="77777777" w:rsidTr="002E078C">
        <w:trPr>
          <w:cantSplit/>
          <w:trHeight w:val="432"/>
        </w:trPr>
        <w:tc>
          <w:tcPr>
            <w:cnfStyle w:val="001000000000" w:firstRow="0" w:lastRow="0" w:firstColumn="1" w:lastColumn="0" w:oddVBand="0" w:evenVBand="0" w:oddHBand="0" w:evenHBand="0" w:firstRowFirstColumn="0" w:firstRowLastColumn="0" w:lastRowFirstColumn="0" w:lastRowLastColumn="0"/>
            <w:tcW w:w="6105" w:type="dxa"/>
            <w:vAlign w:val="center"/>
          </w:tcPr>
          <w:p w14:paraId="771ED29D" w14:textId="77777777" w:rsidR="00EB067C" w:rsidRPr="003A379F" w:rsidRDefault="00EB067C" w:rsidP="006B7FE4">
            <w:pPr>
              <w:pStyle w:val="TABLEROWHEAD"/>
            </w:pPr>
            <w:r w:rsidRPr="003A379F">
              <w:t>EXLD Participation Rate</w:t>
            </w:r>
          </w:p>
        </w:tc>
        <w:tc>
          <w:tcPr>
            <w:tcW w:w="1620" w:type="dxa"/>
            <w:vAlign w:val="center"/>
          </w:tcPr>
          <w:p w14:paraId="7482C10D" w14:textId="77777777" w:rsidR="00EB067C" w:rsidRPr="00B73919" w:rsidRDefault="00EB067C" w:rsidP="002E078C">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B73919">
              <w:rPr>
                <w:bCs/>
              </w:rPr>
              <w:t>31.1%</w:t>
            </w:r>
          </w:p>
        </w:tc>
        <w:tc>
          <w:tcPr>
            <w:tcW w:w="1710" w:type="dxa"/>
            <w:vAlign w:val="center"/>
          </w:tcPr>
          <w:p w14:paraId="5734FED7" w14:textId="77777777" w:rsidR="00EB067C" w:rsidRPr="00B73919" w:rsidRDefault="00EB067C" w:rsidP="002E078C">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B73919">
              <w:rPr>
                <w:bCs/>
              </w:rPr>
              <w:t>N/A</w:t>
            </w:r>
          </w:p>
        </w:tc>
      </w:tr>
    </w:tbl>
    <w:p w14:paraId="1A0D97F3" w14:textId="54DA4E8F" w:rsidR="009C2D6A" w:rsidRDefault="009C2D6A" w:rsidP="00F7363B">
      <w:pPr>
        <w:spacing w:line="240" w:lineRule="auto"/>
      </w:pPr>
      <w:r>
        <w:br w:type="page"/>
      </w:r>
      <w:r w:rsidRPr="00AE7C26">
        <w:lastRenderedPageBreak/>
        <w:t>In the 20</w:t>
      </w:r>
      <w:r>
        <w:t>18</w:t>
      </w:r>
      <w:r w:rsidRPr="00AE7C26">
        <w:t>–</w:t>
      </w:r>
      <w:r>
        <w:t>19</w:t>
      </w:r>
      <w:r w:rsidRPr="00AE7C26">
        <w:t xml:space="preserve"> academic year, a total </w:t>
      </w:r>
      <w:r w:rsidRPr="004F7C9A">
        <w:t xml:space="preserve">of 2,849,693 students were enrolled in the CDE’s </w:t>
      </w:r>
      <w:r w:rsidR="00844059">
        <w:t>e</w:t>
      </w:r>
      <w:r>
        <w:t xml:space="preserve">xpanded </w:t>
      </w:r>
      <w:r w:rsidR="00844059">
        <w:t>l</w:t>
      </w:r>
      <w:r>
        <w:t>earning</w:t>
      </w:r>
      <w:r w:rsidRPr="004F7C9A">
        <w:t xml:space="preserve"> grantee schools. Within those schools, 31.1 percent</w:t>
      </w:r>
      <w:r w:rsidRPr="00AE7C26">
        <w:t xml:space="preserve"> of students participated</w:t>
      </w:r>
      <w:r w:rsidRPr="00EC5703">
        <w:rPr>
          <w:rStyle w:val="FootnoteReference"/>
        </w:rPr>
        <w:footnoteReference w:id="22"/>
      </w:r>
      <w:r w:rsidRPr="00AE7C26">
        <w:t xml:space="preserve"> in one or more </w:t>
      </w:r>
      <w:r>
        <w:t xml:space="preserve">of the </w:t>
      </w:r>
      <w:r w:rsidRPr="00AE7C26">
        <w:t xml:space="preserve">CDE’s </w:t>
      </w:r>
      <w:r w:rsidRPr="004F7C9A">
        <w:t>ELPs (i.e., 885,993 students participated in the CDE’s ELPs</w:t>
      </w:r>
      <w:r>
        <w:t>,</w:t>
      </w:r>
      <w:r w:rsidRPr="004F7C9A">
        <w:t xml:space="preserve"> whereas 1,963,700 did not participate in the CDE’s ELPs)</w:t>
      </w:r>
      <w:r w:rsidR="00562838">
        <w:t>.</w:t>
      </w:r>
      <w:r w:rsidRPr="00EC5703">
        <w:rPr>
          <w:rStyle w:val="FootnoteReference"/>
        </w:rPr>
        <w:footnoteReference w:id="23"/>
      </w:r>
      <w:r>
        <w:t xml:space="preserve"> </w:t>
      </w:r>
    </w:p>
    <w:p w14:paraId="1D644633" w14:textId="1D08CB2A" w:rsidR="000B5FBA" w:rsidRPr="000B5FBA" w:rsidRDefault="000B5FBA" w:rsidP="009D6A13">
      <w:pPr>
        <w:spacing w:line="240" w:lineRule="auto"/>
      </w:pPr>
      <w:r w:rsidRPr="009D6A13">
        <w:t>Within</w:t>
      </w:r>
      <w:r w:rsidRPr="000B5FBA">
        <w:t xml:space="preserve"> grantee schools, the CDE’s ELPs served students who were demographically similar to their peers who did not attend </w:t>
      </w:r>
      <w:r w:rsidR="006A2233">
        <w:t>the CDE</w:t>
      </w:r>
      <w:r w:rsidRPr="000B5FBA">
        <w:t>’s ELPs. There were no meaningful demographic differences between these two groups.</w:t>
      </w:r>
      <w:r w:rsidRPr="000B5FBA">
        <w:rPr>
          <w:vertAlign w:val="superscript"/>
        </w:rPr>
        <w:footnoteReference w:id="24"/>
      </w:r>
      <w:r w:rsidRPr="000B5FBA">
        <w:rPr>
          <w:vertAlign w:val="superscript"/>
        </w:rPr>
        <w:t xml:space="preserve"> </w:t>
      </w:r>
      <w:r w:rsidRPr="00F9075A">
        <w:t>Appendix C</w:t>
      </w:r>
      <w:r w:rsidRPr="000B5FBA">
        <w:t xml:space="preserve"> includes the student-level comparisons for all demographic and special programs categories. Exhibit 7 </w:t>
      </w:r>
      <w:r w:rsidR="002822CF">
        <w:t xml:space="preserve">below </w:t>
      </w:r>
      <w:r w:rsidRPr="000B5FBA">
        <w:t xml:space="preserve">includes the comparison of the CDE’s </w:t>
      </w:r>
      <w:r w:rsidR="00D91FE8">
        <w:t>e</w:t>
      </w:r>
      <w:r w:rsidRPr="000B5FBA">
        <w:t xml:space="preserve">xpanded </w:t>
      </w:r>
      <w:r w:rsidR="00D91FE8">
        <w:t>l</w:t>
      </w:r>
      <w:r w:rsidRPr="000B5FBA">
        <w:t xml:space="preserve">earning participants and their nonparticipating peers within grantee schools. </w:t>
      </w:r>
    </w:p>
    <w:p w14:paraId="7AE81258" w14:textId="26CAA454" w:rsidR="000B5FBA" w:rsidRPr="000B5FBA" w:rsidRDefault="000B5FBA" w:rsidP="002B05F9">
      <w:pPr>
        <w:spacing w:after="0" w:line="240" w:lineRule="auto"/>
      </w:pPr>
      <w:r w:rsidRPr="000B5FBA">
        <w:t xml:space="preserve">Across the eight race/ethnicity categories, the differences between CDE ELP participants and nonparticipants were approximately </w:t>
      </w:r>
      <w:r w:rsidR="00D32CCE">
        <w:t>one</w:t>
      </w:r>
      <w:r w:rsidRPr="000B5FBA">
        <w:t xml:space="preserve"> to </w:t>
      </w:r>
      <w:r w:rsidR="00D32CCE">
        <w:t>two</w:t>
      </w:r>
      <w:r w:rsidRPr="000B5FBA">
        <w:t xml:space="preserve"> percentage points in most cases. The largest differences found between the CDE’s ELP participants and their nonparticipating peers were the percentages of English language </w:t>
      </w:r>
      <w:r w:rsidRPr="00061950">
        <w:t xml:space="preserve">learners, </w:t>
      </w:r>
      <w:r w:rsidR="00061950" w:rsidRPr="00061950">
        <w:t>B</w:t>
      </w:r>
      <w:r w:rsidRPr="00061950">
        <w:t>lack students, and students with disabilities.</w:t>
      </w:r>
    </w:p>
    <w:p w14:paraId="1CD1001E" w14:textId="7CDF80C4" w:rsidR="00EB067C" w:rsidRPr="00162EEC" w:rsidRDefault="00EB067C" w:rsidP="006338B6">
      <w:pPr>
        <w:pStyle w:val="Caption"/>
        <w:pageBreakBefore/>
      </w:pPr>
      <w:bookmarkStart w:id="104" w:name="_Toc95400056"/>
      <w:r w:rsidRPr="00F61F14">
        <w:lastRenderedPageBreak/>
        <w:t>Exhibit 7.</w:t>
      </w:r>
      <w:r w:rsidRPr="00162EEC">
        <w:t xml:space="preserve"> Characteristics of</w:t>
      </w:r>
      <w:r w:rsidR="00683ED4">
        <w:t xml:space="preserve"> </w:t>
      </w:r>
      <w:r w:rsidRPr="00162EEC">
        <w:t>Program Participants and Nonparticipants within Expanded Learning 2018–19 Grantee Schools</w:t>
      </w:r>
      <w:bookmarkEnd w:id="104"/>
    </w:p>
    <w:tbl>
      <w:tblPr>
        <w:tblStyle w:val="CDE"/>
        <w:tblW w:w="0" w:type="auto"/>
        <w:tblCellMar>
          <w:left w:w="144" w:type="dxa"/>
        </w:tblCellMar>
        <w:tblLook w:val="06E0" w:firstRow="1" w:lastRow="1" w:firstColumn="1" w:lastColumn="0" w:noHBand="1" w:noVBand="1"/>
      </w:tblPr>
      <w:tblGrid>
        <w:gridCol w:w="4125"/>
        <w:gridCol w:w="2775"/>
        <w:gridCol w:w="2108"/>
      </w:tblGrid>
      <w:tr w:rsidR="00284344" w:rsidRPr="00284344" w14:paraId="5651ED14" w14:textId="77777777" w:rsidTr="002A644A">
        <w:trPr>
          <w:cnfStyle w:val="100000000000" w:firstRow="1" w:lastRow="0" w:firstColumn="0" w:lastColumn="0" w:oddVBand="0" w:evenVBand="0" w:oddHBand="0" w:evenHBand="0" w:firstRowFirstColumn="0" w:firstRowLastColumn="0" w:lastRowFirstColumn="0" w:lastRowLastColumn="0"/>
          <w:cantSplit/>
          <w:trHeight w:val="59"/>
          <w:tblHeader/>
        </w:trPr>
        <w:tc>
          <w:tcPr>
            <w:cnfStyle w:val="001000000000" w:firstRow="0" w:lastRow="0" w:firstColumn="1" w:lastColumn="0" w:oddVBand="0" w:evenVBand="0" w:oddHBand="0" w:evenHBand="0" w:firstRowFirstColumn="0" w:firstRowLastColumn="0" w:lastRowFirstColumn="0" w:lastRowLastColumn="0"/>
            <w:tcW w:w="0" w:type="dxa"/>
          </w:tcPr>
          <w:p w14:paraId="18FE4628" w14:textId="77777777" w:rsidR="00EB067C" w:rsidRPr="00284344" w:rsidRDefault="00EB067C" w:rsidP="006B7FE4">
            <w:pPr>
              <w:pStyle w:val="TABLECOLUMNHEAD"/>
            </w:pPr>
            <w:r w:rsidRPr="00284344">
              <w:t>Characteristic</w:t>
            </w:r>
          </w:p>
        </w:tc>
        <w:tc>
          <w:tcPr>
            <w:tcW w:w="0" w:type="dxa"/>
          </w:tcPr>
          <w:p w14:paraId="6DD63C67" w14:textId="48E3A380" w:rsidR="00EB067C" w:rsidRPr="00284344" w:rsidRDefault="003B2407" w:rsidP="006B7FE4">
            <w:pPr>
              <w:pStyle w:val="TABLECOLUMNHEAD"/>
              <w:cnfStyle w:val="100000000000" w:firstRow="1" w:lastRow="0" w:firstColumn="0" w:lastColumn="0" w:oddVBand="0" w:evenVBand="0" w:oddHBand="0" w:evenHBand="0" w:firstRowFirstColumn="0" w:firstRowLastColumn="0" w:lastRowFirstColumn="0" w:lastRowLastColumn="0"/>
            </w:pPr>
            <w:r>
              <w:t xml:space="preserve">Percentage of </w:t>
            </w:r>
            <w:r w:rsidR="00EB067C" w:rsidRPr="00284344">
              <w:t>California Department of Education Expanded Learning Program Participants</w:t>
            </w:r>
          </w:p>
        </w:tc>
        <w:tc>
          <w:tcPr>
            <w:tcW w:w="0" w:type="dxa"/>
          </w:tcPr>
          <w:p w14:paraId="4ED82D62" w14:textId="4F180E42" w:rsidR="00EB067C" w:rsidRPr="00284344" w:rsidRDefault="003B2407" w:rsidP="006B7FE4">
            <w:pPr>
              <w:pStyle w:val="TABLECOLUMNHEAD"/>
              <w:cnfStyle w:val="100000000000" w:firstRow="1" w:lastRow="0" w:firstColumn="0" w:lastColumn="0" w:oddVBand="0" w:evenVBand="0" w:oddHBand="0" w:evenHBand="0" w:firstRowFirstColumn="0" w:firstRowLastColumn="0" w:lastRowFirstColumn="0" w:lastRowLastColumn="0"/>
            </w:pPr>
            <w:r>
              <w:t xml:space="preserve">Percentage of </w:t>
            </w:r>
            <w:r w:rsidR="00EB067C" w:rsidRPr="00284344">
              <w:t>Nonparticipants</w:t>
            </w:r>
          </w:p>
        </w:tc>
      </w:tr>
      <w:tr w:rsidR="00284344" w:rsidRPr="00284344" w14:paraId="57211A59" w14:textId="77777777" w:rsidTr="00F10D03">
        <w:trPr>
          <w:cantSplit/>
          <w:trHeight w:val="259"/>
        </w:trPr>
        <w:tc>
          <w:tcPr>
            <w:cnfStyle w:val="001000000000" w:firstRow="0" w:lastRow="0" w:firstColumn="1" w:lastColumn="0" w:oddVBand="0" w:evenVBand="0" w:oddHBand="0" w:evenHBand="0" w:firstRowFirstColumn="0" w:firstRowLastColumn="0" w:lastRowFirstColumn="0" w:lastRowLastColumn="0"/>
            <w:tcW w:w="4125" w:type="dxa"/>
            <w:vAlign w:val="center"/>
          </w:tcPr>
          <w:p w14:paraId="2001085C" w14:textId="5F537B2C" w:rsidR="00EB067C" w:rsidRPr="00284344" w:rsidRDefault="003B2407" w:rsidP="006B7FE4">
            <w:pPr>
              <w:pStyle w:val="TABLEROWHEAD"/>
            </w:pPr>
            <w:r>
              <w:t>Female</w:t>
            </w:r>
          </w:p>
        </w:tc>
        <w:tc>
          <w:tcPr>
            <w:tcW w:w="2775" w:type="dxa"/>
            <w:vAlign w:val="center"/>
          </w:tcPr>
          <w:p w14:paraId="62AA8112" w14:textId="77777777" w:rsidR="00EB067C" w:rsidRPr="00284344" w:rsidRDefault="00EB067C"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284344">
              <w:t>49.8%</w:t>
            </w:r>
          </w:p>
        </w:tc>
        <w:tc>
          <w:tcPr>
            <w:tcW w:w="2108" w:type="dxa"/>
            <w:vAlign w:val="center"/>
          </w:tcPr>
          <w:p w14:paraId="42266C9A" w14:textId="77777777" w:rsidR="00EB067C" w:rsidRPr="00284344" w:rsidRDefault="00EB067C"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284344">
              <w:t>48.0%</w:t>
            </w:r>
          </w:p>
        </w:tc>
      </w:tr>
      <w:tr w:rsidR="00284344" w:rsidRPr="00284344" w14:paraId="3A69FCC8" w14:textId="77777777" w:rsidTr="00F10D03">
        <w:trPr>
          <w:cantSplit/>
          <w:trHeight w:val="259"/>
        </w:trPr>
        <w:tc>
          <w:tcPr>
            <w:cnfStyle w:val="001000000000" w:firstRow="0" w:lastRow="0" w:firstColumn="1" w:lastColumn="0" w:oddVBand="0" w:evenVBand="0" w:oddHBand="0" w:evenHBand="0" w:firstRowFirstColumn="0" w:firstRowLastColumn="0" w:lastRowFirstColumn="0" w:lastRowLastColumn="0"/>
            <w:tcW w:w="4125" w:type="dxa"/>
            <w:vAlign w:val="center"/>
          </w:tcPr>
          <w:p w14:paraId="2BFCB056" w14:textId="069C7D05" w:rsidR="00EB067C" w:rsidRPr="00284344" w:rsidRDefault="003B2407" w:rsidP="006B7FE4">
            <w:pPr>
              <w:pStyle w:val="TABLEROWHEAD"/>
            </w:pPr>
            <w:r>
              <w:t>Socioeconomically Disadvantaged</w:t>
            </w:r>
          </w:p>
        </w:tc>
        <w:tc>
          <w:tcPr>
            <w:tcW w:w="2775" w:type="dxa"/>
            <w:vAlign w:val="center"/>
          </w:tcPr>
          <w:p w14:paraId="18058B37" w14:textId="77777777" w:rsidR="00EB067C" w:rsidRPr="00284344" w:rsidRDefault="00EB067C"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284344">
              <w:t>83.3%</w:t>
            </w:r>
          </w:p>
        </w:tc>
        <w:tc>
          <w:tcPr>
            <w:tcW w:w="2108" w:type="dxa"/>
            <w:vAlign w:val="center"/>
          </w:tcPr>
          <w:p w14:paraId="27BA8AC2" w14:textId="77777777" w:rsidR="00EB067C" w:rsidRPr="00284344" w:rsidRDefault="00EB067C"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284344">
              <w:t>81.7%</w:t>
            </w:r>
          </w:p>
        </w:tc>
      </w:tr>
      <w:tr w:rsidR="00284344" w:rsidRPr="00284344" w14:paraId="7847B9A1" w14:textId="77777777" w:rsidTr="00F10D03">
        <w:trPr>
          <w:cantSplit/>
          <w:trHeight w:val="14"/>
        </w:trPr>
        <w:tc>
          <w:tcPr>
            <w:cnfStyle w:val="001000000000" w:firstRow="0" w:lastRow="0" w:firstColumn="1" w:lastColumn="0" w:oddVBand="0" w:evenVBand="0" w:oddHBand="0" w:evenHBand="0" w:firstRowFirstColumn="0" w:firstRowLastColumn="0" w:lastRowFirstColumn="0" w:lastRowLastColumn="0"/>
            <w:tcW w:w="4125" w:type="dxa"/>
            <w:vAlign w:val="center"/>
          </w:tcPr>
          <w:p w14:paraId="0F13695D" w14:textId="6E7CFD49" w:rsidR="00EB067C" w:rsidRPr="00284344" w:rsidRDefault="003B2407" w:rsidP="006B7FE4">
            <w:pPr>
              <w:pStyle w:val="TABLEROWHEAD"/>
            </w:pPr>
            <w:r>
              <w:t>Asian</w:t>
            </w:r>
          </w:p>
        </w:tc>
        <w:tc>
          <w:tcPr>
            <w:tcW w:w="2775" w:type="dxa"/>
            <w:vAlign w:val="center"/>
          </w:tcPr>
          <w:p w14:paraId="76BDCD0E" w14:textId="77777777" w:rsidR="00EB067C" w:rsidRPr="00284344" w:rsidRDefault="00EB067C"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284344">
              <w:t>5.4%</w:t>
            </w:r>
          </w:p>
        </w:tc>
        <w:tc>
          <w:tcPr>
            <w:tcW w:w="2108" w:type="dxa"/>
            <w:vAlign w:val="center"/>
          </w:tcPr>
          <w:p w14:paraId="6A707BBC" w14:textId="77777777" w:rsidR="00EB067C" w:rsidRPr="00284344" w:rsidRDefault="00EB067C"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284344">
              <w:t>5.7%</w:t>
            </w:r>
          </w:p>
        </w:tc>
      </w:tr>
      <w:tr w:rsidR="00284344" w:rsidRPr="00284344" w14:paraId="14E27311" w14:textId="77777777" w:rsidTr="00F10D03">
        <w:trPr>
          <w:cantSplit/>
          <w:trHeight w:val="59"/>
        </w:trPr>
        <w:tc>
          <w:tcPr>
            <w:cnfStyle w:val="001000000000" w:firstRow="0" w:lastRow="0" w:firstColumn="1" w:lastColumn="0" w:oddVBand="0" w:evenVBand="0" w:oddHBand="0" w:evenHBand="0" w:firstRowFirstColumn="0" w:firstRowLastColumn="0" w:lastRowFirstColumn="0" w:lastRowLastColumn="0"/>
            <w:tcW w:w="4125" w:type="dxa"/>
            <w:vAlign w:val="center"/>
          </w:tcPr>
          <w:p w14:paraId="72A949A0" w14:textId="5E5101D0" w:rsidR="00EB067C" w:rsidRPr="00284344" w:rsidRDefault="003B2407" w:rsidP="006B7FE4">
            <w:pPr>
              <w:pStyle w:val="TABLEROWHEAD"/>
            </w:pPr>
            <w:r>
              <w:t>Black</w:t>
            </w:r>
          </w:p>
        </w:tc>
        <w:tc>
          <w:tcPr>
            <w:tcW w:w="2775" w:type="dxa"/>
            <w:vAlign w:val="center"/>
          </w:tcPr>
          <w:p w14:paraId="637A6DF1" w14:textId="77777777" w:rsidR="00EB067C" w:rsidRPr="00284344" w:rsidRDefault="00EB067C"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284344">
              <w:t>8.0%</w:t>
            </w:r>
          </w:p>
        </w:tc>
        <w:tc>
          <w:tcPr>
            <w:tcW w:w="2108" w:type="dxa"/>
            <w:vAlign w:val="center"/>
          </w:tcPr>
          <w:p w14:paraId="6AD8A944" w14:textId="77777777" w:rsidR="00EB067C" w:rsidRPr="00284344" w:rsidRDefault="00EB067C"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284344">
              <w:t>5.8%</w:t>
            </w:r>
          </w:p>
        </w:tc>
      </w:tr>
      <w:tr w:rsidR="00284344" w:rsidRPr="00284344" w14:paraId="451276ED" w14:textId="77777777" w:rsidTr="00F10D03">
        <w:trPr>
          <w:cantSplit/>
          <w:trHeight w:val="59"/>
        </w:trPr>
        <w:tc>
          <w:tcPr>
            <w:cnfStyle w:val="001000000000" w:firstRow="0" w:lastRow="0" w:firstColumn="1" w:lastColumn="0" w:oddVBand="0" w:evenVBand="0" w:oddHBand="0" w:evenHBand="0" w:firstRowFirstColumn="0" w:firstRowLastColumn="0" w:lastRowFirstColumn="0" w:lastRowLastColumn="0"/>
            <w:tcW w:w="4125" w:type="dxa"/>
            <w:vAlign w:val="center"/>
          </w:tcPr>
          <w:p w14:paraId="4E65133D" w14:textId="5FFFA5DA" w:rsidR="00EB067C" w:rsidRPr="00284344" w:rsidRDefault="003B2407" w:rsidP="006B7FE4">
            <w:pPr>
              <w:pStyle w:val="TABLEROWHEAD"/>
            </w:pPr>
            <w:r>
              <w:t>Filipino</w:t>
            </w:r>
          </w:p>
        </w:tc>
        <w:tc>
          <w:tcPr>
            <w:tcW w:w="2775" w:type="dxa"/>
            <w:vAlign w:val="center"/>
          </w:tcPr>
          <w:p w14:paraId="169FF09E" w14:textId="77777777" w:rsidR="00EB067C" w:rsidRPr="00284344" w:rsidRDefault="00EB067C"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284344">
              <w:t>1.5%</w:t>
            </w:r>
          </w:p>
        </w:tc>
        <w:tc>
          <w:tcPr>
            <w:tcW w:w="2108" w:type="dxa"/>
            <w:vAlign w:val="center"/>
          </w:tcPr>
          <w:p w14:paraId="10DE8EA1" w14:textId="77777777" w:rsidR="00EB067C" w:rsidRPr="00284344" w:rsidRDefault="00EB067C"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284344">
              <w:t>1.7%</w:t>
            </w:r>
          </w:p>
        </w:tc>
      </w:tr>
      <w:tr w:rsidR="00284344" w:rsidRPr="00284344" w14:paraId="4A167CED" w14:textId="77777777" w:rsidTr="00F10D03">
        <w:trPr>
          <w:cantSplit/>
          <w:trHeight w:val="59"/>
        </w:trPr>
        <w:tc>
          <w:tcPr>
            <w:cnfStyle w:val="001000000000" w:firstRow="0" w:lastRow="0" w:firstColumn="1" w:lastColumn="0" w:oddVBand="0" w:evenVBand="0" w:oddHBand="0" w:evenHBand="0" w:firstRowFirstColumn="0" w:firstRowLastColumn="0" w:lastRowFirstColumn="0" w:lastRowLastColumn="0"/>
            <w:tcW w:w="4125" w:type="dxa"/>
            <w:vAlign w:val="center"/>
          </w:tcPr>
          <w:p w14:paraId="70694407" w14:textId="3E250719" w:rsidR="00EB067C" w:rsidRPr="00284344" w:rsidRDefault="00EB067C" w:rsidP="006B7FE4">
            <w:pPr>
              <w:pStyle w:val="TABLEROWHEAD"/>
            </w:pPr>
            <w:r w:rsidRPr="00284344">
              <w:t>Latino</w:t>
            </w:r>
          </w:p>
        </w:tc>
        <w:tc>
          <w:tcPr>
            <w:tcW w:w="2775" w:type="dxa"/>
            <w:vAlign w:val="center"/>
          </w:tcPr>
          <w:p w14:paraId="1163A9E5" w14:textId="77777777" w:rsidR="00EB067C" w:rsidRPr="00284344" w:rsidRDefault="00EB067C"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284344">
              <w:t>71.5%</w:t>
            </w:r>
          </w:p>
        </w:tc>
        <w:tc>
          <w:tcPr>
            <w:tcW w:w="2108" w:type="dxa"/>
            <w:vAlign w:val="center"/>
          </w:tcPr>
          <w:p w14:paraId="377978A7" w14:textId="77777777" w:rsidR="00EB067C" w:rsidRPr="00284344" w:rsidRDefault="00EB067C"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284344">
              <w:t>71.8%</w:t>
            </w:r>
          </w:p>
        </w:tc>
      </w:tr>
      <w:tr w:rsidR="00284344" w:rsidRPr="00284344" w14:paraId="2F7AA1AD" w14:textId="77777777" w:rsidTr="00F10D03">
        <w:trPr>
          <w:cantSplit/>
          <w:trHeight w:val="59"/>
        </w:trPr>
        <w:tc>
          <w:tcPr>
            <w:cnfStyle w:val="001000000000" w:firstRow="0" w:lastRow="0" w:firstColumn="1" w:lastColumn="0" w:oddVBand="0" w:evenVBand="0" w:oddHBand="0" w:evenHBand="0" w:firstRowFirstColumn="0" w:firstRowLastColumn="0" w:lastRowFirstColumn="0" w:lastRowLastColumn="0"/>
            <w:tcW w:w="4125" w:type="dxa"/>
            <w:vAlign w:val="center"/>
          </w:tcPr>
          <w:p w14:paraId="5BC37D44" w14:textId="2D8E250C" w:rsidR="00EB067C" w:rsidRPr="00284344" w:rsidRDefault="00EB067C" w:rsidP="006B7FE4">
            <w:pPr>
              <w:pStyle w:val="TABLEROWHEAD"/>
            </w:pPr>
            <w:r w:rsidRPr="00284344">
              <w:t>Native American or American Indian</w:t>
            </w:r>
          </w:p>
        </w:tc>
        <w:tc>
          <w:tcPr>
            <w:tcW w:w="2775" w:type="dxa"/>
            <w:vAlign w:val="center"/>
          </w:tcPr>
          <w:p w14:paraId="75A98C7E" w14:textId="77777777" w:rsidR="00EB067C" w:rsidRPr="00284344" w:rsidRDefault="00EB067C"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284344">
              <w:t>0.5%</w:t>
            </w:r>
          </w:p>
        </w:tc>
        <w:tc>
          <w:tcPr>
            <w:tcW w:w="2108" w:type="dxa"/>
            <w:vAlign w:val="center"/>
          </w:tcPr>
          <w:p w14:paraId="047FA21B" w14:textId="77777777" w:rsidR="00EB067C" w:rsidRPr="00284344" w:rsidRDefault="00EB067C"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284344">
              <w:t>0.5%</w:t>
            </w:r>
          </w:p>
        </w:tc>
      </w:tr>
      <w:tr w:rsidR="00284344" w:rsidRPr="00284344" w14:paraId="43160BA0" w14:textId="77777777" w:rsidTr="00F10D03">
        <w:trPr>
          <w:cantSplit/>
          <w:trHeight w:val="59"/>
        </w:trPr>
        <w:tc>
          <w:tcPr>
            <w:cnfStyle w:val="001000000000" w:firstRow="0" w:lastRow="0" w:firstColumn="1" w:lastColumn="0" w:oddVBand="0" w:evenVBand="0" w:oddHBand="0" w:evenHBand="0" w:firstRowFirstColumn="0" w:firstRowLastColumn="0" w:lastRowFirstColumn="0" w:lastRowLastColumn="0"/>
            <w:tcW w:w="4125" w:type="dxa"/>
            <w:vAlign w:val="center"/>
          </w:tcPr>
          <w:p w14:paraId="0E9948B6" w14:textId="41300477" w:rsidR="00EB067C" w:rsidRPr="00284344" w:rsidRDefault="00EB067C" w:rsidP="006B7FE4">
            <w:pPr>
              <w:pStyle w:val="TABLEROWHEAD"/>
            </w:pPr>
            <w:r w:rsidRPr="00284344">
              <w:t>Hawaiian or Pacific Islander</w:t>
            </w:r>
          </w:p>
        </w:tc>
        <w:tc>
          <w:tcPr>
            <w:tcW w:w="2775" w:type="dxa"/>
            <w:vAlign w:val="center"/>
          </w:tcPr>
          <w:p w14:paraId="29871FF2" w14:textId="77777777" w:rsidR="00EB067C" w:rsidRPr="00284344" w:rsidRDefault="00EB067C"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284344">
              <w:t>0.5%</w:t>
            </w:r>
          </w:p>
        </w:tc>
        <w:tc>
          <w:tcPr>
            <w:tcW w:w="2108" w:type="dxa"/>
            <w:vAlign w:val="center"/>
          </w:tcPr>
          <w:p w14:paraId="3FE158BC" w14:textId="77777777" w:rsidR="00EB067C" w:rsidRPr="00284344" w:rsidRDefault="00EB067C"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284344">
              <w:t>0.5%</w:t>
            </w:r>
          </w:p>
        </w:tc>
      </w:tr>
      <w:tr w:rsidR="00284344" w:rsidRPr="00284344" w14:paraId="05804CB2" w14:textId="77777777" w:rsidTr="00F10D03">
        <w:trPr>
          <w:cantSplit/>
          <w:trHeight w:val="59"/>
        </w:trPr>
        <w:tc>
          <w:tcPr>
            <w:cnfStyle w:val="001000000000" w:firstRow="0" w:lastRow="0" w:firstColumn="1" w:lastColumn="0" w:oddVBand="0" w:evenVBand="0" w:oddHBand="0" w:evenHBand="0" w:firstRowFirstColumn="0" w:firstRowLastColumn="0" w:lastRowFirstColumn="0" w:lastRowLastColumn="0"/>
            <w:tcW w:w="4125" w:type="dxa"/>
            <w:vAlign w:val="center"/>
          </w:tcPr>
          <w:p w14:paraId="3FC8BF1C" w14:textId="54C58E7A" w:rsidR="00EB067C" w:rsidRPr="00284344" w:rsidRDefault="003B2407" w:rsidP="006B7FE4">
            <w:pPr>
              <w:pStyle w:val="TABLEROWHEAD"/>
            </w:pPr>
            <w:r>
              <w:t>White</w:t>
            </w:r>
          </w:p>
        </w:tc>
        <w:tc>
          <w:tcPr>
            <w:tcW w:w="2775" w:type="dxa"/>
            <w:vAlign w:val="center"/>
          </w:tcPr>
          <w:p w14:paraId="135861AD" w14:textId="77777777" w:rsidR="00EB067C" w:rsidRPr="00284344" w:rsidRDefault="00EB067C"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284344">
              <w:t>9.8%</w:t>
            </w:r>
          </w:p>
        </w:tc>
        <w:tc>
          <w:tcPr>
            <w:tcW w:w="2108" w:type="dxa"/>
            <w:vAlign w:val="center"/>
          </w:tcPr>
          <w:p w14:paraId="40A7EEC8" w14:textId="77777777" w:rsidR="00EB067C" w:rsidRPr="00284344" w:rsidRDefault="00EB067C"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284344">
              <w:t>11.1%</w:t>
            </w:r>
          </w:p>
        </w:tc>
      </w:tr>
      <w:tr w:rsidR="00284344" w:rsidRPr="00284344" w14:paraId="65C9B40B" w14:textId="77777777" w:rsidTr="00F10D03">
        <w:trPr>
          <w:cantSplit/>
          <w:trHeight w:val="59"/>
        </w:trPr>
        <w:tc>
          <w:tcPr>
            <w:cnfStyle w:val="001000000000" w:firstRow="0" w:lastRow="0" w:firstColumn="1" w:lastColumn="0" w:oddVBand="0" w:evenVBand="0" w:oddHBand="0" w:evenHBand="0" w:firstRowFirstColumn="0" w:firstRowLastColumn="0" w:lastRowFirstColumn="0" w:lastRowLastColumn="0"/>
            <w:tcW w:w="4125" w:type="dxa"/>
            <w:vAlign w:val="center"/>
          </w:tcPr>
          <w:p w14:paraId="260AFA91" w14:textId="23010241" w:rsidR="00EB067C" w:rsidRPr="00284344" w:rsidRDefault="00EB067C" w:rsidP="006B7FE4">
            <w:pPr>
              <w:pStyle w:val="TABLEROWHEAD"/>
            </w:pPr>
            <w:r w:rsidRPr="00284344">
              <w:t>Two or More Races/Ethnicities Selected</w:t>
            </w:r>
          </w:p>
        </w:tc>
        <w:tc>
          <w:tcPr>
            <w:tcW w:w="2775" w:type="dxa"/>
            <w:vAlign w:val="center"/>
          </w:tcPr>
          <w:p w14:paraId="0E3B6578" w14:textId="77777777" w:rsidR="00EB067C" w:rsidRPr="00284344" w:rsidRDefault="00EB067C"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284344">
              <w:t>2.2%</w:t>
            </w:r>
          </w:p>
        </w:tc>
        <w:tc>
          <w:tcPr>
            <w:tcW w:w="2108" w:type="dxa"/>
            <w:vAlign w:val="center"/>
          </w:tcPr>
          <w:p w14:paraId="17B06970" w14:textId="77777777" w:rsidR="00EB067C" w:rsidRPr="00284344" w:rsidRDefault="00EB067C"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284344">
              <w:t>2.3%</w:t>
            </w:r>
          </w:p>
        </w:tc>
      </w:tr>
      <w:tr w:rsidR="00284344" w:rsidRPr="00284344" w14:paraId="0A5CC8FA" w14:textId="77777777" w:rsidTr="00F10D03">
        <w:trPr>
          <w:cantSplit/>
          <w:trHeight w:val="59"/>
        </w:trPr>
        <w:tc>
          <w:tcPr>
            <w:cnfStyle w:val="001000000000" w:firstRow="0" w:lastRow="0" w:firstColumn="1" w:lastColumn="0" w:oddVBand="0" w:evenVBand="0" w:oddHBand="0" w:evenHBand="0" w:firstRowFirstColumn="0" w:firstRowLastColumn="0" w:lastRowFirstColumn="0" w:lastRowLastColumn="0"/>
            <w:tcW w:w="4125" w:type="dxa"/>
            <w:vAlign w:val="center"/>
          </w:tcPr>
          <w:p w14:paraId="060CF958" w14:textId="289605B2" w:rsidR="00EB067C" w:rsidRPr="00284344" w:rsidRDefault="00EE2258" w:rsidP="006B7FE4">
            <w:pPr>
              <w:pStyle w:val="TABLEROWHEAD"/>
            </w:pPr>
            <w:r>
              <w:t>English Language Learner</w:t>
            </w:r>
          </w:p>
        </w:tc>
        <w:tc>
          <w:tcPr>
            <w:tcW w:w="2775" w:type="dxa"/>
            <w:vAlign w:val="center"/>
          </w:tcPr>
          <w:p w14:paraId="3AC6554C" w14:textId="77777777" w:rsidR="00EB067C" w:rsidRPr="00284344" w:rsidRDefault="00EB067C"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284344">
              <w:t>24.8%</w:t>
            </w:r>
          </w:p>
        </w:tc>
        <w:tc>
          <w:tcPr>
            <w:tcW w:w="2108" w:type="dxa"/>
            <w:vAlign w:val="center"/>
          </w:tcPr>
          <w:p w14:paraId="65C32484" w14:textId="77777777" w:rsidR="00EB067C" w:rsidRPr="00284344" w:rsidRDefault="00EB067C"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284344">
              <w:t>28.3%</w:t>
            </w:r>
          </w:p>
        </w:tc>
      </w:tr>
      <w:tr w:rsidR="00284344" w:rsidRPr="00284344" w14:paraId="2AE0C4E5" w14:textId="77777777" w:rsidTr="00F10D03">
        <w:trPr>
          <w:cantSplit/>
          <w:trHeight w:val="59"/>
        </w:trPr>
        <w:tc>
          <w:tcPr>
            <w:cnfStyle w:val="001000000000" w:firstRow="0" w:lastRow="0" w:firstColumn="1" w:lastColumn="0" w:oddVBand="0" w:evenVBand="0" w:oddHBand="0" w:evenHBand="0" w:firstRowFirstColumn="0" w:firstRowLastColumn="0" w:lastRowFirstColumn="0" w:lastRowLastColumn="0"/>
            <w:tcW w:w="4125" w:type="dxa"/>
            <w:vAlign w:val="center"/>
          </w:tcPr>
          <w:p w14:paraId="2496DD50" w14:textId="1E654A05" w:rsidR="00EB067C" w:rsidRPr="00284344" w:rsidRDefault="00EB067C" w:rsidP="006B7FE4">
            <w:pPr>
              <w:pStyle w:val="TABLEROWHEAD"/>
            </w:pPr>
            <w:r w:rsidRPr="00284344">
              <w:t>Migrant Education Program Participant</w:t>
            </w:r>
          </w:p>
        </w:tc>
        <w:tc>
          <w:tcPr>
            <w:tcW w:w="2775" w:type="dxa"/>
            <w:vAlign w:val="center"/>
          </w:tcPr>
          <w:p w14:paraId="4AB50C45" w14:textId="77777777" w:rsidR="00EB067C" w:rsidRPr="00284344" w:rsidRDefault="00EB067C"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284344">
              <w:t>1.6%</w:t>
            </w:r>
          </w:p>
        </w:tc>
        <w:tc>
          <w:tcPr>
            <w:tcW w:w="2108" w:type="dxa"/>
            <w:vAlign w:val="center"/>
          </w:tcPr>
          <w:p w14:paraId="1EA4947A" w14:textId="77777777" w:rsidR="00EB067C" w:rsidRPr="00284344" w:rsidRDefault="00EB067C"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284344">
              <w:t>1.3%</w:t>
            </w:r>
          </w:p>
        </w:tc>
      </w:tr>
      <w:tr w:rsidR="00284344" w:rsidRPr="00284344" w14:paraId="51352D56" w14:textId="77777777" w:rsidTr="00F10D03">
        <w:trPr>
          <w:cantSplit/>
          <w:trHeight w:val="59"/>
        </w:trPr>
        <w:tc>
          <w:tcPr>
            <w:cnfStyle w:val="001000000000" w:firstRow="0" w:lastRow="0" w:firstColumn="1" w:lastColumn="0" w:oddVBand="0" w:evenVBand="0" w:oddHBand="0" w:evenHBand="0" w:firstRowFirstColumn="0" w:firstRowLastColumn="0" w:lastRowFirstColumn="0" w:lastRowLastColumn="0"/>
            <w:tcW w:w="4125" w:type="dxa"/>
            <w:vAlign w:val="center"/>
          </w:tcPr>
          <w:p w14:paraId="0BEE3DFE" w14:textId="2ED558D1" w:rsidR="00EB067C" w:rsidRPr="00284344" w:rsidRDefault="00EB067C" w:rsidP="006B7FE4">
            <w:pPr>
              <w:pStyle w:val="TABLEROWHEAD"/>
            </w:pPr>
            <w:r w:rsidRPr="00284344">
              <w:t>Homeless</w:t>
            </w:r>
          </w:p>
        </w:tc>
        <w:tc>
          <w:tcPr>
            <w:tcW w:w="2775" w:type="dxa"/>
            <w:vAlign w:val="center"/>
          </w:tcPr>
          <w:p w14:paraId="4DCCE09C" w14:textId="77777777" w:rsidR="00EB067C" w:rsidRPr="00284344" w:rsidRDefault="00EB067C"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284344">
              <w:t>5.7%</w:t>
            </w:r>
          </w:p>
        </w:tc>
        <w:tc>
          <w:tcPr>
            <w:tcW w:w="2108" w:type="dxa"/>
            <w:vAlign w:val="center"/>
          </w:tcPr>
          <w:p w14:paraId="47D1A85F" w14:textId="77777777" w:rsidR="00EB067C" w:rsidRPr="00284344" w:rsidRDefault="00EB067C"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284344">
              <w:t>5.5%</w:t>
            </w:r>
          </w:p>
        </w:tc>
      </w:tr>
      <w:tr w:rsidR="00284344" w:rsidRPr="00284344" w14:paraId="61D09B9C" w14:textId="77777777" w:rsidTr="00F10D03">
        <w:trPr>
          <w:cantSplit/>
          <w:trHeight w:val="59"/>
        </w:trPr>
        <w:tc>
          <w:tcPr>
            <w:cnfStyle w:val="001000000000" w:firstRow="0" w:lastRow="0" w:firstColumn="1" w:lastColumn="0" w:oddVBand="0" w:evenVBand="0" w:oddHBand="0" w:evenHBand="0" w:firstRowFirstColumn="0" w:firstRowLastColumn="0" w:lastRowFirstColumn="0" w:lastRowLastColumn="0"/>
            <w:tcW w:w="4125" w:type="dxa"/>
            <w:vAlign w:val="center"/>
          </w:tcPr>
          <w:p w14:paraId="00191A82" w14:textId="49BD09D7" w:rsidR="00EB067C" w:rsidRPr="00284344" w:rsidRDefault="00EB067C" w:rsidP="006B7FE4">
            <w:pPr>
              <w:pStyle w:val="TABLEROWHEAD"/>
            </w:pPr>
            <w:r w:rsidRPr="00284344">
              <w:t>Student with a Disability</w:t>
            </w:r>
          </w:p>
        </w:tc>
        <w:tc>
          <w:tcPr>
            <w:tcW w:w="2775" w:type="dxa"/>
            <w:vAlign w:val="center"/>
          </w:tcPr>
          <w:p w14:paraId="5E1A8DAB" w14:textId="77777777" w:rsidR="00EB067C" w:rsidRPr="00284344" w:rsidRDefault="00EB067C"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284344">
              <w:t>11.9%</w:t>
            </w:r>
          </w:p>
        </w:tc>
        <w:tc>
          <w:tcPr>
            <w:tcW w:w="2108" w:type="dxa"/>
            <w:vAlign w:val="center"/>
          </w:tcPr>
          <w:p w14:paraId="3BB9CBEA" w14:textId="77777777" w:rsidR="00EB067C" w:rsidRPr="00284344" w:rsidRDefault="00EB067C"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284344">
              <w:t>13.9%</w:t>
            </w:r>
          </w:p>
        </w:tc>
      </w:tr>
      <w:tr w:rsidR="00284344" w:rsidRPr="00284344" w14:paraId="04456FC1" w14:textId="77777777" w:rsidTr="00F10D03">
        <w:trPr>
          <w:cantSplit/>
          <w:trHeight w:val="59"/>
        </w:trPr>
        <w:tc>
          <w:tcPr>
            <w:cnfStyle w:val="001000000000" w:firstRow="0" w:lastRow="0" w:firstColumn="1" w:lastColumn="0" w:oddVBand="0" w:evenVBand="0" w:oddHBand="0" w:evenHBand="0" w:firstRowFirstColumn="0" w:firstRowLastColumn="0" w:lastRowFirstColumn="0" w:lastRowLastColumn="0"/>
            <w:tcW w:w="4125" w:type="dxa"/>
            <w:vAlign w:val="center"/>
          </w:tcPr>
          <w:p w14:paraId="1AEE9414" w14:textId="742F549E" w:rsidR="00EB067C" w:rsidRPr="00284344" w:rsidRDefault="00EB067C" w:rsidP="006B7FE4">
            <w:pPr>
              <w:pStyle w:val="TABLEROWHEAD"/>
            </w:pPr>
            <w:r w:rsidRPr="00284344">
              <w:t>Foster Youth</w:t>
            </w:r>
          </w:p>
        </w:tc>
        <w:tc>
          <w:tcPr>
            <w:tcW w:w="2775" w:type="dxa"/>
            <w:vAlign w:val="center"/>
          </w:tcPr>
          <w:p w14:paraId="4DB38607" w14:textId="77777777" w:rsidR="00EB067C" w:rsidRPr="00284344" w:rsidRDefault="00EB067C"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284344">
              <w:t>0.8%</w:t>
            </w:r>
          </w:p>
        </w:tc>
        <w:tc>
          <w:tcPr>
            <w:tcW w:w="2108" w:type="dxa"/>
            <w:vAlign w:val="center"/>
          </w:tcPr>
          <w:p w14:paraId="7B298E4F" w14:textId="77777777" w:rsidR="00EB067C" w:rsidRPr="00284344" w:rsidRDefault="00EB067C"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284344">
              <w:t>0.6%</w:t>
            </w:r>
          </w:p>
        </w:tc>
      </w:tr>
      <w:tr w:rsidR="00284344" w:rsidRPr="00284344" w14:paraId="435F7083" w14:textId="77777777" w:rsidTr="00F10D03">
        <w:trPr>
          <w:cnfStyle w:val="010000000000" w:firstRow="0" w:lastRow="1" w:firstColumn="0" w:lastColumn="0" w:oddVBand="0" w:evenVBand="0" w:oddHBand="0" w:evenHBand="0" w:firstRowFirstColumn="0" w:firstRowLastColumn="0" w:lastRowFirstColumn="0" w:lastRowLastColumn="0"/>
          <w:cantSplit/>
          <w:trHeight w:val="59"/>
        </w:trPr>
        <w:tc>
          <w:tcPr>
            <w:cnfStyle w:val="001000000000" w:firstRow="0" w:lastRow="0" w:firstColumn="1" w:lastColumn="0" w:oddVBand="0" w:evenVBand="0" w:oddHBand="0" w:evenHBand="0" w:firstRowFirstColumn="0" w:firstRowLastColumn="0" w:lastRowFirstColumn="0" w:lastRowLastColumn="0"/>
            <w:tcW w:w="4125" w:type="dxa"/>
            <w:vAlign w:val="center"/>
          </w:tcPr>
          <w:p w14:paraId="76DCE6BF" w14:textId="77777777" w:rsidR="00EB067C" w:rsidRPr="00284344" w:rsidRDefault="00EB067C" w:rsidP="006B7FE4">
            <w:pPr>
              <w:pStyle w:val="TABLEROWHEAD"/>
            </w:pPr>
            <w:r w:rsidRPr="00284344">
              <w:t>Total Students</w:t>
            </w:r>
          </w:p>
        </w:tc>
        <w:tc>
          <w:tcPr>
            <w:tcW w:w="2775" w:type="dxa"/>
            <w:vAlign w:val="center"/>
          </w:tcPr>
          <w:p w14:paraId="138D30F7" w14:textId="77777777" w:rsidR="00EB067C" w:rsidRPr="00DB4D1F" w:rsidRDefault="00EB067C" w:rsidP="00B73919">
            <w:pPr>
              <w:spacing w:after="0" w:line="240" w:lineRule="auto"/>
              <w:cnfStyle w:val="010000000000" w:firstRow="0" w:lastRow="1" w:firstColumn="0" w:lastColumn="0" w:oddVBand="0" w:evenVBand="0" w:oddHBand="0" w:evenHBand="0" w:firstRowFirstColumn="0" w:firstRowLastColumn="0" w:lastRowFirstColumn="0" w:lastRowLastColumn="0"/>
              <w:rPr>
                <w:b/>
                <w:bCs/>
              </w:rPr>
            </w:pPr>
            <w:r w:rsidRPr="00DB4D1F">
              <w:rPr>
                <w:b/>
                <w:bCs/>
              </w:rPr>
              <w:t>885,993</w:t>
            </w:r>
          </w:p>
        </w:tc>
        <w:tc>
          <w:tcPr>
            <w:tcW w:w="2108" w:type="dxa"/>
            <w:vAlign w:val="center"/>
          </w:tcPr>
          <w:p w14:paraId="2A9C25B6" w14:textId="77777777" w:rsidR="00EB067C" w:rsidRPr="00DB4D1F" w:rsidRDefault="00EB067C" w:rsidP="00B73919">
            <w:pPr>
              <w:spacing w:after="0" w:line="240" w:lineRule="auto"/>
              <w:cnfStyle w:val="010000000000" w:firstRow="0" w:lastRow="1" w:firstColumn="0" w:lastColumn="0" w:oddVBand="0" w:evenVBand="0" w:oddHBand="0" w:evenHBand="0" w:firstRowFirstColumn="0" w:firstRowLastColumn="0" w:lastRowFirstColumn="0" w:lastRowLastColumn="0"/>
              <w:rPr>
                <w:b/>
                <w:bCs/>
              </w:rPr>
            </w:pPr>
            <w:r w:rsidRPr="00DB4D1F">
              <w:rPr>
                <w:b/>
                <w:bCs/>
              </w:rPr>
              <w:t>1,963,700</w:t>
            </w:r>
          </w:p>
        </w:tc>
      </w:tr>
    </w:tbl>
    <w:p w14:paraId="5A2CDEEE" w14:textId="30552B8F" w:rsidR="00DB4D1F" w:rsidRPr="008A2551" w:rsidRDefault="00643465" w:rsidP="008A2551">
      <w:pPr>
        <w:pStyle w:val="Heading3"/>
      </w:pPr>
      <w:bookmarkStart w:id="105" w:name="_Toc531937520"/>
      <w:bookmarkStart w:id="106" w:name="_Toc23858765"/>
      <w:bookmarkStart w:id="107" w:name="_Toc82672317"/>
      <w:bookmarkStart w:id="108" w:name="_Toc95400057"/>
      <w:r w:rsidRPr="008A2551">
        <w:t>Participation in t</w:t>
      </w:r>
      <w:r w:rsidR="00DB4D1F" w:rsidRPr="008A2551">
        <w:t xml:space="preserve">he </w:t>
      </w:r>
      <w:r w:rsidR="00825669">
        <w:t>C</w:t>
      </w:r>
      <w:r w:rsidR="004D3372">
        <w:t>alifornia Department of Education</w:t>
      </w:r>
      <w:r w:rsidR="00DB4D1F" w:rsidRPr="008A2551">
        <w:t xml:space="preserve">’s Expanded Learning </w:t>
      </w:r>
      <w:r w:rsidR="00550004" w:rsidRPr="008A2551">
        <w:t>P</w:t>
      </w:r>
      <w:r w:rsidR="00DB4D1F" w:rsidRPr="008A2551">
        <w:t>rogram</w:t>
      </w:r>
      <w:r w:rsidRPr="008A2551">
        <w:t>s</w:t>
      </w:r>
      <w:r w:rsidR="00DB4D1F" w:rsidRPr="008A2551">
        <w:t xml:space="preserve"> </w:t>
      </w:r>
      <w:r w:rsidR="005E01C7" w:rsidRPr="008A2551">
        <w:t>R</w:t>
      </w:r>
      <w:r w:rsidR="00DB4D1F" w:rsidRPr="008A2551">
        <w:t xml:space="preserve">esults in </w:t>
      </w:r>
      <w:r w:rsidR="005E01C7" w:rsidRPr="008A2551">
        <w:t>I</w:t>
      </w:r>
      <w:r w:rsidR="00DB4D1F" w:rsidRPr="008A2551">
        <w:t xml:space="preserve">ncreases in </w:t>
      </w:r>
      <w:r w:rsidR="005E01C7" w:rsidRPr="008A2551">
        <w:t>S</w:t>
      </w:r>
      <w:r w:rsidR="00DB4D1F" w:rsidRPr="008A2551">
        <w:t xml:space="preserve">chool </w:t>
      </w:r>
      <w:r w:rsidR="005E01C7" w:rsidRPr="008A2551">
        <w:t>D</w:t>
      </w:r>
      <w:r w:rsidR="00DB4D1F" w:rsidRPr="008A2551">
        <w:t xml:space="preserve">ay </w:t>
      </w:r>
      <w:r w:rsidR="005E01C7" w:rsidRPr="008A2551">
        <w:t>A</w:t>
      </w:r>
      <w:r w:rsidR="00DB4D1F" w:rsidRPr="008A2551">
        <w:t xml:space="preserve">ttendance and </w:t>
      </w:r>
      <w:r w:rsidR="005E01C7" w:rsidRPr="008A2551">
        <w:t>F</w:t>
      </w:r>
      <w:r w:rsidR="00DB4D1F" w:rsidRPr="008A2551">
        <w:t xml:space="preserve">inancial </w:t>
      </w:r>
      <w:r w:rsidR="005E01C7" w:rsidRPr="008A2551">
        <w:t>R</w:t>
      </w:r>
      <w:r w:rsidR="00DB4D1F" w:rsidRPr="008A2551">
        <w:t xml:space="preserve">esources to </w:t>
      </w:r>
      <w:r w:rsidR="005E01C7" w:rsidRPr="008A2551">
        <w:t>S</w:t>
      </w:r>
      <w:r w:rsidR="00DB4D1F" w:rsidRPr="008A2551">
        <w:t>chools</w:t>
      </w:r>
      <w:bookmarkEnd w:id="105"/>
      <w:bookmarkEnd w:id="106"/>
      <w:bookmarkEnd w:id="107"/>
      <w:bookmarkEnd w:id="108"/>
    </w:p>
    <w:p w14:paraId="3225D097" w14:textId="1250C17D" w:rsidR="00EB067C" w:rsidRPr="00B076E7" w:rsidRDefault="00EB067C" w:rsidP="005A6A2F">
      <w:pPr>
        <w:spacing w:line="240" w:lineRule="auto"/>
      </w:pPr>
      <w:r w:rsidRPr="00B076E7">
        <w:t>Th</w:t>
      </w:r>
      <w:r w:rsidR="00643465">
        <w:t>is</w:t>
      </w:r>
      <w:r w:rsidRPr="00B076E7">
        <w:t xml:space="preserve"> section reports the differences in school day attendance in the 20</w:t>
      </w:r>
      <w:r>
        <w:t>18</w:t>
      </w:r>
      <w:r w:rsidRPr="00B076E7">
        <w:t>–</w:t>
      </w:r>
      <w:r>
        <w:t>19</w:t>
      </w:r>
      <w:r w:rsidRPr="00B076E7">
        <w:t xml:space="preserve"> academic year for CDE</w:t>
      </w:r>
      <w:r>
        <w:t xml:space="preserve"> ELP</w:t>
      </w:r>
      <w:r w:rsidRPr="00B076E7">
        <w:t xml:space="preserve"> </w:t>
      </w:r>
      <w:r w:rsidRPr="00F9753E">
        <w:t>participa</w:t>
      </w:r>
      <w:r w:rsidRPr="00B076E7">
        <w:t xml:space="preserve">nts compared to matched </w:t>
      </w:r>
      <w:r>
        <w:t>nonparticipant</w:t>
      </w:r>
      <w:r w:rsidRPr="00B076E7">
        <w:t xml:space="preserve">s within schools that received the CDE </w:t>
      </w:r>
      <w:r w:rsidR="00825669">
        <w:t>e</w:t>
      </w:r>
      <w:r>
        <w:t>xpanded</w:t>
      </w:r>
      <w:r w:rsidR="007A5C54">
        <w:t xml:space="preserve"> </w:t>
      </w:r>
      <w:r w:rsidR="00825669">
        <w:t>l</w:t>
      </w:r>
      <w:r w:rsidRPr="00B076E7">
        <w:t>earning grants. All analyses controlled for student gender, race/ethnicity</w:t>
      </w:r>
      <w:r>
        <w:t>, E</w:t>
      </w:r>
      <w:r w:rsidR="008D3D55">
        <w:t>L</w:t>
      </w:r>
      <w:r>
        <w:t xml:space="preserve"> </w:t>
      </w:r>
      <w:r w:rsidRPr="00B076E7">
        <w:t xml:space="preserve">status, </w:t>
      </w:r>
      <w:r>
        <w:t xml:space="preserve">socioeconomic designation, migrant student status, homeless </w:t>
      </w:r>
      <w:r>
        <w:lastRenderedPageBreak/>
        <w:t>student status, special education designation, and foster status</w:t>
      </w:r>
      <w:r w:rsidRPr="00B076E7">
        <w:t xml:space="preserve">. </w:t>
      </w:r>
      <w:r w:rsidRPr="004B5F38">
        <w:t xml:space="preserve">The results by </w:t>
      </w:r>
      <w:r w:rsidRPr="004E4D04">
        <w:t>program type and grade level are shown in Exhibits 10–</w:t>
      </w:r>
      <w:r w:rsidR="00126691" w:rsidRPr="004E4D04">
        <w:t>1</w:t>
      </w:r>
      <w:r w:rsidR="00126691">
        <w:t>7</w:t>
      </w:r>
      <w:r w:rsidR="00D80544">
        <w:t xml:space="preserve"> below</w:t>
      </w:r>
      <w:r w:rsidRPr="004B5F38">
        <w:t xml:space="preserve">; tables with results are in </w:t>
      </w:r>
      <w:r w:rsidR="00825669">
        <w:t>A</w:t>
      </w:r>
      <w:r w:rsidR="00B6025C">
        <w:t>ppendix</w:t>
      </w:r>
      <w:r w:rsidRPr="00556357">
        <w:t xml:space="preserve"> E</w:t>
      </w:r>
      <w:r w:rsidRPr="004B5F38">
        <w:t>.</w:t>
      </w:r>
      <w:r w:rsidRPr="00B076E7">
        <w:t xml:space="preserve"> Additionally, </w:t>
      </w:r>
      <w:r w:rsidR="006A0D49">
        <w:t>the team</w:t>
      </w:r>
      <w:r w:rsidRPr="00B076E7">
        <w:t xml:space="preserve"> calculated the hypothetical financial gains to schools due to the increase in receipt of state funds allocated by </w:t>
      </w:r>
      <w:r>
        <w:t>ADA.</w:t>
      </w:r>
      <w:r w:rsidRPr="00B076E7">
        <w:t xml:space="preserve"> The total ADA is defined as the total days of student attendance divided by the total days of instruction. The amount of ADA funds </w:t>
      </w:r>
      <w:r w:rsidR="009479E4">
        <w:t xml:space="preserve">that </w:t>
      </w:r>
      <w:r w:rsidRPr="00B076E7">
        <w:t xml:space="preserve">schools receive is directly tied to student school day attendance; thus, increases in school day attendance result in increases in funding. </w:t>
      </w:r>
      <w:r w:rsidRPr="00556357">
        <w:t>Appendix A</w:t>
      </w:r>
      <w:r w:rsidRPr="00B076E7">
        <w:t xml:space="preserve"> includes the methods used in these analyses.</w:t>
      </w:r>
    </w:p>
    <w:p w14:paraId="431F3D5E" w14:textId="7BF0D034" w:rsidR="00EB067C" w:rsidRPr="00B076E7" w:rsidRDefault="00EB067C" w:rsidP="005A6A2F">
      <w:pPr>
        <w:spacing w:after="0" w:line="240" w:lineRule="auto"/>
      </w:pPr>
      <w:r w:rsidRPr="004E4D04">
        <w:t>Exhibit 8</w:t>
      </w:r>
      <w:r>
        <w:t xml:space="preserve"> </w:t>
      </w:r>
      <w:r w:rsidR="006D4124">
        <w:t xml:space="preserve">below </w:t>
      </w:r>
      <w:r w:rsidRPr="00B076E7">
        <w:t xml:space="preserve">shows that the average number of school days attended by participants in CDE ELPs during </w:t>
      </w:r>
      <w:r w:rsidRPr="003A379F">
        <w:t>the</w:t>
      </w:r>
      <w:r w:rsidRPr="00B076E7">
        <w:t xml:space="preserve"> 20</w:t>
      </w:r>
      <w:r>
        <w:t xml:space="preserve">18–19 </w:t>
      </w:r>
      <w:r w:rsidRPr="00B076E7">
        <w:t>academic year ranged from 16</w:t>
      </w:r>
      <w:r>
        <w:t>7</w:t>
      </w:r>
      <w:r w:rsidR="002A644A">
        <w:t>.7</w:t>
      </w:r>
      <w:r w:rsidRPr="00B076E7">
        <w:t xml:space="preserve"> days to 17</w:t>
      </w:r>
      <w:r w:rsidR="00C5011B">
        <w:t>0.5 d</w:t>
      </w:r>
      <w:r w:rsidRPr="00B076E7">
        <w:t>ays</w:t>
      </w:r>
      <w:r w:rsidR="00A2279F">
        <w:t>,</w:t>
      </w:r>
      <w:r w:rsidRPr="00B076E7">
        <w:t xml:space="preserve"> depending on </w:t>
      </w:r>
      <w:r w:rsidR="00306FB1">
        <w:t xml:space="preserve">the </w:t>
      </w:r>
      <w:r w:rsidRPr="00B076E7">
        <w:t>type of program.</w:t>
      </w:r>
      <w:r>
        <w:t xml:space="preserve"> For all programs, the expected annual days of attendance </w:t>
      </w:r>
      <w:r w:rsidR="00E27819" w:rsidRPr="00B076E7">
        <w:t xml:space="preserve">during </w:t>
      </w:r>
      <w:r w:rsidR="00E27819" w:rsidRPr="003A379F">
        <w:t>the</w:t>
      </w:r>
      <w:r w:rsidR="00E27819" w:rsidRPr="00B076E7">
        <w:t xml:space="preserve"> 20</w:t>
      </w:r>
      <w:r w:rsidR="00E27819">
        <w:t xml:space="preserve">18–19 </w:t>
      </w:r>
      <w:r w:rsidR="00E27819" w:rsidRPr="00E27819">
        <w:t xml:space="preserve">academic year </w:t>
      </w:r>
      <w:r w:rsidRPr="00E27819">
        <w:t xml:space="preserve">was about </w:t>
      </w:r>
      <w:r w:rsidR="007A0929">
        <w:t>1</w:t>
      </w:r>
      <w:r w:rsidR="002B5ED3">
        <w:t>77</w:t>
      </w:r>
      <w:r w:rsidRPr="00E27819">
        <w:t>.</w:t>
      </w:r>
    </w:p>
    <w:p w14:paraId="208210AC" w14:textId="69611FE5" w:rsidR="00EB067C" w:rsidRPr="008D5D9F" w:rsidRDefault="00EB067C" w:rsidP="0021631A">
      <w:pPr>
        <w:pStyle w:val="Caption"/>
      </w:pPr>
      <w:bookmarkStart w:id="109" w:name="_Toc95400058"/>
      <w:r w:rsidRPr="008D5D9F">
        <w:t>Exhibit 8. Program and School Day Attendance in the 2018–19 Academic Year</w:t>
      </w:r>
      <w:r w:rsidR="00A2279F">
        <w:t>,</w:t>
      </w:r>
      <w:r w:rsidRPr="008D5D9F">
        <w:t xml:space="preserve"> by Type of </w:t>
      </w:r>
      <w:r w:rsidR="00825669">
        <w:t>C</w:t>
      </w:r>
      <w:r w:rsidR="004D3372">
        <w:t>alifornia Department of Education</w:t>
      </w:r>
      <w:r w:rsidR="00825669">
        <w:t>-</w:t>
      </w:r>
      <w:r w:rsidRPr="008D5D9F">
        <w:t>Funded Expanded Learning Program</w:t>
      </w:r>
      <w:bookmarkEnd w:id="109"/>
    </w:p>
    <w:tbl>
      <w:tblPr>
        <w:tblStyle w:val="CDE"/>
        <w:tblW w:w="9170" w:type="dxa"/>
        <w:tblCellMar>
          <w:left w:w="144" w:type="dxa"/>
        </w:tblCellMar>
        <w:tblLook w:val="04A0" w:firstRow="1" w:lastRow="0" w:firstColumn="1" w:lastColumn="0" w:noHBand="0" w:noVBand="1"/>
      </w:tblPr>
      <w:tblGrid>
        <w:gridCol w:w="2595"/>
        <w:gridCol w:w="1260"/>
        <w:gridCol w:w="1257"/>
        <w:gridCol w:w="1804"/>
        <w:gridCol w:w="2254"/>
      </w:tblGrid>
      <w:tr w:rsidR="00284344" w:rsidRPr="00556421" w14:paraId="4646B7E2" w14:textId="77777777" w:rsidTr="00284344">
        <w:trPr>
          <w:cnfStyle w:val="100000000000" w:firstRow="1" w:lastRow="0" w:firstColumn="0" w:lastColumn="0" w:oddVBand="0" w:evenVBand="0" w:oddHBand="0" w:evenHBand="0" w:firstRowFirstColumn="0" w:firstRowLastColumn="0" w:lastRowFirstColumn="0" w:lastRowLastColumn="0"/>
          <w:cantSplit/>
          <w:trHeight w:val="576"/>
          <w:tblHeader/>
        </w:trPr>
        <w:tc>
          <w:tcPr>
            <w:cnfStyle w:val="001000000000" w:firstRow="0" w:lastRow="0" w:firstColumn="1" w:lastColumn="0" w:oddVBand="0" w:evenVBand="0" w:oddHBand="0" w:evenHBand="0" w:firstRowFirstColumn="0" w:firstRowLastColumn="0" w:lastRowFirstColumn="0" w:lastRowLastColumn="0"/>
            <w:tcW w:w="2595" w:type="dxa"/>
            <w:hideMark/>
          </w:tcPr>
          <w:p w14:paraId="38C661F0" w14:textId="77777777" w:rsidR="00EB067C" w:rsidRPr="006B7FE4" w:rsidRDefault="00EB067C" w:rsidP="006B7FE4">
            <w:pPr>
              <w:pStyle w:val="TABLECOLUMNHEAD"/>
            </w:pPr>
            <w:r w:rsidRPr="006B7FE4">
              <w:t>Measure</w:t>
            </w:r>
          </w:p>
        </w:tc>
        <w:tc>
          <w:tcPr>
            <w:tcW w:w="1260" w:type="dxa"/>
            <w:hideMark/>
          </w:tcPr>
          <w:p w14:paraId="2DA80AA8" w14:textId="77777777" w:rsidR="00EB067C" w:rsidRPr="006B7FE4" w:rsidRDefault="00EB067C" w:rsidP="006B7FE4">
            <w:pPr>
              <w:pStyle w:val="TABLECOLUMNHEAD"/>
              <w:cnfStyle w:val="100000000000" w:firstRow="1" w:lastRow="0" w:firstColumn="0" w:lastColumn="0" w:oddVBand="0" w:evenVBand="0" w:oddHBand="0" w:evenHBand="0" w:firstRowFirstColumn="0" w:firstRowLastColumn="0" w:lastRowFirstColumn="0" w:lastRowLastColumn="0"/>
            </w:pPr>
            <w:r w:rsidRPr="006B7FE4">
              <w:t>Before School</w:t>
            </w:r>
          </w:p>
        </w:tc>
        <w:tc>
          <w:tcPr>
            <w:tcW w:w="1257" w:type="dxa"/>
            <w:hideMark/>
          </w:tcPr>
          <w:p w14:paraId="22AD9A09" w14:textId="77777777" w:rsidR="00EB067C" w:rsidRPr="006B7FE4" w:rsidRDefault="00EB067C" w:rsidP="006B7FE4">
            <w:pPr>
              <w:pStyle w:val="TABLECOLUMNHEAD"/>
              <w:cnfStyle w:val="100000000000" w:firstRow="1" w:lastRow="0" w:firstColumn="0" w:lastColumn="0" w:oddVBand="0" w:evenVBand="0" w:oddHBand="0" w:evenHBand="0" w:firstRowFirstColumn="0" w:firstRowLastColumn="0" w:lastRowFirstColumn="0" w:lastRowLastColumn="0"/>
            </w:pPr>
            <w:r w:rsidRPr="006B7FE4">
              <w:t>After School</w:t>
            </w:r>
          </w:p>
        </w:tc>
        <w:tc>
          <w:tcPr>
            <w:tcW w:w="1804" w:type="dxa"/>
            <w:hideMark/>
          </w:tcPr>
          <w:p w14:paraId="78FB1E49" w14:textId="77777777" w:rsidR="00EB067C" w:rsidRPr="006B7FE4" w:rsidRDefault="00EB067C" w:rsidP="006B7FE4">
            <w:pPr>
              <w:pStyle w:val="TABLECOLUMNHEAD"/>
              <w:cnfStyle w:val="100000000000" w:firstRow="1" w:lastRow="0" w:firstColumn="0" w:lastColumn="0" w:oddVBand="0" w:evenVBand="0" w:oddHBand="0" w:evenHBand="0" w:firstRowFirstColumn="0" w:firstRowLastColumn="0" w:lastRowFirstColumn="0" w:lastRowLastColumn="0"/>
            </w:pPr>
            <w:r w:rsidRPr="006B7FE4">
              <w:t>Supplemental</w:t>
            </w:r>
          </w:p>
        </w:tc>
        <w:tc>
          <w:tcPr>
            <w:tcW w:w="2254" w:type="dxa"/>
            <w:hideMark/>
          </w:tcPr>
          <w:p w14:paraId="54C5E09D" w14:textId="26704663" w:rsidR="00EB067C" w:rsidRPr="006B7FE4" w:rsidRDefault="00EB067C" w:rsidP="006B7FE4">
            <w:pPr>
              <w:pStyle w:val="TABLECOLUMNHEAD"/>
              <w:cnfStyle w:val="100000000000" w:firstRow="1" w:lastRow="0" w:firstColumn="0" w:lastColumn="0" w:oddVBand="0" w:evenVBand="0" w:oddHBand="0" w:evenHBand="0" w:firstRowFirstColumn="0" w:firstRowLastColumn="0" w:lastRowFirstColumn="0" w:lastRowLastColumn="0"/>
            </w:pPr>
            <w:r w:rsidRPr="006B7FE4">
              <w:t xml:space="preserve">After School Safety and Enrichment </w:t>
            </w:r>
            <w:r w:rsidR="00284344" w:rsidRPr="006B7FE4">
              <w:br/>
            </w:r>
            <w:r w:rsidRPr="006B7FE4">
              <w:t>for Teens</w:t>
            </w:r>
          </w:p>
        </w:tc>
      </w:tr>
      <w:tr w:rsidR="00284344" w:rsidRPr="00556421" w14:paraId="0817CB97" w14:textId="77777777" w:rsidTr="00284344">
        <w:trPr>
          <w:cantSplit/>
          <w:trHeight w:val="576"/>
        </w:trPr>
        <w:tc>
          <w:tcPr>
            <w:cnfStyle w:val="001000000000" w:firstRow="0" w:lastRow="0" w:firstColumn="1" w:lastColumn="0" w:oddVBand="0" w:evenVBand="0" w:oddHBand="0" w:evenHBand="0" w:firstRowFirstColumn="0" w:firstRowLastColumn="0" w:lastRowFirstColumn="0" w:lastRowLastColumn="0"/>
            <w:tcW w:w="2595" w:type="dxa"/>
            <w:vAlign w:val="center"/>
            <w:hideMark/>
          </w:tcPr>
          <w:p w14:paraId="22093291" w14:textId="77777777" w:rsidR="00EB067C" w:rsidRPr="00556421" w:rsidRDefault="00EB067C" w:rsidP="006B7FE4">
            <w:pPr>
              <w:pStyle w:val="TABLEROWHEAD"/>
            </w:pPr>
            <w:r w:rsidRPr="00556421">
              <w:t>Number of Students</w:t>
            </w:r>
          </w:p>
        </w:tc>
        <w:tc>
          <w:tcPr>
            <w:tcW w:w="1260" w:type="dxa"/>
            <w:vAlign w:val="center"/>
            <w:hideMark/>
          </w:tcPr>
          <w:p w14:paraId="55E5B9DE" w14:textId="77777777" w:rsidR="00EB067C" w:rsidRPr="00556421" w:rsidRDefault="00EB067C" w:rsidP="00284344">
            <w:pPr>
              <w:spacing w:after="0" w:line="240" w:lineRule="auto"/>
              <w:cnfStyle w:val="000000000000" w:firstRow="0" w:lastRow="0" w:firstColumn="0" w:lastColumn="0" w:oddVBand="0" w:evenVBand="0" w:oddHBand="0" w:evenHBand="0" w:firstRowFirstColumn="0" w:firstRowLastColumn="0" w:lastRowFirstColumn="0" w:lastRowLastColumn="0"/>
            </w:pPr>
            <w:r w:rsidRPr="00556421">
              <w:t>36,223</w:t>
            </w:r>
          </w:p>
        </w:tc>
        <w:tc>
          <w:tcPr>
            <w:tcW w:w="1257" w:type="dxa"/>
            <w:vAlign w:val="center"/>
            <w:hideMark/>
          </w:tcPr>
          <w:p w14:paraId="691867A4" w14:textId="77777777" w:rsidR="00EB067C" w:rsidRPr="00556421" w:rsidRDefault="00EB067C" w:rsidP="00284344">
            <w:pPr>
              <w:spacing w:after="0" w:line="240" w:lineRule="auto"/>
              <w:cnfStyle w:val="000000000000" w:firstRow="0" w:lastRow="0" w:firstColumn="0" w:lastColumn="0" w:oddVBand="0" w:evenVBand="0" w:oddHBand="0" w:evenHBand="0" w:firstRowFirstColumn="0" w:firstRowLastColumn="0" w:lastRowFirstColumn="0" w:lastRowLastColumn="0"/>
            </w:pPr>
            <w:r w:rsidRPr="00556421">
              <w:t>603,324</w:t>
            </w:r>
          </w:p>
        </w:tc>
        <w:tc>
          <w:tcPr>
            <w:tcW w:w="1804" w:type="dxa"/>
            <w:vAlign w:val="center"/>
            <w:hideMark/>
          </w:tcPr>
          <w:p w14:paraId="684CF14B" w14:textId="77777777" w:rsidR="00EB067C" w:rsidRPr="00556421" w:rsidRDefault="00EB067C" w:rsidP="00284344">
            <w:pPr>
              <w:spacing w:after="0" w:line="240" w:lineRule="auto"/>
              <w:cnfStyle w:val="000000000000" w:firstRow="0" w:lastRow="0" w:firstColumn="0" w:lastColumn="0" w:oddVBand="0" w:evenVBand="0" w:oddHBand="0" w:evenHBand="0" w:firstRowFirstColumn="0" w:firstRowLastColumn="0" w:lastRowFirstColumn="0" w:lastRowLastColumn="0"/>
            </w:pPr>
            <w:r w:rsidRPr="00556421">
              <w:t>112,946</w:t>
            </w:r>
          </w:p>
        </w:tc>
        <w:tc>
          <w:tcPr>
            <w:tcW w:w="2254" w:type="dxa"/>
            <w:vAlign w:val="center"/>
            <w:hideMark/>
          </w:tcPr>
          <w:p w14:paraId="6AD1A79B" w14:textId="77777777" w:rsidR="00EB067C" w:rsidRPr="00556421" w:rsidRDefault="00EB067C" w:rsidP="00284344">
            <w:pPr>
              <w:spacing w:after="0" w:line="240" w:lineRule="auto"/>
              <w:cnfStyle w:val="000000000000" w:firstRow="0" w:lastRow="0" w:firstColumn="0" w:lastColumn="0" w:oddVBand="0" w:evenVBand="0" w:oddHBand="0" w:evenHBand="0" w:firstRowFirstColumn="0" w:firstRowLastColumn="0" w:lastRowFirstColumn="0" w:lastRowLastColumn="0"/>
            </w:pPr>
            <w:r w:rsidRPr="00556421">
              <w:t>221,907</w:t>
            </w:r>
          </w:p>
        </w:tc>
      </w:tr>
      <w:tr w:rsidR="00284344" w:rsidRPr="00556421" w14:paraId="70122F3E" w14:textId="77777777" w:rsidTr="00284344">
        <w:trPr>
          <w:cantSplit/>
          <w:trHeight w:val="576"/>
        </w:trPr>
        <w:tc>
          <w:tcPr>
            <w:cnfStyle w:val="001000000000" w:firstRow="0" w:lastRow="0" w:firstColumn="1" w:lastColumn="0" w:oddVBand="0" w:evenVBand="0" w:oddHBand="0" w:evenHBand="0" w:firstRowFirstColumn="0" w:firstRowLastColumn="0" w:lastRowFirstColumn="0" w:lastRowLastColumn="0"/>
            <w:tcW w:w="2595" w:type="dxa"/>
            <w:hideMark/>
          </w:tcPr>
          <w:p w14:paraId="13EA1116" w14:textId="0D79BD3C" w:rsidR="00EB067C" w:rsidRPr="00556421" w:rsidRDefault="00EB067C" w:rsidP="006B7FE4">
            <w:pPr>
              <w:pStyle w:val="TABLEROWHEAD"/>
            </w:pPr>
            <w:r w:rsidRPr="00556421">
              <w:t xml:space="preserve">Average School </w:t>
            </w:r>
            <w:r w:rsidR="00284344">
              <w:br/>
            </w:r>
            <w:r w:rsidRPr="00556421">
              <w:t>Day Attendance</w:t>
            </w:r>
          </w:p>
        </w:tc>
        <w:tc>
          <w:tcPr>
            <w:tcW w:w="1260" w:type="dxa"/>
            <w:vAlign w:val="center"/>
            <w:hideMark/>
          </w:tcPr>
          <w:p w14:paraId="159E396F" w14:textId="77777777" w:rsidR="00EB067C" w:rsidRPr="00556421" w:rsidRDefault="00EB067C" w:rsidP="00284344">
            <w:pPr>
              <w:spacing w:after="0" w:line="240" w:lineRule="auto"/>
              <w:cnfStyle w:val="000000000000" w:firstRow="0" w:lastRow="0" w:firstColumn="0" w:lastColumn="0" w:oddVBand="0" w:evenVBand="0" w:oddHBand="0" w:evenHBand="0" w:firstRowFirstColumn="0" w:firstRowLastColumn="0" w:lastRowFirstColumn="0" w:lastRowLastColumn="0"/>
            </w:pPr>
            <w:r w:rsidRPr="00556421">
              <w:t>169.3</w:t>
            </w:r>
          </w:p>
        </w:tc>
        <w:tc>
          <w:tcPr>
            <w:tcW w:w="1257" w:type="dxa"/>
            <w:vAlign w:val="center"/>
            <w:hideMark/>
          </w:tcPr>
          <w:p w14:paraId="720E12E4" w14:textId="77777777" w:rsidR="00EB067C" w:rsidRPr="00556421" w:rsidRDefault="00EB067C" w:rsidP="00284344">
            <w:pPr>
              <w:spacing w:after="0" w:line="240" w:lineRule="auto"/>
              <w:cnfStyle w:val="000000000000" w:firstRow="0" w:lastRow="0" w:firstColumn="0" w:lastColumn="0" w:oddVBand="0" w:evenVBand="0" w:oddHBand="0" w:evenHBand="0" w:firstRowFirstColumn="0" w:firstRowLastColumn="0" w:lastRowFirstColumn="0" w:lastRowLastColumn="0"/>
            </w:pPr>
            <w:r w:rsidRPr="00556421">
              <w:t>169.8</w:t>
            </w:r>
          </w:p>
        </w:tc>
        <w:tc>
          <w:tcPr>
            <w:tcW w:w="1804" w:type="dxa"/>
            <w:vAlign w:val="center"/>
            <w:hideMark/>
          </w:tcPr>
          <w:p w14:paraId="20F79E2E" w14:textId="77777777" w:rsidR="00EB067C" w:rsidRPr="00556421" w:rsidRDefault="00EB067C" w:rsidP="00284344">
            <w:pPr>
              <w:spacing w:after="0" w:line="240" w:lineRule="auto"/>
              <w:cnfStyle w:val="000000000000" w:firstRow="0" w:lastRow="0" w:firstColumn="0" w:lastColumn="0" w:oddVBand="0" w:evenVBand="0" w:oddHBand="0" w:evenHBand="0" w:firstRowFirstColumn="0" w:firstRowLastColumn="0" w:lastRowFirstColumn="0" w:lastRowLastColumn="0"/>
            </w:pPr>
            <w:r w:rsidRPr="00556421">
              <w:t>170.5</w:t>
            </w:r>
          </w:p>
        </w:tc>
        <w:tc>
          <w:tcPr>
            <w:tcW w:w="2254" w:type="dxa"/>
            <w:vAlign w:val="center"/>
            <w:hideMark/>
          </w:tcPr>
          <w:p w14:paraId="567C0D2C" w14:textId="77777777" w:rsidR="00EB067C" w:rsidRPr="00556421" w:rsidRDefault="00EB067C" w:rsidP="00284344">
            <w:pPr>
              <w:spacing w:after="0" w:line="240" w:lineRule="auto"/>
              <w:cnfStyle w:val="000000000000" w:firstRow="0" w:lastRow="0" w:firstColumn="0" w:lastColumn="0" w:oddVBand="0" w:evenVBand="0" w:oddHBand="0" w:evenHBand="0" w:firstRowFirstColumn="0" w:firstRowLastColumn="0" w:lastRowFirstColumn="0" w:lastRowLastColumn="0"/>
            </w:pPr>
            <w:r w:rsidRPr="00556421">
              <w:t>167.7</w:t>
            </w:r>
          </w:p>
        </w:tc>
      </w:tr>
      <w:tr w:rsidR="00EB067C" w:rsidRPr="00556421" w14:paraId="286CC77C" w14:textId="77777777" w:rsidTr="00284344">
        <w:trPr>
          <w:cantSplit/>
          <w:trHeight w:val="576"/>
        </w:trPr>
        <w:tc>
          <w:tcPr>
            <w:cnfStyle w:val="001000000000" w:firstRow="0" w:lastRow="0" w:firstColumn="1" w:lastColumn="0" w:oddVBand="0" w:evenVBand="0" w:oddHBand="0" w:evenHBand="0" w:firstRowFirstColumn="0" w:firstRowLastColumn="0" w:lastRowFirstColumn="0" w:lastRowLastColumn="0"/>
            <w:tcW w:w="2595" w:type="dxa"/>
          </w:tcPr>
          <w:p w14:paraId="04AB4AB3" w14:textId="77777777" w:rsidR="00EB067C" w:rsidRPr="00556421" w:rsidRDefault="00EB067C" w:rsidP="006B7FE4">
            <w:pPr>
              <w:pStyle w:val="TABLEROWHEAD"/>
            </w:pPr>
            <w:r w:rsidRPr="00556421">
              <w:t>Expected Annual Days of Attendance</w:t>
            </w:r>
          </w:p>
        </w:tc>
        <w:tc>
          <w:tcPr>
            <w:tcW w:w="1260" w:type="dxa"/>
            <w:vAlign w:val="center"/>
          </w:tcPr>
          <w:p w14:paraId="3A5D5B2B" w14:textId="77777777" w:rsidR="00EB067C" w:rsidRPr="00556421" w:rsidRDefault="00EB067C" w:rsidP="00284344">
            <w:pPr>
              <w:spacing w:after="0" w:line="240" w:lineRule="auto"/>
              <w:cnfStyle w:val="000000000000" w:firstRow="0" w:lastRow="0" w:firstColumn="0" w:lastColumn="0" w:oddVBand="0" w:evenVBand="0" w:oddHBand="0" w:evenHBand="0" w:firstRowFirstColumn="0" w:firstRowLastColumn="0" w:lastRowFirstColumn="0" w:lastRowLastColumn="0"/>
            </w:pPr>
            <w:r w:rsidRPr="00556421">
              <w:t>176.8</w:t>
            </w:r>
          </w:p>
        </w:tc>
        <w:tc>
          <w:tcPr>
            <w:tcW w:w="1257" w:type="dxa"/>
            <w:vAlign w:val="center"/>
          </w:tcPr>
          <w:p w14:paraId="2A7F458F" w14:textId="77777777" w:rsidR="00EB067C" w:rsidRPr="00556421" w:rsidRDefault="00EB067C" w:rsidP="00284344">
            <w:pPr>
              <w:spacing w:after="0" w:line="240" w:lineRule="auto"/>
              <w:cnfStyle w:val="000000000000" w:firstRow="0" w:lastRow="0" w:firstColumn="0" w:lastColumn="0" w:oddVBand="0" w:evenVBand="0" w:oddHBand="0" w:evenHBand="0" w:firstRowFirstColumn="0" w:firstRowLastColumn="0" w:lastRowFirstColumn="0" w:lastRowLastColumn="0"/>
            </w:pPr>
            <w:r w:rsidRPr="00556421">
              <w:t>177.4</w:t>
            </w:r>
          </w:p>
        </w:tc>
        <w:tc>
          <w:tcPr>
            <w:tcW w:w="1804" w:type="dxa"/>
            <w:vAlign w:val="center"/>
          </w:tcPr>
          <w:p w14:paraId="6F9C369E" w14:textId="77777777" w:rsidR="00EB067C" w:rsidRPr="00556421" w:rsidRDefault="00EB067C" w:rsidP="00284344">
            <w:pPr>
              <w:spacing w:after="0" w:line="240" w:lineRule="auto"/>
              <w:cnfStyle w:val="000000000000" w:firstRow="0" w:lastRow="0" w:firstColumn="0" w:lastColumn="0" w:oddVBand="0" w:evenVBand="0" w:oddHBand="0" w:evenHBand="0" w:firstRowFirstColumn="0" w:firstRowLastColumn="0" w:lastRowFirstColumn="0" w:lastRowLastColumn="0"/>
            </w:pPr>
            <w:r w:rsidRPr="00556421">
              <w:t>177.3</w:t>
            </w:r>
          </w:p>
        </w:tc>
        <w:tc>
          <w:tcPr>
            <w:tcW w:w="2254" w:type="dxa"/>
            <w:vAlign w:val="center"/>
          </w:tcPr>
          <w:p w14:paraId="56E84A07" w14:textId="77777777" w:rsidR="00EB067C" w:rsidRPr="00556421" w:rsidRDefault="00EB067C" w:rsidP="00284344">
            <w:pPr>
              <w:spacing w:after="0" w:line="240" w:lineRule="auto"/>
              <w:cnfStyle w:val="000000000000" w:firstRow="0" w:lastRow="0" w:firstColumn="0" w:lastColumn="0" w:oddVBand="0" w:evenVBand="0" w:oddHBand="0" w:evenHBand="0" w:firstRowFirstColumn="0" w:firstRowLastColumn="0" w:lastRowFirstColumn="0" w:lastRowLastColumn="0"/>
            </w:pPr>
            <w:r w:rsidRPr="00556421">
              <w:t>177.4</w:t>
            </w:r>
          </w:p>
        </w:tc>
      </w:tr>
    </w:tbl>
    <w:p w14:paraId="702DAAD3" w14:textId="4BE6E3FA" w:rsidR="00EB067C" w:rsidRPr="009C2D6A" w:rsidRDefault="00EB067C" w:rsidP="005A6A2F">
      <w:pPr>
        <w:spacing w:before="240" w:line="240" w:lineRule="auto"/>
        <w:rPr>
          <w:rStyle w:val="FootnoteTextChar"/>
        </w:rPr>
      </w:pPr>
      <w:r w:rsidRPr="00BE46C9">
        <w:rPr>
          <w:b/>
        </w:rPr>
        <w:t>Note:</w:t>
      </w:r>
      <w:r w:rsidRPr="00BE46C9">
        <w:t xml:space="preserve"> </w:t>
      </w:r>
      <w:r w:rsidRPr="009C2D6A">
        <w:rPr>
          <w:rStyle w:val="FootnoteTextChar"/>
        </w:rPr>
        <w:t>The number of students by program category does not represent unique students. For example, it is possible</w:t>
      </w:r>
      <w:r w:rsidR="00C40FFC">
        <w:rPr>
          <w:rStyle w:val="FootnoteTextChar"/>
        </w:rPr>
        <w:t xml:space="preserve"> that</w:t>
      </w:r>
      <w:r w:rsidRPr="009C2D6A">
        <w:rPr>
          <w:rStyle w:val="FootnoteTextChar"/>
        </w:rPr>
        <w:t xml:space="preserve"> a student participate</w:t>
      </w:r>
      <w:r w:rsidR="00C7077A">
        <w:rPr>
          <w:rStyle w:val="FootnoteTextChar"/>
        </w:rPr>
        <w:t xml:space="preserve">d </w:t>
      </w:r>
      <w:r w:rsidRPr="009C2D6A">
        <w:rPr>
          <w:rStyle w:val="FootnoteTextChar"/>
        </w:rPr>
        <w:t xml:space="preserve">in </w:t>
      </w:r>
      <w:r w:rsidR="00FD687B">
        <w:rPr>
          <w:rStyle w:val="FootnoteTextChar"/>
        </w:rPr>
        <w:t>b</w:t>
      </w:r>
      <w:r w:rsidRPr="009C2D6A">
        <w:rPr>
          <w:rStyle w:val="FootnoteTextChar"/>
        </w:rPr>
        <w:t xml:space="preserve">efore </w:t>
      </w:r>
      <w:r w:rsidR="00FD687B">
        <w:rPr>
          <w:rStyle w:val="FootnoteTextChar"/>
        </w:rPr>
        <w:t>s</w:t>
      </w:r>
      <w:r w:rsidRPr="009C2D6A">
        <w:rPr>
          <w:rStyle w:val="FootnoteTextChar"/>
        </w:rPr>
        <w:t xml:space="preserve">chool and </w:t>
      </w:r>
      <w:r w:rsidR="00FD687B">
        <w:rPr>
          <w:rStyle w:val="FootnoteTextChar"/>
        </w:rPr>
        <w:t>a</w:t>
      </w:r>
      <w:r w:rsidRPr="009C2D6A">
        <w:rPr>
          <w:rStyle w:val="FootnoteTextChar"/>
        </w:rPr>
        <w:t xml:space="preserve">fter </w:t>
      </w:r>
      <w:r w:rsidR="00FD687B">
        <w:rPr>
          <w:rStyle w:val="FootnoteTextChar"/>
        </w:rPr>
        <w:t>s</w:t>
      </w:r>
      <w:r w:rsidRPr="009C2D6A">
        <w:rPr>
          <w:rStyle w:val="FootnoteTextChar"/>
        </w:rPr>
        <w:t xml:space="preserve">chool programs; in this situation, the student would be counted as a </w:t>
      </w:r>
      <w:r w:rsidR="00FD687B">
        <w:rPr>
          <w:rStyle w:val="FootnoteTextChar"/>
        </w:rPr>
        <w:t>b</w:t>
      </w:r>
      <w:r w:rsidRPr="009C2D6A">
        <w:rPr>
          <w:rStyle w:val="FootnoteTextChar"/>
        </w:rPr>
        <w:t xml:space="preserve">efore </w:t>
      </w:r>
      <w:r w:rsidR="00FD687B">
        <w:rPr>
          <w:rStyle w:val="FootnoteTextChar"/>
        </w:rPr>
        <w:t>s</w:t>
      </w:r>
      <w:r w:rsidRPr="009C2D6A">
        <w:rPr>
          <w:rStyle w:val="FootnoteTextChar"/>
        </w:rPr>
        <w:t xml:space="preserve">chool program participant and an </w:t>
      </w:r>
      <w:r w:rsidR="00FD687B">
        <w:rPr>
          <w:rStyle w:val="FootnoteTextChar"/>
        </w:rPr>
        <w:t>a</w:t>
      </w:r>
      <w:r w:rsidRPr="009C2D6A">
        <w:rPr>
          <w:rStyle w:val="FootnoteTextChar"/>
        </w:rPr>
        <w:t xml:space="preserve">fter </w:t>
      </w:r>
      <w:r w:rsidR="00FD687B">
        <w:rPr>
          <w:rStyle w:val="FootnoteTextChar"/>
        </w:rPr>
        <w:t>s</w:t>
      </w:r>
      <w:r w:rsidRPr="009C2D6A">
        <w:rPr>
          <w:rStyle w:val="FootnoteTextChar"/>
        </w:rPr>
        <w:t xml:space="preserve">chool program participant. The number of students by program is lower than previously reported totals in this report because it displays only students who can be matched to school day attendance data, which is the outcome of interest. </w:t>
      </w:r>
    </w:p>
    <w:p w14:paraId="22FF4522" w14:textId="28AD81A5" w:rsidR="00EB067C" w:rsidRPr="00B076E7" w:rsidRDefault="00EB067C" w:rsidP="005A6A2F">
      <w:pPr>
        <w:spacing w:after="0" w:line="240" w:lineRule="auto"/>
      </w:pPr>
      <w:r w:rsidRPr="005A6A2F">
        <w:t>To</w:t>
      </w:r>
      <w:r w:rsidRPr="00B076E7">
        <w:t xml:space="preserve"> capture meaningful participation in programs, </w:t>
      </w:r>
      <w:r w:rsidR="006A0D49">
        <w:t xml:space="preserve">the team </w:t>
      </w:r>
      <w:r w:rsidRPr="00B076E7">
        <w:t xml:space="preserve">defined </w:t>
      </w:r>
      <w:r w:rsidRPr="00B076E7">
        <w:rPr>
          <w:b/>
        </w:rPr>
        <w:t>program participation</w:t>
      </w:r>
      <w:r w:rsidRPr="00B076E7">
        <w:t xml:space="preserve"> in </w:t>
      </w:r>
      <w:r w:rsidR="00FD687B">
        <w:t>b</w:t>
      </w:r>
      <w:r w:rsidRPr="00B076E7">
        <w:t xml:space="preserve">efore </w:t>
      </w:r>
      <w:r w:rsidR="00FD687B">
        <w:t>s</w:t>
      </w:r>
      <w:r w:rsidRPr="00B076E7">
        <w:t xml:space="preserve">chool, </w:t>
      </w:r>
      <w:r w:rsidR="00FD687B">
        <w:t>a</w:t>
      </w:r>
      <w:r w:rsidRPr="00B076E7">
        <w:t xml:space="preserve">fter </w:t>
      </w:r>
      <w:r w:rsidR="00FD687B">
        <w:t>s</w:t>
      </w:r>
      <w:r w:rsidRPr="00B076E7">
        <w:t>chool, and ASSETs as 60 or more days of attendance</w:t>
      </w:r>
      <w:r w:rsidR="00DB36CB">
        <w:t>—</w:t>
      </w:r>
      <w:r w:rsidRPr="00B076E7">
        <w:t xml:space="preserve">a standard threshold in the </w:t>
      </w:r>
      <w:r w:rsidRPr="003A379F">
        <w:t>literature</w:t>
      </w:r>
      <w:r w:rsidRPr="00B076E7">
        <w:t xml:space="preserve">. This threshold was not included for supplemental programming because supplemental programs operate less frequently. </w:t>
      </w:r>
      <w:r w:rsidRPr="004E4D04">
        <w:t>Exhibit 9</w:t>
      </w:r>
      <w:r>
        <w:t xml:space="preserve"> </w:t>
      </w:r>
      <w:r w:rsidR="006D4124">
        <w:t xml:space="preserve">below </w:t>
      </w:r>
      <w:r w:rsidRPr="00B076E7">
        <w:t xml:space="preserve">includes the number and percentage of students who met this threshold of </w:t>
      </w:r>
      <w:r w:rsidR="00A2279F">
        <w:t xml:space="preserve">attending </w:t>
      </w:r>
      <w:r w:rsidRPr="00B076E7">
        <w:t>at least 60 days of programming.</w:t>
      </w:r>
    </w:p>
    <w:p w14:paraId="360BF328" w14:textId="73C4BF1D" w:rsidR="00EB067C" w:rsidRPr="00154F0F" w:rsidRDefault="00EB067C" w:rsidP="0021631A">
      <w:pPr>
        <w:pStyle w:val="Caption"/>
      </w:pPr>
      <w:bookmarkStart w:id="110" w:name="_Toc95400059"/>
      <w:r w:rsidRPr="00154F0F">
        <w:lastRenderedPageBreak/>
        <w:t>Exhibit 9. Number and Percentage</w:t>
      </w:r>
      <w:r w:rsidR="00D15DBA">
        <w:t>s</w:t>
      </w:r>
      <w:r w:rsidRPr="00154F0F">
        <w:t xml:space="preserve"> of Students Attending </w:t>
      </w:r>
      <w:r w:rsidR="00D15DBA">
        <w:t>A</w:t>
      </w:r>
      <w:r w:rsidRPr="00154F0F">
        <w:t>t Least 60 Days of Programming</w:t>
      </w:r>
      <w:bookmarkEnd w:id="110"/>
    </w:p>
    <w:tbl>
      <w:tblPr>
        <w:tblStyle w:val="CDE"/>
        <w:tblW w:w="8984" w:type="dxa"/>
        <w:tblCellMar>
          <w:left w:w="144" w:type="dxa"/>
        </w:tblCellMar>
        <w:tblLook w:val="04A0" w:firstRow="1" w:lastRow="0" w:firstColumn="1" w:lastColumn="0" w:noHBand="0" w:noVBand="1"/>
      </w:tblPr>
      <w:tblGrid>
        <w:gridCol w:w="3230"/>
        <w:gridCol w:w="1620"/>
        <w:gridCol w:w="1980"/>
        <w:gridCol w:w="2154"/>
      </w:tblGrid>
      <w:tr w:rsidR="00EB067C" w:rsidRPr="00081305" w14:paraId="4FA4F777" w14:textId="77777777" w:rsidTr="00284344">
        <w:trPr>
          <w:cnfStyle w:val="100000000000" w:firstRow="1" w:lastRow="0" w:firstColumn="0" w:lastColumn="0" w:oddVBand="0" w:evenVBand="0" w:oddHBand="0" w:evenHBand="0" w:firstRowFirstColumn="0" w:firstRowLastColumn="0" w:lastRowFirstColumn="0" w:lastRowLastColumn="0"/>
          <w:cantSplit/>
          <w:trHeight w:val="584"/>
          <w:tblHeader/>
        </w:trPr>
        <w:tc>
          <w:tcPr>
            <w:cnfStyle w:val="001000000000" w:firstRow="0" w:lastRow="0" w:firstColumn="1" w:lastColumn="0" w:oddVBand="0" w:evenVBand="0" w:oddHBand="0" w:evenHBand="0" w:firstRowFirstColumn="0" w:firstRowLastColumn="0" w:lastRowFirstColumn="0" w:lastRowLastColumn="0"/>
            <w:tcW w:w="3230" w:type="dxa"/>
            <w:hideMark/>
          </w:tcPr>
          <w:p w14:paraId="037C1C27" w14:textId="77777777" w:rsidR="00EB067C" w:rsidRPr="00284344" w:rsidRDefault="00EB067C" w:rsidP="006B7FE4">
            <w:pPr>
              <w:pStyle w:val="TABLECOLUMNHEAD"/>
            </w:pPr>
            <w:r w:rsidRPr="00284344">
              <w:t>Measure</w:t>
            </w:r>
          </w:p>
        </w:tc>
        <w:tc>
          <w:tcPr>
            <w:tcW w:w="1620" w:type="dxa"/>
            <w:hideMark/>
          </w:tcPr>
          <w:p w14:paraId="4B50B6BF" w14:textId="77777777" w:rsidR="00EB067C" w:rsidRPr="00284344" w:rsidRDefault="00EB067C" w:rsidP="006B7FE4">
            <w:pPr>
              <w:pStyle w:val="TABLECOLUMNHEAD"/>
              <w:cnfStyle w:val="100000000000" w:firstRow="1" w:lastRow="0" w:firstColumn="0" w:lastColumn="0" w:oddVBand="0" w:evenVBand="0" w:oddHBand="0" w:evenHBand="0" w:firstRowFirstColumn="0" w:firstRowLastColumn="0" w:lastRowFirstColumn="0" w:lastRowLastColumn="0"/>
            </w:pPr>
            <w:r w:rsidRPr="00284344">
              <w:t>Before School</w:t>
            </w:r>
          </w:p>
        </w:tc>
        <w:tc>
          <w:tcPr>
            <w:tcW w:w="1980" w:type="dxa"/>
            <w:hideMark/>
          </w:tcPr>
          <w:p w14:paraId="727F882A" w14:textId="77777777" w:rsidR="00EB067C" w:rsidRPr="00284344" w:rsidRDefault="00EB067C" w:rsidP="006B7FE4">
            <w:pPr>
              <w:pStyle w:val="TABLECOLUMNHEAD"/>
              <w:cnfStyle w:val="100000000000" w:firstRow="1" w:lastRow="0" w:firstColumn="0" w:lastColumn="0" w:oddVBand="0" w:evenVBand="0" w:oddHBand="0" w:evenHBand="0" w:firstRowFirstColumn="0" w:firstRowLastColumn="0" w:lastRowFirstColumn="0" w:lastRowLastColumn="0"/>
            </w:pPr>
            <w:r w:rsidRPr="00284344">
              <w:t>After School</w:t>
            </w:r>
          </w:p>
        </w:tc>
        <w:tc>
          <w:tcPr>
            <w:tcW w:w="2154" w:type="dxa"/>
            <w:hideMark/>
          </w:tcPr>
          <w:p w14:paraId="219797BD" w14:textId="77777777" w:rsidR="00EB067C" w:rsidRPr="00284344" w:rsidRDefault="00EB067C" w:rsidP="006B7FE4">
            <w:pPr>
              <w:pStyle w:val="TABLECOLUMNHEAD"/>
              <w:cnfStyle w:val="100000000000" w:firstRow="1" w:lastRow="0" w:firstColumn="0" w:lastColumn="0" w:oddVBand="0" w:evenVBand="0" w:oddHBand="0" w:evenHBand="0" w:firstRowFirstColumn="0" w:firstRowLastColumn="0" w:lastRowFirstColumn="0" w:lastRowLastColumn="0"/>
            </w:pPr>
            <w:r w:rsidRPr="00284344">
              <w:t>After School Safety and Enrichment for Teens</w:t>
            </w:r>
          </w:p>
        </w:tc>
      </w:tr>
      <w:tr w:rsidR="00EB067C" w:rsidRPr="00081305" w14:paraId="5E29F886" w14:textId="77777777" w:rsidTr="00284344">
        <w:trPr>
          <w:cantSplit/>
          <w:trHeight w:val="584"/>
        </w:trPr>
        <w:tc>
          <w:tcPr>
            <w:cnfStyle w:val="001000000000" w:firstRow="0" w:lastRow="0" w:firstColumn="1" w:lastColumn="0" w:oddVBand="0" w:evenVBand="0" w:oddHBand="0" w:evenHBand="0" w:firstRowFirstColumn="0" w:firstRowLastColumn="0" w:lastRowFirstColumn="0" w:lastRowLastColumn="0"/>
            <w:tcW w:w="0" w:type="dxa"/>
            <w:hideMark/>
          </w:tcPr>
          <w:p w14:paraId="06B666DA" w14:textId="254BD71B" w:rsidR="00EB067C" w:rsidRPr="00081305" w:rsidRDefault="00EB067C" w:rsidP="006B7FE4">
            <w:pPr>
              <w:pStyle w:val="TABLEROWHEAD"/>
            </w:pPr>
            <w:r w:rsidRPr="00081305">
              <w:t xml:space="preserve">Number of Students Who Attended </w:t>
            </w:r>
            <w:r w:rsidR="00A2279F">
              <w:t>a</w:t>
            </w:r>
            <w:r w:rsidRPr="00081305">
              <w:t xml:space="preserve">t </w:t>
            </w:r>
            <w:r>
              <w:t xml:space="preserve">Least </w:t>
            </w:r>
            <w:r w:rsidRPr="00081305">
              <w:t>60 Days of Expanded Learning Programming</w:t>
            </w:r>
          </w:p>
        </w:tc>
        <w:tc>
          <w:tcPr>
            <w:tcW w:w="0" w:type="dxa"/>
            <w:vAlign w:val="center"/>
          </w:tcPr>
          <w:p w14:paraId="1E946BC6" w14:textId="77777777" w:rsidR="00EB067C" w:rsidRPr="00081305" w:rsidRDefault="00EB067C" w:rsidP="00284344">
            <w:pPr>
              <w:spacing w:after="0" w:line="240" w:lineRule="auto"/>
              <w:cnfStyle w:val="000000000000" w:firstRow="0" w:lastRow="0" w:firstColumn="0" w:lastColumn="0" w:oddVBand="0" w:evenVBand="0" w:oddHBand="0" w:evenHBand="0" w:firstRowFirstColumn="0" w:firstRowLastColumn="0" w:lastRowFirstColumn="0" w:lastRowLastColumn="0"/>
            </w:pPr>
            <w:r>
              <w:t>19,724</w:t>
            </w:r>
          </w:p>
        </w:tc>
        <w:tc>
          <w:tcPr>
            <w:tcW w:w="0" w:type="dxa"/>
            <w:vAlign w:val="center"/>
          </w:tcPr>
          <w:p w14:paraId="3EF755B5" w14:textId="77777777" w:rsidR="00EB067C" w:rsidRPr="00081305" w:rsidRDefault="00EB067C" w:rsidP="00284344">
            <w:pPr>
              <w:spacing w:after="0" w:line="240" w:lineRule="auto"/>
              <w:cnfStyle w:val="000000000000" w:firstRow="0" w:lastRow="0" w:firstColumn="0" w:lastColumn="0" w:oddVBand="0" w:evenVBand="0" w:oddHBand="0" w:evenHBand="0" w:firstRowFirstColumn="0" w:firstRowLastColumn="0" w:lastRowFirstColumn="0" w:lastRowLastColumn="0"/>
            </w:pPr>
            <w:r>
              <w:t>453,427</w:t>
            </w:r>
          </w:p>
        </w:tc>
        <w:tc>
          <w:tcPr>
            <w:tcW w:w="0" w:type="dxa"/>
            <w:vAlign w:val="center"/>
          </w:tcPr>
          <w:p w14:paraId="319FE53C" w14:textId="77777777" w:rsidR="00EB067C" w:rsidRPr="00081305" w:rsidRDefault="00EB067C" w:rsidP="00284344">
            <w:pPr>
              <w:spacing w:after="0" w:line="240" w:lineRule="auto"/>
              <w:cnfStyle w:val="000000000000" w:firstRow="0" w:lastRow="0" w:firstColumn="0" w:lastColumn="0" w:oddVBand="0" w:evenVBand="0" w:oddHBand="0" w:evenHBand="0" w:firstRowFirstColumn="0" w:firstRowLastColumn="0" w:lastRowFirstColumn="0" w:lastRowLastColumn="0"/>
            </w:pPr>
            <w:r>
              <w:t>32,467</w:t>
            </w:r>
          </w:p>
        </w:tc>
      </w:tr>
      <w:tr w:rsidR="00EB067C" w:rsidRPr="00081305" w14:paraId="5C857706" w14:textId="77777777" w:rsidTr="00284344">
        <w:trPr>
          <w:cantSplit/>
          <w:trHeight w:val="584"/>
        </w:trPr>
        <w:tc>
          <w:tcPr>
            <w:cnfStyle w:val="001000000000" w:firstRow="0" w:lastRow="0" w:firstColumn="1" w:lastColumn="0" w:oddVBand="0" w:evenVBand="0" w:oddHBand="0" w:evenHBand="0" w:firstRowFirstColumn="0" w:firstRowLastColumn="0" w:lastRowFirstColumn="0" w:lastRowLastColumn="0"/>
            <w:tcW w:w="0" w:type="dxa"/>
          </w:tcPr>
          <w:p w14:paraId="0B3022B2" w14:textId="6987F841" w:rsidR="00EB067C" w:rsidRPr="00081305" w:rsidRDefault="00EB067C" w:rsidP="006B7FE4">
            <w:pPr>
              <w:pStyle w:val="TABLEROWHEAD"/>
            </w:pPr>
            <w:r w:rsidRPr="00081305">
              <w:t xml:space="preserve">Number of Students Who Attended </w:t>
            </w:r>
            <w:r w:rsidR="00A2279F">
              <w:t>a</w:t>
            </w:r>
            <w:r w:rsidRPr="00081305">
              <w:t xml:space="preserve">t Least </w:t>
            </w:r>
            <w:r>
              <w:t>1</w:t>
            </w:r>
            <w:r w:rsidRPr="00081305">
              <w:t xml:space="preserve"> Day of Expanded Learning Programming</w:t>
            </w:r>
          </w:p>
        </w:tc>
        <w:tc>
          <w:tcPr>
            <w:tcW w:w="0" w:type="dxa"/>
            <w:vAlign w:val="center"/>
          </w:tcPr>
          <w:p w14:paraId="50AFBD5C" w14:textId="77777777" w:rsidR="00EB067C" w:rsidRPr="00081305" w:rsidRDefault="00EB067C" w:rsidP="00284344">
            <w:pPr>
              <w:spacing w:after="0" w:line="240" w:lineRule="auto"/>
              <w:cnfStyle w:val="000000000000" w:firstRow="0" w:lastRow="0" w:firstColumn="0" w:lastColumn="0" w:oddVBand="0" w:evenVBand="0" w:oddHBand="0" w:evenHBand="0" w:firstRowFirstColumn="0" w:firstRowLastColumn="0" w:lastRowFirstColumn="0" w:lastRowLastColumn="0"/>
            </w:pPr>
            <w:r>
              <w:t>37,080</w:t>
            </w:r>
          </w:p>
        </w:tc>
        <w:tc>
          <w:tcPr>
            <w:tcW w:w="0" w:type="dxa"/>
            <w:vAlign w:val="center"/>
          </w:tcPr>
          <w:p w14:paraId="01006331" w14:textId="77777777" w:rsidR="00EB067C" w:rsidRPr="00081305" w:rsidRDefault="00EB067C" w:rsidP="00284344">
            <w:pPr>
              <w:spacing w:after="0" w:line="240" w:lineRule="auto"/>
              <w:cnfStyle w:val="000000000000" w:firstRow="0" w:lastRow="0" w:firstColumn="0" w:lastColumn="0" w:oddVBand="0" w:evenVBand="0" w:oddHBand="0" w:evenHBand="0" w:firstRowFirstColumn="0" w:firstRowLastColumn="0" w:lastRowFirstColumn="0" w:lastRowLastColumn="0"/>
            </w:pPr>
            <w:r w:rsidRPr="003A379F">
              <w:t>6</w:t>
            </w:r>
            <w:r>
              <w:t>09,957</w:t>
            </w:r>
          </w:p>
        </w:tc>
        <w:tc>
          <w:tcPr>
            <w:tcW w:w="0" w:type="dxa"/>
            <w:vAlign w:val="center"/>
          </w:tcPr>
          <w:p w14:paraId="06EA1071" w14:textId="77777777" w:rsidR="00EB067C" w:rsidRPr="00081305" w:rsidRDefault="00EB067C" w:rsidP="00284344">
            <w:pPr>
              <w:spacing w:after="0" w:line="240" w:lineRule="auto"/>
              <w:cnfStyle w:val="000000000000" w:firstRow="0" w:lastRow="0" w:firstColumn="0" w:lastColumn="0" w:oddVBand="0" w:evenVBand="0" w:oddHBand="0" w:evenHBand="0" w:firstRowFirstColumn="0" w:firstRowLastColumn="0" w:lastRowFirstColumn="0" w:lastRowLastColumn="0"/>
            </w:pPr>
            <w:r>
              <w:t>237,990</w:t>
            </w:r>
          </w:p>
        </w:tc>
      </w:tr>
      <w:tr w:rsidR="00EB067C" w:rsidRPr="00081305" w14:paraId="5389A948" w14:textId="77777777" w:rsidTr="00284344">
        <w:trPr>
          <w:cantSplit/>
          <w:trHeight w:val="584"/>
        </w:trPr>
        <w:tc>
          <w:tcPr>
            <w:cnfStyle w:val="001000000000" w:firstRow="0" w:lastRow="0" w:firstColumn="1" w:lastColumn="0" w:oddVBand="0" w:evenVBand="0" w:oddHBand="0" w:evenHBand="0" w:firstRowFirstColumn="0" w:firstRowLastColumn="0" w:lastRowFirstColumn="0" w:lastRowLastColumn="0"/>
            <w:tcW w:w="0" w:type="dxa"/>
            <w:hideMark/>
          </w:tcPr>
          <w:p w14:paraId="0733FA76" w14:textId="15234975" w:rsidR="00EB067C" w:rsidRPr="00081305" w:rsidRDefault="00EB067C" w:rsidP="006B7FE4">
            <w:pPr>
              <w:pStyle w:val="TABLEROWHEAD"/>
            </w:pPr>
            <w:r w:rsidRPr="00081305">
              <w:t xml:space="preserve">Percentage of Students Who Attended </w:t>
            </w:r>
            <w:r w:rsidR="00A2279F">
              <w:t>a</w:t>
            </w:r>
            <w:r w:rsidRPr="00081305">
              <w:t xml:space="preserve">t </w:t>
            </w:r>
            <w:r>
              <w:t>Least 60 Days</w:t>
            </w:r>
            <w:r w:rsidRPr="00081305">
              <w:t xml:space="preserve"> of E</w:t>
            </w:r>
            <w:r w:rsidR="007A5C54">
              <w:t>LP</w:t>
            </w:r>
            <w:r w:rsidRPr="00081305">
              <w:t>s</w:t>
            </w:r>
          </w:p>
        </w:tc>
        <w:tc>
          <w:tcPr>
            <w:tcW w:w="0" w:type="dxa"/>
            <w:vAlign w:val="center"/>
          </w:tcPr>
          <w:p w14:paraId="701C316B" w14:textId="77777777" w:rsidR="00EB067C" w:rsidRPr="00081305" w:rsidRDefault="00EB067C" w:rsidP="00284344">
            <w:pPr>
              <w:spacing w:after="0" w:line="240" w:lineRule="auto"/>
              <w:cnfStyle w:val="000000000000" w:firstRow="0" w:lastRow="0" w:firstColumn="0" w:lastColumn="0" w:oddVBand="0" w:evenVBand="0" w:oddHBand="0" w:evenHBand="0" w:firstRowFirstColumn="0" w:firstRowLastColumn="0" w:lastRowFirstColumn="0" w:lastRowLastColumn="0"/>
            </w:pPr>
            <w:r>
              <w:t>53.2%</w:t>
            </w:r>
          </w:p>
        </w:tc>
        <w:tc>
          <w:tcPr>
            <w:tcW w:w="0" w:type="dxa"/>
            <w:vAlign w:val="center"/>
          </w:tcPr>
          <w:p w14:paraId="04A0CAB0" w14:textId="77777777" w:rsidR="00EB067C" w:rsidRPr="00081305" w:rsidRDefault="00EB067C" w:rsidP="00284344">
            <w:pPr>
              <w:spacing w:after="0" w:line="240" w:lineRule="auto"/>
              <w:cnfStyle w:val="000000000000" w:firstRow="0" w:lastRow="0" w:firstColumn="0" w:lastColumn="0" w:oddVBand="0" w:evenVBand="0" w:oddHBand="0" w:evenHBand="0" w:firstRowFirstColumn="0" w:firstRowLastColumn="0" w:lastRowFirstColumn="0" w:lastRowLastColumn="0"/>
            </w:pPr>
            <w:r>
              <w:t>74.3</w:t>
            </w:r>
            <w:r w:rsidRPr="00081305">
              <w:t>%</w:t>
            </w:r>
          </w:p>
        </w:tc>
        <w:tc>
          <w:tcPr>
            <w:tcW w:w="0" w:type="dxa"/>
            <w:vAlign w:val="center"/>
          </w:tcPr>
          <w:p w14:paraId="278C7C4F" w14:textId="77777777" w:rsidR="00EB067C" w:rsidRPr="00081305" w:rsidRDefault="00EB067C" w:rsidP="00284344">
            <w:pPr>
              <w:spacing w:after="0" w:line="240" w:lineRule="auto"/>
              <w:cnfStyle w:val="000000000000" w:firstRow="0" w:lastRow="0" w:firstColumn="0" w:lastColumn="0" w:oddVBand="0" w:evenVBand="0" w:oddHBand="0" w:evenHBand="0" w:firstRowFirstColumn="0" w:firstRowLastColumn="0" w:lastRowFirstColumn="0" w:lastRowLastColumn="0"/>
            </w:pPr>
            <w:r>
              <w:t>13.6</w:t>
            </w:r>
            <w:r w:rsidRPr="00081305">
              <w:t>%</w:t>
            </w:r>
          </w:p>
        </w:tc>
      </w:tr>
    </w:tbl>
    <w:p w14:paraId="63300D0A" w14:textId="6D7D1D20" w:rsidR="00EB067C" w:rsidRPr="00284344" w:rsidRDefault="00EB067C" w:rsidP="00E43BD3">
      <w:pPr>
        <w:spacing w:before="240" w:line="240" w:lineRule="auto"/>
      </w:pPr>
      <w:r w:rsidRPr="00284344">
        <w:rPr>
          <w:b/>
        </w:rPr>
        <w:t>Note:</w:t>
      </w:r>
      <w:r w:rsidRPr="00284344">
        <w:t xml:space="preserve"> The percentage of students was calculated by taking the number of students attending 60 days or more divided by the total number of students </w:t>
      </w:r>
      <w:r w:rsidR="00C40FFC">
        <w:t>who</w:t>
      </w:r>
      <w:r w:rsidRPr="00284344">
        <w:t xml:space="preserve"> attended at least 1 day of the respective program. For example, 19,724 students attended at least 60 days of </w:t>
      </w:r>
      <w:r w:rsidR="00FD687B">
        <w:t>b</w:t>
      </w:r>
      <w:r w:rsidRPr="00284344">
        <w:t xml:space="preserve">efore </w:t>
      </w:r>
      <w:r w:rsidR="00FD687B">
        <w:t>s</w:t>
      </w:r>
      <w:r w:rsidRPr="00284344">
        <w:t>chool programming</w:t>
      </w:r>
      <w:r w:rsidR="00C40FFC">
        <w:t>,</w:t>
      </w:r>
      <w:r w:rsidRPr="00284344">
        <w:t xml:space="preserve"> and 37,080 students attended at least 1 day of </w:t>
      </w:r>
      <w:r w:rsidR="00FD687B">
        <w:t>b</w:t>
      </w:r>
      <w:r w:rsidRPr="00284344">
        <w:t xml:space="preserve">efore </w:t>
      </w:r>
      <w:r w:rsidR="00FD687B">
        <w:t>s</w:t>
      </w:r>
      <w:r w:rsidRPr="00284344">
        <w:t>chool programming for a percentage of 53.2</w:t>
      </w:r>
      <w:r w:rsidR="00DB36CB">
        <w:t xml:space="preserve"> percent</w:t>
      </w:r>
      <w:r w:rsidRPr="00284344">
        <w:t>.</w:t>
      </w:r>
    </w:p>
    <w:p w14:paraId="4F0440A3" w14:textId="293776B1" w:rsidR="00DB4D1F" w:rsidRPr="00DB4D1F" w:rsidRDefault="00DB4D1F" w:rsidP="00E43BD3">
      <w:pPr>
        <w:spacing w:line="240" w:lineRule="auto"/>
      </w:pPr>
      <w:r w:rsidRPr="00E43BD3">
        <w:t>A significant</w:t>
      </w:r>
      <w:r w:rsidRPr="00DB4D1F">
        <w:t xml:space="preserve"> and meaningful difference in </w:t>
      </w:r>
      <w:r w:rsidRPr="00473AD1">
        <w:t>2018–19 school</w:t>
      </w:r>
      <w:r w:rsidRPr="00DB4D1F">
        <w:t xml:space="preserve"> day attendance for the CDE </w:t>
      </w:r>
      <w:r w:rsidR="00C40FFC">
        <w:t>e</w:t>
      </w:r>
      <w:r w:rsidRPr="00DB4D1F">
        <w:t xml:space="preserve">xpanded </w:t>
      </w:r>
      <w:r w:rsidR="00C40FFC">
        <w:t>l</w:t>
      </w:r>
      <w:r w:rsidRPr="00DB4D1F">
        <w:t xml:space="preserve">earning participants compared to nonparticipants was observed across all program types and most grade levels. Program participants, on average, were more likely to have higher rates of school day attendance, up to 1.5 percent </w:t>
      </w:r>
      <w:r w:rsidR="00E27819">
        <w:t xml:space="preserve">more </w:t>
      </w:r>
      <w:r w:rsidRPr="00DB4D1F">
        <w:t xml:space="preserve">school days of attendance (2.7 school days </w:t>
      </w:r>
      <w:r w:rsidR="00E27819">
        <w:t xml:space="preserve">more than nonparticipants </w:t>
      </w:r>
      <w:r w:rsidRPr="00DB4D1F">
        <w:t xml:space="preserve">based on a </w:t>
      </w:r>
      <w:r w:rsidR="007A0929">
        <w:t>1</w:t>
      </w:r>
      <w:r w:rsidR="002B5ED3">
        <w:t>77</w:t>
      </w:r>
      <w:r w:rsidRPr="00DB4D1F">
        <w:t>-school-day year), depending on program type and grade level. There were 0 out of 31 program</w:t>
      </w:r>
      <w:r w:rsidR="00C40FFC">
        <w:t>-</w:t>
      </w:r>
      <w:r w:rsidRPr="00DB4D1F">
        <w:t>grade level combinations in which participants attended fewer school days on average than nonparticipants. Additionally, financial gains to schools because of increased potential ADA funds amounted to a combined total of $38,264,94</w:t>
      </w:r>
      <w:r w:rsidR="00BD1FC5">
        <w:t>5</w:t>
      </w:r>
      <w:r w:rsidRPr="00DB4D1F">
        <w:t xml:space="preserve"> for after school programs (i.e., elementary and middle school after school programs and high school ASSETs after school programs). These potential financial gains are detailed in </w:t>
      </w:r>
      <w:r w:rsidRPr="00556357">
        <w:t>Exhibit E5 in</w:t>
      </w:r>
      <w:r w:rsidR="008A0EE1">
        <w:t xml:space="preserve"> </w:t>
      </w:r>
      <w:r w:rsidR="00C40FFC">
        <w:t>A</w:t>
      </w:r>
      <w:r w:rsidR="00B6025C">
        <w:t>ppendix</w:t>
      </w:r>
      <w:r w:rsidR="00556357">
        <w:t xml:space="preserve"> </w:t>
      </w:r>
      <w:r w:rsidRPr="00556357">
        <w:t>E</w:t>
      </w:r>
      <w:r w:rsidRPr="00DB4D1F">
        <w:t>.</w:t>
      </w:r>
    </w:p>
    <w:p w14:paraId="214B3630" w14:textId="1F53785A" w:rsidR="00EB067C" w:rsidRDefault="00EB067C" w:rsidP="00E43BD3">
      <w:pPr>
        <w:spacing w:after="0" w:line="240" w:lineRule="auto"/>
      </w:pPr>
      <w:r w:rsidRPr="00A32B43">
        <w:t>Result</w:t>
      </w:r>
      <w:r w:rsidRPr="00B076E7">
        <w:t xml:space="preserve">s </w:t>
      </w:r>
      <w:r w:rsidR="0016539A">
        <w:t xml:space="preserve">in </w:t>
      </w:r>
      <w:r w:rsidR="003008A1">
        <w:t xml:space="preserve">Exhibit </w:t>
      </w:r>
      <w:r w:rsidR="0016539A">
        <w:t xml:space="preserve">E5 in </w:t>
      </w:r>
      <w:r w:rsidR="00C40FFC">
        <w:t>A</w:t>
      </w:r>
      <w:r w:rsidR="00B6025C">
        <w:t>ppendix</w:t>
      </w:r>
      <w:r w:rsidR="0016539A">
        <w:t xml:space="preserve"> E </w:t>
      </w:r>
      <w:r w:rsidRPr="00B076E7">
        <w:t>are reported by grade level</w:t>
      </w:r>
      <w:r>
        <w:t>,</w:t>
      </w:r>
      <w:r w:rsidRPr="00B076E7">
        <w:t xml:space="preserve"> and all </w:t>
      </w:r>
      <w:r w:rsidRPr="003A379F">
        <w:t>comparisons</w:t>
      </w:r>
      <w:r w:rsidRPr="00B076E7">
        <w:t xml:space="preserve"> control </w:t>
      </w:r>
      <w:r w:rsidRPr="00F93885">
        <w:t xml:space="preserve">for </w:t>
      </w:r>
      <w:r>
        <w:t xml:space="preserve">the </w:t>
      </w:r>
      <w:r w:rsidRPr="00F93885">
        <w:t>prior year’s attendance, gender, E</w:t>
      </w:r>
      <w:r w:rsidR="00E27819">
        <w:t xml:space="preserve">nglish </w:t>
      </w:r>
      <w:r w:rsidR="00C40FFC">
        <w:t>l</w:t>
      </w:r>
      <w:r w:rsidR="00E27819">
        <w:t>anguage</w:t>
      </w:r>
      <w:r w:rsidRPr="00F93885">
        <w:t xml:space="preserve"> status, race/ethnicity, migrant student status, socioeconomic disadvantage status, special education status, foster student </w:t>
      </w:r>
      <w:r w:rsidRPr="0030058C">
        <w:t>status, and homeless student status. The impacts of 0 to 2.7 days attended ranged from null to medium</w:t>
      </w:r>
      <w:r w:rsidRPr="00B076E7">
        <w:t>-sized effects</w:t>
      </w:r>
      <w:r>
        <w:t xml:space="preserve"> when calculated as effect sizes</w:t>
      </w:r>
      <w:r w:rsidRPr="00B076E7">
        <w:t xml:space="preserve"> (d = </w:t>
      </w:r>
      <w:r>
        <w:t>0.019</w:t>
      </w:r>
      <w:r w:rsidRPr="00B076E7">
        <w:t xml:space="preserve"> to 0.</w:t>
      </w:r>
      <w:r>
        <w:t>278</w:t>
      </w:r>
      <w:r w:rsidRPr="00B076E7">
        <w:t>).</w:t>
      </w:r>
    </w:p>
    <w:p w14:paraId="5D6A8B87" w14:textId="77777777" w:rsidR="00EB067C" w:rsidRPr="00154F0F" w:rsidRDefault="00EB067C" w:rsidP="00B26952">
      <w:pPr>
        <w:pStyle w:val="Heading4"/>
      </w:pPr>
      <w:r w:rsidRPr="00154F0F">
        <w:lastRenderedPageBreak/>
        <w:t>Before School Programs</w:t>
      </w:r>
    </w:p>
    <w:p w14:paraId="60DC4B8C" w14:textId="525A107A" w:rsidR="00B91676" w:rsidRPr="00B91676" w:rsidRDefault="00EB067C" w:rsidP="00E43BD3">
      <w:pPr>
        <w:spacing w:after="0" w:line="240" w:lineRule="auto"/>
      </w:pPr>
      <w:r w:rsidRPr="00F02309">
        <w:t xml:space="preserve">Elementary and middle school students who participated in at least </w:t>
      </w:r>
      <w:r w:rsidR="0016419A">
        <w:t>one</w:t>
      </w:r>
      <w:r w:rsidR="003008A1" w:rsidRPr="00F02309">
        <w:t xml:space="preserve"> </w:t>
      </w:r>
      <w:r w:rsidRPr="00F02309">
        <w:t xml:space="preserve">day of </w:t>
      </w:r>
      <w:r w:rsidR="00FD687B">
        <w:t>b</w:t>
      </w:r>
      <w:r w:rsidR="00253539" w:rsidRPr="004D7E88">
        <w:t xml:space="preserve">efore </w:t>
      </w:r>
      <w:r w:rsidR="00FD687B">
        <w:t>s</w:t>
      </w:r>
      <w:r w:rsidR="00253539" w:rsidRPr="004D7E88">
        <w:t>chool</w:t>
      </w:r>
      <w:r w:rsidRPr="00F02309">
        <w:t xml:space="preserve"> programs during the </w:t>
      </w:r>
      <w:r w:rsidR="007A0929">
        <w:t>180</w:t>
      </w:r>
      <w:r>
        <w:t>-</w:t>
      </w:r>
      <w:r w:rsidRPr="00F02309">
        <w:t xml:space="preserve">day academic year attended, on average, a range of 0.1 percent </w:t>
      </w:r>
      <w:r>
        <w:t>fewer</w:t>
      </w:r>
      <w:r w:rsidRPr="00F02309">
        <w:t xml:space="preserve"> school days to 0.</w:t>
      </w:r>
      <w:r>
        <w:t>7</w:t>
      </w:r>
      <w:r w:rsidRPr="00F02309">
        <w:t xml:space="preserve"> percent more school days compared to their </w:t>
      </w:r>
      <w:r>
        <w:t>nonparticipant</w:t>
      </w:r>
      <w:r w:rsidRPr="00F02309">
        <w:t xml:space="preserve"> peers, depending on grade (</w:t>
      </w:r>
      <w:r>
        <w:t xml:space="preserve">see </w:t>
      </w:r>
      <w:r w:rsidRPr="004E4D04">
        <w:t>Exhibit</w:t>
      </w:r>
      <w:r w:rsidR="00511362" w:rsidRPr="004E4D04">
        <w:t xml:space="preserve"> </w:t>
      </w:r>
      <w:r w:rsidRPr="004E4D04">
        <w:t>10</w:t>
      </w:r>
      <w:r w:rsidR="003008A1" w:rsidRPr="004E4D04">
        <w:t xml:space="preserve"> below</w:t>
      </w:r>
      <w:r w:rsidRPr="00F02309">
        <w:t>). The difference betwee</w:t>
      </w:r>
      <w:r w:rsidRPr="00FB65F6">
        <w:t xml:space="preserve">n school day attendance for </w:t>
      </w:r>
      <w:r w:rsidR="00FD687B">
        <w:t>b</w:t>
      </w:r>
      <w:r w:rsidR="00253539" w:rsidRPr="004D7E88">
        <w:t xml:space="preserve">efore </w:t>
      </w:r>
      <w:r w:rsidR="00FD687B">
        <w:t>s</w:t>
      </w:r>
      <w:r w:rsidR="00253539" w:rsidRPr="004D7E88">
        <w:t>chool</w:t>
      </w:r>
      <w:r w:rsidRPr="00FB65F6">
        <w:t xml:space="preserve"> participants and their nonparticipant peers is equivalent to $1,204</w:t>
      </w:r>
      <w:r>
        <w:t>,816</w:t>
      </w:r>
      <w:r w:rsidRPr="00F02309">
        <w:t xml:space="preserve"> in potential ADA gains to schools.</w:t>
      </w:r>
      <w:bookmarkStart w:id="111" w:name="_Toc533690519"/>
      <w:bookmarkStart w:id="112" w:name="_Toc534805609"/>
      <w:bookmarkStart w:id="113" w:name="_Toc531937959"/>
      <w:bookmarkStart w:id="114" w:name="_Toc23858768"/>
    </w:p>
    <w:p w14:paraId="07D9578D" w14:textId="2D601EC8" w:rsidR="00DB4D1F" w:rsidRPr="008D5D9F" w:rsidRDefault="00DB4D1F" w:rsidP="0021631A">
      <w:pPr>
        <w:pStyle w:val="Caption"/>
      </w:pPr>
      <w:bookmarkStart w:id="115" w:name="_Toc95400060"/>
      <w:r w:rsidRPr="008D5D9F">
        <w:t>Exhibit 10</w:t>
      </w:r>
      <w:bookmarkStart w:id="116" w:name="_Toc511998132"/>
      <w:bookmarkStart w:id="117" w:name="_Toc512584686"/>
      <w:bookmarkEnd w:id="111"/>
      <w:bookmarkEnd w:id="112"/>
      <w:r w:rsidRPr="008D5D9F">
        <w:t xml:space="preserve">. </w:t>
      </w:r>
      <w:bookmarkStart w:id="118" w:name="_Toc533690520"/>
      <w:r w:rsidRPr="008D5D9F">
        <w:t xml:space="preserve">Average School Day Attendance for </w:t>
      </w:r>
      <w:r w:rsidR="00693047">
        <w:t xml:space="preserve">the </w:t>
      </w:r>
      <w:r w:rsidRPr="008D5D9F">
        <w:t xml:space="preserve">California Department of Education’s Expanded Learning Before School Program Participants and </w:t>
      </w:r>
      <w:bookmarkEnd w:id="116"/>
      <w:r w:rsidRPr="008D5D9F">
        <w:t>Nonparticipants</w:t>
      </w:r>
      <w:bookmarkEnd w:id="113"/>
      <w:bookmarkEnd w:id="114"/>
      <w:bookmarkEnd w:id="115"/>
      <w:bookmarkEnd w:id="117"/>
      <w:bookmarkEnd w:id="118"/>
    </w:p>
    <w:tbl>
      <w:tblPr>
        <w:tblStyle w:val="CDE"/>
        <w:tblW w:w="9345" w:type="dxa"/>
        <w:tblLayout w:type="fixed"/>
        <w:tblLook w:val="04A0" w:firstRow="1" w:lastRow="0" w:firstColumn="1" w:lastColumn="0" w:noHBand="0" w:noVBand="1"/>
      </w:tblPr>
      <w:tblGrid>
        <w:gridCol w:w="866"/>
        <w:gridCol w:w="1999"/>
        <w:gridCol w:w="1620"/>
        <w:gridCol w:w="1620"/>
        <w:gridCol w:w="1620"/>
        <w:gridCol w:w="1620"/>
      </w:tblGrid>
      <w:tr w:rsidR="00B73919" w14:paraId="42120CCC" w14:textId="77777777" w:rsidTr="00B9167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66" w:type="dxa"/>
          </w:tcPr>
          <w:p w14:paraId="0D1780F0" w14:textId="77777777" w:rsidR="00B73919" w:rsidRPr="00A03CF2" w:rsidRDefault="00B73919" w:rsidP="006B7FE4">
            <w:pPr>
              <w:pStyle w:val="TABLECOLUMNHEAD"/>
            </w:pPr>
            <w:r w:rsidRPr="00A03CF2">
              <w:t>Grade Level</w:t>
            </w:r>
          </w:p>
        </w:tc>
        <w:tc>
          <w:tcPr>
            <w:tcW w:w="1999" w:type="dxa"/>
          </w:tcPr>
          <w:p w14:paraId="59BA1F1F" w14:textId="77777777" w:rsidR="00B73919" w:rsidRPr="00A03CF2" w:rsidRDefault="00B73919" w:rsidP="006B7FE4">
            <w:pPr>
              <w:pStyle w:val="TABLECOLUMNHEAD"/>
              <w:cnfStyle w:val="100000000000" w:firstRow="1" w:lastRow="0" w:firstColumn="0" w:lastColumn="0" w:oddVBand="0" w:evenVBand="0" w:oddHBand="0" w:evenHBand="0" w:firstRowFirstColumn="0" w:firstRowLastColumn="0" w:lastRowFirstColumn="0" w:lastRowLastColumn="0"/>
              <w:rPr>
                <w:b w:val="0"/>
              </w:rPr>
            </w:pPr>
            <w:r w:rsidRPr="00A03CF2">
              <w:t>Treatment Group</w:t>
            </w:r>
          </w:p>
        </w:tc>
        <w:tc>
          <w:tcPr>
            <w:tcW w:w="1620" w:type="dxa"/>
          </w:tcPr>
          <w:p w14:paraId="5448E158" w14:textId="572FBA65" w:rsidR="00B73919" w:rsidRPr="00A03CF2" w:rsidRDefault="00E9122E" w:rsidP="006B7FE4">
            <w:pPr>
              <w:pStyle w:val="TABLECOLUMNHEAD"/>
              <w:cnfStyle w:val="100000000000" w:firstRow="1" w:lastRow="0" w:firstColumn="0" w:lastColumn="0" w:oddVBand="0" w:evenVBand="0" w:oddHBand="0" w:evenHBand="0" w:firstRowFirstColumn="0" w:firstRowLastColumn="0" w:lastRowFirstColumn="0" w:lastRowLastColumn="0"/>
              <w:rPr>
                <w:b w:val="0"/>
              </w:rPr>
            </w:pPr>
            <w:r>
              <w:t>Number of Students</w:t>
            </w:r>
          </w:p>
        </w:tc>
        <w:tc>
          <w:tcPr>
            <w:tcW w:w="1620" w:type="dxa"/>
          </w:tcPr>
          <w:p w14:paraId="0AF9DB31" w14:textId="77777777" w:rsidR="00B73919" w:rsidRPr="00A03CF2" w:rsidRDefault="00B73919" w:rsidP="006B7FE4">
            <w:pPr>
              <w:pStyle w:val="TABLECOLUMNHEAD"/>
              <w:cnfStyle w:val="100000000000" w:firstRow="1" w:lastRow="0" w:firstColumn="0" w:lastColumn="0" w:oddVBand="0" w:evenVBand="0" w:oddHBand="0" w:evenHBand="0" w:firstRowFirstColumn="0" w:firstRowLastColumn="0" w:lastRowFirstColumn="0" w:lastRowLastColumn="0"/>
              <w:rPr>
                <w:b w:val="0"/>
              </w:rPr>
            </w:pPr>
            <w:r w:rsidRPr="00A03CF2">
              <w:t>Days Attended</w:t>
            </w:r>
          </w:p>
        </w:tc>
        <w:tc>
          <w:tcPr>
            <w:tcW w:w="1620" w:type="dxa"/>
          </w:tcPr>
          <w:p w14:paraId="2E5AA1B2" w14:textId="77777777" w:rsidR="00B73919" w:rsidRPr="00A03CF2" w:rsidRDefault="00B73919" w:rsidP="006B7FE4">
            <w:pPr>
              <w:pStyle w:val="TABLECOLUMNHEAD"/>
              <w:cnfStyle w:val="100000000000" w:firstRow="1" w:lastRow="0" w:firstColumn="0" w:lastColumn="0" w:oddVBand="0" w:evenVBand="0" w:oddHBand="0" w:evenHBand="0" w:firstRowFirstColumn="0" w:firstRowLastColumn="0" w:lastRowFirstColumn="0" w:lastRowLastColumn="0"/>
              <w:rPr>
                <w:b w:val="0"/>
              </w:rPr>
            </w:pPr>
            <w:r w:rsidRPr="00A03CF2">
              <w:t>Days Expected</w:t>
            </w:r>
          </w:p>
        </w:tc>
        <w:tc>
          <w:tcPr>
            <w:tcW w:w="1620" w:type="dxa"/>
          </w:tcPr>
          <w:p w14:paraId="65F9FAA9" w14:textId="77777777" w:rsidR="00B73919" w:rsidRPr="00A03CF2" w:rsidRDefault="00B73919" w:rsidP="006B7FE4">
            <w:pPr>
              <w:pStyle w:val="TABLECOLUMNHEAD"/>
              <w:cnfStyle w:val="100000000000" w:firstRow="1" w:lastRow="0" w:firstColumn="0" w:lastColumn="0" w:oddVBand="0" w:evenVBand="0" w:oddHBand="0" w:evenHBand="0" w:firstRowFirstColumn="0" w:firstRowLastColumn="0" w:lastRowFirstColumn="0" w:lastRowLastColumn="0"/>
              <w:rPr>
                <w:b w:val="0"/>
              </w:rPr>
            </w:pPr>
            <w:r w:rsidRPr="00A03CF2">
              <w:t>Days Attended Percentage</w:t>
            </w:r>
          </w:p>
        </w:tc>
      </w:tr>
      <w:tr w:rsidR="00B73919" w14:paraId="1F42E469"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4981BB0F" w14:textId="77777777" w:rsidR="00B73919" w:rsidRPr="00B73919" w:rsidRDefault="00B73919" w:rsidP="006B7FE4">
            <w:pPr>
              <w:pStyle w:val="TABLEROWHEADCentered"/>
            </w:pPr>
            <w:r w:rsidRPr="00B73919">
              <w:t>K</w:t>
            </w:r>
          </w:p>
        </w:tc>
        <w:tc>
          <w:tcPr>
            <w:tcW w:w="1999" w:type="dxa"/>
            <w:vAlign w:val="center"/>
          </w:tcPr>
          <w:p w14:paraId="10F21D32" w14:textId="45D2B0A8"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Nonparticipants</w:t>
            </w:r>
          </w:p>
        </w:tc>
        <w:tc>
          <w:tcPr>
            <w:tcW w:w="1620" w:type="dxa"/>
            <w:vAlign w:val="center"/>
          </w:tcPr>
          <w:p w14:paraId="3356CC79" w14:textId="52DC7368"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874</w:t>
            </w:r>
          </w:p>
        </w:tc>
        <w:tc>
          <w:tcPr>
            <w:tcW w:w="1620" w:type="dxa"/>
            <w:vAlign w:val="center"/>
          </w:tcPr>
          <w:p w14:paraId="23EF1879" w14:textId="4D687B79"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169.1</w:t>
            </w:r>
          </w:p>
        </w:tc>
        <w:tc>
          <w:tcPr>
            <w:tcW w:w="1620" w:type="dxa"/>
            <w:vAlign w:val="center"/>
          </w:tcPr>
          <w:p w14:paraId="268A9D9F" w14:textId="3C5B333B"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177.2</w:t>
            </w:r>
          </w:p>
        </w:tc>
        <w:tc>
          <w:tcPr>
            <w:tcW w:w="1620" w:type="dxa"/>
            <w:vAlign w:val="center"/>
          </w:tcPr>
          <w:p w14:paraId="2ECD9110" w14:textId="2270597E"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w:t>
            </w:r>
            <w:r w:rsidR="00843015">
              <w:t>5.4</w:t>
            </w:r>
            <w:r w:rsidR="000818BA">
              <w:t>%</w:t>
            </w:r>
          </w:p>
        </w:tc>
      </w:tr>
      <w:tr w:rsidR="00B73919" w14:paraId="6338D290"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64416290" w14:textId="77777777" w:rsidR="00B73919" w:rsidRPr="00B73919" w:rsidRDefault="00B73919" w:rsidP="006B7FE4">
            <w:pPr>
              <w:pStyle w:val="TABLEROWHEADCentered"/>
            </w:pPr>
            <w:r w:rsidRPr="00B73919">
              <w:t>K</w:t>
            </w:r>
          </w:p>
        </w:tc>
        <w:tc>
          <w:tcPr>
            <w:tcW w:w="1999" w:type="dxa"/>
            <w:vAlign w:val="center"/>
          </w:tcPr>
          <w:p w14:paraId="3B6F2706" w14:textId="1B35B5AC"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Participants</w:t>
            </w:r>
          </w:p>
        </w:tc>
        <w:tc>
          <w:tcPr>
            <w:tcW w:w="1620" w:type="dxa"/>
            <w:vAlign w:val="center"/>
          </w:tcPr>
          <w:p w14:paraId="3238DC8F" w14:textId="3E944E07"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874</w:t>
            </w:r>
          </w:p>
        </w:tc>
        <w:tc>
          <w:tcPr>
            <w:tcW w:w="1620" w:type="dxa"/>
            <w:vAlign w:val="center"/>
          </w:tcPr>
          <w:p w14:paraId="4A722973" w14:textId="52788015"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167.9</w:t>
            </w:r>
          </w:p>
        </w:tc>
        <w:tc>
          <w:tcPr>
            <w:tcW w:w="1620" w:type="dxa"/>
            <w:vAlign w:val="center"/>
          </w:tcPr>
          <w:p w14:paraId="18ACEFE8" w14:textId="0712EE33"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177.1</w:t>
            </w:r>
          </w:p>
        </w:tc>
        <w:tc>
          <w:tcPr>
            <w:tcW w:w="1620" w:type="dxa"/>
            <w:vAlign w:val="center"/>
          </w:tcPr>
          <w:p w14:paraId="3D7C4390" w14:textId="4B260646"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94</w:t>
            </w:r>
            <w:r w:rsidR="00C5011B">
              <w:t>.</w:t>
            </w:r>
            <w:r w:rsidRPr="00B73919">
              <w:t>8</w:t>
            </w:r>
            <w:r w:rsidR="000818BA">
              <w:t>%</w:t>
            </w:r>
          </w:p>
        </w:tc>
      </w:tr>
      <w:tr w:rsidR="00B73919" w14:paraId="50E82BC9"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15F2C3B2" w14:textId="77777777" w:rsidR="00B73919" w:rsidRPr="00B73919" w:rsidRDefault="00B73919" w:rsidP="006B7FE4">
            <w:pPr>
              <w:pStyle w:val="TABLEROWHEADCentered"/>
            </w:pPr>
            <w:r w:rsidRPr="00B73919">
              <w:t>1</w:t>
            </w:r>
          </w:p>
        </w:tc>
        <w:tc>
          <w:tcPr>
            <w:tcW w:w="1999" w:type="dxa"/>
            <w:vAlign w:val="center"/>
          </w:tcPr>
          <w:p w14:paraId="1D4A2DED" w14:textId="34392B1A"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Nonparticipants</w:t>
            </w:r>
          </w:p>
        </w:tc>
        <w:tc>
          <w:tcPr>
            <w:tcW w:w="1620" w:type="dxa"/>
            <w:vAlign w:val="center"/>
          </w:tcPr>
          <w:p w14:paraId="41D0A1A8" w14:textId="483E9F3D"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3,722</w:t>
            </w:r>
          </w:p>
        </w:tc>
        <w:tc>
          <w:tcPr>
            <w:tcW w:w="1620" w:type="dxa"/>
            <w:vAlign w:val="center"/>
          </w:tcPr>
          <w:p w14:paraId="7BD68B96" w14:textId="4A5A7989"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169.2</w:t>
            </w:r>
          </w:p>
        </w:tc>
        <w:tc>
          <w:tcPr>
            <w:tcW w:w="1620" w:type="dxa"/>
            <w:vAlign w:val="center"/>
          </w:tcPr>
          <w:p w14:paraId="70B5E65C" w14:textId="5E19AF91"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177.5</w:t>
            </w:r>
          </w:p>
        </w:tc>
        <w:tc>
          <w:tcPr>
            <w:tcW w:w="1620" w:type="dxa"/>
            <w:vAlign w:val="center"/>
          </w:tcPr>
          <w:p w14:paraId="0D5354C8" w14:textId="0CCB7A8F"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95</w:t>
            </w:r>
            <w:r w:rsidR="00C5011B">
              <w:t>.</w:t>
            </w:r>
            <w:r w:rsidRPr="00B73919">
              <w:t>3</w:t>
            </w:r>
            <w:r w:rsidR="000818BA">
              <w:t>%</w:t>
            </w:r>
          </w:p>
        </w:tc>
      </w:tr>
      <w:tr w:rsidR="00B73919" w14:paraId="2BEA4807"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75E4A185" w14:textId="77777777" w:rsidR="00B73919" w:rsidRPr="00B73919" w:rsidRDefault="00B73919" w:rsidP="006B7FE4">
            <w:pPr>
              <w:pStyle w:val="TABLEROWHEADCentered"/>
            </w:pPr>
            <w:r w:rsidRPr="00B73919">
              <w:t>1</w:t>
            </w:r>
          </w:p>
        </w:tc>
        <w:tc>
          <w:tcPr>
            <w:tcW w:w="1999" w:type="dxa"/>
            <w:vAlign w:val="center"/>
          </w:tcPr>
          <w:p w14:paraId="5F1573E9" w14:textId="478544DD"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Participants</w:t>
            </w:r>
          </w:p>
        </w:tc>
        <w:tc>
          <w:tcPr>
            <w:tcW w:w="1620" w:type="dxa"/>
            <w:vAlign w:val="center"/>
          </w:tcPr>
          <w:p w14:paraId="550C9094" w14:textId="172890BF"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3,722</w:t>
            </w:r>
          </w:p>
        </w:tc>
        <w:tc>
          <w:tcPr>
            <w:tcW w:w="1620" w:type="dxa"/>
            <w:vAlign w:val="center"/>
          </w:tcPr>
          <w:p w14:paraId="5E135CEC" w14:textId="2FA20623"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169.7</w:t>
            </w:r>
          </w:p>
        </w:tc>
        <w:tc>
          <w:tcPr>
            <w:tcW w:w="1620" w:type="dxa"/>
            <w:vAlign w:val="center"/>
          </w:tcPr>
          <w:p w14:paraId="27E0BDCD" w14:textId="1A7FDA16"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178.0</w:t>
            </w:r>
          </w:p>
        </w:tc>
        <w:tc>
          <w:tcPr>
            <w:tcW w:w="1620" w:type="dxa"/>
            <w:vAlign w:val="center"/>
          </w:tcPr>
          <w:p w14:paraId="73DE22CF" w14:textId="75296C3B"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95</w:t>
            </w:r>
            <w:r w:rsidR="00C5011B">
              <w:t>.</w:t>
            </w:r>
            <w:r w:rsidRPr="00B73919">
              <w:t>3</w:t>
            </w:r>
            <w:r w:rsidR="000818BA">
              <w:t>%</w:t>
            </w:r>
          </w:p>
        </w:tc>
      </w:tr>
      <w:tr w:rsidR="00B73919" w14:paraId="7A17A9F2"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55D9EC83" w14:textId="77777777" w:rsidR="00B73919" w:rsidRPr="00B73919" w:rsidRDefault="00B73919" w:rsidP="006B7FE4">
            <w:pPr>
              <w:pStyle w:val="TABLEROWHEADCentered"/>
            </w:pPr>
            <w:r w:rsidRPr="00B73919">
              <w:t>2</w:t>
            </w:r>
          </w:p>
        </w:tc>
        <w:tc>
          <w:tcPr>
            <w:tcW w:w="1999" w:type="dxa"/>
            <w:vAlign w:val="center"/>
          </w:tcPr>
          <w:p w14:paraId="245351BB" w14:textId="400C9335"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Nonparticipants</w:t>
            </w:r>
          </w:p>
        </w:tc>
        <w:tc>
          <w:tcPr>
            <w:tcW w:w="1620" w:type="dxa"/>
            <w:vAlign w:val="center"/>
          </w:tcPr>
          <w:p w14:paraId="2B733B3E" w14:textId="7A4B952E"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4,279</w:t>
            </w:r>
          </w:p>
        </w:tc>
        <w:tc>
          <w:tcPr>
            <w:tcW w:w="1620" w:type="dxa"/>
            <w:vAlign w:val="center"/>
          </w:tcPr>
          <w:p w14:paraId="7EB477DC" w14:textId="5EEBDE2C"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169.1</w:t>
            </w:r>
          </w:p>
        </w:tc>
        <w:tc>
          <w:tcPr>
            <w:tcW w:w="1620" w:type="dxa"/>
            <w:vAlign w:val="center"/>
          </w:tcPr>
          <w:p w14:paraId="6C6737EB" w14:textId="226CD08E"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177.4</w:t>
            </w:r>
          </w:p>
        </w:tc>
        <w:tc>
          <w:tcPr>
            <w:tcW w:w="1620" w:type="dxa"/>
            <w:vAlign w:val="center"/>
          </w:tcPr>
          <w:p w14:paraId="4ED91C18" w14:textId="5129FAAF"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95</w:t>
            </w:r>
            <w:r w:rsidR="00C5011B">
              <w:t>.</w:t>
            </w:r>
            <w:r w:rsidRPr="00B73919">
              <w:t>3</w:t>
            </w:r>
            <w:r w:rsidR="000818BA">
              <w:t>%</w:t>
            </w:r>
          </w:p>
        </w:tc>
      </w:tr>
      <w:tr w:rsidR="00B73919" w14:paraId="7F0A59A0"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78DF91F6" w14:textId="77777777" w:rsidR="00B73919" w:rsidRPr="00B73919" w:rsidRDefault="00B73919" w:rsidP="006B7FE4">
            <w:pPr>
              <w:pStyle w:val="TABLEROWHEADCentered"/>
            </w:pPr>
            <w:r w:rsidRPr="00B73919">
              <w:t>2</w:t>
            </w:r>
          </w:p>
        </w:tc>
        <w:tc>
          <w:tcPr>
            <w:tcW w:w="1999" w:type="dxa"/>
            <w:vAlign w:val="center"/>
          </w:tcPr>
          <w:p w14:paraId="33EF7DAF" w14:textId="707610FA"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Participants</w:t>
            </w:r>
          </w:p>
        </w:tc>
        <w:tc>
          <w:tcPr>
            <w:tcW w:w="1620" w:type="dxa"/>
            <w:vAlign w:val="center"/>
          </w:tcPr>
          <w:p w14:paraId="05B56B09" w14:textId="5C7C11CC"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4,279</w:t>
            </w:r>
          </w:p>
        </w:tc>
        <w:tc>
          <w:tcPr>
            <w:tcW w:w="1620" w:type="dxa"/>
            <w:vAlign w:val="center"/>
          </w:tcPr>
          <w:p w14:paraId="1BD7DE30" w14:textId="50B874FC"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170.1</w:t>
            </w:r>
          </w:p>
        </w:tc>
        <w:tc>
          <w:tcPr>
            <w:tcW w:w="1620" w:type="dxa"/>
            <w:vAlign w:val="center"/>
          </w:tcPr>
          <w:p w14:paraId="43738777" w14:textId="19638EBA"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178.0</w:t>
            </w:r>
          </w:p>
        </w:tc>
        <w:tc>
          <w:tcPr>
            <w:tcW w:w="1620" w:type="dxa"/>
            <w:vAlign w:val="center"/>
          </w:tcPr>
          <w:p w14:paraId="4220CAA1" w14:textId="5282F11A"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95</w:t>
            </w:r>
            <w:r w:rsidR="00C5011B">
              <w:t>.</w:t>
            </w:r>
            <w:r w:rsidRPr="00B73919">
              <w:t>6</w:t>
            </w:r>
            <w:r w:rsidR="000818BA">
              <w:t>%</w:t>
            </w:r>
          </w:p>
        </w:tc>
      </w:tr>
      <w:tr w:rsidR="00B73919" w14:paraId="07264AC6"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4B1D58D8" w14:textId="77777777" w:rsidR="00B73919" w:rsidRPr="00B73919" w:rsidRDefault="00B73919" w:rsidP="006B7FE4">
            <w:pPr>
              <w:pStyle w:val="TABLEROWHEADCentered"/>
            </w:pPr>
            <w:r w:rsidRPr="00B73919">
              <w:t>3</w:t>
            </w:r>
          </w:p>
        </w:tc>
        <w:tc>
          <w:tcPr>
            <w:tcW w:w="1999" w:type="dxa"/>
            <w:vAlign w:val="center"/>
          </w:tcPr>
          <w:p w14:paraId="3FE62AEA" w14:textId="588539A2"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Nonparticipants</w:t>
            </w:r>
          </w:p>
        </w:tc>
        <w:tc>
          <w:tcPr>
            <w:tcW w:w="1620" w:type="dxa"/>
            <w:vAlign w:val="center"/>
          </w:tcPr>
          <w:p w14:paraId="7C0921AE" w14:textId="1B42E787"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4,749</w:t>
            </w:r>
          </w:p>
        </w:tc>
        <w:tc>
          <w:tcPr>
            <w:tcW w:w="1620" w:type="dxa"/>
            <w:vAlign w:val="center"/>
          </w:tcPr>
          <w:p w14:paraId="055E05C7" w14:textId="00943CF0"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170.1</w:t>
            </w:r>
          </w:p>
        </w:tc>
        <w:tc>
          <w:tcPr>
            <w:tcW w:w="1620" w:type="dxa"/>
            <w:vAlign w:val="center"/>
          </w:tcPr>
          <w:p w14:paraId="0310569F" w14:textId="5DCAA8E9"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177.6</w:t>
            </w:r>
          </w:p>
        </w:tc>
        <w:tc>
          <w:tcPr>
            <w:tcW w:w="1620" w:type="dxa"/>
            <w:vAlign w:val="center"/>
          </w:tcPr>
          <w:p w14:paraId="24D7D580" w14:textId="04685102"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95</w:t>
            </w:r>
            <w:r w:rsidR="00C5011B">
              <w:t>.</w:t>
            </w:r>
            <w:r w:rsidR="00843015">
              <w:t>8</w:t>
            </w:r>
            <w:r w:rsidR="000818BA">
              <w:t>%</w:t>
            </w:r>
          </w:p>
        </w:tc>
      </w:tr>
      <w:tr w:rsidR="00B73919" w14:paraId="5DFF8155"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630F4C0B" w14:textId="77777777" w:rsidR="00B73919" w:rsidRPr="00B73919" w:rsidRDefault="00B73919" w:rsidP="006B7FE4">
            <w:pPr>
              <w:pStyle w:val="TABLEROWHEADCentered"/>
            </w:pPr>
            <w:r w:rsidRPr="00B73919">
              <w:t>3</w:t>
            </w:r>
          </w:p>
        </w:tc>
        <w:tc>
          <w:tcPr>
            <w:tcW w:w="1999" w:type="dxa"/>
            <w:vAlign w:val="center"/>
          </w:tcPr>
          <w:p w14:paraId="5CE53216" w14:textId="35B9A30A"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Participants</w:t>
            </w:r>
          </w:p>
        </w:tc>
        <w:tc>
          <w:tcPr>
            <w:tcW w:w="1620" w:type="dxa"/>
            <w:vAlign w:val="center"/>
          </w:tcPr>
          <w:p w14:paraId="5FBF6C01" w14:textId="65CF0FBA"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4,749</w:t>
            </w:r>
          </w:p>
        </w:tc>
        <w:tc>
          <w:tcPr>
            <w:tcW w:w="1620" w:type="dxa"/>
            <w:vAlign w:val="center"/>
          </w:tcPr>
          <w:p w14:paraId="4D9F3F6C" w14:textId="0692C0D3"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170.2</w:t>
            </w:r>
          </w:p>
        </w:tc>
        <w:tc>
          <w:tcPr>
            <w:tcW w:w="1620" w:type="dxa"/>
            <w:vAlign w:val="center"/>
          </w:tcPr>
          <w:p w14:paraId="71510300" w14:textId="4EF171ED"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177.8</w:t>
            </w:r>
          </w:p>
        </w:tc>
        <w:tc>
          <w:tcPr>
            <w:tcW w:w="1620" w:type="dxa"/>
            <w:vAlign w:val="center"/>
          </w:tcPr>
          <w:p w14:paraId="4BECFF00" w14:textId="30F8760C"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95</w:t>
            </w:r>
            <w:r w:rsidR="00C5011B">
              <w:t>.</w:t>
            </w:r>
            <w:r w:rsidRPr="00B73919">
              <w:t>7</w:t>
            </w:r>
            <w:r w:rsidR="000818BA">
              <w:t>%</w:t>
            </w:r>
          </w:p>
        </w:tc>
      </w:tr>
      <w:tr w:rsidR="00B73919" w14:paraId="59984B81"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2E118E05" w14:textId="77777777" w:rsidR="00B73919" w:rsidRPr="00B73919" w:rsidRDefault="00B73919" w:rsidP="006B7FE4">
            <w:pPr>
              <w:pStyle w:val="TABLEROWHEADCentered"/>
            </w:pPr>
            <w:r w:rsidRPr="00B73919">
              <w:t>4</w:t>
            </w:r>
          </w:p>
        </w:tc>
        <w:tc>
          <w:tcPr>
            <w:tcW w:w="1999" w:type="dxa"/>
            <w:vAlign w:val="center"/>
          </w:tcPr>
          <w:p w14:paraId="72821E1F" w14:textId="2DBDB7BA"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Nonparticipants</w:t>
            </w:r>
          </w:p>
        </w:tc>
        <w:tc>
          <w:tcPr>
            <w:tcW w:w="1620" w:type="dxa"/>
            <w:vAlign w:val="center"/>
          </w:tcPr>
          <w:p w14:paraId="04CA6FF8" w14:textId="22B08EA7"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4,515</w:t>
            </w:r>
          </w:p>
        </w:tc>
        <w:tc>
          <w:tcPr>
            <w:tcW w:w="1620" w:type="dxa"/>
            <w:vAlign w:val="center"/>
          </w:tcPr>
          <w:p w14:paraId="6536355D" w14:textId="1BCC6B1A"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169.9</w:t>
            </w:r>
          </w:p>
        </w:tc>
        <w:tc>
          <w:tcPr>
            <w:tcW w:w="1620" w:type="dxa"/>
            <w:vAlign w:val="center"/>
          </w:tcPr>
          <w:p w14:paraId="6BAA1A6F" w14:textId="7E8219A6"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177.5</w:t>
            </w:r>
          </w:p>
        </w:tc>
        <w:tc>
          <w:tcPr>
            <w:tcW w:w="1620" w:type="dxa"/>
            <w:vAlign w:val="center"/>
          </w:tcPr>
          <w:p w14:paraId="77C4F282" w14:textId="46D5664D"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95</w:t>
            </w:r>
            <w:r w:rsidR="00C5011B">
              <w:t>.</w:t>
            </w:r>
            <w:r w:rsidRPr="00B73919">
              <w:t>7</w:t>
            </w:r>
            <w:r w:rsidR="000818BA">
              <w:t>%</w:t>
            </w:r>
          </w:p>
        </w:tc>
      </w:tr>
      <w:tr w:rsidR="00B73919" w14:paraId="1AEECA65"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42956B74" w14:textId="77777777" w:rsidR="00B73919" w:rsidRPr="00B73919" w:rsidRDefault="00B73919" w:rsidP="006B7FE4">
            <w:pPr>
              <w:pStyle w:val="TABLEROWHEADCentered"/>
            </w:pPr>
            <w:r w:rsidRPr="00B73919">
              <w:t>4</w:t>
            </w:r>
          </w:p>
        </w:tc>
        <w:tc>
          <w:tcPr>
            <w:tcW w:w="1999" w:type="dxa"/>
            <w:vAlign w:val="center"/>
          </w:tcPr>
          <w:p w14:paraId="794827F0" w14:textId="587AA5FF"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Participants</w:t>
            </w:r>
          </w:p>
        </w:tc>
        <w:tc>
          <w:tcPr>
            <w:tcW w:w="1620" w:type="dxa"/>
            <w:vAlign w:val="center"/>
          </w:tcPr>
          <w:p w14:paraId="60312A7B" w14:textId="33AF0E63"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4,515</w:t>
            </w:r>
          </w:p>
        </w:tc>
        <w:tc>
          <w:tcPr>
            <w:tcW w:w="1620" w:type="dxa"/>
            <w:vAlign w:val="center"/>
          </w:tcPr>
          <w:p w14:paraId="59379A1B" w14:textId="4FB7F2A7"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170.9</w:t>
            </w:r>
          </w:p>
        </w:tc>
        <w:tc>
          <w:tcPr>
            <w:tcW w:w="1620" w:type="dxa"/>
            <w:vAlign w:val="center"/>
          </w:tcPr>
          <w:p w14:paraId="451FED74" w14:textId="091FFB93"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178.2</w:t>
            </w:r>
          </w:p>
        </w:tc>
        <w:tc>
          <w:tcPr>
            <w:tcW w:w="1620" w:type="dxa"/>
            <w:vAlign w:val="center"/>
          </w:tcPr>
          <w:p w14:paraId="74E54757" w14:textId="03C27DCE"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95</w:t>
            </w:r>
            <w:r w:rsidR="00C5011B">
              <w:t>.</w:t>
            </w:r>
            <w:r w:rsidRPr="00B73919">
              <w:t>9</w:t>
            </w:r>
            <w:r w:rsidR="000818BA">
              <w:t>%</w:t>
            </w:r>
          </w:p>
        </w:tc>
      </w:tr>
      <w:tr w:rsidR="00B73919" w14:paraId="10309F14"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55D74CD9" w14:textId="77777777" w:rsidR="00B73919" w:rsidRPr="00B73919" w:rsidRDefault="00B73919" w:rsidP="006B7FE4">
            <w:pPr>
              <w:pStyle w:val="TABLEROWHEADCentered"/>
            </w:pPr>
            <w:r w:rsidRPr="00B73919">
              <w:t>5</w:t>
            </w:r>
          </w:p>
        </w:tc>
        <w:tc>
          <w:tcPr>
            <w:tcW w:w="1999" w:type="dxa"/>
            <w:vAlign w:val="center"/>
          </w:tcPr>
          <w:p w14:paraId="3FABF799" w14:textId="5DE9688C"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Nonparticipants</w:t>
            </w:r>
          </w:p>
        </w:tc>
        <w:tc>
          <w:tcPr>
            <w:tcW w:w="1620" w:type="dxa"/>
            <w:vAlign w:val="center"/>
          </w:tcPr>
          <w:p w14:paraId="43468F75" w14:textId="1432B59C"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4,524</w:t>
            </w:r>
          </w:p>
        </w:tc>
        <w:tc>
          <w:tcPr>
            <w:tcW w:w="1620" w:type="dxa"/>
            <w:vAlign w:val="center"/>
          </w:tcPr>
          <w:p w14:paraId="04FA6468" w14:textId="29041F90"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170.7</w:t>
            </w:r>
          </w:p>
        </w:tc>
        <w:tc>
          <w:tcPr>
            <w:tcW w:w="1620" w:type="dxa"/>
            <w:vAlign w:val="center"/>
          </w:tcPr>
          <w:p w14:paraId="14EAA8A6" w14:textId="727DFD0B"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178.0</w:t>
            </w:r>
          </w:p>
        </w:tc>
        <w:tc>
          <w:tcPr>
            <w:tcW w:w="1620" w:type="dxa"/>
            <w:vAlign w:val="center"/>
          </w:tcPr>
          <w:p w14:paraId="0954AAFF" w14:textId="5760F58B"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95</w:t>
            </w:r>
            <w:r w:rsidR="00C5011B">
              <w:t>.</w:t>
            </w:r>
            <w:r w:rsidR="00843015">
              <w:t>9</w:t>
            </w:r>
            <w:r w:rsidR="000818BA">
              <w:t>%</w:t>
            </w:r>
          </w:p>
        </w:tc>
      </w:tr>
      <w:tr w:rsidR="00B73919" w14:paraId="2054B29A"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34537CB6" w14:textId="77777777" w:rsidR="00B73919" w:rsidRPr="00B73919" w:rsidRDefault="00B73919" w:rsidP="006B7FE4">
            <w:pPr>
              <w:pStyle w:val="TABLEROWHEADCentered"/>
            </w:pPr>
            <w:r w:rsidRPr="00B73919">
              <w:t>5</w:t>
            </w:r>
          </w:p>
        </w:tc>
        <w:tc>
          <w:tcPr>
            <w:tcW w:w="1999" w:type="dxa"/>
            <w:vAlign w:val="center"/>
          </w:tcPr>
          <w:p w14:paraId="01E41FAC" w14:textId="5B53787E"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Participants</w:t>
            </w:r>
          </w:p>
        </w:tc>
        <w:tc>
          <w:tcPr>
            <w:tcW w:w="1620" w:type="dxa"/>
            <w:vAlign w:val="center"/>
          </w:tcPr>
          <w:p w14:paraId="279FBCE3" w14:textId="06B4098A"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4,524</w:t>
            </w:r>
          </w:p>
        </w:tc>
        <w:tc>
          <w:tcPr>
            <w:tcW w:w="1620" w:type="dxa"/>
            <w:vAlign w:val="center"/>
          </w:tcPr>
          <w:p w14:paraId="361E1B2C" w14:textId="508AB641"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171.5</w:t>
            </w:r>
          </w:p>
        </w:tc>
        <w:tc>
          <w:tcPr>
            <w:tcW w:w="1620" w:type="dxa"/>
            <w:vAlign w:val="center"/>
          </w:tcPr>
          <w:p w14:paraId="3C053523" w14:textId="3F84CC77"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178.4</w:t>
            </w:r>
          </w:p>
        </w:tc>
        <w:tc>
          <w:tcPr>
            <w:tcW w:w="1620" w:type="dxa"/>
            <w:vAlign w:val="center"/>
          </w:tcPr>
          <w:p w14:paraId="2ED44480" w14:textId="3DB8A7B1"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w:t>
            </w:r>
            <w:r w:rsidR="006D6B7C">
              <w:t>6</w:t>
            </w:r>
            <w:r w:rsidR="00C5011B">
              <w:t>.</w:t>
            </w:r>
            <w:r w:rsidR="006D6B7C">
              <w:t>1</w:t>
            </w:r>
            <w:r w:rsidR="000818BA">
              <w:t>%</w:t>
            </w:r>
          </w:p>
        </w:tc>
      </w:tr>
      <w:tr w:rsidR="00B73919" w14:paraId="2D79D11D"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6C547816" w14:textId="77777777" w:rsidR="00B73919" w:rsidRPr="00B73919" w:rsidRDefault="00B73919" w:rsidP="006B7FE4">
            <w:pPr>
              <w:pStyle w:val="TABLEROWHEADCentered"/>
            </w:pPr>
            <w:r w:rsidRPr="00B73919">
              <w:t>6</w:t>
            </w:r>
          </w:p>
        </w:tc>
        <w:tc>
          <w:tcPr>
            <w:tcW w:w="1999" w:type="dxa"/>
            <w:vAlign w:val="center"/>
          </w:tcPr>
          <w:p w14:paraId="7F8FE265" w14:textId="043965B5"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Nonparticipants</w:t>
            </w:r>
          </w:p>
        </w:tc>
        <w:tc>
          <w:tcPr>
            <w:tcW w:w="1620" w:type="dxa"/>
            <w:vAlign w:val="center"/>
          </w:tcPr>
          <w:p w14:paraId="4DED2704" w14:textId="5C3B21BE"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3,163</w:t>
            </w:r>
          </w:p>
        </w:tc>
        <w:tc>
          <w:tcPr>
            <w:tcW w:w="1620" w:type="dxa"/>
            <w:vAlign w:val="center"/>
          </w:tcPr>
          <w:p w14:paraId="1DFE94B4" w14:textId="4CB65C7E"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170.1</w:t>
            </w:r>
          </w:p>
        </w:tc>
        <w:tc>
          <w:tcPr>
            <w:tcW w:w="1620" w:type="dxa"/>
            <w:vAlign w:val="center"/>
          </w:tcPr>
          <w:p w14:paraId="4A9B8579" w14:textId="2A541D0E"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177.3</w:t>
            </w:r>
          </w:p>
        </w:tc>
        <w:tc>
          <w:tcPr>
            <w:tcW w:w="1620" w:type="dxa"/>
            <w:vAlign w:val="center"/>
          </w:tcPr>
          <w:p w14:paraId="4B5C42C1" w14:textId="7006151A"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95</w:t>
            </w:r>
            <w:r w:rsidR="00C5011B">
              <w:t>.</w:t>
            </w:r>
            <w:r w:rsidR="006D6B7C">
              <w:t>9</w:t>
            </w:r>
            <w:r w:rsidR="000818BA">
              <w:t>%</w:t>
            </w:r>
          </w:p>
        </w:tc>
      </w:tr>
      <w:tr w:rsidR="00B73919" w14:paraId="5A2EE7D0"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355807B3" w14:textId="77777777" w:rsidR="00B73919" w:rsidRPr="00B73919" w:rsidRDefault="00B73919" w:rsidP="006B7FE4">
            <w:pPr>
              <w:pStyle w:val="TABLEROWHEADCentered"/>
            </w:pPr>
            <w:r w:rsidRPr="00B73919">
              <w:t>6</w:t>
            </w:r>
          </w:p>
        </w:tc>
        <w:tc>
          <w:tcPr>
            <w:tcW w:w="1999" w:type="dxa"/>
            <w:vAlign w:val="center"/>
          </w:tcPr>
          <w:p w14:paraId="0D2C206B" w14:textId="2F7DB3B1"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Participants</w:t>
            </w:r>
          </w:p>
        </w:tc>
        <w:tc>
          <w:tcPr>
            <w:tcW w:w="1620" w:type="dxa"/>
            <w:vAlign w:val="center"/>
          </w:tcPr>
          <w:p w14:paraId="70E459CC" w14:textId="723F7B5B"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3,163</w:t>
            </w:r>
          </w:p>
        </w:tc>
        <w:tc>
          <w:tcPr>
            <w:tcW w:w="1620" w:type="dxa"/>
            <w:vAlign w:val="center"/>
          </w:tcPr>
          <w:p w14:paraId="0355D868" w14:textId="3A58573B"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170.6</w:t>
            </w:r>
          </w:p>
        </w:tc>
        <w:tc>
          <w:tcPr>
            <w:tcW w:w="1620" w:type="dxa"/>
            <w:vAlign w:val="center"/>
          </w:tcPr>
          <w:p w14:paraId="0F5BB379" w14:textId="1AC78BC0"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177.5</w:t>
            </w:r>
          </w:p>
        </w:tc>
        <w:tc>
          <w:tcPr>
            <w:tcW w:w="1620" w:type="dxa"/>
            <w:vAlign w:val="center"/>
          </w:tcPr>
          <w:p w14:paraId="4C00EA72" w14:textId="3464848D"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96</w:t>
            </w:r>
            <w:r w:rsidR="00C5011B">
              <w:t>.</w:t>
            </w:r>
            <w:r w:rsidRPr="00B73919">
              <w:t>1</w:t>
            </w:r>
            <w:r w:rsidR="000818BA">
              <w:t>%</w:t>
            </w:r>
          </w:p>
        </w:tc>
      </w:tr>
      <w:tr w:rsidR="00B73919" w14:paraId="5405EA6D"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547FEC94" w14:textId="77777777" w:rsidR="00B73919" w:rsidRPr="00B73919" w:rsidRDefault="00B73919" w:rsidP="006B7FE4">
            <w:pPr>
              <w:pStyle w:val="TABLEROWHEADCentered"/>
            </w:pPr>
            <w:r w:rsidRPr="00B73919">
              <w:t>7</w:t>
            </w:r>
          </w:p>
        </w:tc>
        <w:tc>
          <w:tcPr>
            <w:tcW w:w="1999" w:type="dxa"/>
            <w:vAlign w:val="center"/>
          </w:tcPr>
          <w:p w14:paraId="4AA3D7AF" w14:textId="7C8865FA"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Nonparticipants</w:t>
            </w:r>
          </w:p>
        </w:tc>
        <w:tc>
          <w:tcPr>
            <w:tcW w:w="1620" w:type="dxa"/>
            <w:vAlign w:val="center"/>
          </w:tcPr>
          <w:p w14:paraId="0A964053" w14:textId="2360F8BD"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3,166</w:t>
            </w:r>
          </w:p>
        </w:tc>
        <w:tc>
          <w:tcPr>
            <w:tcW w:w="1620" w:type="dxa"/>
            <w:vAlign w:val="center"/>
          </w:tcPr>
          <w:p w14:paraId="412E6B45" w14:textId="77656762"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169.1</w:t>
            </w:r>
          </w:p>
        </w:tc>
        <w:tc>
          <w:tcPr>
            <w:tcW w:w="1620" w:type="dxa"/>
            <w:vAlign w:val="center"/>
          </w:tcPr>
          <w:p w14:paraId="2CD61BF8" w14:textId="022581E2"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176.8</w:t>
            </w:r>
          </w:p>
        </w:tc>
        <w:tc>
          <w:tcPr>
            <w:tcW w:w="1620" w:type="dxa"/>
            <w:vAlign w:val="center"/>
          </w:tcPr>
          <w:p w14:paraId="2CFBD422" w14:textId="0F3DE3AD"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95</w:t>
            </w:r>
            <w:r w:rsidR="00C5011B">
              <w:t>.</w:t>
            </w:r>
            <w:r w:rsidR="006D6B7C">
              <w:t>6</w:t>
            </w:r>
            <w:r w:rsidR="000818BA">
              <w:t>%</w:t>
            </w:r>
          </w:p>
        </w:tc>
      </w:tr>
      <w:tr w:rsidR="00B73919" w14:paraId="72CD9FBF"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01FF3BC8" w14:textId="77777777" w:rsidR="00B73919" w:rsidRPr="00B73919" w:rsidRDefault="00B73919" w:rsidP="006B7FE4">
            <w:pPr>
              <w:pStyle w:val="TABLEROWHEADCentered"/>
            </w:pPr>
            <w:r w:rsidRPr="00B73919">
              <w:t>7</w:t>
            </w:r>
          </w:p>
        </w:tc>
        <w:tc>
          <w:tcPr>
            <w:tcW w:w="1999" w:type="dxa"/>
            <w:vAlign w:val="center"/>
          </w:tcPr>
          <w:p w14:paraId="37A51583" w14:textId="401C1E06"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Participants</w:t>
            </w:r>
          </w:p>
        </w:tc>
        <w:tc>
          <w:tcPr>
            <w:tcW w:w="1620" w:type="dxa"/>
            <w:vAlign w:val="center"/>
          </w:tcPr>
          <w:p w14:paraId="533722B9" w14:textId="72EB6950"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3,166</w:t>
            </w:r>
          </w:p>
        </w:tc>
        <w:tc>
          <w:tcPr>
            <w:tcW w:w="1620" w:type="dxa"/>
            <w:vAlign w:val="center"/>
          </w:tcPr>
          <w:p w14:paraId="053C05C7" w14:textId="07F3925E"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169.8</w:t>
            </w:r>
          </w:p>
        </w:tc>
        <w:tc>
          <w:tcPr>
            <w:tcW w:w="1620" w:type="dxa"/>
            <w:vAlign w:val="center"/>
          </w:tcPr>
          <w:p w14:paraId="6AB64C5A" w14:textId="6B89E0A2"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176.5</w:t>
            </w:r>
          </w:p>
        </w:tc>
        <w:tc>
          <w:tcPr>
            <w:tcW w:w="1620" w:type="dxa"/>
            <w:vAlign w:val="center"/>
          </w:tcPr>
          <w:p w14:paraId="6E9C0736" w14:textId="54541E24"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96</w:t>
            </w:r>
            <w:r w:rsidR="00C5011B">
              <w:t>.</w:t>
            </w:r>
            <w:r w:rsidRPr="00B73919">
              <w:t>2</w:t>
            </w:r>
            <w:r w:rsidR="000818BA">
              <w:t>%</w:t>
            </w:r>
          </w:p>
        </w:tc>
      </w:tr>
      <w:tr w:rsidR="00B73919" w14:paraId="7E1A67FF"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5576496A" w14:textId="77777777" w:rsidR="00B73919" w:rsidRPr="00B73919" w:rsidRDefault="00B73919" w:rsidP="006B7FE4">
            <w:pPr>
              <w:pStyle w:val="TABLEROWHEADCentered"/>
            </w:pPr>
            <w:r w:rsidRPr="00B73919">
              <w:t>8</w:t>
            </w:r>
          </w:p>
        </w:tc>
        <w:tc>
          <w:tcPr>
            <w:tcW w:w="1999" w:type="dxa"/>
            <w:vAlign w:val="center"/>
          </w:tcPr>
          <w:p w14:paraId="35EB380F" w14:textId="0880D97D"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Nonparticipants</w:t>
            </w:r>
          </w:p>
        </w:tc>
        <w:tc>
          <w:tcPr>
            <w:tcW w:w="1620" w:type="dxa"/>
            <w:vAlign w:val="center"/>
          </w:tcPr>
          <w:p w14:paraId="1BD2550B" w14:textId="3A6E517F"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2,997</w:t>
            </w:r>
          </w:p>
        </w:tc>
        <w:tc>
          <w:tcPr>
            <w:tcW w:w="1620" w:type="dxa"/>
            <w:vAlign w:val="center"/>
          </w:tcPr>
          <w:p w14:paraId="6F15464F" w14:textId="7391B33D"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170.3</w:t>
            </w:r>
          </w:p>
        </w:tc>
        <w:tc>
          <w:tcPr>
            <w:tcW w:w="1620" w:type="dxa"/>
            <w:vAlign w:val="center"/>
          </w:tcPr>
          <w:p w14:paraId="1E373133" w14:textId="14FC5820"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177.5</w:t>
            </w:r>
          </w:p>
        </w:tc>
        <w:tc>
          <w:tcPr>
            <w:tcW w:w="1620" w:type="dxa"/>
            <w:vAlign w:val="center"/>
          </w:tcPr>
          <w:p w14:paraId="4667259A" w14:textId="3A15310E"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95</w:t>
            </w:r>
            <w:r w:rsidR="00C5011B">
              <w:t>.</w:t>
            </w:r>
            <w:r w:rsidR="006D6B7C">
              <w:t>9</w:t>
            </w:r>
            <w:r w:rsidR="000818BA">
              <w:t>%</w:t>
            </w:r>
          </w:p>
        </w:tc>
      </w:tr>
      <w:tr w:rsidR="00B73919" w14:paraId="43C85358"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5614A6C9" w14:textId="77777777" w:rsidR="00B73919" w:rsidRPr="00B73919" w:rsidRDefault="00B73919" w:rsidP="006B7FE4">
            <w:pPr>
              <w:pStyle w:val="TABLEROWHEADCentered"/>
            </w:pPr>
            <w:r w:rsidRPr="00B73919">
              <w:t>8</w:t>
            </w:r>
          </w:p>
        </w:tc>
        <w:tc>
          <w:tcPr>
            <w:tcW w:w="1999" w:type="dxa"/>
            <w:vAlign w:val="center"/>
          </w:tcPr>
          <w:p w14:paraId="714F3E50" w14:textId="70569239"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Participants</w:t>
            </w:r>
          </w:p>
        </w:tc>
        <w:tc>
          <w:tcPr>
            <w:tcW w:w="1620" w:type="dxa"/>
            <w:vAlign w:val="center"/>
          </w:tcPr>
          <w:p w14:paraId="08168657" w14:textId="2BEEE930"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2,997</w:t>
            </w:r>
          </w:p>
        </w:tc>
        <w:tc>
          <w:tcPr>
            <w:tcW w:w="1620" w:type="dxa"/>
            <w:vAlign w:val="center"/>
          </w:tcPr>
          <w:p w14:paraId="632C7412" w14:textId="1E87F46A"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170.3</w:t>
            </w:r>
          </w:p>
        </w:tc>
        <w:tc>
          <w:tcPr>
            <w:tcW w:w="1620" w:type="dxa"/>
            <w:vAlign w:val="center"/>
          </w:tcPr>
          <w:p w14:paraId="3B6DC6C8" w14:textId="167B6B63"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176.8</w:t>
            </w:r>
          </w:p>
        </w:tc>
        <w:tc>
          <w:tcPr>
            <w:tcW w:w="1620" w:type="dxa"/>
            <w:vAlign w:val="center"/>
          </w:tcPr>
          <w:p w14:paraId="7D6FC43D" w14:textId="5A07C817"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96</w:t>
            </w:r>
            <w:r w:rsidR="00C5011B">
              <w:t>.</w:t>
            </w:r>
            <w:r w:rsidR="006D6B7C">
              <w:t>3</w:t>
            </w:r>
            <w:r w:rsidR="000818BA">
              <w:t>%</w:t>
            </w:r>
          </w:p>
        </w:tc>
      </w:tr>
    </w:tbl>
    <w:p w14:paraId="246A273B" w14:textId="3140CFCF" w:rsidR="00B73919" w:rsidRPr="00BE46C9" w:rsidRDefault="00E9122E" w:rsidP="0021631A">
      <w:pPr>
        <w:pStyle w:val="Caption"/>
      </w:pPr>
      <w:bookmarkStart w:id="119" w:name="_Toc95400061"/>
      <w:r w:rsidRPr="008D5D9F">
        <w:lastRenderedPageBreak/>
        <w:t>Exhibit 1</w:t>
      </w:r>
      <w:r>
        <w:t>1</w:t>
      </w:r>
      <w:r w:rsidRPr="008D5D9F">
        <w:t xml:space="preserve">. Average </w:t>
      </w:r>
      <w:r>
        <w:t xml:space="preserve">Difference </w:t>
      </w:r>
      <w:r w:rsidR="00C76A2F">
        <w:t xml:space="preserve">in Percentage </w:t>
      </w:r>
      <w:r>
        <w:t xml:space="preserve">of Days Attended </w:t>
      </w:r>
      <w:r w:rsidR="00BE46C9" w:rsidRPr="008D5D9F">
        <w:t xml:space="preserve">for </w:t>
      </w:r>
      <w:r w:rsidR="00693047">
        <w:t xml:space="preserve">the </w:t>
      </w:r>
      <w:r w:rsidR="00BE46C9" w:rsidRPr="008D5D9F">
        <w:t>California Department of Education’s Expanded Learning Before School Program Participants and Nonparticipants</w:t>
      </w:r>
      <w:bookmarkEnd w:id="119"/>
    </w:p>
    <w:tbl>
      <w:tblPr>
        <w:tblStyle w:val="CDE"/>
        <w:tblW w:w="9345" w:type="dxa"/>
        <w:tblLook w:val="04A0" w:firstRow="1" w:lastRow="0" w:firstColumn="1" w:lastColumn="0" w:noHBand="0" w:noVBand="1"/>
      </w:tblPr>
      <w:tblGrid>
        <w:gridCol w:w="866"/>
        <w:gridCol w:w="8479"/>
      </w:tblGrid>
      <w:tr w:rsidR="00B73919" w14:paraId="487F3FA4" w14:textId="77777777" w:rsidTr="00FF19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5953E038" w14:textId="77777777" w:rsidR="00B73919" w:rsidRPr="00A03CF2" w:rsidRDefault="00B73919" w:rsidP="006B7FE4">
            <w:pPr>
              <w:pStyle w:val="TABLECOLUMNHEAD"/>
            </w:pPr>
            <w:r w:rsidRPr="00A03CF2">
              <w:t>Grade Level</w:t>
            </w:r>
          </w:p>
        </w:tc>
        <w:tc>
          <w:tcPr>
            <w:tcW w:w="8479" w:type="dxa"/>
            <w:vAlign w:val="center"/>
          </w:tcPr>
          <w:p w14:paraId="01CD9FFC" w14:textId="56C023DB" w:rsidR="00B73919" w:rsidRPr="00B73919" w:rsidRDefault="00B73919" w:rsidP="006B7FE4">
            <w:pPr>
              <w:pStyle w:val="TABLECOLUMNHEAD"/>
              <w:cnfStyle w:val="100000000000" w:firstRow="1" w:lastRow="0" w:firstColumn="0" w:lastColumn="0" w:oddVBand="0" w:evenVBand="0" w:oddHBand="0" w:evenHBand="0" w:firstRowFirstColumn="0" w:firstRowLastColumn="0" w:lastRowFirstColumn="0" w:lastRowLastColumn="0"/>
              <w:rPr>
                <w:b w:val="0"/>
              </w:rPr>
            </w:pPr>
            <w:r w:rsidRPr="00B73919">
              <w:t xml:space="preserve">Effect Size (Difference </w:t>
            </w:r>
            <w:r w:rsidR="00C76A2F">
              <w:t>in Percentage of</w:t>
            </w:r>
            <w:r w:rsidRPr="00B73919">
              <w:t xml:space="preserve"> Days Attended</w:t>
            </w:r>
            <w:r w:rsidR="00C76A2F">
              <w:t xml:space="preserve"> by Participants</w:t>
            </w:r>
            <w:r w:rsidRPr="00B73919">
              <w:t>)</w:t>
            </w:r>
          </w:p>
        </w:tc>
      </w:tr>
      <w:tr w:rsidR="00B73919" w14:paraId="3BBE0539" w14:textId="77777777" w:rsidTr="00FF19B8">
        <w:tc>
          <w:tcPr>
            <w:cnfStyle w:val="001000000000" w:firstRow="0" w:lastRow="0" w:firstColumn="1" w:lastColumn="0" w:oddVBand="0" w:evenVBand="0" w:oddHBand="0" w:evenHBand="0" w:firstRowFirstColumn="0" w:firstRowLastColumn="0" w:lastRowFirstColumn="0" w:lastRowLastColumn="0"/>
            <w:tcW w:w="866" w:type="dxa"/>
            <w:vAlign w:val="center"/>
          </w:tcPr>
          <w:p w14:paraId="54B96027" w14:textId="77777777" w:rsidR="00B73919" w:rsidRPr="006B7FE4" w:rsidRDefault="00B73919" w:rsidP="006B7FE4">
            <w:pPr>
              <w:pStyle w:val="TABLEROWHEADCentered"/>
            </w:pPr>
            <w:r w:rsidRPr="006B7FE4">
              <w:t>K</w:t>
            </w:r>
          </w:p>
        </w:tc>
        <w:tc>
          <w:tcPr>
            <w:tcW w:w="8479" w:type="dxa"/>
            <w:vAlign w:val="center"/>
          </w:tcPr>
          <w:p w14:paraId="66AAA663" w14:textId="74A19AAA" w:rsidR="00B73919" w:rsidRPr="00866F7B"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0.070</w:t>
            </w:r>
          </w:p>
        </w:tc>
      </w:tr>
      <w:tr w:rsidR="00B73919" w14:paraId="0E7924B3" w14:textId="77777777" w:rsidTr="00FF19B8">
        <w:tc>
          <w:tcPr>
            <w:cnfStyle w:val="001000000000" w:firstRow="0" w:lastRow="0" w:firstColumn="1" w:lastColumn="0" w:oddVBand="0" w:evenVBand="0" w:oddHBand="0" w:evenHBand="0" w:firstRowFirstColumn="0" w:firstRowLastColumn="0" w:lastRowFirstColumn="0" w:lastRowLastColumn="0"/>
            <w:tcW w:w="866" w:type="dxa"/>
            <w:vAlign w:val="center"/>
          </w:tcPr>
          <w:p w14:paraId="03DB2CB5" w14:textId="77777777" w:rsidR="00B73919" w:rsidRPr="006B7FE4" w:rsidRDefault="00B73919" w:rsidP="006B7FE4">
            <w:pPr>
              <w:pStyle w:val="TABLEROWHEADCentered"/>
            </w:pPr>
            <w:r w:rsidRPr="006B7FE4">
              <w:t>1</w:t>
            </w:r>
          </w:p>
        </w:tc>
        <w:tc>
          <w:tcPr>
            <w:tcW w:w="8479" w:type="dxa"/>
            <w:vAlign w:val="center"/>
          </w:tcPr>
          <w:p w14:paraId="0A4EDCCC" w14:textId="3A612A08" w:rsidR="00B73919" w:rsidRPr="00866F7B"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0.019</w:t>
            </w:r>
          </w:p>
        </w:tc>
      </w:tr>
      <w:tr w:rsidR="00B73919" w14:paraId="7CA480A7" w14:textId="77777777" w:rsidTr="00FF19B8">
        <w:tc>
          <w:tcPr>
            <w:cnfStyle w:val="001000000000" w:firstRow="0" w:lastRow="0" w:firstColumn="1" w:lastColumn="0" w:oddVBand="0" w:evenVBand="0" w:oddHBand="0" w:evenHBand="0" w:firstRowFirstColumn="0" w:firstRowLastColumn="0" w:lastRowFirstColumn="0" w:lastRowLastColumn="0"/>
            <w:tcW w:w="866" w:type="dxa"/>
            <w:vAlign w:val="center"/>
          </w:tcPr>
          <w:p w14:paraId="5881AF68" w14:textId="77777777" w:rsidR="00B73919" w:rsidRPr="006B7FE4" w:rsidRDefault="00B73919" w:rsidP="006B7FE4">
            <w:pPr>
              <w:pStyle w:val="TABLEROWHEADCentered"/>
            </w:pPr>
            <w:r w:rsidRPr="006B7FE4">
              <w:t>2</w:t>
            </w:r>
          </w:p>
        </w:tc>
        <w:tc>
          <w:tcPr>
            <w:tcW w:w="8479" w:type="dxa"/>
            <w:vAlign w:val="center"/>
          </w:tcPr>
          <w:p w14:paraId="02331475" w14:textId="70677621" w:rsidR="00B73919" w:rsidRPr="00866F7B"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0.074***</w:t>
            </w:r>
          </w:p>
        </w:tc>
      </w:tr>
      <w:tr w:rsidR="00B73919" w14:paraId="2A621DA0" w14:textId="77777777" w:rsidTr="00FF19B8">
        <w:tc>
          <w:tcPr>
            <w:cnfStyle w:val="001000000000" w:firstRow="0" w:lastRow="0" w:firstColumn="1" w:lastColumn="0" w:oddVBand="0" w:evenVBand="0" w:oddHBand="0" w:evenHBand="0" w:firstRowFirstColumn="0" w:firstRowLastColumn="0" w:lastRowFirstColumn="0" w:lastRowLastColumn="0"/>
            <w:tcW w:w="866" w:type="dxa"/>
            <w:vAlign w:val="center"/>
          </w:tcPr>
          <w:p w14:paraId="4DE870B1" w14:textId="77777777" w:rsidR="00B73919" w:rsidRPr="006B7FE4" w:rsidRDefault="00B73919" w:rsidP="006B7FE4">
            <w:pPr>
              <w:pStyle w:val="TABLEROWHEADCentered"/>
            </w:pPr>
            <w:r w:rsidRPr="006B7FE4">
              <w:t>3</w:t>
            </w:r>
          </w:p>
        </w:tc>
        <w:tc>
          <w:tcPr>
            <w:tcW w:w="8479" w:type="dxa"/>
            <w:vAlign w:val="center"/>
          </w:tcPr>
          <w:p w14:paraId="693827F7" w14:textId="42BB8100" w:rsidR="00B73919" w:rsidRPr="00866F7B"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0.036</w:t>
            </w:r>
          </w:p>
        </w:tc>
      </w:tr>
      <w:tr w:rsidR="00B73919" w14:paraId="47E37F6E" w14:textId="77777777" w:rsidTr="00FF19B8">
        <w:tc>
          <w:tcPr>
            <w:cnfStyle w:val="001000000000" w:firstRow="0" w:lastRow="0" w:firstColumn="1" w:lastColumn="0" w:oddVBand="0" w:evenVBand="0" w:oddHBand="0" w:evenHBand="0" w:firstRowFirstColumn="0" w:firstRowLastColumn="0" w:lastRowFirstColumn="0" w:lastRowLastColumn="0"/>
            <w:tcW w:w="866" w:type="dxa"/>
            <w:vAlign w:val="center"/>
          </w:tcPr>
          <w:p w14:paraId="11175660" w14:textId="77777777" w:rsidR="00B73919" w:rsidRPr="006B7FE4" w:rsidRDefault="00B73919" w:rsidP="006B7FE4">
            <w:pPr>
              <w:pStyle w:val="TABLEROWHEADCentered"/>
            </w:pPr>
            <w:r w:rsidRPr="006B7FE4">
              <w:t>4</w:t>
            </w:r>
          </w:p>
        </w:tc>
        <w:tc>
          <w:tcPr>
            <w:tcW w:w="8479" w:type="dxa"/>
            <w:vAlign w:val="center"/>
          </w:tcPr>
          <w:p w14:paraId="47594CC8" w14:textId="1FE8AD84" w:rsid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0.066***</w:t>
            </w:r>
          </w:p>
        </w:tc>
      </w:tr>
      <w:tr w:rsidR="00B73919" w14:paraId="5BFD69FB" w14:textId="77777777" w:rsidTr="00FF19B8">
        <w:tc>
          <w:tcPr>
            <w:cnfStyle w:val="001000000000" w:firstRow="0" w:lastRow="0" w:firstColumn="1" w:lastColumn="0" w:oddVBand="0" w:evenVBand="0" w:oddHBand="0" w:evenHBand="0" w:firstRowFirstColumn="0" w:firstRowLastColumn="0" w:lastRowFirstColumn="0" w:lastRowLastColumn="0"/>
            <w:tcW w:w="866" w:type="dxa"/>
            <w:vAlign w:val="center"/>
          </w:tcPr>
          <w:p w14:paraId="7D9C7294" w14:textId="77777777" w:rsidR="00B73919" w:rsidRPr="006B7FE4" w:rsidRDefault="00B73919" w:rsidP="006B7FE4">
            <w:pPr>
              <w:pStyle w:val="TABLEROWHEADCentered"/>
            </w:pPr>
            <w:r w:rsidRPr="006B7FE4">
              <w:t>5</w:t>
            </w:r>
          </w:p>
        </w:tc>
        <w:tc>
          <w:tcPr>
            <w:tcW w:w="8479" w:type="dxa"/>
            <w:vAlign w:val="center"/>
          </w:tcPr>
          <w:p w14:paraId="75E48CE0" w14:textId="6F0265A8" w:rsid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0.046*</w:t>
            </w:r>
          </w:p>
        </w:tc>
      </w:tr>
      <w:tr w:rsidR="00B73919" w14:paraId="30AF5FA6" w14:textId="77777777" w:rsidTr="00FF19B8">
        <w:tc>
          <w:tcPr>
            <w:cnfStyle w:val="001000000000" w:firstRow="0" w:lastRow="0" w:firstColumn="1" w:lastColumn="0" w:oddVBand="0" w:evenVBand="0" w:oddHBand="0" w:evenHBand="0" w:firstRowFirstColumn="0" w:firstRowLastColumn="0" w:lastRowFirstColumn="0" w:lastRowLastColumn="0"/>
            <w:tcW w:w="866" w:type="dxa"/>
            <w:vAlign w:val="center"/>
          </w:tcPr>
          <w:p w14:paraId="23D79EB9" w14:textId="77777777" w:rsidR="00B73919" w:rsidRPr="006B7FE4" w:rsidRDefault="00B73919" w:rsidP="006B7FE4">
            <w:pPr>
              <w:pStyle w:val="TABLEROWHEADCentered"/>
            </w:pPr>
            <w:r w:rsidRPr="006B7FE4">
              <w:t>6</w:t>
            </w:r>
          </w:p>
        </w:tc>
        <w:tc>
          <w:tcPr>
            <w:tcW w:w="8479" w:type="dxa"/>
            <w:vAlign w:val="center"/>
          </w:tcPr>
          <w:p w14:paraId="21F0DF33" w14:textId="3C071397" w:rsid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0.055*</w:t>
            </w:r>
          </w:p>
        </w:tc>
      </w:tr>
      <w:tr w:rsidR="00B73919" w14:paraId="23013731" w14:textId="77777777" w:rsidTr="00FF19B8">
        <w:tc>
          <w:tcPr>
            <w:cnfStyle w:val="001000000000" w:firstRow="0" w:lastRow="0" w:firstColumn="1" w:lastColumn="0" w:oddVBand="0" w:evenVBand="0" w:oddHBand="0" w:evenHBand="0" w:firstRowFirstColumn="0" w:firstRowLastColumn="0" w:lastRowFirstColumn="0" w:lastRowLastColumn="0"/>
            <w:tcW w:w="866" w:type="dxa"/>
            <w:vAlign w:val="center"/>
          </w:tcPr>
          <w:p w14:paraId="52F53F04" w14:textId="77777777" w:rsidR="00B73919" w:rsidRPr="006B7FE4" w:rsidRDefault="00B73919" w:rsidP="006B7FE4">
            <w:pPr>
              <w:pStyle w:val="TABLEROWHEADCentered"/>
            </w:pPr>
            <w:r w:rsidRPr="006B7FE4">
              <w:t>7</w:t>
            </w:r>
          </w:p>
        </w:tc>
        <w:tc>
          <w:tcPr>
            <w:tcW w:w="8479" w:type="dxa"/>
            <w:vAlign w:val="center"/>
          </w:tcPr>
          <w:p w14:paraId="257F62E2" w14:textId="428BE86B" w:rsidR="00B73919" w:rsidRPr="0096748E"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96748E">
              <w:rPr>
                <w:color w:val="000000"/>
              </w:rPr>
              <w:t>0.115***</w:t>
            </w:r>
          </w:p>
        </w:tc>
      </w:tr>
      <w:tr w:rsidR="00B73919" w14:paraId="496F44EC" w14:textId="77777777" w:rsidTr="00FF19B8">
        <w:tc>
          <w:tcPr>
            <w:cnfStyle w:val="001000000000" w:firstRow="0" w:lastRow="0" w:firstColumn="1" w:lastColumn="0" w:oddVBand="0" w:evenVBand="0" w:oddHBand="0" w:evenHBand="0" w:firstRowFirstColumn="0" w:firstRowLastColumn="0" w:lastRowFirstColumn="0" w:lastRowLastColumn="0"/>
            <w:tcW w:w="866" w:type="dxa"/>
            <w:vAlign w:val="center"/>
          </w:tcPr>
          <w:p w14:paraId="00AF2A65" w14:textId="77777777" w:rsidR="00B73919" w:rsidRPr="006B7FE4" w:rsidRDefault="00B73919" w:rsidP="006B7FE4">
            <w:pPr>
              <w:pStyle w:val="TABLEROWHEADCentered"/>
            </w:pPr>
            <w:r w:rsidRPr="006B7FE4">
              <w:t>8</w:t>
            </w:r>
          </w:p>
        </w:tc>
        <w:tc>
          <w:tcPr>
            <w:tcW w:w="8479" w:type="dxa"/>
            <w:vAlign w:val="center"/>
          </w:tcPr>
          <w:p w14:paraId="5AFA2521" w14:textId="1EC43E59" w:rsidR="00B73919" w:rsidRPr="0096748E"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96748E">
              <w:rPr>
                <w:color w:val="000000"/>
              </w:rPr>
              <w:t>0.101***</w:t>
            </w:r>
          </w:p>
        </w:tc>
      </w:tr>
    </w:tbl>
    <w:p w14:paraId="5248023E" w14:textId="7B59F17F" w:rsidR="00EB067C" w:rsidRPr="00C1467B" w:rsidRDefault="00EB067C" w:rsidP="002621C0">
      <w:pPr>
        <w:spacing w:before="240" w:after="0" w:line="240" w:lineRule="auto"/>
      </w:pPr>
      <w:r w:rsidRPr="00C1467B">
        <w:rPr>
          <w:b/>
        </w:rPr>
        <w:t>Note:</w:t>
      </w:r>
      <w:r w:rsidRPr="00C1467B">
        <w:t xml:space="preserve"> </w:t>
      </w:r>
      <w:r w:rsidR="00B73919" w:rsidRPr="00B73919">
        <w:t xml:space="preserve">The CDE </w:t>
      </w:r>
      <w:r w:rsidR="0016419A">
        <w:t>e</w:t>
      </w:r>
      <w:r w:rsidR="00B73919" w:rsidRPr="00F9753E">
        <w:t>xpa</w:t>
      </w:r>
      <w:r w:rsidR="00B73919" w:rsidRPr="00B73919">
        <w:t xml:space="preserve">nded </w:t>
      </w:r>
      <w:r w:rsidR="0016419A">
        <w:t>l</w:t>
      </w:r>
      <w:r w:rsidR="00B73919" w:rsidRPr="00B73919">
        <w:t xml:space="preserve">earning </w:t>
      </w:r>
      <w:r w:rsidR="00FD687B">
        <w:t>b</w:t>
      </w:r>
      <w:r w:rsidR="00253539" w:rsidRPr="004D7E88">
        <w:t xml:space="preserve">efore </w:t>
      </w:r>
      <w:r w:rsidR="00FD687B">
        <w:t>s</w:t>
      </w:r>
      <w:r w:rsidR="00253539" w:rsidRPr="004D7E88">
        <w:t>chool</w:t>
      </w:r>
      <w:r w:rsidR="00B73919" w:rsidRPr="00B73919">
        <w:t xml:space="preserve"> program participants </w:t>
      </w:r>
      <w:r w:rsidR="00AA453D">
        <w:t>were</w:t>
      </w:r>
      <w:r w:rsidR="00B73919" w:rsidRPr="00B73919">
        <w:t xml:space="preserve"> those who attended at least </w:t>
      </w:r>
      <w:r w:rsidR="00891820">
        <w:t>one</w:t>
      </w:r>
      <w:r w:rsidR="00B73919" w:rsidRPr="00B73919">
        <w:t xml:space="preserve"> day of ASES</w:t>
      </w:r>
      <w:r w:rsidR="002A3AA0">
        <w:t xml:space="preserve"> or </w:t>
      </w:r>
      <w:r w:rsidR="00006BBF" w:rsidRPr="004D7E88">
        <w:t>2</w:t>
      </w:r>
      <w:r w:rsidR="00006BBF">
        <w:t>1st</w:t>
      </w:r>
      <w:r w:rsidR="00B73919" w:rsidRPr="00B73919">
        <w:t xml:space="preserve"> CCLC </w:t>
      </w:r>
      <w:r w:rsidR="00FD687B">
        <w:t>b</w:t>
      </w:r>
      <w:r w:rsidR="00253539" w:rsidRPr="004D7E88">
        <w:t xml:space="preserve">efore </w:t>
      </w:r>
      <w:r w:rsidR="00FD687B">
        <w:t>s</w:t>
      </w:r>
      <w:r w:rsidR="00253539" w:rsidRPr="004D7E88">
        <w:t>chool</w:t>
      </w:r>
      <w:r w:rsidR="00B73919" w:rsidRPr="00B73919">
        <w:t xml:space="preserve"> programming during the 2018–19 academic year</w:t>
      </w:r>
      <w:r w:rsidR="002A3AA0">
        <w:t>.</w:t>
      </w:r>
      <w:r w:rsidR="00B73919" w:rsidRPr="00B73919">
        <w:t xml:space="preserve"> </w:t>
      </w:r>
      <w:r w:rsidR="002A3AA0">
        <w:t>N</w:t>
      </w:r>
      <w:r w:rsidR="00B73919" w:rsidRPr="00B73919">
        <w:t xml:space="preserve">onparticipants </w:t>
      </w:r>
      <w:r w:rsidR="00AA453D">
        <w:t>were</w:t>
      </w:r>
      <w:r w:rsidR="00B73919" w:rsidRPr="00B73919">
        <w:t xml:space="preserve"> those who did not attend any ASES</w:t>
      </w:r>
      <w:r w:rsidR="002A3AA0">
        <w:t xml:space="preserve"> or </w:t>
      </w:r>
      <w:r w:rsidR="00006BBF" w:rsidRPr="004D7E88">
        <w:t>2</w:t>
      </w:r>
      <w:r w:rsidR="00006BBF">
        <w:t>1st</w:t>
      </w:r>
      <w:r w:rsidR="00B73919" w:rsidRPr="00B73919">
        <w:t xml:space="preserve"> CCLC programming during the 2018–19 academic year. Days attended and expected are presented as raw averages. The effect size </w:t>
      </w:r>
      <w:r w:rsidR="00C76A2F">
        <w:t>table</w:t>
      </w:r>
      <w:r w:rsidR="00B73919" w:rsidRPr="00B73919">
        <w:t xml:space="preserve"> indicates the estimated effect size in </w:t>
      </w:r>
      <w:r w:rsidR="007D13C5">
        <w:t xml:space="preserve">the </w:t>
      </w:r>
      <w:r w:rsidR="00B73919" w:rsidRPr="00B73919">
        <w:t>percentage of attended days between participants and nonparticipants from the statistical models controlling for the prior year’s attendance, gender, EL status, race/ethnicity, migrant student status, socioeconomic disadvantage status, special education status, foster student status, and homeless student status. Statistical significance</w:t>
      </w:r>
      <w:r w:rsidR="00976248">
        <w:t xml:space="preserve"> in Exhibit 11 is</w:t>
      </w:r>
      <w:r w:rsidR="00B73919" w:rsidRPr="00B73919">
        <w:t xml:space="preserve"> indicated by</w:t>
      </w:r>
      <w:r w:rsidR="00B73919" w:rsidRPr="00976248">
        <w:t>: * p&lt;.05 ** p&lt;.01 *** p&lt;.001</w:t>
      </w:r>
      <w:r w:rsidR="002621C0" w:rsidRPr="00976248">
        <w:t>.</w:t>
      </w:r>
    </w:p>
    <w:p w14:paraId="2F8AE422" w14:textId="77777777" w:rsidR="00EB067C" w:rsidRPr="008D5D9F" w:rsidRDefault="00EB067C" w:rsidP="00B26952">
      <w:pPr>
        <w:pStyle w:val="Heading4"/>
      </w:pPr>
      <w:r w:rsidRPr="008D5D9F">
        <w:t>After School Programs</w:t>
      </w:r>
    </w:p>
    <w:p w14:paraId="4D254C9C" w14:textId="0BFA9851" w:rsidR="0061283F" w:rsidRPr="0061283F" w:rsidRDefault="0061283F" w:rsidP="002621C0">
      <w:pPr>
        <w:spacing w:line="240" w:lineRule="auto"/>
      </w:pPr>
      <w:r w:rsidRPr="0061283F">
        <w:t xml:space="preserve">Elementary and middle school students who participated in at least 60 days of the CDE’s </w:t>
      </w:r>
      <w:r w:rsidR="004D3372">
        <w:t>e</w:t>
      </w:r>
      <w:r w:rsidRPr="00F9753E">
        <w:t>xpand</w:t>
      </w:r>
      <w:r w:rsidRPr="0061283F">
        <w:t xml:space="preserve">ed </w:t>
      </w:r>
      <w:r w:rsidR="004D3372">
        <w:t>l</w:t>
      </w:r>
      <w:r w:rsidRPr="0061283F">
        <w:t xml:space="preserve">earning after school programs during the </w:t>
      </w:r>
      <w:r w:rsidR="007A0929">
        <w:t>180</w:t>
      </w:r>
      <w:r w:rsidR="00976248">
        <w:t>-day</w:t>
      </w:r>
      <w:r w:rsidRPr="0061283F">
        <w:t xml:space="preserve"> academic year attended, on average, 0.3 percent to 0.7 percent more school days compared to their nonparticipant peers, depending on grade level (see Exhibit 1</w:t>
      </w:r>
      <w:r w:rsidR="003F3528">
        <w:t>2 below</w:t>
      </w:r>
      <w:r w:rsidRPr="0061283F">
        <w:t>). The differences in attendance are equivalent to $24,683,207 in potential ADA funding.</w:t>
      </w:r>
    </w:p>
    <w:p w14:paraId="60215154" w14:textId="17B71834" w:rsidR="00B73919" w:rsidRPr="008D5D9F" w:rsidRDefault="00EB067C" w:rsidP="0021631A">
      <w:pPr>
        <w:pStyle w:val="Caption"/>
      </w:pPr>
      <w:bookmarkStart w:id="120" w:name="_Toc95400062"/>
      <w:r w:rsidRPr="008D5D9F">
        <w:lastRenderedPageBreak/>
        <w:t>Exhibit 1</w:t>
      </w:r>
      <w:r w:rsidR="00BE46C9">
        <w:t>2</w:t>
      </w:r>
      <w:r w:rsidRPr="008D5D9F">
        <w:t xml:space="preserve">. Average School Day Attendance for </w:t>
      </w:r>
      <w:r w:rsidR="003F3528">
        <w:t xml:space="preserve">the </w:t>
      </w:r>
      <w:r w:rsidRPr="008D5D9F">
        <w:t>California Department of Education’s Expanded Learning After School Program Participants and Nonparticipants</w:t>
      </w:r>
      <w:bookmarkEnd w:id="120"/>
    </w:p>
    <w:tbl>
      <w:tblPr>
        <w:tblStyle w:val="CDE"/>
        <w:tblW w:w="9345" w:type="dxa"/>
        <w:tblLayout w:type="fixed"/>
        <w:tblLook w:val="04A0" w:firstRow="1" w:lastRow="0" w:firstColumn="1" w:lastColumn="0" w:noHBand="0" w:noVBand="1"/>
      </w:tblPr>
      <w:tblGrid>
        <w:gridCol w:w="866"/>
        <w:gridCol w:w="1999"/>
        <w:gridCol w:w="1620"/>
        <w:gridCol w:w="1620"/>
        <w:gridCol w:w="1620"/>
        <w:gridCol w:w="1620"/>
      </w:tblGrid>
      <w:tr w:rsidR="00B73919" w14:paraId="32ECA4A3" w14:textId="77777777" w:rsidTr="00B9167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66" w:type="dxa"/>
          </w:tcPr>
          <w:p w14:paraId="7939EAFD" w14:textId="77777777" w:rsidR="00B73919" w:rsidRPr="00A03CF2" w:rsidRDefault="00B73919" w:rsidP="006B7FE4">
            <w:pPr>
              <w:pStyle w:val="TABLECOLUMNHEAD"/>
            </w:pPr>
            <w:r w:rsidRPr="00A03CF2">
              <w:t>Grade Level</w:t>
            </w:r>
          </w:p>
        </w:tc>
        <w:tc>
          <w:tcPr>
            <w:tcW w:w="1999" w:type="dxa"/>
          </w:tcPr>
          <w:p w14:paraId="3DF8E632" w14:textId="77777777" w:rsidR="00B73919" w:rsidRPr="00A03CF2" w:rsidRDefault="00B73919" w:rsidP="006B7FE4">
            <w:pPr>
              <w:pStyle w:val="TABLECOLUMNHEAD"/>
              <w:cnfStyle w:val="100000000000" w:firstRow="1" w:lastRow="0" w:firstColumn="0" w:lastColumn="0" w:oddVBand="0" w:evenVBand="0" w:oddHBand="0" w:evenHBand="0" w:firstRowFirstColumn="0" w:firstRowLastColumn="0" w:lastRowFirstColumn="0" w:lastRowLastColumn="0"/>
              <w:rPr>
                <w:b w:val="0"/>
              </w:rPr>
            </w:pPr>
            <w:r w:rsidRPr="00A03CF2">
              <w:t>Treatment Group</w:t>
            </w:r>
          </w:p>
        </w:tc>
        <w:tc>
          <w:tcPr>
            <w:tcW w:w="1620" w:type="dxa"/>
          </w:tcPr>
          <w:p w14:paraId="10A3D06D" w14:textId="3BF74330" w:rsidR="00B73919" w:rsidRPr="00A03CF2" w:rsidRDefault="00BE46C9" w:rsidP="006B7FE4">
            <w:pPr>
              <w:pStyle w:val="TABLECOLUMNHEAD"/>
              <w:cnfStyle w:val="100000000000" w:firstRow="1" w:lastRow="0" w:firstColumn="0" w:lastColumn="0" w:oddVBand="0" w:evenVBand="0" w:oddHBand="0" w:evenHBand="0" w:firstRowFirstColumn="0" w:firstRowLastColumn="0" w:lastRowFirstColumn="0" w:lastRowLastColumn="0"/>
              <w:rPr>
                <w:b w:val="0"/>
              </w:rPr>
            </w:pPr>
            <w:r>
              <w:t>Number of Students</w:t>
            </w:r>
          </w:p>
        </w:tc>
        <w:tc>
          <w:tcPr>
            <w:tcW w:w="1620" w:type="dxa"/>
          </w:tcPr>
          <w:p w14:paraId="777FAB47" w14:textId="77777777" w:rsidR="00B73919" w:rsidRPr="00A03CF2" w:rsidRDefault="00B73919" w:rsidP="006B7FE4">
            <w:pPr>
              <w:pStyle w:val="TABLECOLUMNHEAD"/>
              <w:cnfStyle w:val="100000000000" w:firstRow="1" w:lastRow="0" w:firstColumn="0" w:lastColumn="0" w:oddVBand="0" w:evenVBand="0" w:oddHBand="0" w:evenHBand="0" w:firstRowFirstColumn="0" w:firstRowLastColumn="0" w:lastRowFirstColumn="0" w:lastRowLastColumn="0"/>
              <w:rPr>
                <w:b w:val="0"/>
              </w:rPr>
            </w:pPr>
            <w:r w:rsidRPr="00A03CF2">
              <w:t>Days Attended</w:t>
            </w:r>
          </w:p>
        </w:tc>
        <w:tc>
          <w:tcPr>
            <w:tcW w:w="1620" w:type="dxa"/>
          </w:tcPr>
          <w:p w14:paraId="77DAC025" w14:textId="77777777" w:rsidR="00B73919" w:rsidRPr="00A03CF2" w:rsidRDefault="00B73919" w:rsidP="006B7FE4">
            <w:pPr>
              <w:pStyle w:val="TABLECOLUMNHEAD"/>
              <w:cnfStyle w:val="100000000000" w:firstRow="1" w:lastRow="0" w:firstColumn="0" w:lastColumn="0" w:oddVBand="0" w:evenVBand="0" w:oddHBand="0" w:evenHBand="0" w:firstRowFirstColumn="0" w:firstRowLastColumn="0" w:lastRowFirstColumn="0" w:lastRowLastColumn="0"/>
              <w:rPr>
                <w:b w:val="0"/>
              </w:rPr>
            </w:pPr>
            <w:r w:rsidRPr="00A03CF2">
              <w:t>Days Expected</w:t>
            </w:r>
          </w:p>
        </w:tc>
        <w:tc>
          <w:tcPr>
            <w:tcW w:w="1620" w:type="dxa"/>
          </w:tcPr>
          <w:p w14:paraId="1E0A474D" w14:textId="77777777" w:rsidR="00B73919" w:rsidRPr="00A03CF2" w:rsidRDefault="00B73919" w:rsidP="006B7FE4">
            <w:pPr>
              <w:pStyle w:val="TABLECOLUMNHEAD"/>
              <w:cnfStyle w:val="100000000000" w:firstRow="1" w:lastRow="0" w:firstColumn="0" w:lastColumn="0" w:oddVBand="0" w:evenVBand="0" w:oddHBand="0" w:evenHBand="0" w:firstRowFirstColumn="0" w:firstRowLastColumn="0" w:lastRowFirstColumn="0" w:lastRowLastColumn="0"/>
              <w:rPr>
                <w:b w:val="0"/>
              </w:rPr>
            </w:pPr>
            <w:r w:rsidRPr="00A03CF2">
              <w:t>Days Attended Percentage</w:t>
            </w:r>
          </w:p>
        </w:tc>
      </w:tr>
      <w:tr w:rsidR="00B73919" w14:paraId="13DB92A2"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3B74DBF4" w14:textId="1CCF4C93" w:rsidR="00B73919" w:rsidRPr="006B7FE4" w:rsidRDefault="00B73919" w:rsidP="006B7FE4">
            <w:pPr>
              <w:pStyle w:val="TABLEROWHEADCentered"/>
            </w:pPr>
            <w:r w:rsidRPr="006B7FE4">
              <w:t>K</w:t>
            </w:r>
          </w:p>
        </w:tc>
        <w:tc>
          <w:tcPr>
            <w:tcW w:w="1999" w:type="dxa"/>
            <w:vAlign w:val="center"/>
          </w:tcPr>
          <w:p w14:paraId="0D26F836" w14:textId="662847D3"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Nonparticipants</w:t>
            </w:r>
          </w:p>
        </w:tc>
        <w:tc>
          <w:tcPr>
            <w:tcW w:w="1620" w:type="dxa"/>
            <w:vAlign w:val="center"/>
          </w:tcPr>
          <w:p w14:paraId="2B0CD78E" w14:textId="62B9AAC0"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8,140</w:t>
            </w:r>
          </w:p>
        </w:tc>
        <w:tc>
          <w:tcPr>
            <w:tcW w:w="1620" w:type="dxa"/>
            <w:vAlign w:val="center"/>
          </w:tcPr>
          <w:p w14:paraId="26B6354F" w14:textId="165DAA6A"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167.0</w:t>
            </w:r>
          </w:p>
        </w:tc>
        <w:tc>
          <w:tcPr>
            <w:tcW w:w="1620" w:type="dxa"/>
            <w:vAlign w:val="center"/>
          </w:tcPr>
          <w:p w14:paraId="3727DF8E" w14:textId="3FA805BE"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176.8</w:t>
            </w:r>
          </w:p>
        </w:tc>
        <w:tc>
          <w:tcPr>
            <w:tcW w:w="1620" w:type="dxa"/>
            <w:vAlign w:val="center"/>
          </w:tcPr>
          <w:p w14:paraId="0FB82BD9" w14:textId="77940AAB"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94</w:t>
            </w:r>
            <w:r w:rsidR="00DF3645">
              <w:t>.</w:t>
            </w:r>
            <w:r w:rsidRPr="00B73919">
              <w:t>4</w:t>
            </w:r>
            <w:r w:rsidR="000818BA">
              <w:t>%</w:t>
            </w:r>
          </w:p>
        </w:tc>
      </w:tr>
      <w:tr w:rsidR="00B73919" w14:paraId="4E511E3A"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69951DCD" w14:textId="65E0A4B9" w:rsidR="00B73919" w:rsidRPr="006B7FE4" w:rsidRDefault="00B73919" w:rsidP="006B7FE4">
            <w:pPr>
              <w:pStyle w:val="TABLEROWHEADCentered"/>
            </w:pPr>
            <w:r w:rsidRPr="006B7FE4">
              <w:t>K</w:t>
            </w:r>
          </w:p>
        </w:tc>
        <w:tc>
          <w:tcPr>
            <w:tcW w:w="1999" w:type="dxa"/>
            <w:vAlign w:val="center"/>
          </w:tcPr>
          <w:p w14:paraId="18A53038" w14:textId="31DEDFDA"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Participants</w:t>
            </w:r>
          </w:p>
        </w:tc>
        <w:tc>
          <w:tcPr>
            <w:tcW w:w="1620" w:type="dxa"/>
            <w:vAlign w:val="center"/>
          </w:tcPr>
          <w:p w14:paraId="143799A8" w14:textId="4C4C7D1A"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8,140</w:t>
            </w:r>
          </w:p>
        </w:tc>
        <w:tc>
          <w:tcPr>
            <w:tcW w:w="1620" w:type="dxa"/>
            <w:vAlign w:val="center"/>
          </w:tcPr>
          <w:p w14:paraId="340E762F" w14:textId="0FE9C9AD"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169.2</w:t>
            </w:r>
          </w:p>
        </w:tc>
        <w:tc>
          <w:tcPr>
            <w:tcW w:w="1620" w:type="dxa"/>
            <w:vAlign w:val="center"/>
          </w:tcPr>
          <w:p w14:paraId="29D8ACBC" w14:textId="460B4DD6"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178.6</w:t>
            </w:r>
          </w:p>
        </w:tc>
        <w:tc>
          <w:tcPr>
            <w:tcW w:w="1620" w:type="dxa"/>
            <w:vAlign w:val="center"/>
          </w:tcPr>
          <w:p w14:paraId="786782F5" w14:textId="056A4D0B"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94</w:t>
            </w:r>
            <w:r w:rsidR="00DF3645">
              <w:t>.</w:t>
            </w:r>
            <w:r w:rsidRPr="00B73919">
              <w:t>7</w:t>
            </w:r>
            <w:r w:rsidR="000818BA">
              <w:t>%</w:t>
            </w:r>
          </w:p>
        </w:tc>
      </w:tr>
      <w:tr w:rsidR="00B73919" w14:paraId="10F89D36"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19017063" w14:textId="39A8B62A" w:rsidR="00B73919" w:rsidRPr="006B7FE4" w:rsidRDefault="00B73919" w:rsidP="006B7FE4">
            <w:pPr>
              <w:pStyle w:val="TABLEROWHEADCentered"/>
            </w:pPr>
            <w:r w:rsidRPr="006B7FE4">
              <w:t>1</w:t>
            </w:r>
          </w:p>
        </w:tc>
        <w:tc>
          <w:tcPr>
            <w:tcW w:w="1999" w:type="dxa"/>
            <w:vAlign w:val="center"/>
          </w:tcPr>
          <w:p w14:paraId="67414D38" w14:textId="2F7D172D"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Nonparticipants</w:t>
            </w:r>
          </w:p>
        </w:tc>
        <w:tc>
          <w:tcPr>
            <w:tcW w:w="1620" w:type="dxa"/>
            <w:vAlign w:val="center"/>
          </w:tcPr>
          <w:p w14:paraId="4F3C5394" w14:textId="5ADA9D8A"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50,038</w:t>
            </w:r>
          </w:p>
        </w:tc>
        <w:tc>
          <w:tcPr>
            <w:tcW w:w="1620" w:type="dxa"/>
            <w:vAlign w:val="center"/>
          </w:tcPr>
          <w:p w14:paraId="585F46BB" w14:textId="4FA7CA3D"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168.8</w:t>
            </w:r>
          </w:p>
        </w:tc>
        <w:tc>
          <w:tcPr>
            <w:tcW w:w="1620" w:type="dxa"/>
            <w:vAlign w:val="center"/>
          </w:tcPr>
          <w:p w14:paraId="5A295856" w14:textId="591EB4D5"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177.2</w:t>
            </w:r>
          </w:p>
        </w:tc>
        <w:tc>
          <w:tcPr>
            <w:tcW w:w="1620" w:type="dxa"/>
            <w:vAlign w:val="center"/>
          </w:tcPr>
          <w:p w14:paraId="7F2EC45D" w14:textId="5A1A497B"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95</w:t>
            </w:r>
            <w:r w:rsidR="00DF3645">
              <w:t>.</w:t>
            </w:r>
            <w:r w:rsidRPr="00B73919">
              <w:t>2</w:t>
            </w:r>
            <w:r w:rsidR="000818BA">
              <w:t>%</w:t>
            </w:r>
          </w:p>
        </w:tc>
      </w:tr>
      <w:tr w:rsidR="00B73919" w14:paraId="2E5AEBF4"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2CB3D61E" w14:textId="5D236D58" w:rsidR="00B73919" w:rsidRPr="006B7FE4" w:rsidRDefault="00B73919" w:rsidP="006B7FE4">
            <w:pPr>
              <w:pStyle w:val="TABLEROWHEADCentered"/>
            </w:pPr>
            <w:r w:rsidRPr="006B7FE4">
              <w:t>1</w:t>
            </w:r>
          </w:p>
        </w:tc>
        <w:tc>
          <w:tcPr>
            <w:tcW w:w="1999" w:type="dxa"/>
            <w:vAlign w:val="center"/>
          </w:tcPr>
          <w:p w14:paraId="0A2A0AE7" w14:textId="6C23F229"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Participants</w:t>
            </w:r>
          </w:p>
        </w:tc>
        <w:tc>
          <w:tcPr>
            <w:tcW w:w="1620" w:type="dxa"/>
            <w:vAlign w:val="center"/>
          </w:tcPr>
          <w:p w14:paraId="09F0F6C5" w14:textId="48C1FFB1"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50,038</w:t>
            </w:r>
          </w:p>
        </w:tc>
        <w:tc>
          <w:tcPr>
            <w:tcW w:w="1620" w:type="dxa"/>
            <w:vAlign w:val="center"/>
          </w:tcPr>
          <w:p w14:paraId="7C37958A" w14:textId="69AA7F77"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171.0</w:t>
            </w:r>
          </w:p>
        </w:tc>
        <w:tc>
          <w:tcPr>
            <w:tcW w:w="1620" w:type="dxa"/>
            <w:vAlign w:val="center"/>
          </w:tcPr>
          <w:p w14:paraId="7B70D540" w14:textId="1EDD7F87"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178.9</w:t>
            </w:r>
          </w:p>
        </w:tc>
        <w:tc>
          <w:tcPr>
            <w:tcW w:w="1620" w:type="dxa"/>
            <w:vAlign w:val="center"/>
          </w:tcPr>
          <w:p w14:paraId="32B1FDD9" w14:textId="3D81CD26"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95</w:t>
            </w:r>
            <w:r w:rsidR="00DF3645">
              <w:t>.</w:t>
            </w:r>
            <w:r w:rsidRPr="00B73919">
              <w:t>5</w:t>
            </w:r>
            <w:r w:rsidR="000818BA">
              <w:t>%</w:t>
            </w:r>
          </w:p>
        </w:tc>
      </w:tr>
      <w:tr w:rsidR="00B73919" w14:paraId="589102FD"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711AAE81" w14:textId="7D9C00E4" w:rsidR="00B73919" w:rsidRPr="006B7FE4" w:rsidRDefault="00B73919" w:rsidP="006B7FE4">
            <w:pPr>
              <w:pStyle w:val="TABLEROWHEADCentered"/>
            </w:pPr>
            <w:r w:rsidRPr="006B7FE4">
              <w:t>2</w:t>
            </w:r>
          </w:p>
        </w:tc>
        <w:tc>
          <w:tcPr>
            <w:tcW w:w="1999" w:type="dxa"/>
            <w:vAlign w:val="center"/>
          </w:tcPr>
          <w:p w14:paraId="27A573EA" w14:textId="54784407"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Nonparticipants</w:t>
            </w:r>
          </w:p>
        </w:tc>
        <w:tc>
          <w:tcPr>
            <w:tcW w:w="1620" w:type="dxa"/>
            <w:vAlign w:val="center"/>
          </w:tcPr>
          <w:p w14:paraId="115CA4F6" w14:textId="1153A92F"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59,766</w:t>
            </w:r>
          </w:p>
        </w:tc>
        <w:tc>
          <w:tcPr>
            <w:tcW w:w="1620" w:type="dxa"/>
            <w:vAlign w:val="center"/>
          </w:tcPr>
          <w:p w14:paraId="2A3139C0" w14:textId="57946BC3"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169.7</w:t>
            </w:r>
          </w:p>
        </w:tc>
        <w:tc>
          <w:tcPr>
            <w:tcW w:w="1620" w:type="dxa"/>
            <w:vAlign w:val="center"/>
          </w:tcPr>
          <w:p w14:paraId="3D81400F" w14:textId="63661499"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177.4</w:t>
            </w:r>
          </w:p>
        </w:tc>
        <w:tc>
          <w:tcPr>
            <w:tcW w:w="1620" w:type="dxa"/>
            <w:vAlign w:val="center"/>
          </w:tcPr>
          <w:p w14:paraId="228359F7" w14:textId="37A80000"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95</w:t>
            </w:r>
            <w:r w:rsidR="00DF3645">
              <w:t>.</w:t>
            </w:r>
            <w:r w:rsidRPr="00B73919">
              <w:t>6</w:t>
            </w:r>
            <w:r w:rsidR="000818BA">
              <w:t>%</w:t>
            </w:r>
          </w:p>
        </w:tc>
      </w:tr>
      <w:tr w:rsidR="00B73919" w14:paraId="6B48B322"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4E2C9BDF" w14:textId="17A24E43" w:rsidR="00B73919" w:rsidRPr="006B7FE4" w:rsidRDefault="00B73919" w:rsidP="006B7FE4">
            <w:pPr>
              <w:pStyle w:val="TABLEROWHEADCentered"/>
            </w:pPr>
            <w:r w:rsidRPr="006B7FE4">
              <w:t>2</w:t>
            </w:r>
          </w:p>
        </w:tc>
        <w:tc>
          <w:tcPr>
            <w:tcW w:w="1999" w:type="dxa"/>
            <w:vAlign w:val="center"/>
          </w:tcPr>
          <w:p w14:paraId="20648C6F" w14:textId="66E3C633"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Participants</w:t>
            </w:r>
          </w:p>
        </w:tc>
        <w:tc>
          <w:tcPr>
            <w:tcW w:w="1620" w:type="dxa"/>
            <w:vAlign w:val="center"/>
          </w:tcPr>
          <w:p w14:paraId="4C6C50AC" w14:textId="2A338D94"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59,766</w:t>
            </w:r>
          </w:p>
        </w:tc>
        <w:tc>
          <w:tcPr>
            <w:tcW w:w="1620" w:type="dxa"/>
            <w:vAlign w:val="center"/>
          </w:tcPr>
          <w:p w14:paraId="725FA1DC" w14:textId="0BABAC51"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171.6</w:t>
            </w:r>
          </w:p>
        </w:tc>
        <w:tc>
          <w:tcPr>
            <w:tcW w:w="1620" w:type="dxa"/>
            <w:vAlign w:val="center"/>
          </w:tcPr>
          <w:p w14:paraId="59D16AC8" w14:textId="5DD943EF"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178.9</w:t>
            </w:r>
          </w:p>
        </w:tc>
        <w:tc>
          <w:tcPr>
            <w:tcW w:w="1620" w:type="dxa"/>
            <w:vAlign w:val="center"/>
          </w:tcPr>
          <w:p w14:paraId="51FA7038" w14:textId="4314C7A2"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95</w:t>
            </w:r>
            <w:r w:rsidR="00DF3645">
              <w:t>.</w:t>
            </w:r>
            <w:r w:rsidRPr="00B73919">
              <w:t>9</w:t>
            </w:r>
            <w:r w:rsidR="000818BA">
              <w:t>%</w:t>
            </w:r>
          </w:p>
        </w:tc>
      </w:tr>
      <w:tr w:rsidR="00B73919" w14:paraId="2D4F8461"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5F0D051A" w14:textId="44BD7058" w:rsidR="00B73919" w:rsidRPr="006B7FE4" w:rsidRDefault="00B73919" w:rsidP="006B7FE4">
            <w:pPr>
              <w:pStyle w:val="TABLEROWHEADCentered"/>
            </w:pPr>
            <w:r w:rsidRPr="006B7FE4">
              <w:t>3</w:t>
            </w:r>
          </w:p>
        </w:tc>
        <w:tc>
          <w:tcPr>
            <w:tcW w:w="1999" w:type="dxa"/>
            <w:vAlign w:val="center"/>
          </w:tcPr>
          <w:p w14:paraId="1189AA10" w14:textId="2600FF4F"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Nonparticipants</w:t>
            </w:r>
          </w:p>
        </w:tc>
        <w:tc>
          <w:tcPr>
            <w:tcW w:w="1620" w:type="dxa"/>
            <w:vAlign w:val="center"/>
          </w:tcPr>
          <w:p w14:paraId="694DE5B3" w14:textId="309BB1D8"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62,576</w:t>
            </w:r>
          </w:p>
        </w:tc>
        <w:tc>
          <w:tcPr>
            <w:tcW w:w="1620" w:type="dxa"/>
            <w:vAlign w:val="center"/>
          </w:tcPr>
          <w:p w14:paraId="6C720593" w14:textId="5862A02B"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170.1</w:t>
            </w:r>
          </w:p>
        </w:tc>
        <w:tc>
          <w:tcPr>
            <w:tcW w:w="1620" w:type="dxa"/>
            <w:vAlign w:val="center"/>
          </w:tcPr>
          <w:p w14:paraId="6D4CDAC6" w14:textId="650E9150"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177.5</w:t>
            </w:r>
          </w:p>
        </w:tc>
        <w:tc>
          <w:tcPr>
            <w:tcW w:w="1620" w:type="dxa"/>
            <w:vAlign w:val="center"/>
          </w:tcPr>
          <w:p w14:paraId="3871E03B" w14:textId="0F3B5E35"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95</w:t>
            </w:r>
            <w:r w:rsidR="00DF3645">
              <w:t>.</w:t>
            </w:r>
            <w:r w:rsidRPr="00B73919">
              <w:t>8</w:t>
            </w:r>
            <w:r w:rsidR="000818BA">
              <w:t>%</w:t>
            </w:r>
          </w:p>
        </w:tc>
      </w:tr>
      <w:tr w:rsidR="00B73919" w14:paraId="27219F52"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5E9651D5" w14:textId="596F98C5" w:rsidR="00B73919" w:rsidRPr="006B7FE4" w:rsidRDefault="00B73919" w:rsidP="006B7FE4">
            <w:pPr>
              <w:pStyle w:val="TABLEROWHEADCentered"/>
            </w:pPr>
            <w:r w:rsidRPr="006B7FE4">
              <w:t>3</w:t>
            </w:r>
          </w:p>
        </w:tc>
        <w:tc>
          <w:tcPr>
            <w:tcW w:w="1999" w:type="dxa"/>
            <w:vAlign w:val="center"/>
          </w:tcPr>
          <w:p w14:paraId="47CE34FD" w14:textId="4A70BFEC"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Participants</w:t>
            </w:r>
          </w:p>
        </w:tc>
        <w:tc>
          <w:tcPr>
            <w:tcW w:w="1620" w:type="dxa"/>
            <w:vAlign w:val="center"/>
          </w:tcPr>
          <w:p w14:paraId="4CD3BB3B" w14:textId="561D16C5"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62,576</w:t>
            </w:r>
          </w:p>
        </w:tc>
        <w:tc>
          <w:tcPr>
            <w:tcW w:w="1620" w:type="dxa"/>
            <w:vAlign w:val="center"/>
          </w:tcPr>
          <w:p w14:paraId="71C2A0CB" w14:textId="4464484E"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172.1</w:t>
            </w:r>
          </w:p>
        </w:tc>
        <w:tc>
          <w:tcPr>
            <w:tcW w:w="1620" w:type="dxa"/>
            <w:vAlign w:val="center"/>
          </w:tcPr>
          <w:p w14:paraId="529F8E32" w14:textId="0CA30B69"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178.2</w:t>
            </w:r>
          </w:p>
        </w:tc>
        <w:tc>
          <w:tcPr>
            <w:tcW w:w="1620" w:type="dxa"/>
            <w:vAlign w:val="center"/>
          </w:tcPr>
          <w:p w14:paraId="4E1EF725" w14:textId="7399CE40"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96</w:t>
            </w:r>
            <w:r w:rsidR="00DF3645">
              <w:t>.</w:t>
            </w:r>
            <w:r w:rsidRPr="00B73919">
              <w:t>1</w:t>
            </w:r>
            <w:r w:rsidR="000818BA">
              <w:t>%</w:t>
            </w:r>
          </w:p>
        </w:tc>
      </w:tr>
      <w:tr w:rsidR="00B73919" w14:paraId="7C9A9732"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4FE9E25B" w14:textId="55917D17" w:rsidR="00B73919" w:rsidRPr="006B7FE4" w:rsidRDefault="00B73919" w:rsidP="006B7FE4">
            <w:pPr>
              <w:pStyle w:val="TABLEROWHEADCentered"/>
            </w:pPr>
            <w:r w:rsidRPr="006B7FE4">
              <w:t>4</w:t>
            </w:r>
          </w:p>
        </w:tc>
        <w:tc>
          <w:tcPr>
            <w:tcW w:w="1999" w:type="dxa"/>
            <w:vAlign w:val="center"/>
          </w:tcPr>
          <w:p w14:paraId="5A9DA788" w14:textId="0D64C35B"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Nonparticipants</w:t>
            </w:r>
          </w:p>
        </w:tc>
        <w:tc>
          <w:tcPr>
            <w:tcW w:w="1620" w:type="dxa"/>
            <w:vAlign w:val="center"/>
          </w:tcPr>
          <w:p w14:paraId="6D30EA84" w14:textId="63524E5E"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59,382</w:t>
            </w:r>
          </w:p>
        </w:tc>
        <w:tc>
          <w:tcPr>
            <w:tcW w:w="1620" w:type="dxa"/>
            <w:vAlign w:val="center"/>
          </w:tcPr>
          <w:p w14:paraId="08A1A931" w14:textId="68931F93"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170.4</w:t>
            </w:r>
          </w:p>
        </w:tc>
        <w:tc>
          <w:tcPr>
            <w:tcW w:w="1620" w:type="dxa"/>
            <w:vAlign w:val="center"/>
          </w:tcPr>
          <w:p w14:paraId="3CE46B2F" w14:textId="0209481C"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177.6</w:t>
            </w:r>
          </w:p>
        </w:tc>
        <w:tc>
          <w:tcPr>
            <w:tcW w:w="1620" w:type="dxa"/>
            <w:vAlign w:val="center"/>
          </w:tcPr>
          <w:p w14:paraId="21F0AE43" w14:textId="6E8A5386"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95</w:t>
            </w:r>
            <w:r w:rsidR="00DF3645">
              <w:t>.</w:t>
            </w:r>
            <w:r w:rsidRPr="00B73919">
              <w:t>9</w:t>
            </w:r>
            <w:r w:rsidR="000818BA">
              <w:t>%</w:t>
            </w:r>
          </w:p>
        </w:tc>
      </w:tr>
      <w:tr w:rsidR="00B73919" w14:paraId="28B45966"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51A75492" w14:textId="7A0987B2" w:rsidR="00B73919" w:rsidRPr="006B7FE4" w:rsidRDefault="00B73919" w:rsidP="006B7FE4">
            <w:pPr>
              <w:pStyle w:val="TABLEROWHEADCentered"/>
            </w:pPr>
            <w:r w:rsidRPr="006B7FE4">
              <w:t>4</w:t>
            </w:r>
          </w:p>
        </w:tc>
        <w:tc>
          <w:tcPr>
            <w:tcW w:w="1999" w:type="dxa"/>
            <w:vAlign w:val="center"/>
          </w:tcPr>
          <w:p w14:paraId="1B64452D" w14:textId="6B7CDD0D"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Participants</w:t>
            </w:r>
          </w:p>
        </w:tc>
        <w:tc>
          <w:tcPr>
            <w:tcW w:w="1620" w:type="dxa"/>
            <w:vAlign w:val="center"/>
          </w:tcPr>
          <w:p w14:paraId="70BE848B" w14:textId="1C2A828A"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59,382</w:t>
            </w:r>
          </w:p>
        </w:tc>
        <w:tc>
          <w:tcPr>
            <w:tcW w:w="1620" w:type="dxa"/>
            <w:vAlign w:val="center"/>
          </w:tcPr>
          <w:p w14:paraId="57EFC759" w14:textId="67BCA493"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172.4</w:t>
            </w:r>
          </w:p>
        </w:tc>
        <w:tc>
          <w:tcPr>
            <w:tcW w:w="1620" w:type="dxa"/>
            <w:vAlign w:val="center"/>
          </w:tcPr>
          <w:p w14:paraId="24BF8F1B" w14:textId="3C385094"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179.1</w:t>
            </w:r>
          </w:p>
        </w:tc>
        <w:tc>
          <w:tcPr>
            <w:tcW w:w="1620" w:type="dxa"/>
            <w:vAlign w:val="center"/>
          </w:tcPr>
          <w:p w14:paraId="63E1B641" w14:textId="4BB339A2"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96</w:t>
            </w:r>
            <w:r w:rsidR="00DF3645">
              <w:t>.</w:t>
            </w:r>
            <w:r w:rsidRPr="00B73919">
              <w:t>3</w:t>
            </w:r>
            <w:r w:rsidR="000818BA">
              <w:t>%</w:t>
            </w:r>
          </w:p>
        </w:tc>
      </w:tr>
      <w:tr w:rsidR="00B73919" w14:paraId="386A231B"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29D659C6" w14:textId="1CB03221" w:rsidR="00B73919" w:rsidRPr="006B7FE4" w:rsidRDefault="00B73919" w:rsidP="006B7FE4">
            <w:pPr>
              <w:pStyle w:val="TABLEROWHEADCentered"/>
            </w:pPr>
            <w:r w:rsidRPr="006B7FE4">
              <w:t>5</w:t>
            </w:r>
          </w:p>
        </w:tc>
        <w:tc>
          <w:tcPr>
            <w:tcW w:w="1999" w:type="dxa"/>
            <w:vAlign w:val="center"/>
          </w:tcPr>
          <w:p w14:paraId="1F3ED1DB" w14:textId="587D3E33"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Nonparticipants</w:t>
            </w:r>
          </w:p>
        </w:tc>
        <w:tc>
          <w:tcPr>
            <w:tcW w:w="1620" w:type="dxa"/>
            <w:vAlign w:val="center"/>
          </w:tcPr>
          <w:p w14:paraId="480578A1" w14:textId="5D4EF3F7"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57,539</w:t>
            </w:r>
          </w:p>
        </w:tc>
        <w:tc>
          <w:tcPr>
            <w:tcW w:w="1620" w:type="dxa"/>
            <w:vAlign w:val="center"/>
          </w:tcPr>
          <w:p w14:paraId="14F18990" w14:textId="3DEA55C5"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170.9</w:t>
            </w:r>
          </w:p>
        </w:tc>
        <w:tc>
          <w:tcPr>
            <w:tcW w:w="1620" w:type="dxa"/>
            <w:vAlign w:val="center"/>
          </w:tcPr>
          <w:p w14:paraId="11372152" w14:textId="4BDD0D04"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177.8</w:t>
            </w:r>
          </w:p>
        </w:tc>
        <w:tc>
          <w:tcPr>
            <w:tcW w:w="1620" w:type="dxa"/>
            <w:vAlign w:val="center"/>
          </w:tcPr>
          <w:p w14:paraId="0B060F9F" w14:textId="35B6E2BB"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96</w:t>
            </w:r>
            <w:r w:rsidR="00DF3645">
              <w:t>.</w:t>
            </w:r>
            <w:r w:rsidRPr="00B73919">
              <w:t>1</w:t>
            </w:r>
            <w:r w:rsidR="000818BA">
              <w:t>%</w:t>
            </w:r>
          </w:p>
        </w:tc>
      </w:tr>
      <w:tr w:rsidR="00B73919" w14:paraId="045E531A"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5AD188B8" w14:textId="531E982E" w:rsidR="00B73919" w:rsidRPr="006B7FE4" w:rsidRDefault="00B73919" w:rsidP="006B7FE4">
            <w:pPr>
              <w:pStyle w:val="TABLEROWHEADCentered"/>
            </w:pPr>
            <w:r w:rsidRPr="006B7FE4">
              <w:t>5</w:t>
            </w:r>
          </w:p>
        </w:tc>
        <w:tc>
          <w:tcPr>
            <w:tcW w:w="1999" w:type="dxa"/>
            <w:vAlign w:val="center"/>
          </w:tcPr>
          <w:p w14:paraId="3376D762" w14:textId="209CD273"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Participants</w:t>
            </w:r>
          </w:p>
        </w:tc>
        <w:tc>
          <w:tcPr>
            <w:tcW w:w="1620" w:type="dxa"/>
            <w:vAlign w:val="center"/>
          </w:tcPr>
          <w:p w14:paraId="71318A96" w14:textId="783371EB"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57,539</w:t>
            </w:r>
          </w:p>
        </w:tc>
        <w:tc>
          <w:tcPr>
            <w:tcW w:w="1620" w:type="dxa"/>
            <w:vAlign w:val="center"/>
          </w:tcPr>
          <w:p w14:paraId="149EA158" w14:textId="4C1A9EBD"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172.7</w:t>
            </w:r>
          </w:p>
        </w:tc>
        <w:tc>
          <w:tcPr>
            <w:tcW w:w="1620" w:type="dxa"/>
            <w:vAlign w:val="center"/>
          </w:tcPr>
          <w:p w14:paraId="24A06265" w14:textId="5DE438C9"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179.1</w:t>
            </w:r>
          </w:p>
        </w:tc>
        <w:tc>
          <w:tcPr>
            <w:tcW w:w="1620" w:type="dxa"/>
            <w:vAlign w:val="center"/>
          </w:tcPr>
          <w:p w14:paraId="37EB83B9" w14:textId="4424E278"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96</w:t>
            </w:r>
            <w:r w:rsidR="00DF3645">
              <w:t>.</w:t>
            </w:r>
            <w:r w:rsidRPr="00B73919">
              <w:t>4</w:t>
            </w:r>
            <w:r w:rsidR="000818BA">
              <w:t>%</w:t>
            </w:r>
          </w:p>
        </w:tc>
      </w:tr>
      <w:tr w:rsidR="00B73919" w14:paraId="5A30F921"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31A6C95D" w14:textId="2DFE0D14" w:rsidR="00B73919" w:rsidRPr="006B7FE4" w:rsidRDefault="00B73919" w:rsidP="006B7FE4">
            <w:pPr>
              <w:pStyle w:val="TABLEROWHEADCentered"/>
            </w:pPr>
            <w:r w:rsidRPr="006B7FE4">
              <w:t>6</w:t>
            </w:r>
          </w:p>
        </w:tc>
        <w:tc>
          <w:tcPr>
            <w:tcW w:w="1999" w:type="dxa"/>
            <w:vAlign w:val="center"/>
          </w:tcPr>
          <w:p w14:paraId="6687C21C" w14:textId="791A5AAE"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Nonparticipants</w:t>
            </w:r>
          </w:p>
        </w:tc>
        <w:tc>
          <w:tcPr>
            <w:tcW w:w="1620" w:type="dxa"/>
            <w:vAlign w:val="center"/>
          </w:tcPr>
          <w:p w14:paraId="012E9766" w14:textId="24049B75"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45,214</w:t>
            </w:r>
          </w:p>
        </w:tc>
        <w:tc>
          <w:tcPr>
            <w:tcW w:w="1620" w:type="dxa"/>
            <w:vAlign w:val="center"/>
          </w:tcPr>
          <w:p w14:paraId="7372D4C1" w14:textId="46E25B00"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171.0</w:t>
            </w:r>
          </w:p>
        </w:tc>
        <w:tc>
          <w:tcPr>
            <w:tcW w:w="1620" w:type="dxa"/>
            <w:vAlign w:val="center"/>
          </w:tcPr>
          <w:p w14:paraId="1758F2DE" w14:textId="0001FCC6"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177.7</w:t>
            </w:r>
          </w:p>
        </w:tc>
        <w:tc>
          <w:tcPr>
            <w:tcW w:w="1620" w:type="dxa"/>
            <w:vAlign w:val="center"/>
          </w:tcPr>
          <w:p w14:paraId="4A69EC50" w14:textId="5610FAD2"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96</w:t>
            </w:r>
            <w:r w:rsidR="00DF3645">
              <w:t>.</w:t>
            </w:r>
            <w:r w:rsidRPr="00B73919">
              <w:t>1</w:t>
            </w:r>
            <w:r w:rsidR="000818BA">
              <w:t>%</w:t>
            </w:r>
          </w:p>
        </w:tc>
      </w:tr>
      <w:tr w:rsidR="00B73919" w14:paraId="59FCB2F2"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23D241CE" w14:textId="17D44948" w:rsidR="00B73919" w:rsidRPr="006B7FE4" w:rsidRDefault="00B73919" w:rsidP="006B7FE4">
            <w:pPr>
              <w:pStyle w:val="TABLEROWHEADCentered"/>
            </w:pPr>
            <w:r w:rsidRPr="006B7FE4">
              <w:t>6</w:t>
            </w:r>
          </w:p>
        </w:tc>
        <w:tc>
          <w:tcPr>
            <w:tcW w:w="1999" w:type="dxa"/>
            <w:vAlign w:val="center"/>
          </w:tcPr>
          <w:p w14:paraId="54333501" w14:textId="56326DFF"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Participants</w:t>
            </w:r>
          </w:p>
        </w:tc>
        <w:tc>
          <w:tcPr>
            <w:tcW w:w="1620" w:type="dxa"/>
            <w:vAlign w:val="center"/>
          </w:tcPr>
          <w:p w14:paraId="4B8557E8" w14:textId="4D6CCFDC"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45,214</w:t>
            </w:r>
          </w:p>
        </w:tc>
        <w:tc>
          <w:tcPr>
            <w:tcW w:w="1620" w:type="dxa"/>
            <w:vAlign w:val="center"/>
          </w:tcPr>
          <w:p w14:paraId="558A3260" w14:textId="5A8082B5"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172.8</w:t>
            </w:r>
          </w:p>
        </w:tc>
        <w:tc>
          <w:tcPr>
            <w:tcW w:w="1620" w:type="dxa"/>
            <w:vAlign w:val="center"/>
          </w:tcPr>
          <w:p w14:paraId="31BB7793" w14:textId="53E10701"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178.9</w:t>
            </w:r>
          </w:p>
        </w:tc>
        <w:tc>
          <w:tcPr>
            <w:tcW w:w="1620" w:type="dxa"/>
            <w:vAlign w:val="center"/>
          </w:tcPr>
          <w:p w14:paraId="7FE70F0D" w14:textId="64733356"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96</w:t>
            </w:r>
            <w:r w:rsidR="00DF3645">
              <w:t>.</w:t>
            </w:r>
            <w:r w:rsidRPr="00B73919">
              <w:t>6</w:t>
            </w:r>
            <w:r w:rsidR="000818BA">
              <w:t>%</w:t>
            </w:r>
          </w:p>
        </w:tc>
      </w:tr>
      <w:tr w:rsidR="00B73919" w14:paraId="6306288F"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4E69D4DD" w14:textId="5630D8BD" w:rsidR="00B73919" w:rsidRPr="006B7FE4" w:rsidRDefault="00B73919" w:rsidP="006B7FE4">
            <w:pPr>
              <w:pStyle w:val="TABLEROWHEADCentered"/>
            </w:pPr>
            <w:r w:rsidRPr="006B7FE4">
              <w:t>7</w:t>
            </w:r>
          </w:p>
        </w:tc>
        <w:tc>
          <w:tcPr>
            <w:tcW w:w="1999" w:type="dxa"/>
            <w:vAlign w:val="center"/>
          </w:tcPr>
          <w:p w14:paraId="4D181227" w14:textId="2040FF5B"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Nonparticipants</w:t>
            </w:r>
          </w:p>
        </w:tc>
        <w:tc>
          <w:tcPr>
            <w:tcW w:w="1620" w:type="dxa"/>
            <w:vAlign w:val="center"/>
          </w:tcPr>
          <w:p w14:paraId="2F7D4347" w14:textId="4EA61ABA"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35,392</w:t>
            </w:r>
          </w:p>
        </w:tc>
        <w:tc>
          <w:tcPr>
            <w:tcW w:w="1620" w:type="dxa"/>
            <w:vAlign w:val="center"/>
          </w:tcPr>
          <w:p w14:paraId="738ABDDA" w14:textId="4E97EEAF"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170.5</w:t>
            </w:r>
          </w:p>
        </w:tc>
        <w:tc>
          <w:tcPr>
            <w:tcW w:w="1620" w:type="dxa"/>
            <w:vAlign w:val="center"/>
          </w:tcPr>
          <w:p w14:paraId="2CA243D7" w14:textId="36E41BE5"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177.8</w:t>
            </w:r>
          </w:p>
        </w:tc>
        <w:tc>
          <w:tcPr>
            <w:tcW w:w="1620" w:type="dxa"/>
            <w:vAlign w:val="center"/>
          </w:tcPr>
          <w:p w14:paraId="68115B75" w14:textId="32855D68"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95</w:t>
            </w:r>
            <w:r w:rsidR="00DF3645">
              <w:t>.</w:t>
            </w:r>
            <w:r w:rsidRPr="00B73919">
              <w:t>8</w:t>
            </w:r>
            <w:r w:rsidR="000818BA">
              <w:t>%</w:t>
            </w:r>
          </w:p>
        </w:tc>
      </w:tr>
      <w:tr w:rsidR="00B73919" w14:paraId="1B0A23EB"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7E4EF3E6" w14:textId="22A9871B" w:rsidR="00B73919" w:rsidRPr="006B7FE4" w:rsidRDefault="00B73919" w:rsidP="006B7FE4">
            <w:pPr>
              <w:pStyle w:val="TABLEROWHEADCentered"/>
            </w:pPr>
            <w:r w:rsidRPr="006B7FE4">
              <w:t>7</w:t>
            </w:r>
          </w:p>
        </w:tc>
        <w:tc>
          <w:tcPr>
            <w:tcW w:w="1999" w:type="dxa"/>
            <w:vAlign w:val="center"/>
          </w:tcPr>
          <w:p w14:paraId="35EFCBB8" w14:textId="0635F9B8"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Participants</w:t>
            </w:r>
          </w:p>
        </w:tc>
        <w:tc>
          <w:tcPr>
            <w:tcW w:w="1620" w:type="dxa"/>
            <w:vAlign w:val="center"/>
          </w:tcPr>
          <w:p w14:paraId="4B6733C6" w14:textId="74FA9772"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35,392</w:t>
            </w:r>
          </w:p>
        </w:tc>
        <w:tc>
          <w:tcPr>
            <w:tcW w:w="1620" w:type="dxa"/>
            <w:vAlign w:val="center"/>
          </w:tcPr>
          <w:p w14:paraId="513A1C47" w14:textId="708E0201"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172.8</w:t>
            </w:r>
          </w:p>
        </w:tc>
        <w:tc>
          <w:tcPr>
            <w:tcW w:w="1620" w:type="dxa"/>
            <w:vAlign w:val="center"/>
          </w:tcPr>
          <w:p w14:paraId="3D5BB878" w14:textId="18530351"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179.0</w:t>
            </w:r>
          </w:p>
        </w:tc>
        <w:tc>
          <w:tcPr>
            <w:tcW w:w="1620" w:type="dxa"/>
            <w:vAlign w:val="center"/>
          </w:tcPr>
          <w:p w14:paraId="02C0A3EC" w14:textId="415D3F97"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96</w:t>
            </w:r>
            <w:r w:rsidR="00DF3645">
              <w:t>.</w:t>
            </w:r>
            <w:r w:rsidRPr="00B73919">
              <w:t>5</w:t>
            </w:r>
            <w:r w:rsidR="000818BA">
              <w:t>%</w:t>
            </w:r>
          </w:p>
        </w:tc>
      </w:tr>
      <w:tr w:rsidR="00B73919" w14:paraId="7219F008"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6F10A404" w14:textId="23859457" w:rsidR="00B73919" w:rsidRPr="006B7FE4" w:rsidRDefault="00B73919" w:rsidP="006B7FE4">
            <w:pPr>
              <w:pStyle w:val="TABLEROWHEADCentered"/>
            </w:pPr>
            <w:r w:rsidRPr="006B7FE4">
              <w:t>8</w:t>
            </w:r>
          </w:p>
        </w:tc>
        <w:tc>
          <w:tcPr>
            <w:tcW w:w="1999" w:type="dxa"/>
            <w:vAlign w:val="center"/>
          </w:tcPr>
          <w:p w14:paraId="6C712FC0" w14:textId="39E1196C"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Nonparticipants</w:t>
            </w:r>
          </w:p>
        </w:tc>
        <w:tc>
          <w:tcPr>
            <w:tcW w:w="1620" w:type="dxa"/>
            <w:vAlign w:val="center"/>
          </w:tcPr>
          <w:p w14:paraId="4D41D428" w14:textId="593F94D3"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30,211</w:t>
            </w:r>
          </w:p>
        </w:tc>
        <w:tc>
          <w:tcPr>
            <w:tcW w:w="1620" w:type="dxa"/>
            <w:vAlign w:val="center"/>
          </w:tcPr>
          <w:p w14:paraId="7174E2A9" w14:textId="0673FADA"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171.0</w:t>
            </w:r>
          </w:p>
        </w:tc>
        <w:tc>
          <w:tcPr>
            <w:tcW w:w="1620" w:type="dxa"/>
            <w:vAlign w:val="center"/>
          </w:tcPr>
          <w:p w14:paraId="2C286F52" w14:textId="6ADB6350"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177.9</w:t>
            </w:r>
          </w:p>
        </w:tc>
        <w:tc>
          <w:tcPr>
            <w:tcW w:w="1620" w:type="dxa"/>
            <w:vAlign w:val="center"/>
          </w:tcPr>
          <w:p w14:paraId="2643756E" w14:textId="315D5168"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96</w:t>
            </w:r>
            <w:r w:rsidR="00DF3645">
              <w:t>.</w:t>
            </w:r>
            <w:r w:rsidRPr="00B73919">
              <w:t>0</w:t>
            </w:r>
            <w:r w:rsidR="000818BA">
              <w:t>%</w:t>
            </w:r>
          </w:p>
        </w:tc>
      </w:tr>
      <w:tr w:rsidR="00B73919" w14:paraId="2B4C35C6"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681A5180" w14:textId="25A4BBA6" w:rsidR="00B73919" w:rsidRPr="006B7FE4" w:rsidRDefault="00B73919" w:rsidP="006B7FE4">
            <w:pPr>
              <w:pStyle w:val="TABLEROWHEADCentered"/>
            </w:pPr>
            <w:r w:rsidRPr="006B7FE4">
              <w:t>8</w:t>
            </w:r>
          </w:p>
        </w:tc>
        <w:tc>
          <w:tcPr>
            <w:tcW w:w="1999" w:type="dxa"/>
            <w:vAlign w:val="center"/>
          </w:tcPr>
          <w:p w14:paraId="54B5793C" w14:textId="41D74CFA"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Participants</w:t>
            </w:r>
          </w:p>
        </w:tc>
        <w:tc>
          <w:tcPr>
            <w:tcW w:w="1620" w:type="dxa"/>
            <w:vAlign w:val="center"/>
          </w:tcPr>
          <w:p w14:paraId="50F8D58D" w14:textId="4D85204A"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30,211</w:t>
            </w:r>
          </w:p>
        </w:tc>
        <w:tc>
          <w:tcPr>
            <w:tcW w:w="1620" w:type="dxa"/>
            <w:vAlign w:val="center"/>
          </w:tcPr>
          <w:p w14:paraId="75256B7E" w14:textId="089AC41F"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173.0</w:t>
            </w:r>
          </w:p>
        </w:tc>
        <w:tc>
          <w:tcPr>
            <w:tcW w:w="1620" w:type="dxa"/>
            <w:vAlign w:val="center"/>
          </w:tcPr>
          <w:p w14:paraId="3799C8D8" w14:textId="4436BAE6"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179.0</w:t>
            </w:r>
          </w:p>
        </w:tc>
        <w:tc>
          <w:tcPr>
            <w:tcW w:w="1620" w:type="dxa"/>
            <w:vAlign w:val="center"/>
          </w:tcPr>
          <w:p w14:paraId="21BADAEA" w14:textId="6408DC8B"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96</w:t>
            </w:r>
            <w:r w:rsidR="00DF3645">
              <w:t>.</w:t>
            </w:r>
            <w:r w:rsidRPr="00B73919">
              <w:t>6</w:t>
            </w:r>
            <w:r w:rsidR="000818BA">
              <w:t>%</w:t>
            </w:r>
          </w:p>
        </w:tc>
      </w:tr>
    </w:tbl>
    <w:p w14:paraId="25B7C68C" w14:textId="209B3A79" w:rsidR="00B73919" w:rsidRPr="00BE46C9" w:rsidRDefault="00BE46C9" w:rsidP="006338B6">
      <w:pPr>
        <w:pStyle w:val="Caption"/>
        <w:pageBreakBefore/>
      </w:pPr>
      <w:bookmarkStart w:id="121" w:name="_Toc95400063"/>
      <w:r w:rsidRPr="008D5D9F">
        <w:lastRenderedPageBreak/>
        <w:t>Exhibit 1</w:t>
      </w:r>
      <w:r>
        <w:t>3</w:t>
      </w:r>
      <w:r w:rsidRPr="008D5D9F">
        <w:t xml:space="preserve">. </w:t>
      </w:r>
      <w:r w:rsidR="00C76A2F" w:rsidRPr="008D5D9F">
        <w:t xml:space="preserve">Average </w:t>
      </w:r>
      <w:r w:rsidR="00C76A2F">
        <w:t xml:space="preserve">Difference in Percentage of Days Attended </w:t>
      </w:r>
      <w:r w:rsidRPr="008D5D9F">
        <w:t xml:space="preserve">for </w:t>
      </w:r>
      <w:r w:rsidR="003F3528">
        <w:t xml:space="preserve">the </w:t>
      </w:r>
      <w:r w:rsidRPr="008D5D9F">
        <w:t>California Department of Education’s Expanded Learning After School Program Participants and Nonparticipants</w:t>
      </w:r>
      <w:bookmarkEnd w:id="121"/>
    </w:p>
    <w:tbl>
      <w:tblPr>
        <w:tblStyle w:val="CDE"/>
        <w:tblW w:w="9345" w:type="dxa"/>
        <w:tblLook w:val="04A0" w:firstRow="1" w:lastRow="0" w:firstColumn="1" w:lastColumn="0" w:noHBand="0" w:noVBand="1"/>
      </w:tblPr>
      <w:tblGrid>
        <w:gridCol w:w="866"/>
        <w:gridCol w:w="8479"/>
      </w:tblGrid>
      <w:tr w:rsidR="00B73919" w14:paraId="2C8814D7" w14:textId="77777777" w:rsidTr="00B00CD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66" w:type="dxa"/>
          </w:tcPr>
          <w:p w14:paraId="1648A5A1" w14:textId="77777777" w:rsidR="00B73919" w:rsidRPr="00A03CF2" w:rsidRDefault="00B73919" w:rsidP="006B7FE4">
            <w:pPr>
              <w:pStyle w:val="TABLECOLUMNHEAD"/>
            </w:pPr>
            <w:r w:rsidRPr="00A03CF2">
              <w:t>Grade Level</w:t>
            </w:r>
          </w:p>
        </w:tc>
        <w:tc>
          <w:tcPr>
            <w:tcW w:w="8479" w:type="dxa"/>
            <w:vAlign w:val="center"/>
          </w:tcPr>
          <w:p w14:paraId="7C06D0E0" w14:textId="36C1AF37" w:rsidR="00B73919" w:rsidRPr="00B73919" w:rsidRDefault="00B73919" w:rsidP="006B7FE4">
            <w:pPr>
              <w:pStyle w:val="TABLECOLUMNHEAD"/>
              <w:cnfStyle w:val="100000000000" w:firstRow="1" w:lastRow="0" w:firstColumn="0" w:lastColumn="0" w:oddVBand="0" w:evenVBand="0" w:oddHBand="0" w:evenHBand="0" w:firstRowFirstColumn="0" w:firstRowLastColumn="0" w:lastRowFirstColumn="0" w:lastRowLastColumn="0"/>
              <w:rPr>
                <w:b w:val="0"/>
              </w:rPr>
            </w:pPr>
            <w:r w:rsidRPr="00B73919">
              <w:t>Effect Size (</w:t>
            </w:r>
            <w:r w:rsidR="00C76A2F" w:rsidRPr="00B73919">
              <w:t xml:space="preserve">Difference </w:t>
            </w:r>
            <w:r w:rsidR="00C76A2F">
              <w:t>in Percentage of</w:t>
            </w:r>
            <w:r w:rsidR="00C76A2F" w:rsidRPr="00B73919">
              <w:t xml:space="preserve"> Days Attended</w:t>
            </w:r>
            <w:r w:rsidR="00C76A2F">
              <w:t xml:space="preserve"> by Participants</w:t>
            </w:r>
            <w:r w:rsidRPr="00B73919">
              <w:t>)</w:t>
            </w:r>
          </w:p>
        </w:tc>
      </w:tr>
      <w:tr w:rsidR="00D36B65" w14:paraId="69A6AAE9" w14:textId="77777777" w:rsidTr="00FF19B8">
        <w:tc>
          <w:tcPr>
            <w:cnfStyle w:val="001000000000" w:firstRow="0" w:lastRow="0" w:firstColumn="1" w:lastColumn="0" w:oddVBand="0" w:evenVBand="0" w:oddHBand="0" w:evenHBand="0" w:firstRowFirstColumn="0" w:firstRowLastColumn="0" w:lastRowFirstColumn="0" w:lastRowLastColumn="0"/>
            <w:tcW w:w="866" w:type="dxa"/>
            <w:vAlign w:val="center"/>
          </w:tcPr>
          <w:p w14:paraId="7B94527F" w14:textId="77777777" w:rsidR="00D36B65" w:rsidRPr="006B7FE4" w:rsidRDefault="00D36B65" w:rsidP="006B7FE4">
            <w:pPr>
              <w:pStyle w:val="TABLEROWHEADCentered"/>
            </w:pPr>
            <w:r w:rsidRPr="006B7FE4">
              <w:t>K</w:t>
            </w:r>
          </w:p>
        </w:tc>
        <w:tc>
          <w:tcPr>
            <w:tcW w:w="8479" w:type="dxa"/>
            <w:vAlign w:val="center"/>
          </w:tcPr>
          <w:p w14:paraId="042DBC8A" w14:textId="1FE24590" w:rsidR="00D36B65" w:rsidRPr="00866F7B" w:rsidRDefault="00D36B65" w:rsidP="00D36B65">
            <w:pPr>
              <w:spacing w:after="0" w:line="240" w:lineRule="auto"/>
              <w:cnfStyle w:val="000000000000" w:firstRow="0" w:lastRow="0" w:firstColumn="0" w:lastColumn="0" w:oddVBand="0" w:evenVBand="0" w:oddHBand="0" w:evenHBand="0" w:firstRowFirstColumn="0" w:firstRowLastColumn="0" w:lastRowFirstColumn="0" w:lastRowLastColumn="0"/>
            </w:pPr>
            <w:r w:rsidRPr="00FB6E70">
              <w:rPr>
                <w:color w:val="000000"/>
              </w:rPr>
              <w:t>0.104***</w:t>
            </w:r>
          </w:p>
        </w:tc>
      </w:tr>
      <w:tr w:rsidR="00D36B65" w14:paraId="0EE9385A" w14:textId="77777777" w:rsidTr="00FF19B8">
        <w:tc>
          <w:tcPr>
            <w:cnfStyle w:val="001000000000" w:firstRow="0" w:lastRow="0" w:firstColumn="1" w:lastColumn="0" w:oddVBand="0" w:evenVBand="0" w:oddHBand="0" w:evenHBand="0" w:firstRowFirstColumn="0" w:firstRowLastColumn="0" w:lastRowFirstColumn="0" w:lastRowLastColumn="0"/>
            <w:tcW w:w="866" w:type="dxa"/>
            <w:vAlign w:val="center"/>
          </w:tcPr>
          <w:p w14:paraId="39F79000" w14:textId="77777777" w:rsidR="00D36B65" w:rsidRPr="006B7FE4" w:rsidRDefault="00D36B65" w:rsidP="006B7FE4">
            <w:pPr>
              <w:pStyle w:val="TABLEROWHEADCentered"/>
            </w:pPr>
            <w:r w:rsidRPr="006B7FE4">
              <w:t>1</w:t>
            </w:r>
          </w:p>
        </w:tc>
        <w:tc>
          <w:tcPr>
            <w:tcW w:w="8479" w:type="dxa"/>
            <w:vAlign w:val="center"/>
          </w:tcPr>
          <w:p w14:paraId="695C244B" w14:textId="30A5E999" w:rsidR="00D36B65" w:rsidRPr="00866F7B" w:rsidRDefault="00D36B65" w:rsidP="00D36B65">
            <w:pPr>
              <w:spacing w:after="0" w:line="240" w:lineRule="auto"/>
              <w:cnfStyle w:val="000000000000" w:firstRow="0" w:lastRow="0" w:firstColumn="0" w:lastColumn="0" w:oddVBand="0" w:evenVBand="0" w:oddHBand="0" w:evenHBand="0" w:firstRowFirstColumn="0" w:firstRowLastColumn="0" w:lastRowFirstColumn="0" w:lastRowLastColumn="0"/>
            </w:pPr>
            <w:r w:rsidRPr="00FB6E70">
              <w:rPr>
                <w:color w:val="000000"/>
              </w:rPr>
              <w:t>0.105***</w:t>
            </w:r>
          </w:p>
        </w:tc>
      </w:tr>
      <w:tr w:rsidR="00D36B65" w14:paraId="1D49B6EC" w14:textId="77777777" w:rsidTr="00FF19B8">
        <w:tc>
          <w:tcPr>
            <w:cnfStyle w:val="001000000000" w:firstRow="0" w:lastRow="0" w:firstColumn="1" w:lastColumn="0" w:oddVBand="0" w:evenVBand="0" w:oddHBand="0" w:evenHBand="0" w:firstRowFirstColumn="0" w:firstRowLastColumn="0" w:lastRowFirstColumn="0" w:lastRowLastColumn="0"/>
            <w:tcW w:w="866" w:type="dxa"/>
            <w:vAlign w:val="center"/>
          </w:tcPr>
          <w:p w14:paraId="242385C6" w14:textId="77777777" w:rsidR="00D36B65" w:rsidRPr="006B7FE4" w:rsidRDefault="00D36B65" w:rsidP="006B7FE4">
            <w:pPr>
              <w:pStyle w:val="TABLEROWHEADCentered"/>
            </w:pPr>
            <w:r w:rsidRPr="006B7FE4">
              <w:t>2</w:t>
            </w:r>
          </w:p>
        </w:tc>
        <w:tc>
          <w:tcPr>
            <w:tcW w:w="8479" w:type="dxa"/>
            <w:vAlign w:val="center"/>
          </w:tcPr>
          <w:p w14:paraId="01CFD5CC" w14:textId="2683FF84" w:rsidR="00D36B65" w:rsidRPr="00866F7B" w:rsidRDefault="00D36B65" w:rsidP="00D36B65">
            <w:pPr>
              <w:spacing w:after="0" w:line="240" w:lineRule="auto"/>
              <w:cnfStyle w:val="000000000000" w:firstRow="0" w:lastRow="0" w:firstColumn="0" w:lastColumn="0" w:oddVBand="0" w:evenVBand="0" w:oddHBand="0" w:evenHBand="0" w:firstRowFirstColumn="0" w:firstRowLastColumn="0" w:lastRowFirstColumn="0" w:lastRowLastColumn="0"/>
            </w:pPr>
            <w:r w:rsidRPr="00FB6E70">
              <w:rPr>
                <w:color w:val="000000"/>
              </w:rPr>
              <w:t>0.082***</w:t>
            </w:r>
          </w:p>
        </w:tc>
      </w:tr>
      <w:tr w:rsidR="00D36B65" w14:paraId="1AD37108" w14:textId="77777777" w:rsidTr="00FF19B8">
        <w:tc>
          <w:tcPr>
            <w:cnfStyle w:val="001000000000" w:firstRow="0" w:lastRow="0" w:firstColumn="1" w:lastColumn="0" w:oddVBand="0" w:evenVBand="0" w:oddHBand="0" w:evenHBand="0" w:firstRowFirstColumn="0" w:firstRowLastColumn="0" w:lastRowFirstColumn="0" w:lastRowLastColumn="0"/>
            <w:tcW w:w="866" w:type="dxa"/>
            <w:vAlign w:val="center"/>
          </w:tcPr>
          <w:p w14:paraId="2FFB3DFA" w14:textId="77777777" w:rsidR="00D36B65" w:rsidRPr="006B7FE4" w:rsidRDefault="00D36B65" w:rsidP="006B7FE4">
            <w:pPr>
              <w:pStyle w:val="TABLEROWHEADCentered"/>
            </w:pPr>
            <w:r w:rsidRPr="006B7FE4">
              <w:t>3</w:t>
            </w:r>
          </w:p>
        </w:tc>
        <w:tc>
          <w:tcPr>
            <w:tcW w:w="8479" w:type="dxa"/>
            <w:vAlign w:val="center"/>
          </w:tcPr>
          <w:p w14:paraId="548559D0" w14:textId="3C077DCA" w:rsidR="00D36B65" w:rsidRPr="00866F7B" w:rsidRDefault="00D36B65" w:rsidP="00D36B65">
            <w:pPr>
              <w:spacing w:after="0" w:line="240" w:lineRule="auto"/>
              <w:cnfStyle w:val="000000000000" w:firstRow="0" w:lastRow="0" w:firstColumn="0" w:lastColumn="0" w:oddVBand="0" w:evenVBand="0" w:oddHBand="0" w:evenHBand="0" w:firstRowFirstColumn="0" w:firstRowLastColumn="0" w:lastRowFirstColumn="0" w:lastRowLastColumn="0"/>
            </w:pPr>
            <w:r w:rsidRPr="00FB6E70">
              <w:rPr>
                <w:color w:val="000000"/>
              </w:rPr>
              <w:t>0.086***</w:t>
            </w:r>
          </w:p>
        </w:tc>
      </w:tr>
      <w:tr w:rsidR="00D36B65" w14:paraId="35DA14D9" w14:textId="77777777" w:rsidTr="00FF19B8">
        <w:tc>
          <w:tcPr>
            <w:cnfStyle w:val="001000000000" w:firstRow="0" w:lastRow="0" w:firstColumn="1" w:lastColumn="0" w:oddVBand="0" w:evenVBand="0" w:oddHBand="0" w:evenHBand="0" w:firstRowFirstColumn="0" w:firstRowLastColumn="0" w:lastRowFirstColumn="0" w:lastRowLastColumn="0"/>
            <w:tcW w:w="866" w:type="dxa"/>
            <w:vAlign w:val="center"/>
          </w:tcPr>
          <w:p w14:paraId="3CA40C09" w14:textId="77777777" w:rsidR="00D36B65" w:rsidRPr="006B7FE4" w:rsidRDefault="00D36B65" w:rsidP="006B7FE4">
            <w:pPr>
              <w:pStyle w:val="TABLEROWHEADCentered"/>
            </w:pPr>
            <w:r w:rsidRPr="006B7FE4">
              <w:t>4</w:t>
            </w:r>
          </w:p>
        </w:tc>
        <w:tc>
          <w:tcPr>
            <w:tcW w:w="8479" w:type="dxa"/>
            <w:vAlign w:val="center"/>
          </w:tcPr>
          <w:p w14:paraId="7C6E7DB9" w14:textId="557A58FE" w:rsidR="00D36B65" w:rsidRDefault="00D36B65" w:rsidP="00D36B65">
            <w:pPr>
              <w:spacing w:after="0" w:line="240" w:lineRule="auto"/>
              <w:cnfStyle w:val="000000000000" w:firstRow="0" w:lastRow="0" w:firstColumn="0" w:lastColumn="0" w:oddVBand="0" w:evenVBand="0" w:oddHBand="0" w:evenHBand="0" w:firstRowFirstColumn="0" w:firstRowLastColumn="0" w:lastRowFirstColumn="0" w:lastRowLastColumn="0"/>
            </w:pPr>
            <w:r w:rsidRPr="00FB6E70">
              <w:rPr>
                <w:color w:val="000000"/>
              </w:rPr>
              <w:t>0.095***</w:t>
            </w:r>
          </w:p>
        </w:tc>
      </w:tr>
      <w:tr w:rsidR="00D36B65" w14:paraId="1E750EBC" w14:textId="77777777" w:rsidTr="00FF19B8">
        <w:tc>
          <w:tcPr>
            <w:cnfStyle w:val="001000000000" w:firstRow="0" w:lastRow="0" w:firstColumn="1" w:lastColumn="0" w:oddVBand="0" w:evenVBand="0" w:oddHBand="0" w:evenHBand="0" w:firstRowFirstColumn="0" w:firstRowLastColumn="0" w:lastRowFirstColumn="0" w:lastRowLastColumn="0"/>
            <w:tcW w:w="866" w:type="dxa"/>
            <w:vAlign w:val="center"/>
          </w:tcPr>
          <w:p w14:paraId="0A5E9F61" w14:textId="77777777" w:rsidR="00D36B65" w:rsidRPr="006B7FE4" w:rsidRDefault="00D36B65" w:rsidP="006B7FE4">
            <w:pPr>
              <w:pStyle w:val="TABLEROWHEADCentered"/>
            </w:pPr>
            <w:r w:rsidRPr="006B7FE4">
              <w:t>5</w:t>
            </w:r>
          </w:p>
        </w:tc>
        <w:tc>
          <w:tcPr>
            <w:tcW w:w="8479" w:type="dxa"/>
            <w:vAlign w:val="center"/>
          </w:tcPr>
          <w:p w14:paraId="6B14F7D8" w14:textId="1F7D29AF" w:rsidR="00D36B65" w:rsidRDefault="00D36B65" w:rsidP="00D36B65">
            <w:pPr>
              <w:spacing w:after="0" w:line="240" w:lineRule="auto"/>
              <w:cnfStyle w:val="000000000000" w:firstRow="0" w:lastRow="0" w:firstColumn="0" w:lastColumn="0" w:oddVBand="0" w:evenVBand="0" w:oddHBand="0" w:evenHBand="0" w:firstRowFirstColumn="0" w:firstRowLastColumn="0" w:lastRowFirstColumn="0" w:lastRowLastColumn="0"/>
            </w:pPr>
            <w:r w:rsidRPr="00FB6E70">
              <w:rPr>
                <w:color w:val="000000"/>
              </w:rPr>
              <w:t>0.097***</w:t>
            </w:r>
          </w:p>
        </w:tc>
      </w:tr>
      <w:tr w:rsidR="00D36B65" w14:paraId="3009C83F" w14:textId="77777777" w:rsidTr="00FF19B8">
        <w:tc>
          <w:tcPr>
            <w:cnfStyle w:val="001000000000" w:firstRow="0" w:lastRow="0" w:firstColumn="1" w:lastColumn="0" w:oddVBand="0" w:evenVBand="0" w:oddHBand="0" w:evenHBand="0" w:firstRowFirstColumn="0" w:firstRowLastColumn="0" w:lastRowFirstColumn="0" w:lastRowLastColumn="0"/>
            <w:tcW w:w="866" w:type="dxa"/>
            <w:vAlign w:val="center"/>
          </w:tcPr>
          <w:p w14:paraId="0BC3001E" w14:textId="77777777" w:rsidR="00D36B65" w:rsidRPr="006B7FE4" w:rsidRDefault="00D36B65" w:rsidP="006B7FE4">
            <w:pPr>
              <w:pStyle w:val="TABLEROWHEADCentered"/>
            </w:pPr>
            <w:r w:rsidRPr="006B7FE4">
              <w:t>6</w:t>
            </w:r>
          </w:p>
        </w:tc>
        <w:tc>
          <w:tcPr>
            <w:tcW w:w="8479" w:type="dxa"/>
            <w:vAlign w:val="center"/>
          </w:tcPr>
          <w:p w14:paraId="52E82CC1" w14:textId="13335846" w:rsidR="00D36B65" w:rsidRDefault="00D36B65" w:rsidP="00D36B65">
            <w:pPr>
              <w:spacing w:after="0" w:line="240" w:lineRule="auto"/>
              <w:cnfStyle w:val="000000000000" w:firstRow="0" w:lastRow="0" w:firstColumn="0" w:lastColumn="0" w:oddVBand="0" w:evenVBand="0" w:oddHBand="0" w:evenHBand="0" w:firstRowFirstColumn="0" w:firstRowLastColumn="0" w:lastRowFirstColumn="0" w:lastRowLastColumn="0"/>
            </w:pPr>
            <w:r w:rsidRPr="00FB6E70">
              <w:rPr>
                <w:color w:val="000000"/>
              </w:rPr>
              <w:t>0.122***</w:t>
            </w:r>
          </w:p>
        </w:tc>
      </w:tr>
      <w:tr w:rsidR="00D36B65" w14:paraId="470AF666" w14:textId="77777777" w:rsidTr="00FF19B8">
        <w:tc>
          <w:tcPr>
            <w:cnfStyle w:val="001000000000" w:firstRow="0" w:lastRow="0" w:firstColumn="1" w:lastColumn="0" w:oddVBand="0" w:evenVBand="0" w:oddHBand="0" w:evenHBand="0" w:firstRowFirstColumn="0" w:firstRowLastColumn="0" w:lastRowFirstColumn="0" w:lastRowLastColumn="0"/>
            <w:tcW w:w="866" w:type="dxa"/>
            <w:vAlign w:val="center"/>
          </w:tcPr>
          <w:p w14:paraId="0253F474" w14:textId="77777777" w:rsidR="00D36B65" w:rsidRPr="006B7FE4" w:rsidRDefault="00D36B65" w:rsidP="006B7FE4">
            <w:pPr>
              <w:pStyle w:val="TABLEROWHEADCentered"/>
            </w:pPr>
            <w:r w:rsidRPr="006B7FE4">
              <w:t>7</w:t>
            </w:r>
          </w:p>
        </w:tc>
        <w:tc>
          <w:tcPr>
            <w:tcW w:w="8479" w:type="dxa"/>
            <w:vAlign w:val="center"/>
          </w:tcPr>
          <w:p w14:paraId="69D5B844" w14:textId="7179AE71" w:rsidR="00D36B65" w:rsidRPr="0096748E" w:rsidRDefault="00D36B65" w:rsidP="00D36B65">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FB6E70">
              <w:rPr>
                <w:color w:val="000000"/>
              </w:rPr>
              <w:t>0.150***</w:t>
            </w:r>
          </w:p>
        </w:tc>
      </w:tr>
      <w:tr w:rsidR="00D36B65" w14:paraId="1F61427C" w14:textId="77777777" w:rsidTr="00FF19B8">
        <w:tc>
          <w:tcPr>
            <w:cnfStyle w:val="001000000000" w:firstRow="0" w:lastRow="0" w:firstColumn="1" w:lastColumn="0" w:oddVBand="0" w:evenVBand="0" w:oddHBand="0" w:evenHBand="0" w:firstRowFirstColumn="0" w:firstRowLastColumn="0" w:lastRowFirstColumn="0" w:lastRowLastColumn="0"/>
            <w:tcW w:w="866" w:type="dxa"/>
            <w:vAlign w:val="center"/>
          </w:tcPr>
          <w:p w14:paraId="0A9B94E7" w14:textId="77777777" w:rsidR="00D36B65" w:rsidRPr="006B7FE4" w:rsidRDefault="00D36B65" w:rsidP="006B7FE4">
            <w:pPr>
              <w:pStyle w:val="TABLEROWHEADCentered"/>
            </w:pPr>
            <w:r w:rsidRPr="006B7FE4">
              <w:t>8</w:t>
            </w:r>
          </w:p>
        </w:tc>
        <w:tc>
          <w:tcPr>
            <w:tcW w:w="8479" w:type="dxa"/>
            <w:vAlign w:val="center"/>
          </w:tcPr>
          <w:p w14:paraId="0DAC2056" w14:textId="61150916" w:rsidR="00D36B65" w:rsidRPr="0096748E" w:rsidRDefault="00D36B65" w:rsidP="00D36B65">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FB6E70">
              <w:rPr>
                <w:color w:val="000000"/>
              </w:rPr>
              <w:t>0.157***</w:t>
            </w:r>
          </w:p>
        </w:tc>
      </w:tr>
    </w:tbl>
    <w:p w14:paraId="42ADB3AA" w14:textId="13CFF149" w:rsidR="00EB067C" w:rsidRPr="0061283F" w:rsidRDefault="00B73919" w:rsidP="00F672A2">
      <w:pPr>
        <w:spacing w:before="240" w:after="0" w:line="240" w:lineRule="auto"/>
      </w:pPr>
      <w:r w:rsidRPr="00B73919">
        <w:rPr>
          <w:b/>
          <w:bCs/>
        </w:rPr>
        <w:t>Note:</w:t>
      </w:r>
      <w:r w:rsidRPr="00B73919">
        <w:t xml:space="preserve"> </w:t>
      </w:r>
      <w:r w:rsidR="0061283F" w:rsidRPr="0061283F">
        <w:t xml:space="preserve">The CDE </w:t>
      </w:r>
      <w:r w:rsidR="004D3372">
        <w:t>e</w:t>
      </w:r>
      <w:r w:rsidR="0061283F" w:rsidRPr="00F9753E">
        <w:t>xpan</w:t>
      </w:r>
      <w:r w:rsidR="0061283F" w:rsidRPr="0061283F">
        <w:t xml:space="preserve">ded </w:t>
      </w:r>
      <w:r w:rsidR="004D3372">
        <w:t>l</w:t>
      </w:r>
      <w:r w:rsidR="0061283F" w:rsidRPr="0061283F">
        <w:t xml:space="preserve">earning after school program participants </w:t>
      </w:r>
      <w:r w:rsidR="00AA453D">
        <w:t>were</w:t>
      </w:r>
      <w:r w:rsidR="0061283F" w:rsidRPr="0061283F">
        <w:t xml:space="preserve"> those who attended at least 60 days of ASES</w:t>
      </w:r>
      <w:r w:rsidR="00752469">
        <w:t xml:space="preserve"> or </w:t>
      </w:r>
      <w:r w:rsidR="0061283F" w:rsidRPr="0061283F">
        <w:t>21st CCLC after school programming during the 2018–19 academic year</w:t>
      </w:r>
      <w:r w:rsidR="00752469">
        <w:t>.</w:t>
      </w:r>
      <w:r w:rsidR="0061283F" w:rsidRPr="0061283F">
        <w:t xml:space="preserve"> </w:t>
      </w:r>
      <w:r w:rsidR="00752469">
        <w:t>N</w:t>
      </w:r>
      <w:r w:rsidR="0061283F" w:rsidRPr="0061283F">
        <w:t xml:space="preserve">onparticipants </w:t>
      </w:r>
      <w:r w:rsidR="00AA453D">
        <w:t>were</w:t>
      </w:r>
      <w:r w:rsidR="0061283F" w:rsidRPr="0061283F">
        <w:t xml:space="preserve"> those who did not attend any ASES</w:t>
      </w:r>
      <w:r w:rsidR="00752469">
        <w:t xml:space="preserve"> or </w:t>
      </w:r>
      <w:r w:rsidR="0061283F" w:rsidRPr="0061283F">
        <w:t xml:space="preserve">21st CCLC programming during the 2018–19 academic year. Days attended and expected are presented as raw averages. The effect size column indicates the estimated effect size in </w:t>
      </w:r>
      <w:r w:rsidR="007D13C5">
        <w:t xml:space="preserve">the </w:t>
      </w:r>
      <w:r w:rsidR="0061283F" w:rsidRPr="0061283F">
        <w:t>percentage of attended days between participants and nonparticipants from the statistical models controlling for the prior year’s attendance, gender, EL status, race/ethnicity, migrant student status, socioeconomic disadvantage status, special education status, foster student status, and homeless student status. Statistical significance</w:t>
      </w:r>
      <w:r w:rsidR="003F3528">
        <w:t xml:space="preserve"> </w:t>
      </w:r>
      <w:r w:rsidR="00976248">
        <w:t>in Exhibit 13 is</w:t>
      </w:r>
      <w:r w:rsidR="0061283F" w:rsidRPr="0061283F">
        <w:t xml:space="preserve"> indicated </w:t>
      </w:r>
      <w:r w:rsidR="0061283F" w:rsidRPr="00976248">
        <w:t>by: * p&lt;.05 ** p&lt;.01 *** p&lt;.001</w:t>
      </w:r>
      <w:r w:rsidR="00562687" w:rsidRPr="00976248">
        <w:t>.</w:t>
      </w:r>
    </w:p>
    <w:p w14:paraId="326B73FA" w14:textId="3042D7C8" w:rsidR="00B26952" w:rsidRPr="008D5D9F" w:rsidRDefault="00B26952" w:rsidP="00B26952">
      <w:pPr>
        <w:pStyle w:val="Heading4"/>
      </w:pPr>
      <w:r>
        <w:t xml:space="preserve">Supplemental </w:t>
      </w:r>
      <w:r w:rsidRPr="008D5D9F">
        <w:t>Programs</w:t>
      </w:r>
    </w:p>
    <w:p w14:paraId="2353945D" w14:textId="7F0A6908" w:rsidR="0061283F" w:rsidRPr="0061283F" w:rsidRDefault="0061283F" w:rsidP="00F672A2">
      <w:pPr>
        <w:spacing w:before="240" w:after="0" w:line="240" w:lineRule="auto"/>
      </w:pPr>
      <w:r w:rsidRPr="00F672A2">
        <w:t>Elementa</w:t>
      </w:r>
      <w:r w:rsidRPr="0061283F">
        <w:t>ry and middle school students who participated in the CDE</w:t>
      </w:r>
      <w:r w:rsidR="007E356D">
        <w:t>’s</w:t>
      </w:r>
      <w:r w:rsidRPr="0061283F">
        <w:t xml:space="preserve"> after school supplemental programs during intersessions or vacation periods (outside of the </w:t>
      </w:r>
      <w:r w:rsidR="007A0929">
        <w:t>180</w:t>
      </w:r>
      <w:r w:rsidR="00976248">
        <w:t>-day</w:t>
      </w:r>
      <w:r w:rsidRPr="0061283F">
        <w:t xml:space="preserve"> academic year) attended 0.1 percent to 0.6 percent more school days compared to their nonparticipant peers, depending on grade level, a difference associated with a potential $5,261,319 gain in ADA funding. Exhibit 1</w:t>
      </w:r>
      <w:r w:rsidR="00126691">
        <w:t>4 below</w:t>
      </w:r>
      <w:r w:rsidRPr="0061283F">
        <w:t xml:space="preserve"> shows the average school day attendance for supplemental program participants and their peers.</w:t>
      </w:r>
    </w:p>
    <w:p w14:paraId="1449368E" w14:textId="116BAB39" w:rsidR="00B73919" w:rsidRPr="008D5D9F" w:rsidRDefault="00EB067C" w:rsidP="0021631A">
      <w:pPr>
        <w:pStyle w:val="Caption"/>
      </w:pPr>
      <w:bookmarkStart w:id="122" w:name="_Toc95400064"/>
      <w:r w:rsidRPr="008D5D9F">
        <w:lastRenderedPageBreak/>
        <w:t>Exhibit 1</w:t>
      </w:r>
      <w:r w:rsidR="00BE46C9">
        <w:t>4</w:t>
      </w:r>
      <w:r w:rsidRPr="008D5D9F">
        <w:t xml:space="preserve">. </w:t>
      </w:r>
      <w:bookmarkStart w:id="123" w:name="_Toc533690524"/>
      <w:r w:rsidR="00B73919" w:rsidRPr="008D5D9F">
        <w:t xml:space="preserve">Average School Day Attendance for </w:t>
      </w:r>
      <w:r w:rsidR="00126691">
        <w:t xml:space="preserve">the </w:t>
      </w:r>
      <w:r w:rsidR="00B73919" w:rsidRPr="008D5D9F">
        <w:t>California Department of Education’s Expanded Learning Supplemental Program Participants and Nonparticipants</w:t>
      </w:r>
      <w:bookmarkEnd w:id="122"/>
      <w:bookmarkEnd w:id="123"/>
    </w:p>
    <w:tbl>
      <w:tblPr>
        <w:tblStyle w:val="CDE"/>
        <w:tblW w:w="9345" w:type="dxa"/>
        <w:tblLayout w:type="fixed"/>
        <w:tblLook w:val="04A0" w:firstRow="1" w:lastRow="0" w:firstColumn="1" w:lastColumn="0" w:noHBand="0" w:noVBand="1"/>
      </w:tblPr>
      <w:tblGrid>
        <w:gridCol w:w="866"/>
        <w:gridCol w:w="1999"/>
        <w:gridCol w:w="1620"/>
        <w:gridCol w:w="1620"/>
        <w:gridCol w:w="1620"/>
        <w:gridCol w:w="1620"/>
      </w:tblGrid>
      <w:tr w:rsidR="00B73919" w14:paraId="157ACE2E" w14:textId="77777777" w:rsidTr="00F672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66" w:type="dxa"/>
          </w:tcPr>
          <w:p w14:paraId="57BE8EDF" w14:textId="77777777" w:rsidR="00B73919" w:rsidRPr="00A03CF2" w:rsidRDefault="00B73919" w:rsidP="006B7FE4">
            <w:pPr>
              <w:pStyle w:val="TABLECOLUMNHEAD"/>
            </w:pPr>
            <w:r w:rsidRPr="00A03CF2">
              <w:t>Grade Level</w:t>
            </w:r>
          </w:p>
        </w:tc>
        <w:tc>
          <w:tcPr>
            <w:tcW w:w="1999" w:type="dxa"/>
          </w:tcPr>
          <w:p w14:paraId="447BDE13" w14:textId="77777777" w:rsidR="00B73919" w:rsidRPr="00A03CF2" w:rsidRDefault="00B73919" w:rsidP="006B7FE4">
            <w:pPr>
              <w:pStyle w:val="TABLECOLUMNHEAD"/>
              <w:cnfStyle w:val="100000000000" w:firstRow="1" w:lastRow="0" w:firstColumn="0" w:lastColumn="0" w:oddVBand="0" w:evenVBand="0" w:oddHBand="0" w:evenHBand="0" w:firstRowFirstColumn="0" w:firstRowLastColumn="0" w:lastRowFirstColumn="0" w:lastRowLastColumn="0"/>
              <w:rPr>
                <w:b w:val="0"/>
              </w:rPr>
            </w:pPr>
            <w:r w:rsidRPr="00A03CF2">
              <w:t>Treatment Group</w:t>
            </w:r>
          </w:p>
        </w:tc>
        <w:tc>
          <w:tcPr>
            <w:tcW w:w="1620" w:type="dxa"/>
          </w:tcPr>
          <w:p w14:paraId="5F03494E" w14:textId="089F1AD9" w:rsidR="00B73919" w:rsidRPr="00A03CF2" w:rsidRDefault="00BE46C9" w:rsidP="006B7FE4">
            <w:pPr>
              <w:pStyle w:val="TABLECOLUMNHEAD"/>
              <w:cnfStyle w:val="100000000000" w:firstRow="1" w:lastRow="0" w:firstColumn="0" w:lastColumn="0" w:oddVBand="0" w:evenVBand="0" w:oddHBand="0" w:evenHBand="0" w:firstRowFirstColumn="0" w:firstRowLastColumn="0" w:lastRowFirstColumn="0" w:lastRowLastColumn="0"/>
              <w:rPr>
                <w:b w:val="0"/>
              </w:rPr>
            </w:pPr>
            <w:r>
              <w:t>Number of Students</w:t>
            </w:r>
          </w:p>
        </w:tc>
        <w:tc>
          <w:tcPr>
            <w:tcW w:w="1620" w:type="dxa"/>
          </w:tcPr>
          <w:p w14:paraId="1C201D57" w14:textId="77777777" w:rsidR="00B73919" w:rsidRPr="00A03CF2" w:rsidRDefault="00B73919" w:rsidP="006B7FE4">
            <w:pPr>
              <w:pStyle w:val="TABLECOLUMNHEAD"/>
              <w:cnfStyle w:val="100000000000" w:firstRow="1" w:lastRow="0" w:firstColumn="0" w:lastColumn="0" w:oddVBand="0" w:evenVBand="0" w:oddHBand="0" w:evenHBand="0" w:firstRowFirstColumn="0" w:firstRowLastColumn="0" w:lastRowFirstColumn="0" w:lastRowLastColumn="0"/>
              <w:rPr>
                <w:b w:val="0"/>
              </w:rPr>
            </w:pPr>
            <w:r w:rsidRPr="00A03CF2">
              <w:t>Days Attended</w:t>
            </w:r>
          </w:p>
        </w:tc>
        <w:tc>
          <w:tcPr>
            <w:tcW w:w="1620" w:type="dxa"/>
          </w:tcPr>
          <w:p w14:paraId="17124A94" w14:textId="77777777" w:rsidR="00B73919" w:rsidRPr="00A03CF2" w:rsidRDefault="00B73919" w:rsidP="006B7FE4">
            <w:pPr>
              <w:pStyle w:val="TABLECOLUMNHEAD"/>
              <w:cnfStyle w:val="100000000000" w:firstRow="1" w:lastRow="0" w:firstColumn="0" w:lastColumn="0" w:oddVBand="0" w:evenVBand="0" w:oddHBand="0" w:evenHBand="0" w:firstRowFirstColumn="0" w:firstRowLastColumn="0" w:lastRowFirstColumn="0" w:lastRowLastColumn="0"/>
              <w:rPr>
                <w:b w:val="0"/>
              </w:rPr>
            </w:pPr>
            <w:r w:rsidRPr="00A03CF2">
              <w:t>Days Expected</w:t>
            </w:r>
          </w:p>
        </w:tc>
        <w:tc>
          <w:tcPr>
            <w:tcW w:w="1620" w:type="dxa"/>
          </w:tcPr>
          <w:p w14:paraId="33C3DD8B" w14:textId="77777777" w:rsidR="00B73919" w:rsidRPr="00A03CF2" w:rsidRDefault="00B73919" w:rsidP="006B7FE4">
            <w:pPr>
              <w:pStyle w:val="TABLECOLUMNHEAD"/>
              <w:cnfStyle w:val="100000000000" w:firstRow="1" w:lastRow="0" w:firstColumn="0" w:lastColumn="0" w:oddVBand="0" w:evenVBand="0" w:oddHBand="0" w:evenHBand="0" w:firstRowFirstColumn="0" w:firstRowLastColumn="0" w:lastRowFirstColumn="0" w:lastRowLastColumn="0"/>
              <w:rPr>
                <w:b w:val="0"/>
              </w:rPr>
            </w:pPr>
            <w:r w:rsidRPr="00A03CF2">
              <w:t>Days Attended Percentage</w:t>
            </w:r>
          </w:p>
        </w:tc>
      </w:tr>
      <w:tr w:rsidR="00B73919" w14:paraId="687F023C"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234472FC" w14:textId="5B9DC67B" w:rsidR="00B73919" w:rsidRPr="00B73919" w:rsidRDefault="00B73919" w:rsidP="006B7FE4">
            <w:pPr>
              <w:pStyle w:val="TABLEROWHEADCentered"/>
            </w:pPr>
            <w:r w:rsidRPr="00B73919">
              <w:t>K</w:t>
            </w:r>
          </w:p>
        </w:tc>
        <w:tc>
          <w:tcPr>
            <w:tcW w:w="1999" w:type="dxa"/>
            <w:vAlign w:val="center"/>
          </w:tcPr>
          <w:p w14:paraId="13FBF0D6" w14:textId="571FB547"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Nonparticipants</w:t>
            </w:r>
          </w:p>
        </w:tc>
        <w:tc>
          <w:tcPr>
            <w:tcW w:w="1620" w:type="dxa"/>
            <w:vAlign w:val="center"/>
          </w:tcPr>
          <w:p w14:paraId="4352F990" w14:textId="410EC96F"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2,720</w:t>
            </w:r>
          </w:p>
        </w:tc>
        <w:tc>
          <w:tcPr>
            <w:tcW w:w="1620" w:type="dxa"/>
            <w:vAlign w:val="center"/>
          </w:tcPr>
          <w:p w14:paraId="613CEF83" w14:textId="48B3D6A4"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167.7</w:t>
            </w:r>
          </w:p>
        </w:tc>
        <w:tc>
          <w:tcPr>
            <w:tcW w:w="1620" w:type="dxa"/>
            <w:vAlign w:val="center"/>
          </w:tcPr>
          <w:p w14:paraId="79BD6B7F" w14:textId="09230469"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176.9</w:t>
            </w:r>
          </w:p>
        </w:tc>
        <w:tc>
          <w:tcPr>
            <w:tcW w:w="1620" w:type="dxa"/>
            <w:vAlign w:val="center"/>
          </w:tcPr>
          <w:p w14:paraId="72D1F174" w14:textId="4301B190"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94</w:t>
            </w:r>
            <w:r w:rsidR="00DF3645">
              <w:t>.</w:t>
            </w:r>
            <w:r w:rsidRPr="00B73919">
              <w:t>7</w:t>
            </w:r>
            <w:r w:rsidR="000818BA">
              <w:t>%</w:t>
            </w:r>
          </w:p>
        </w:tc>
      </w:tr>
      <w:tr w:rsidR="00B73919" w14:paraId="1645CDBA"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6B85B766" w14:textId="0D1060DB" w:rsidR="00B73919" w:rsidRPr="00B73919" w:rsidRDefault="00B73919" w:rsidP="006B7FE4">
            <w:pPr>
              <w:pStyle w:val="TABLEROWHEADCentered"/>
            </w:pPr>
            <w:r w:rsidRPr="00B73919">
              <w:t>K</w:t>
            </w:r>
          </w:p>
        </w:tc>
        <w:tc>
          <w:tcPr>
            <w:tcW w:w="1999" w:type="dxa"/>
            <w:vAlign w:val="center"/>
          </w:tcPr>
          <w:p w14:paraId="03D9AAB6" w14:textId="28F8C6ED"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Participants</w:t>
            </w:r>
          </w:p>
        </w:tc>
        <w:tc>
          <w:tcPr>
            <w:tcW w:w="1620" w:type="dxa"/>
            <w:vAlign w:val="center"/>
          </w:tcPr>
          <w:p w14:paraId="5076B5E6" w14:textId="33CB04A5"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2,720</w:t>
            </w:r>
          </w:p>
        </w:tc>
        <w:tc>
          <w:tcPr>
            <w:tcW w:w="1620" w:type="dxa"/>
            <w:vAlign w:val="center"/>
          </w:tcPr>
          <w:p w14:paraId="752D11B7" w14:textId="10FAF7FE"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169.7</w:t>
            </w:r>
          </w:p>
        </w:tc>
        <w:tc>
          <w:tcPr>
            <w:tcW w:w="1620" w:type="dxa"/>
            <w:vAlign w:val="center"/>
          </w:tcPr>
          <w:p w14:paraId="5D0D9F87" w14:textId="6AABAC2A"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178.0</w:t>
            </w:r>
          </w:p>
        </w:tc>
        <w:tc>
          <w:tcPr>
            <w:tcW w:w="1620" w:type="dxa"/>
            <w:vAlign w:val="center"/>
          </w:tcPr>
          <w:p w14:paraId="6EADD63B" w14:textId="3305BED3"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95</w:t>
            </w:r>
            <w:r w:rsidR="00DF3645">
              <w:t>.</w:t>
            </w:r>
            <w:r w:rsidRPr="00B73919">
              <w:t>3</w:t>
            </w:r>
            <w:r w:rsidR="000818BA">
              <w:t>%</w:t>
            </w:r>
          </w:p>
        </w:tc>
      </w:tr>
      <w:tr w:rsidR="00B73919" w14:paraId="23A2B666"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0EF21E8F" w14:textId="6F0D63CC" w:rsidR="00B73919" w:rsidRPr="00B73919" w:rsidRDefault="00B73919" w:rsidP="006B7FE4">
            <w:pPr>
              <w:pStyle w:val="TABLEROWHEADCentered"/>
            </w:pPr>
            <w:r w:rsidRPr="00B73919">
              <w:t>1</w:t>
            </w:r>
          </w:p>
        </w:tc>
        <w:tc>
          <w:tcPr>
            <w:tcW w:w="1999" w:type="dxa"/>
            <w:vAlign w:val="center"/>
          </w:tcPr>
          <w:p w14:paraId="798AFA16" w14:textId="6937BC11"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Nonparticipants</w:t>
            </w:r>
          </w:p>
        </w:tc>
        <w:tc>
          <w:tcPr>
            <w:tcW w:w="1620" w:type="dxa"/>
            <w:vAlign w:val="center"/>
          </w:tcPr>
          <w:p w14:paraId="63A9094A" w14:textId="3FC4D1EC"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13,659</w:t>
            </w:r>
          </w:p>
        </w:tc>
        <w:tc>
          <w:tcPr>
            <w:tcW w:w="1620" w:type="dxa"/>
            <w:vAlign w:val="center"/>
          </w:tcPr>
          <w:p w14:paraId="66D639EA" w14:textId="72E52A3A"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169.4</w:t>
            </w:r>
          </w:p>
        </w:tc>
        <w:tc>
          <w:tcPr>
            <w:tcW w:w="1620" w:type="dxa"/>
            <w:vAlign w:val="center"/>
          </w:tcPr>
          <w:p w14:paraId="4378C4A3" w14:textId="6406AF01"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177.3</w:t>
            </w:r>
          </w:p>
        </w:tc>
        <w:tc>
          <w:tcPr>
            <w:tcW w:w="1620" w:type="dxa"/>
            <w:vAlign w:val="center"/>
          </w:tcPr>
          <w:p w14:paraId="0B1C7A02" w14:textId="7E767280"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95</w:t>
            </w:r>
            <w:r w:rsidR="00DF3645">
              <w:t>.</w:t>
            </w:r>
            <w:r w:rsidRPr="00B73919">
              <w:t>4</w:t>
            </w:r>
            <w:r w:rsidR="000818BA">
              <w:t>%</w:t>
            </w:r>
          </w:p>
        </w:tc>
      </w:tr>
      <w:tr w:rsidR="00B73919" w14:paraId="61A12F7E"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343C3009" w14:textId="18C60512" w:rsidR="00B73919" w:rsidRPr="00B73919" w:rsidRDefault="00B73919" w:rsidP="006B7FE4">
            <w:pPr>
              <w:pStyle w:val="TABLEROWHEADCentered"/>
            </w:pPr>
            <w:r w:rsidRPr="00B73919">
              <w:t>1</w:t>
            </w:r>
          </w:p>
        </w:tc>
        <w:tc>
          <w:tcPr>
            <w:tcW w:w="1999" w:type="dxa"/>
            <w:vAlign w:val="center"/>
          </w:tcPr>
          <w:p w14:paraId="040B9FF7" w14:textId="18A71E17"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Participants</w:t>
            </w:r>
          </w:p>
        </w:tc>
        <w:tc>
          <w:tcPr>
            <w:tcW w:w="1620" w:type="dxa"/>
            <w:vAlign w:val="center"/>
          </w:tcPr>
          <w:p w14:paraId="4D048046" w14:textId="75E18528"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13,659</w:t>
            </w:r>
          </w:p>
        </w:tc>
        <w:tc>
          <w:tcPr>
            <w:tcW w:w="1620" w:type="dxa"/>
            <w:vAlign w:val="center"/>
          </w:tcPr>
          <w:p w14:paraId="40B9EA73" w14:textId="0AE052CE"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170.9</w:t>
            </w:r>
          </w:p>
        </w:tc>
        <w:tc>
          <w:tcPr>
            <w:tcW w:w="1620" w:type="dxa"/>
            <w:vAlign w:val="center"/>
          </w:tcPr>
          <w:p w14:paraId="376422A2" w14:textId="44D06B6B"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178.5</w:t>
            </w:r>
          </w:p>
        </w:tc>
        <w:tc>
          <w:tcPr>
            <w:tcW w:w="1620" w:type="dxa"/>
            <w:vAlign w:val="center"/>
          </w:tcPr>
          <w:p w14:paraId="17916710" w14:textId="21138E24"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95</w:t>
            </w:r>
            <w:r w:rsidR="00DF3645">
              <w:t>.</w:t>
            </w:r>
            <w:r w:rsidRPr="00B73919">
              <w:t>7</w:t>
            </w:r>
            <w:r w:rsidR="000818BA">
              <w:t>%</w:t>
            </w:r>
          </w:p>
        </w:tc>
      </w:tr>
      <w:tr w:rsidR="00B73919" w14:paraId="16FF157F"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7FA7D3EE" w14:textId="4EA50623" w:rsidR="00B73919" w:rsidRPr="00B73919" w:rsidRDefault="00B73919" w:rsidP="006B7FE4">
            <w:pPr>
              <w:pStyle w:val="TABLEROWHEADCentered"/>
            </w:pPr>
            <w:r w:rsidRPr="00B73919">
              <w:t>2</w:t>
            </w:r>
          </w:p>
        </w:tc>
        <w:tc>
          <w:tcPr>
            <w:tcW w:w="1999" w:type="dxa"/>
            <w:vAlign w:val="center"/>
          </w:tcPr>
          <w:p w14:paraId="647A4586" w14:textId="2A443FF6"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Nonparticipants</w:t>
            </w:r>
          </w:p>
        </w:tc>
        <w:tc>
          <w:tcPr>
            <w:tcW w:w="1620" w:type="dxa"/>
            <w:vAlign w:val="center"/>
          </w:tcPr>
          <w:p w14:paraId="41CA0D75" w14:textId="2697008B"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15,119</w:t>
            </w:r>
          </w:p>
        </w:tc>
        <w:tc>
          <w:tcPr>
            <w:tcW w:w="1620" w:type="dxa"/>
            <w:vAlign w:val="center"/>
          </w:tcPr>
          <w:p w14:paraId="7F730AEE" w14:textId="3957DD5A"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170.4</w:t>
            </w:r>
          </w:p>
        </w:tc>
        <w:tc>
          <w:tcPr>
            <w:tcW w:w="1620" w:type="dxa"/>
            <w:vAlign w:val="center"/>
          </w:tcPr>
          <w:p w14:paraId="7B774CF6" w14:textId="22EFA434"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177.7</w:t>
            </w:r>
          </w:p>
        </w:tc>
        <w:tc>
          <w:tcPr>
            <w:tcW w:w="1620" w:type="dxa"/>
            <w:vAlign w:val="center"/>
          </w:tcPr>
          <w:p w14:paraId="2AD066FD" w14:textId="0640B573"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95</w:t>
            </w:r>
            <w:r w:rsidR="00DF3645">
              <w:t>.</w:t>
            </w:r>
            <w:r w:rsidRPr="00B73919">
              <w:t>8</w:t>
            </w:r>
            <w:r w:rsidR="000818BA">
              <w:t>%</w:t>
            </w:r>
          </w:p>
        </w:tc>
      </w:tr>
      <w:tr w:rsidR="00B73919" w14:paraId="065850AD"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52E8630E" w14:textId="364D6DB2" w:rsidR="00B73919" w:rsidRPr="00B73919" w:rsidRDefault="00B73919" w:rsidP="006B7FE4">
            <w:pPr>
              <w:pStyle w:val="TABLEROWHEADCentered"/>
            </w:pPr>
            <w:r w:rsidRPr="00B73919">
              <w:t>2</w:t>
            </w:r>
          </w:p>
        </w:tc>
        <w:tc>
          <w:tcPr>
            <w:tcW w:w="1999" w:type="dxa"/>
            <w:vAlign w:val="center"/>
          </w:tcPr>
          <w:p w14:paraId="382CF996" w14:textId="432E34DB"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Participants</w:t>
            </w:r>
          </w:p>
        </w:tc>
        <w:tc>
          <w:tcPr>
            <w:tcW w:w="1620" w:type="dxa"/>
            <w:vAlign w:val="center"/>
          </w:tcPr>
          <w:p w14:paraId="306FBFBE" w14:textId="6A278912"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15,119</w:t>
            </w:r>
          </w:p>
        </w:tc>
        <w:tc>
          <w:tcPr>
            <w:tcW w:w="1620" w:type="dxa"/>
            <w:vAlign w:val="center"/>
          </w:tcPr>
          <w:p w14:paraId="4A1BA41B" w14:textId="7F6AFFE3"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171.5</w:t>
            </w:r>
          </w:p>
        </w:tc>
        <w:tc>
          <w:tcPr>
            <w:tcW w:w="1620" w:type="dxa"/>
            <w:vAlign w:val="center"/>
          </w:tcPr>
          <w:p w14:paraId="21736F9C" w14:textId="41FB0724"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178.4</w:t>
            </w:r>
          </w:p>
        </w:tc>
        <w:tc>
          <w:tcPr>
            <w:tcW w:w="1620" w:type="dxa"/>
            <w:vAlign w:val="center"/>
          </w:tcPr>
          <w:p w14:paraId="648D784E" w14:textId="7B7DC35B"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96</w:t>
            </w:r>
            <w:r w:rsidR="00DF3645">
              <w:t>.</w:t>
            </w:r>
            <w:r w:rsidRPr="00B73919">
              <w:t>1</w:t>
            </w:r>
            <w:r w:rsidR="000818BA">
              <w:t>%</w:t>
            </w:r>
          </w:p>
        </w:tc>
      </w:tr>
      <w:tr w:rsidR="00B73919" w14:paraId="4D0A49D4"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051BADC8" w14:textId="456E702C" w:rsidR="00B73919" w:rsidRPr="00B73919" w:rsidRDefault="00B73919" w:rsidP="006B7FE4">
            <w:pPr>
              <w:pStyle w:val="TABLEROWHEADCentered"/>
            </w:pPr>
            <w:r w:rsidRPr="00B73919">
              <w:t>3</w:t>
            </w:r>
          </w:p>
        </w:tc>
        <w:tc>
          <w:tcPr>
            <w:tcW w:w="1999" w:type="dxa"/>
            <w:vAlign w:val="center"/>
          </w:tcPr>
          <w:p w14:paraId="11E67639" w14:textId="417282C6"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Nonparticipants</w:t>
            </w:r>
          </w:p>
        </w:tc>
        <w:tc>
          <w:tcPr>
            <w:tcW w:w="1620" w:type="dxa"/>
            <w:vAlign w:val="center"/>
          </w:tcPr>
          <w:p w14:paraId="515234C2" w14:textId="20FF66F8"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15,707</w:t>
            </w:r>
          </w:p>
        </w:tc>
        <w:tc>
          <w:tcPr>
            <w:tcW w:w="1620" w:type="dxa"/>
            <w:vAlign w:val="center"/>
          </w:tcPr>
          <w:p w14:paraId="59BEDE53" w14:textId="7580FF16"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170.6</w:t>
            </w:r>
          </w:p>
        </w:tc>
        <w:tc>
          <w:tcPr>
            <w:tcW w:w="1620" w:type="dxa"/>
            <w:vAlign w:val="center"/>
          </w:tcPr>
          <w:p w14:paraId="0A640CEB" w14:textId="18100E44"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177.6</w:t>
            </w:r>
          </w:p>
        </w:tc>
        <w:tc>
          <w:tcPr>
            <w:tcW w:w="1620" w:type="dxa"/>
            <w:vAlign w:val="center"/>
          </w:tcPr>
          <w:p w14:paraId="3B504307" w14:textId="22BC7E4F"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96</w:t>
            </w:r>
            <w:r w:rsidR="00DF3645">
              <w:t>.</w:t>
            </w:r>
            <w:r w:rsidRPr="00B73919">
              <w:t>0</w:t>
            </w:r>
            <w:r w:rsidR="000818BA">
              <w:t>%</w:t>
            </w:r>
          </w:p>
        </w:tc>
      </w:tr>
      <w:tr w:rsidR="00B73919" w14:paraId="446D9987"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1EBF2B80" w14:textId="5D16477D" w:rsidR="00B73919" w:rsidRPr="00B73919" w:rsidRDefault="00B73919" w:rsidP="006B7FE4">
            <w:pPr>
              <w:pStyle w:val="TABLEROWHEADCentered"/>
            </w:pPr>
            <w:r w:rsidRPr="00B73919">
              <w:t>3</w:t>
            </w:r>
          </w:p>
        </w:tc>
        <w:tc>
          <w:tcPr>
            <w:tcW w:w="1999" w:type="dxa"/>
            <w:vAlign w:val="center"/>
          </w:tcPr>
          <w:p w14:paraId="26F48D0B" w14:textId="179689B6"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Participants</w:t>
            </w:r>
          </w:p>
        </w:tc>
        <w:tc>
          <w:tcPr>
            <w:tcW w:w="1620" w:type="dxa"/>
            <w:vAlign w:val="center"/>
          </w:tcPr>
          <w:p w14:paraId="0ED393AD" w14:textId="45F8AA45"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15,707</w:t>
            </w:r>
          </w:p>
        </w:tc>
        <w:tc>
          <w:tcPr>
            <w:tcW w:w="1620" w:type="dxa"/>
            <w:vAlign w:val="center"/>
          </w:tcPr>
          <w:p w14:paraId="65D4FB8F" w14:textId="420522BA"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171.7</w:t>
            </w:r>
          </w:p>
        </w:tc>
        <w:tc>
          <w:tcPr>
            <w:tcW w:w="1620" w:type="dxa"/>
            <w:vAlign w:val="center"/>
          </w:tcPr>
          <w:p w14:paraId="36C38121" w14:textId="00D607F6"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178.3</w:t>
            </w:r>
          </w:p>
        </w:tc>
        <w:tc>
          <w:tcPr>
            <w:tcW w:w="1620" w:type="dxa"/>
            <w:vAlign w:val="center"/>
          </w:tcPr>
          <w:p w14:paraId="053DA336" w14:textId="3446671B"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96</w:t>
            </w:r>
            <w:r w:rsidR="00DF3645">
              <w:t>.</w:t>
            </w:r>
            <w:r w:rsidRPr="00B73919">
              <w:t>3</w:t>
            </w:r>
            <w:r w:rsidR="000818BA">
              <w:t>%</w:t>
            </w:r>
          </w:p>
        </w:tc>
      </w:tr>
      <w:tr w:rsidR="00B73919" w14:paraId="6041AE18"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0470E000" w14:textId="65803125" w:rsidR="00B73919" w:rsidRPr="00B73919" w:rsidRDefault="00B73919" w:rsidP="006B7FE4">
            <w:pPr>
              <w:pStyle w:val="TABLEROWHEADCentered"/>
            </w:pPr>
            <w:r w:rsidRPr="00B73919">
              <w:t>4</w:t>
            </w:r>
          </w:p>
        </w:tc>
        <w:tc>
          <w:tcPr>
            <w:tcW w:w="1999" w:type="dxa"/>
            <w:vAlign w:val="center"/>
          </w:tcPr>
          <w:p w14:paraId="794E1725" w14:textId="449D1E71"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Nonparticipants</w:t>
            </w:r>
          </w:p>
        </w:tc>
        <w:tc>
          <w:tcPr>
            <w:tcW w:w="1620" w:type="dxa"/>
            <w:vAlign w:val="center"/>
          </w:tcPr>
          <w:p w14:paraId="43DADAA8" w14:textId="633E7F78"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14,008</w:t>
            </w:r>
          </w:p>
        </w:tc>
        <w:tc>
          <w:tcPr>
            <w:tcW w:w="1620" w:type="dxa"/>
            <w:vAlign w:val="center"/>
          </w:tcPr>
          <w:p w14:paraId="3E032E61" w14:textId="5B4A7A68"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170.9</w:t>
            </w:r>
          </w:p>
        </w:tc>
        <w:tc>
          <w:tcPr>
            <w:tcW w:w="1620" w:type="dxa"/>
            <w:vAlign w:val="center"/>
          </w:tcPr>
          <w:p w14:paraId="1B1726CB" w14:textId="5EB22916"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177.6</w:t>
            </w:r>
          </w:p>
        </w:tc>
        <w:tc>
          <w:tcPr>
            <w:tcW w:w="1620" w:type="dxa"/>
            <w:vAlign w:val="center"/>
          </w:tcPr>
          <w:p w14:paraId="6237EE45" w14:textId="0BEE3873"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96</w:t>
            </w:r>
            <w:r w:rsidR="00DF3645">
              <w:t>.</w:t>
            </w:r>
            <w:r w:rsidRPr="00B73919">
              <w:t>1</w:t>
            </w:r>
            <w:r w:rsidR="000818BA">
              <w:t>%</w:t>
            </w:r>
          </w:p>
        </w:tc>
      </w:tr>
      <w:tr w:rsidR="00B73919" w14:paraId="5C3986AD"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7967A74D" w14:textId="2B0903B4" w:rsidR="00B73919" w:rsidRPr="00B73919" w:rsidRDefault="00B73919" w:rsidP="006B7FE4">
            <w:pPr>
              <w:pStyle w:val="TABLEROWHEADCentered"/>
            </w:pPr>
            <w:r w:rsidRPr="00B73919">
              <w:t>4</w:t>
            </w:r>
          </w:p>
        </w:tc>
        <w:tc>
          <w:tcPr>
            <w:tcW w:w="1999" w:type="dxa"/>
            <w:vAlign w:val="center"/>
          </w:tcPr>
          <w:p w14:paraId="188A3255" w14:textId="536B32DE"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Participants</w:t>
            </w:r>
          </w:p>
        </w:tc>
        <w:tc>
          <w:tcPr>
            <w:tcW w:w="1620" w:type="dxa"/>
            <w:vAlign w:val="center"/>
          </w:tcPr>
          <w:p w14:paraId="08B99603" w14:textId="42FE8561"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14,008</w:t>
            </w:r>
          </w:p>
        </w:tc>
        <w:tc>
          <w:tcPr>
            <w:tcW w:w="1620" w:type="dxa"/>
            <w:vAlign w:val="center"/>
          </w:tcPr>
          <w:p w14:paraId="52BCAE3B" w14:textId="3EFED47E"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172.2</w:t>
            </w:r>
          </w:p>
        </w:tc>
        <w:tc>
          <w:tcPr>
            <w:tcW w:w="1620" w:type="dxa"/>
            <w:vAlign w:val="center"/>
          </w:tcPr>
          <w:p w14:paraId="2B74EFAB" w14:textId="712AEE83"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178.3</w:t>
            </w:r>
          </w:p>
        </w:tc>
        <w:tc>
          <w:tcPr>
            <w:tcW w:w="1620" w:type="dxa"/>
            <w:vAlign w:val="center"/>
          </w:tcPr>
          <w:p w14:paraId="401B2B9E" w14:textId="4CF84BC0"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96</w:t>
            </w:r>
            <w:r w:rsidR="00DF3645">
              <w:t>.</w:t>
            </w:r>
            <w:r w:rsidRPr="00B73919">
              <w:t>4</w:t>
            </w:r>
            <w:r w:rsidR="000818BA">
              <w:t>%</w:t>
            </w:r>
          </w:p>
        </w:tc>
      </w:tr>
      <w:tr w:rsidR="00B73919" w14:paraId="4495C192"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79B765D1" w14:textId="0AC25BC2" w:rsidR="00B73919" w:rsidRPr="00B73919" w:rsidRDefault="00B73919" w:rsidP="006B7FE4">
            <w:pPr>
              <w:pStyle w:val="TABLEROWHEADCentered"/>
            </w:pPr>
            <w:r w:rsidRPr="00B73919">
              <w:t>5</w:t>
            </w:r>
          </w:p>
        </w:tc>
        <w:tc>
          <w:tcPr>
            <w:tcW w:w="1999" w:type="dxa"/>
            <w:vAlign w:val="center"/>
          </w:tcPr>
          <w:p w14:paraId="0BC9EE60" w14:textId="4679F846"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Nonparticipants</w:t>
            </w:r>
          </w:p>
        </w:tc>
        <w:tc>
          <w:tcPr>
            <w:tcW w:w="1620" w:type="dxa"/>
            <w:vAlign w:val="center"/>
          </w:tcPr>
          <w:p w14:paraId="5CCA9EA2" w14:textId="727FE997"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13,477</w:t>
            </w:r>
          </w:p>
        </w:tc>
        <w:tc>
          <w:tcPr>
            <w:tcW w:w="1620" w:type="dxa"/>
            <w:vAlign w:val="center"/>
          </w:tcPr>
          <w:p w14:paraId="64348ACF" w14:textId="6A2C03B8"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171.4</w:t>
            </w:r>
          </w:p>
        </w:tc>
        <w:tc>
          <w:tcPr>
            <w:tcW w:w="1620" w:type="dxa"/>
            <w:vAlign w:val="center"/>
          </w:tcPr>
          <w:p w14:paraId="4EBE1EDC" w14:textId="12DFA883"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177.9</w:t>
            </w:r>
          </w:p>
        </w:tc>
        <w:tc>
          <w:tcPr>
            <w:tcW w:w="1620" w:type="dxa"/>
            <w:vAlign w:val="center"/>
          </w:tcPr>
          <w:p w14:paraId="6EB2BAD5" w14:textId="6C7ED286"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96</w:t>
            </w:r>
            <w:r w:rsidR="00DF3645">
              <w:t>.</w:t>
            </w:r>
            <w:r w:rsidRPr="00B73919">
              <w:t>3</w:t>
            </w:r>
            <w:r w:rsidR="000818BA">
              <w:t>%</w:t>
            </w:r>
          </w:p>
        </w:tc>
      </w:tr>
      <w:tr w:rsidR="00B73919" w14:paraId="7A7EB8FF"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48BFC9BD" w14:textId="225E3186" w:rsidR="00B73919" w:rsidRPr="00B73919" w:rsidRDefault="00B73919" w:rsidP="006B7FE4">
            <w:pPr>
              <w:pStyle w:val="TABLEROWHEADCentered"/>
            </w:pPr>
            <w:r w:rsidRPr="00B73919">
              <w:t>5</w:t>
            </w:r>
          </w:p>
        </w:tc>
        <w:tc>
          <w:tcPr>
            <w:tcW w:w="1999" w:type="dxa"/>
            <w:vAlign w:val="center"/>
          </w:tcPr>
          <w:p w14:paraId="00AB27EA" w14:textId="76C56465"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Participants</w:t>
            </w:r>
          </w:p>
        </w:tc>
        <w:tc>
          <w:tcPr>
            <w:tcW w:w="1620" w:type="dxa"/>
            <w:vAlign w:val="center"/>
          </w:tcPr>
          <w:p w14:paraId="4126DDBA" w14:textId="38B06776"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13,477</w:t>
            </w:r>
          </w:p>
        </w:tc>
        <w:tc>
          <w:tcPr>
            <w:tcW w:w="1620" w:type="dxa"/>
            <w:vAlign w:val="center"/>
          </w:tcPr>
          <w:p w14:paraId="0B14F860" w14:textId="11EA7BBC"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172.4</w:t>
            </w:r>
          </w:p>
        </w:tc>
        <w:tc>
          <w:tcPr>
            <w:tcW w:w="1620" w:type="dxa"/>
            <w:vAlign w:val="center"/>
          </w:tcPr>
          <w:p w14:paraId="3E89249C" w14:textId="7ED5DEC7"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178.7</w:t>
            </w:r>
          </w:p>
        </w:tc>
        <w:tc>
          <w:tcPr>
            <w:tcW w:w="1620" w:type="dxa"/>
            <w:vAlign w:val="center"/>
          </w:tcPr>
          <w:p w14:paraId="2E4E552E" w14:textId="585F4D59"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96</w:t>
            </w:r>
            <w:r w:rsidR="00DF3645">
              <w:t>.</w:t>
            </w:r>
            <w:r w:rsidRPr="00B73919">
              <w:t>4</w:t>
            </w:r>
            <w:r w:rsidR="000818BA">
              <w:t>%</w:t>
            </w:r>
          </w:p>
        </w:tc>
      </w:tr>
      <w:tr w:rsidR="00B73919" w14:paraId="006D9B2B"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0DFE8945" w14:textId="1C8EE811" w:rsidR="00B73919" w:rsidRPr="00B73919" w:rsidRDefault="00B73919" w:rsidP="006B7FE4">
            <w:pPr>
              <w:pStyle w:val="TABLEROWHEADCentered"/>
            </w:pPr>
            <w:r w:rsidRPr="00B73919">
              <w:t>6</w:t>
            </w:r>
          </w:p>
        </w:tc>
        <w:tc>
          <w:tcPr>
            <w:tcW w:w="1999" w:type="dxa"/>
            <w:vAlign w:val="center"/>
          </w:tcPr>
          <w:p w14:paraId="78E4E784" w14:textId="6A2BC59A"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Nonparticipants</w:t>
            </w:r>
          </w:p>
        </w:tc>
        <w:tc>
          <w:tcPr>
            <w:tcW w:w="1620" w:type="dxa"/>
            <w:vAlign w:val="center"/>
          </w:tcPr>
          <w:p w14:paraId="0092AFCA" w14:textId="1F0D92A4"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9,833</w:t>
            </w:r>
          </w:p>
        </w:tc>
        <w:tc>
          <w:tcPr>
            <w:tcW w:w="1620" w:type="dxa"/>
            <w:vAlign w:val="center"/>
          </w:tcPr>
          <w:p w14:paraId="166E7D2D" w14:textId="5447BB40"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171.3</w:t>
            </w:r>
          </w:p>
        </w:tc>
        <w:tc>
          <w:tcPr>
            <w:tcW w:w="1620" w:type="dxa"/>
            <w:vAlign w:val="center"/>
          </w:tcPr>
          <w:p w14:paraId="27C4E1F2" w14:textId="6CBA4B65"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177.8</w:t>
            </w:r>
          </w:p>
        </w:tc>
        <w:tc>
          <w:tcPr>
            <w:tcW w:w="1620" w:type="dxa"/>
            <w:vAlign w:val="center"/>
          </w:tcPr>
          <w:p w14:paraId="471CC18A" w14:textId="5B27341C"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96</w:t>
            </w:r>
            <w:r w:rsidR="00DF3645">
              <w:t>.</w:t>
            </w:r>
            <w:r w:rsidRPr="00B73919">
              <w:t>3</w:t>
            </w:r>
            <w:r w:rsidR="000818BA">
              <w:t>%</w:t>
            </w:r>
          </w:p>
        </w:tc>
      </w:tr>
      <w:tr w:rsidR="00B73919" w14:paraId="5906E62B"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5203585B" w14:textId="43B36E34" w:rsidR="00B73919" w:rsidRPr="00B73919" w:rsidRDefault="00B73919" w:rsidP="006B7FE4">
            <w:pPr>
              <w:pStyle w:val="TABLEROWHEADCentered"/>
            </w:pPr>
            <w:r w:rsidRPr="00B73919">
              <w:t>6</w:t>
            </w:r>
          </w:p>
        </w:tc>
        <w:tc>
          <w:tcPr>
            <w:tcW w:w="1999" w:type="dxa"/>
            <w:vAlign w:val="center"/>
          </w:tcPr>
          <w:p w14:paraId="65617E56" w14:textId="2BFDE8C8"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Participants</w:t>
            </w:r>
          </w:p>
        </w:tc>
        <w:tc>
          <w:tcPr>
            <w:tcW w:w="1620" w:type="dxa"/>
            <w:vAlign w:val="center"/>
          </w:tcPr>
          <w:p w14:paraId="68389CEE" w14:textId="6A245B53"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9,833</w:t>
            </w:r>
          </w:p>
        </w:tc>
        <w:tc>
          <w:tcPr>
            <w:tcW w:w="1620" w:type="dxa"/>
            <w:vAlign w:val="center"/>
          </w:tcPr>
          <w:p w14:paraId="5EE941AF" w14:textId="4C005FC0"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172.2</w:t>
            </w:r>
          </w:p>
        </w:tc>
        <w:tc>
          <w:tcPr>
            <w:tcW w:w="1620" w:type="dxa"/>
            <w:vAlign w:val="center"/>
          </w:tcPr>
          <w:p w14:paraId="3589ADA4" w14:textId="784463CE"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178.3</w:t>
            </w:r>
          </w:p>
        </w:tc>
        <w:tc>
          <w:tcPr>
            <w:tcW w:w="1620" w:type="dxa"/>
            <w:vAlign w:val="center"/>
          </w:tcPr>
          <w:p w14:paraId="7DD748F6" w14:textId="0A06FBC7"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96</w:t>
            </w:r>
            <w:r w:rsidR="00DF3645">
              <w:t>.</w:t>
            </w:r>
            <w:r w:rsidRPr="00B73919">
              <w:t>6</w:t>
            </w:r>
            <w:r w:rsidR="000818BA">
              <w:t>%</w:t>
            </w:r>
          </w:p>
        </w:tc>
      </w:tr>
      <w:tr w:rsidR="00B73919" w14:paraId="5E6DD7E5"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1B86D2D7" w14:textId="19B9CE59" w:rsidR="00B73919" w:rsidRPr="00B73919" w:rsidRDefault="00B73919" w:rsidP="006B7FE4">
            <w:pPr>
              <w:pStyle w:val="TABLEROWHEADCentered"/>
            </w:pPr>
            <w:r w:rsidRPr="00B73919">
              <w:t>7</w:t>
            </w:r>
          </w:p>
        </w:tc>
        <w:tc>
          <w:tcPr>
            <w:tcW w:w="1999" w:type="dxa"/>
            <w:vAlign w:val="center"/>
          </w:tcPr>
          <w:p w14:paraId="1E534EC2" w14:textId="2C489856"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Nonparticipants</w:t>
            </w:r>
          </w:p>
        </w:tc>
        <w:tc>
          <w:tcPr>
            <w:tcW w:w="1620" w:type="dxa"/>
            <w:vAlign w:val="center"/>
          </w:tcPr>
          <w:p w14:paraId="7D013B58" w14:textId="4D652E48"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9,245</w:t>
            </w:r>
          </w:p>
        </w:tc>
        <w:tc>
          <w:tcPr>
            <w:tcW w:w="1620" w:type="dxa"/>
            <w:vAlign w:val="center"/>
          </w:tcPr>
          <w:p w14:paraId="334E9B20" w14:textId="3D7987C9"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170.7</w:t>
            </w:r>
          </w:p>
        </w:tc>
        <w:tc>
          <w:tcPr>
            <w:tcW w:w="1620" w:type="dxa"/>
            <w:vAlign w:val="center"/>
          </w:tcPr>
          <w:p w14:paraId="69A1F3B6" w14:textId="0EE6D529"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177.9</w:t>
            </w:r>
          </w:p>
        </w:tc>
        <w:tc>
          <w:tcPr>
            <w:tcW w:w="1620" w:type="dxa"/>
            <w:vAlign w:val="center"/>
          </w:tcPr>
          <w:p w14:paraId="050F8C33" w14:textId="48F5C075"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95</w:t>
            </w:r>
            <w:r w:rsidR="00DF3645">
              <w:t>.</w:t>
            </w:r>
            <w:r w:rsidRPr="00B73919">
              <w:t>8</w:t>
            </w:r>
            <w:r w:rsidR="000818BA">
              <w:t>%</w:t>
            </w:r>
          </w:p>
        </w:tc>
      </w:tr>
      <w:tr w:rsidR="00B73919" w14:paraId="17FCF241"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6DD6E060" w14:textId="19AC1928" w:rsidR="00B73919" w:rsidRPr="00B73919" w:rsidRDefault="00B73919" w:rsidP="006B7FE4">
            <w:pPr>
              <w:pStyle w:val="TABLEROWHEADCentered"/>
            </w:pPr>
            <w:r w:rsidRPr="00B73919">
              <w:t>7</w:t>
            </w:r>
          </w:p>
        </w:tc>
        <w:tc>
          <w:tcPr>
            <w:tcW w:w="1999" w:type="dxa"/>
            <w:vAlign w:val="center"/>
          </w:tcPr>
          <w:p w14:paraId="676AB271" w14:textId="01C4D9C2"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Participants</w:t>
            </w:r>
          </w:p>
        </w:tc>
        <w:tc>
          <w:tcPr>
            <w:tcW w:w="1620" w:type="dxa"/>
            <w:vAlign w:val="center"/>
          </w:tcPr>
          <w:p w14:paraId="034C84BA" w14:textId="4D423E96"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9,245</w:t>
            </w:r>
          </w:p>
        </w:tc>
        <w:tc>
          <w:tcPr>
            <w:tcW w:w="1620" w:type="dxa"/>
            <w:vAlign w:val="center"/>
          </w:tcPr>
          <w:p w14:paraId="298C87B9" w14:textId="0B4EDC9A"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172.4</w:t>
            </w:r>
          </w:p>
        </w:tc>
        <w:tc>
          <w:tcPr>
            <w:tcW w:w="1620" w:type="dxa"/>
            <w:vAlign w:val="center"/>
          </w:tcPr>
          <w:p w14:paraId="0F3F87DF" w14:textId="04B50B23"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178.9</w:t>
            </w:r>
          </w:p>
        </w:tc>
        <w:tc>
          <w:tcPr>
            <w:tcW w:w="1620" w:type="dxa"/>
            <w:vAlign w:val="center"/>
          </w:tcPr>
          <w:p w14:paraId="134C4151" w14:textId="16E52711"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96</w:t>
            </w:r>
            <w:r w:rsidR="00DF3645">
              <w:t>.</w:t>
            </w:r>
            <w:r w:rsidRPr="00B73919">
              <w:t>3</w:t>
            </w:r>
            <w:r w:rsidR="000818BA">
              <w:t>%</w:t>
            </w:r>
          </w:p>
        </w:tc>
      </w:tr>
      <w:tr w:rsidR="00B73919" w14:paraId="642CAED6"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0E0CDF25" w14:textId="4FCD9B69" w:rsidR="00B73919" w:rsidRPr="00B73919" w:rsidRDefault="00B73919" w:rsidP="006B7FE4">
            <w:pPr>
              <w:pStyle w:val="TABLEROWHEADCentered"/>
            </w:pPr>
            <w:r w:rsidRPr="00B73919">
              <w:t>8</w:t>
            </w:r>
          </w:p>
        </w:tc>
        <w:tc>
          <w:tcPr>
            <w:tcW w:w="1999" w:type="dxa"/>
            <w:vAlign w:val="center"/>
          </w:tcPr>
          <w:p w14:paraId="1ED94524" w14:textId="7808EA97"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Nonparticipants</w:t>
            </w:r>
          </w:p>
        </w:tc>
        <w:tc>
          <w:tcPr>
            <w:tcW w:w="1620" w:type="dxa"/>
            <w:vAlign w:val="center"/>
          </w:tcPr>
          <w:p w14:paraId="103E407C" w14:textId="77B78D3F"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6,654</w:t>
            </w:r>
          </w:p>
        </w:tc>
        <w:tc>
          <w:tcPr>
            <w:tcW w:w="1620" w:type="dxa"/>
            <w:vAlign w:val="center"/>
          </w:tcPr>
          <w:p w14:paraId="3F3C96AF" w14:textId="78966FBE"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171.6</w:t>
            </w:r>
          </w:p>
        </w:tc>
        <w:tc>
          <w:tcPr>
            <w:tcW w:w="1620" w:type="dxa"/>
            <w:vAlign w:val="center"/>
          </w:tcPr>
          <w:p w14:paraId="126D95E9" w14:textId="2ECB0EA7"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178.2</w:t>
            </w:r>
          </w:p>
        </w:tc>
        <w:tc>
          <w:tcPr>
            <w:tcW w:w="1620" w:type="dxa"/>
            <w:vAlign w:val="center"/>
          </w:tcPr>
          <w:p w14:paraId="111CD96C" w14:textId="7018737E"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95</w:t>
            </w:r>
            <w:r w:rsidR="00DF3645">
              <w:t>.</w:t>
            </w:r>
            <w:r w:rsidRPr="00B73919">
              <w:t>9</w:t>
            </w:r>
            <w:r w:rsidR="000818BA">
              <w:t>%</w:t>
            </w:r>
          </w:p>
        </w:tc>
      </w:tr>
      <w:tr w:rsidR="00B73919" w14:paraId="48D1A9E0" w14:textId="77777777" w:rsidTr="00B73919">
        <w:tc>
          <w:tcPr>
            <w:cnfStyle w:val="001000000000" w:firstRow="0" w:lastRow="0" w:firstColumn="1" w:lastColumn="0" w:oddVBand="0" w:evenVBand="0" w:oddHBand="0" w:evenHBand="0" w:firstRowFirstColumn="0" w:firstRowLastColumn="0" w:lastRowFirstColumn="0" w:lastRowLastColumn="0"/>
            <w:tcW w:w="866" w:type="dxa"/>
            <w:vAlign w:val="center"/>
          </w:tcPr>
          <w:p w14:paraId="7BED8E98" w14:textId="1D8F0E65" w:rsidR="00B73919" w:rsidRPr="00B73919" w:rsidRDefault="00B73919" w:rsidP="006B7FE4">
            <w:pPr>
              <w:pStyle w:val="TABLEROWHEADCentered"/>
            </w:pPr>
            <w:r w:rsidRPr="00B73919">
              <w:t>8</w:t>
            </w:r>
          </w:p>
        </w:tc>
        <w:tc>
          <w:tcPr>
            <w:tcW w:w="1999" w:type="dxa"/>
            <w:vAlign w:val="center"/>
          </w:tcPr>
          <w:p w14:paraId="63845E65" w14:textId="79F27934"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Participants</w:t>
            </w:r>
          </w:p>
        </w:tc>
        <w:tc>
          <w:tcPr>
            <w:tcW w:w="1620" w:type="dxa"/>
            <w:vAlign w:val="center"/>
          </w:tcPr>
          <w:p w14:paraId="68262839" w14:textId="127BBEC6"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6,654</w:t>
            </w:r>
          </w:p>
        </w:tc>
        <w:tc>
          <w:tcPr>
            <w:tcW w:w="1620" w:type="dxa"/>
            <w:vAlign w:val="center"/>
          </w:tcPr>
          <w:p w14:paraId="1AE20340" w14:textId="6759124D"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171.6</w:t>
            </w:r>
          </w:p>
        </w:tc>
        <w:tc>
          <w:tcPr>
            <w:tcW w:w="1620" w:type="dxa"/>
            <w:vAlign w:val="center"/>
          </w:tcPr>
          <w:p w14:paraId="6BA38158" w14:textId="68AAE272"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178.3</w:t>
            </w:r>
          </w:p>
        </w:tc>
        <w:tc>
          <w:tcPr>
            <w:tcW w:w="1620" w:type="dxa"/>
            <w:vAlign w:val="center"/>
          </w:tcPr>
          <w:p w14:paraId="7AA5F7AA" w14:textId="75138B14" w:rsidR="00B73919" w:rsidRP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B73919">
              <w:t>96</w:t>
            </w:r>
            <w:r w:rsidR="00DF3645">
              <w:t>.</w:t>
            </w:r>
            <w:r w:rsidRPr="00B73919">
              <w:t>2</w:t>
            </w:r>
            <w:r w:rsidR="000818BA">
              <w:t>%</w:t>
            </w:r>
          </w:p>
        </w:tc>
      </w:tr>
    </w:tbl>
    <w:p w14:paraId="7AF3E110" w14:textId="6C9CF3D1" w:rsidR="00BE46C9" w:rsidRPr="00BE46C9" w:rsidRDefault="00BE46C9" w:rsidP="006338B6">
      <w:pPr>
        <w:pStyle w:val="Caption"/>
        <w:pageBreakBefore/>
      </w:pPr>
      <w:bookmarkStart w:id="124" w:name="_Toc95400065"/>
      <w:r w:rsidRPr="008D5D9F">
        <w:lastRenderedPageBreak/>
        <w:t>Exhibit 1</w:t>
      </w:r>
      <w:r>
        <w:t>5</w:t>
      </w:r>
      <w:r w:rsidRPr="008D5D9F">
        <w:t xml:space="preserve">. </w:t>
      </w:r>
      <w:r w:rsidR="00C76A2F" w:rsidRPr="008D5D9F">
        <w:t xml:space="preserve">Average </w:t>
      </w:r>
      <w:r w:rsidR="00C76A2F">
        <w:t xml:space="preserve">Difference in Percentage of Days Attended </w:t>
      </w:r>
      <w:r w:rsidRPr="008D5D9F">
        <w:t>for</w:t>
      </w:r>
      <w:r w:rsidR="00126691">
        <w:t xml:space="preserve"> the</w:t>
      </w:r>
      <w:r w:rsidRPr="008D5D9F">
        <w:t xml:space="preserve"> California Department of Education’s Expanded Learning Supplemental Program Participants and Nonparticipants</w:t>
      </w:r>
      <w:bookmarkEnd w:id="124"/>
    </w:p>
    <w:tbl>
      <w:tblPr>
        <w:tblStyle w:val="CDE"/>
        <w:tblW w:w="9345" w:type="dxa"/>
        <w:tblLook w:val="04A0" w:firstRow="1" w:lastRow="0" w:firstColumn="1" w:lastColumn="0" w:noHBand="0" w:noVBand="1"/>
      </w:tblPr>
      <w:tblGrid>
        <w:gridCol w:w="866"/>
        <w:gridCol w:w="8479"/>
      </w:tblGrid>
      <w:tr w:rsidR="00B73919" w14:paraId="5F14795D" w14:textId="77777777" w:rsidTr="00FF19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29F9571A" w14:textId="77777777" w:rsidR="00B73919" w:rsidRPr="00A03CF2" w:rsidRDefault="00B73919" w:rsidP="006B7FE4">
            <w:pPr>
              <w:pStyle w:val="TABLECOLUMNHEAD"/>
            </w:pPr>
            <w:r w:rsidRPr="00A03CF2">
              <w:t>Grade Level</w:t>
            </w:r>
          </w:p>
        </w:tc>
        <w:tc>
          <w:tcPr>
            <w:tcW w:w="8479" w:type="dxa"/>
            <w:vAlign w:val="center"/>
          </w:tcPr>
          <w:p w14:paraId="5D8F5749" w14:textId="1E406616" w:rsidR="00B73919" w:rsidRPr="00B73919" w:rsidRDefault="00B73919" w:rsidP="006B7FE4">
            <w:pPr>
              <w:pStyle w:val="TABLECOLUMNHEAD"/>
              <w:cnfStyle w:val="100000000000" w:firstRow="1" w:lastRow="0" w:firstColumn="0" w:lastColumn="0" w:oddVBand="0" w:evenVBand="0" w:oddHBand="0" w:evenHBand="0" w:firstRowFirstColumn="0" w:firstRowLastColumn="0" w:lastRowFirstColumn="0" w:lastRowLastColumn="0"/>
              <w:rPr>
                <w:b w:val="0"/>
              </w:rPr>
            </w:pPr>
            <w:r w:rsidRPr="00B73919">
              <w:t>Effect Size (</w:t>
            </w:r>
            <w:r w:rsidR="00C76A2F" w:rsidRPr="00B73919">
              <w:t xml:space="preserve">Difference </w:t>
            </w:r>
            <w:r w:rsidR="00C76A2F">
              <w:t>in Percentage of</w:t>
            </w:r>
            <w:r w:rsidR="00C76A2F" w:rsidRPr="00B73919">
              <w:t xml:space="preserve"> Days Attended</w:t>
            </w:r>
            <w:r w:rsidR="00C76A2F">
              <w:t xml:space="preserve"> by Participants</w:t>
            </w:r>
            <w:r w:rsidRPr="00B73919">
              <w:t>)</w:t>
            </w:r>
          </w:p>
        </w:tc>
      </w:tr>
      <w:tr w:rsidR="00B73919" w14:paraId="6C2EBC89" w14:textId="77777777" w:rsidTr="00FF19B8">
        <w:tc>
          <w:tcPr>
            <w:cnfStyle w:val="001000000000" w:firstRow="0" w:lastRow="0" w:firstColumn="1" w:lastColumn="0" w:oddVBand="0" w:evenVBand="0" w:oddHBand="0" w:evenHBand="0" w:firstRowFirstColumn="0" w:firstRowLastColumn="0" w:lastRowFirstColumn="0" w:lastRowLastColumn="0"/>
            <w:tcW w:w="866" w:type="dxa"/>
            <w:vAlign w:val="center"/>
          </w:tcPr>
          <w:p w14:paraId="2F80C991" w14:textId="6F751910" w:rsidR="00B73919" w:rsidRPr="006B7FE4" w:rsidRDefault="00B73919" w:rsidP="006B7FE4">
            <w:pPr>
              <w:pStyle w:val="TABLEROWHEADCentered"/>
            </w:pPr>
            <w:r w:rsidRPr="006B7FE4">
              <w:t>K</w:t>
            </w:r>
          </w:p>
        </w:tc>
        <w:tc>
          <w:tcPr>
            <w:tcW w:w="8479" w:type="dxa"/>
            <w:vAlign w:val="center"/>
          </w:tcPr>
          <w:p w14:paraId="7AC17EE9" w14:textId="53E4B495" w:rsidR="00B73919" w:rsidRPr="00866F7B"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0.133***</w:t>
            </w:r>
          </w:p>
        </w:tc>
      </w:tr>
      <w:tr w:rsidR="00B73919" w14:paraId="4CE5613B" w14:textId="77777777" w:rsidTr="00FF19B8">
        <w:tc>
          <w:tcPr>
            <w:cnfStyle w:val="001000000000" w:firstRow="0" w:lastRow="0" w:firstColumn="1" w:lastColumn="0" w:oddVBand="0" w:evenVBand="0" w:oddHBand="0" w:evenHBand="0" w:firstRowFirstColumn="0" w:firstRowLastColumn="0" w:lastRowFirstColumn="0" w:lastRowLastColumn="0"/>
            <w:tcW w:w="866" w:type="dxa"/>
            <w:vAlign w:val="center"/>
          </w:tcPr>
          <w:p w14:paraId="5803B267" w14:textId="5D24D4CC" w:rsidR="00B73919" w:rsidRPr="006B7FE4" w:rsidRDefault="00B73919" w:rsidP="006B7FE4">
            <w:pPr>
              <w:pStyle w:val="TABLEROWHEADCentered"/>
            </w:pPr>
            <w:r w:rsidRPr="006B7FE4">
              <w:t>1</w:t>
            </w:r>
          </w:p>
        </w:tc>
        <w:tc>
          <w:tcPr>
            <w:tcW w:w="8479" w:type="dxa"/>
            <w:vAlign w:val="center"/>
          </w:tcPr>
          <w:p w14:paraId="20E00325" w14:textId="174292AF" w:rsidR="00B73919" w:rsidRPr="00866F7B"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0.099***</w:t>
            </w:r>
          </w:p>
        </w:tc>
      </w:tr>
      <w:tr w:rsidR="00B73919" w14:paraId="487BCFCF" w14:textId="77777777" w:rsidTr="00FF19B8">
        <w:tc>
          <w:tcPr>
            <w:cnfStyle w:val="001000000000" w:firstRow="0" w:lastRow="0" w:firstColumn="1" w:lastColumn="0" w:oddVBand="0" w:evenVBand="0" w:oddHBand="0" w:evenHBand="0" w:firstRowFirstColumn="0" w:firstRowLastColumn="0" w:lastRowFirstColumn="0" w:lastRowLastColumn="0"/>
            <w:tcW w:w="866" w:type="dxa"/>
            <w:vAlign w:val="center"/>
          </w:tcPr>
          <w:p w14:paraId="16CFF684" w14:textId="6AAA6B9D" w:rsidR="00B73919" w:rsidRPr="006B7FE4" w:rsidRDefault="00B73919" w:rsidP="006B7FE4">
            <w:pPr>
              <w:pStyle w:val="TABLEROWHEADCentered"/>
            </w:pPr>
            <w:r w:rsidRPr="006B7FE4">
              <w:t>2</w:t>
            </w:r>
          </w:p>
        </w:tc>
        <w:tc>
          <w:tcPr>
            <w:tcW w:w="8479" w:type="dxa"/>
            <w:vAlign w:val="center"/>
          </w:tcPr>
          <w:p w14:paraId="4330F6E0" w14:textId="305A7F76" w:rsidR="00B73919" w:rsidRPr="00866F7B"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0.095***</w:t>
            </w:r>
          </w:p>
        </w:tc>
      </w:tr>
      <w:tr w:rsidR="00B73919" w14:paraId="045BB386" w14:textId="77777777" w:rsidTr="00FF19B8">
        <w:tc>
          <w:tcPr>
            <w:cnfStyle w:val="001000000000" w:firstRow="0" w:lastRow="0" w:firstColumn="1" w:lastColumn="0" w:oddVBand="0" w:evenVBand="0" w:oddHBand="0" w:evenHBand="0" w:firstRowFirstColumn="0" w:firstRowLastColumn="0" w:lastRowFirstColumn="0" w:lastRowLastColumn="0"/>
            <w:tcW w:w="866" w:type="dxa"/>
            <w:vAlign w:val="center"/>
          </w:tcPr>
          <w:p w14:paraId="50E00945" w14:textId="4F652394" w:rsidR="00B73919" w:rsidRPr="006B7FE4" w:rsidRDefault="00B73919" w:rsidP="006B7FE4">
            <w:pPr>
              <w:pStyle w:val="TABLEROWHEADCentered"/>
            </w:pPr>
            <w:r w:rsidRPr="006B7FE4">
              <w:t>3</w:t>
            </w:r>
          </w:p>
        </w:tc>
        <w:tc>
          <w:tcPr>
            <w:tcW w:w="8479" w:type="dxa"/>
            <w:vAlign w:val="center"/>
          </w:tcPr>
          <w:p w14:paraId="3DD08A70" w14:textId="494F24A9" w:rsidR="00B73919" w:rsidRPr="00866F7B"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0.079***</w:t>
            </w:r>
          </w:p>
        </w:tc>
      </w:tr>
      <w:tr w:rsidR="00B73919" w14:paraId="40E68655" w14:textId="77777777" w:rsidTr="00FF19B8">
        <w:tc>
          <w:tcPr>
            <w:cnfStyle w:val="001000000000" w:firstRow="0" w:lastRow="0" w:firstColumn="1" w:lastColumn="0" w:oddVBand="0" w:evenVBand="0" w:oddHBand="0" w:evenHBand="0" w:firstRowFirstColumn="0" w:firstRowLastColumn="0" w:lastRowFirstColumn="0" w:lastRowLastColumn="0"/>
            <w:tcW w:w="866" w:type="dxa"/>
            <w:vAlign w:val="center"/>
          </w:tcPr>
          <w:p w14:paraId="3FD8A216" w14:textId="6B370EC5" w:rsidR="00B73919" w:rsidRPr="006B7FE4" w:rsidRDefault="00B73919" w:rsidP="006B7FE4">
            <w:pPr>
              <w:pStyle w:val="TABLEROWHEADCentered"/>
            </w:pPr>
            <w:r w:rsidRPr="006B7FE4">
              <w:t>4</w:t>
            </w:r>
          </w:p>
        </w:tc>
        <w:tc>
          <w:tcPr>
            <w:tcW w:w="8479" w:type="dxa"/>
            <w:vAlign w:val="center"/>
          </w:tcPr>
          <w:p w14:paraId="74CEE9A6" w14:textId="0D6697B3" w:rsid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0.095***</w:t>
            </w:r>
          </w:p>
        </w:tc>
      </w:tr>
      <w:tr w:rsidR="00B73919" w14:paraId="7606DF2C" w14:textId="77777777" w:rsidTr="00FF19B8">
        <w:tc>
          <w:tcPr>
            <w:cnfStyle w:val="001000000000" w:firstRow="0" w:lastRow="0" w:firstColumn="1" w:lastColumn="0" w:oddVBand="0" w:evenVBand="0" w:oddHBand="0" w:evenHBand="0" w:firstRowFirstColumn="0" w:firstRowLastColumn="0" w:lastRowFirstColumn="0" w:lastRowLastColumn="0"/>
            <w:tcW w:w="866" w:type="dxa"/>
            <w:vAlign w:val="center"/>
          </w:tcPr>
          <w:p w14:paraId="09F9A4CF" w14:textId="4538E313" w:rsidR="00B73919" w:rsidRPr="006B7FE4" w:rsidRDefault="00B73919" w:rsidP="006B7FE4">
            <w:pPr>
              <w:pStyle w:val="TABLEROWHEADCentered"/>
            </w:pPr>
            <w:r w:rsidRPr="006B7FE4">
              <w:t>5</w:t>
            </w:r>
          </w:p>
        </w:tc>
        <w:tc>
          <w:tcPr>
            <w:tcW w:w="8479" w:type="dxa"/>
            <w:vAlign w:val="center"/>
          </w:tcPr>
          <w:p w14:paraId="493449FA" w14:textId="7AAF8E03" w:rsid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0.071***</w:t>
            </w:r>
          </w:p>
        </w:tc>
      </w:tr>
      <w:tr w:rsidR="00B73919" w14:paraId="38380BDE" w14:textId="77777777" w:rsidTr="00FF19B8">
        <w:tc>
          <w:tcPr>
            <w:cnfStyle w:val="001000000000" w:firstRow="0" w:lastRow="0" w:firstColumn="1" w:lastColumn="0" w:oddVBand="0" w:evenVBand="0" w:oddHBand="0" w:evenHBand="0" w:firstRowFirstColumn="0" w:firstRowLastColumn="0" w:lastRowFirstColumn="0" w:lastRowLastColumn="0"/>
            <w:tcW w:w="866" w:type="dxa"/>
            <w:vAlign w:val="center"/>
          </w:tcPr>
          <w:p w14:paraId="24651987" w14:textId="43697DEE" w:rsidR="00B73919" w:rsidRPr="006B7FE4" w:rsidRDefault="00B73919" w:rsidP="006B7FE4">
            <w:pPr>
              <w:pStyle w:val="TABLEROWHEADCentered"/>
            </w:pPr>
            <w:r w:rsidRPr="006B7FE4">
              <w:t>6</w:t>
            </w:r>
          </w:p>
        </w:tc>
        <w:tc>
          <w:tcPr>
            <w:tcW w:w="8479" w:type="dxa"/>
            <w:vAlign w:val="center"/>
          </w:tcPr>
          <w:p w14:paraId="559109F6" w14:textId="4110E6EE" w:rsidR="00B73919"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0.072***</w:t>
            </w:r>
          </w:p>
        </w:tc>
      </w:tr>
      <w:tr w:rsidR="00B73919" w14:paraId="6561BCE2" w14:textId="77777777" w:rsidTr="00FF19B8">
        <w:tc>
          <w:tcPr>
            <w:cnfStyle w:val="001000000000" w:firstRow="0" w:lastRow="0" w:firstColumn="1" w:lastColumn="0" w:oddVBand="0" w:evenVBand="0" w:oddHBand="0" w:evenHBand="0" w:firstRowFirstColumn="0" w:firstRowLastColumn="0" w:lastRowFirstColumn="0" w:lastRowLastColumn="0"/>
            <w:tcW w:w="866" w:type="dxa"/>
            <w:vAlign w:val="center"/>
          </w:tcPr>
          <w:p w14:paraId="34782F89" w14:textId="103CCDA3" w:rsidR="00B73919" w:rsidRPr="006B7FE4" w:rsidRDefault="00B73919" w:rsidP="006B7FE4">
            <w:pPr>
              <w:pStyle w:val="TABLEROWHEADCentered"/>
            </w:pPr>
            <w:r w:rsidRPr="006B7FE4">
              <w:t>7</w:t>
            </w:r>
          </w:p>
        </w:tc>
        <w:tc>
          <w:tcPr>
            <w:tcW w:w="8479" w:type="dxa"/>
            <w:vAlign w:val="center"/>
          </w:tcPr>
          <w:p w14:paraId="01C45E49" w14:textId="12F25086" w:rsidR="00B73919" w:rsidRPr="0096748E"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96748E">
              <w:rPr>
                <w:color w:val="000000"/>
              </w:rPr>
              <w:t>0.131***</w:t>
            </w:r>
          </w:p>
        </w:tc>
      </w:tr>
      <w:tr w:rsidR="00B73919" w14:paraId="55ADFA64" w14:textId="77777777" w:rsidTr="00FF19B8">
        <w:tc>
          <w:tcPr>
            <w:cnfStyle w:val="001000000000" w:firstRow="0" w:lastRow="0" w:firstColumn="1" w:lastColumn="0" w:oddVBand="0" w:evenVBand="0" w:oddHBand="0" w:evenHBand="0" w:firstRowFirstColumn="0" w:firstRowLastColumn="0" w:lastRowFirstColumn="0" w:lastRowLastColumn="0"/>
            <w:tcW w:w="866" w:type="dxa"/>
            <w:vAlign w:val="center"/>
          </w:tcPr>
          <w:p w14:paraId="6F0664DE" w14:textId="380BCFA5" w:rsidR="00B73919" w:rsidRPr="006B7FE4" w:rsidRDefault="00B73919" w:rsidP="006B7FE4">
            <w:pPr>
              <w:pStyle w:val="TABLEROWHEADCentered"/>
            </w:pPr>
            <w:r w:rsidRPr="006B7FE4">
              <w:t>8</w:t>
            </w:r>
          </w:p>
        </w:tc>
        <w:tc>
          <w:tcPr>
            <w:tcW w:w="8479" w:type="dxa"/>
            <w:vAlign w:val="center"/>
          </w:tcPr>
          <w:p w14:paraId="63588332" w14:textId="3545DDA2" w:rsidR="00B73919" w:rsidRPr="0096748E"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96748E">
              <w:rPr>
                <w:color w:val="000000"/>
              </w:rPr>
              <w:t>0.080***</w:t>
            </w:r>
          </w:p>
        </w:tc>
      </w:tr>
    </w:tbl>
    <w:p w14:paraId="2692A46D" w14:textId="6AB3BF58" w:rsidR="00EB067C" w:rsidRPr="0061283F" w:rsidRDefault="00B73919" w:rsidP="00A346F0">
      <w:pPr>
        <w:spacing w:before="240" w:line="240" w:lineRule="auto"/>
        <w:ind w:right="-86"/>
        <w:rPr>
          <w:sz w:val="20"/>
          <w:szCs w:val="20"/>
        </w:rPr>
      </w:pPr>
      <w:r w:rsidRPr="00755C67">
        <w:rPr>
          <w:b/>
        </w:rPr>
        <w:t>Note:</w:t>
      </w:r>
      <w:r w:rsidRPr="00755C67">
        <w:t xml:space="preserve"> </w:t>
      </w:r>
      <w:r w:rsidR="0061283F" w:rsidRPr="0061283F">
        <w:t xml:space="preserve">The CDE </w:t>
      </w:r>
      <w:r w:rsidR="004D3372">
        <w:t>e</w:t>
      </w:r>
      <w:r w:rsidR="0061283F" w:rsidRPr="00F9753E">
        <w:t>xpa</w:t>
      </w:r>
      <w:r w:rsidR="0061283F" w:rsidRPr="0061283F">
        <w:t xml:space="preserve">nded </w:t>
      </w:r>
      <w:r w:rsidR="004D3372">
        <w:t>l</w:t>
      </w:r>
      <w:r w:rsidR="0061283F" w:rsidRPr="0061283F">
        <w:t xml:space="preserve">earning supplemental program participants </w:t>
      </w:r>
      <w:r w:rsidR="00AA453D">
        <w:t>were</w:t>
      </w:r>
      <w:r w:rsidR="0061283F" w:rsidRPr="0061283F">
        <w:t xml:space="preserve"> those who attended at least </w:t>
      </w:r>
      <w:r w:rsidR="00562687">
        <w:t>one</w:t>
      </w:r>
      <w:r w:rsidR="0061283F" w:rsidRPr="0061283F">
        <w:t xml:space="preserve"> day of ASES</w:t>
      </w:r>
      <w:r w:rsidR="00A54856">
        <w:t xml:space="preserve"> or </w:t>
      </w:r>
      <w:r w:rsidR="0061283F" w:rsidRPr="0061283F">
        <w:t>21st CCLC after school supplemental programs during the 2018–19 academic year</w:t>
      </w:r>
      <w:r w:rsidR="00A54856">
        <w:t>.</w:t>
      </w:r>
      <w:r w:rsidR="0061283F" w:rsidRPr="0061283F">
        <w:t xml:space="preserve"> </w:t>
      </w:r>
      <w:r w:rsidR="00A54856">
        <w:t>N</w:t>
      </w:r>
      <w:r w:rsidR="0061283F" w:rsidRPr="0061283F">
        <w:t xml:space="preserve">onparticipants </w:t>
      </w:r>
      <w:r w:rsidR="00AA453D">
        <w:t>were</w:t>
      </w:r>
      <w:r w:rsidR="0061283F" w:rsidRPr="0061283F">
        <w:t xml:space="preserve"> those who did not attend any ASES</w:t>
      </w:r>
      <w:r w:rsidR="00A54856">
        <w:t xml:space="preserve"> or </w:t>
      </w:r>
      <w:r w:rsidR="0061283F" w:rsidRPr="0061283F">
        <w:t>21st CCLC after school supplemental programs during the 2018–19 academic year</w:t>
      </w:r>
      <w:r w:rsidR="0061283F" w:rsidRPr="00976248">
        <w:t>. The statistical models controlled for gender, EL status, and ethnicity.</w:t>
      </w:r>
      <w:r w:rsidR="0061283F" w:rsidRPr="0061283F">
        <w:t xml:space="preserve"> All comparisons </w:t>
      </w:r>
      <w:r w:rsidR="00976248">
        <w:t xml:space="preserve">in Exhibit 15 </w:t>
      </w:r>
      <w:r w:rsidR="0061283F" w:rsidRPr="0061283F">
        <w:t xml:space="preserve">are significant at </w:t>
      </w:r>
      <w:r w:rsidR="0061283F" w:rsidRPr="00976248">
        <w:t>p &lt; .001</w:t>
      </w:r>
      <w:r w:rsidR="0061283F" w:rsidRPr="0061283F">
        <w:t xml:space="preserve"> and remain significant after applying the Benjamini-Hochberg (</w:t>
      </w:r>
      <w:r w:rsidR="0061283F" w:rsidRPr="00F45766">
        <w:t>Benjamini and Hochberg 1995</w:t>
      </w:r>
      <w:r w:rsidR="0061283F" w:rsidRPr="0061283F">
        <w:t xml:space="preserve">) adjustment for multiple comparisons. Days attended and expected are presented as raw averages. The effect size column indicates the estimated effect size in </w:t>
      </w:r>
      <w:r w:rsidR="007D13C5">
        <w:t xml:space="preserve">the </w:t>
      </w:r>
      <w:r w:rsidR="0061283F" w:rsidRPr="0061283F">
        <w:t xml:space="preserve">percentage of attended days between participants and nonparticipants from the statistical models controlling for the prior year’s attendance, gender, EL status, race/ethnicity, migrant student status, socioeconomic disadvantage status, special education status, foster student status, and homeless student status. Statistical significance </w:t>
      </w:r>
      <w:r w:rsidR="00976248">
        <w:t xml:space="preserve">in Exhibit 15 is </w:t>
      </w:r>
      <w:r w:rsidR="0061283F" w:rsidRPr="0061283F">
        <w:t xml:space="preserve">indicated by: </w:t>
      </w:r>
      <w:r w:rsidR="0061283F" w:rsidRPr="00976248">
        <w:t>* p&lt;.05 ** p&lt;.01 *** p&lt;.001</w:t>
      </w:r>
      <w:r w:rsidR="00562687" w:rsidRPr="00976248">
        <w:t>.</w:t>
      </w:r>
    </w:p>
    <w:p w14:paraId="62BAAE9B" w14:textId="77777777" w:rsidR="00EB067C" w:rsidRPr="00EE4D05" w:rsidRDefault="00EB067C" w:rsidP="00B26952">
      <w:pPr>
        <w:pStyle w:val="Heading4"/>
      </w:pPr>
      <w:r w:rsidRPr="00EE4D05">
        <w:t>After School Safety and Enrichment for Teens Programs</w:t>
      </w:r>
    </w:p>
    <w:p w14:paraId="174B70D6" w14:textId="4D6C4227" w:rsidR="00A03CF2" w:rsidRPr="00B91676" w:rsidRDefault="00AA453D" w:rsidP="00E26987">
      <w:pPr>
        <w:spacing w:line="240" w:lineRule="auto"/>
      </w:pPr>
      <w:r>
        <w:t>S</w:t>
      </w:r>
      <w:r w:rsidR="0061283F" w:rsidRPr="003E1BFC">
        <w:t>tudents in grades</w:t>
      </w:r>
      <w:r w:rsidR="00562687">
        <w:t xml:space="preserve"> </w:t>
      </w:r>
      <w:r w:rsidR="0061283F" w:rsidRPr="003E1BFC">
        <w:t xml:space="preserve">nine through twelve who participated in at least 60 days of the CDE’s ASSETs </w:t>
      </w:r>
      <w:r w:rsidR="00A32B37">
        <w:t>p</w:t>
      </w:r>
      <w:r w:rsidR="0061283F" w:rsidRPr="003E1BFC">
        <w:t xml:space="preserve">rograms during the </w:t>
      </w:r>
      <w:r w:rsidR="007A0929">
        <w:t>180</w:t>
      </w:r>
      <w:r w:rsidR="00976248">
        <w:t>-day</w:t>
      </w:r>
      <w:r w:rsidR="0061283F" w:rsidRPr="003E1BFC">
        <w:t xml:space="preserve"> academic year attended</w:t>
      </w:r>
      <w:r w:rsidR="0061283F">
        <w:t>, on average,</w:t>
      </w:r>
      <w:r w:rsidR="0061283F" w:rsidRPr="003E1BFC">
        <w:t xml:space="preserve"> 0.8 percent to 1.5 percent more school days compared to their nonparticipant peers, depending on grade level. Exhibit 1</w:t>
      </w:r>
      <w:r w:rsidR="00126691">
        <w:t>6 below</w:t>
      </w:r>
      <w:r w:rsidR="0061283F" w:rsidRPr="003E1BFC">
        <w:t xml:space="preserve"> shows the average school day attendance for ASSETs </w:t>
      </w:r>
      <w:r w:rsidR="00550004">
        <w:t>P</w:t>
      </w:r>
      <w:r w:rsidR="0061283F" w:rsidRPr="003E1BFC">
        <w:t>rogram participants and their peers. The difference between school day attendance for high school ASSETs participants and their nonparticipant peers is equivalent to an increase of $7,115,584 in allocated ADA funds to schools.</w:t>
      </w:r>
    </w:p>
    <w:p w14:paraId="7EE5DAAB" w14:textId="43AF5AA7" w:rsidR="00EB067C" w:rsidRPr="00154F0F" w:rsidRDefault="00EB067C" w:rsidP="0021631A">
      <w:pPr>
        <w:pStyle w:val="Caption"/>
      </w:pPr>
      <w:bookmarkStart w:id="125" w:name="_Toc95400066"/>
      <w:r w:rsidRPr="00154F0F">
        <w:lastRenderedPageBreak/>
        <w:t>Exhibit 1</w:t>
      </w:r>
      <w:r w:rsidR="00BE46C9">
        <w:t>6</w:t>
      </w:r>
      <w:r w:rsidRPr="00154F0F">
        <w:t xml:space="preserve">. Average School Day Attendance for </w:t>
      </w:r>
      <w:r w:rsidR="00126691">
        <w:t xml:space="preserve">the </w:t>
      </w:r>
      <w:r w:rsidRPr="00154F0F">
        <w:t>California Department of Education’s Expanded Learning After School Safety and Enrichment for Teens Participants and Nonparticipants</w:t>
      </w:r>
      <w:bookmarkEnd w:id="125"/>
    </w:p>
    <w:tbl>
      <w:tblPr>
        <w:tblStyle w:val="CDE"/>
        <w:tblW w:w="9345" w:type="dxa"/>
        <w:tblLayout w:type="fixed"/>
        <w:tblLook w:val="04A0" w:firstRow="1" w:lastRow="0" w:firstColumn="1" w:lastColumn="0" w:noHBand="0" w:noVBand="1"/>
      </w:tblPr>
      <w:tblGrid>
        <w:gridCol w:w="866"/>
        <w:gridCol w:w="2089"/>
        <w:gridCol w:w="1597"/>
        <w:gridCol w:w="1598"/>
        <w:gridCol w:w="1597"/>
        <w:gridCol w:w="1598"/>
      </w:tblGrid>
      <w:tr w:rsidR="00736525" w14:paraId="29C17A98" w14:textId="77777777" w:rsidTr="000858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5302BC85" w14:textId="77777777" w:rsidR="00736525" w:rsidRPr="00A03CF2" w:rsidRDefault="00736525" w:rsidP="00A87D26">
            <w:pPr>
              <w:pStyle w:val="TABLECOLUMNHEAD"/>
            </w:pPr>
            <w:r w:rsidRPr="00A03CF2">
              <w:t>Grade Level</w:t>
            </w:r>
          </w:p>
        </w:tc>
        <w:tc>
          <w:tcPr>
            <w:tcW w:w="2089" w:type="dxa"/>
          </w:tcPr>
          <w:p w14:paraId="2B071176" w14:textId="77777777" w:rsidR="00736525" w:rsidRPr="00A03CF2" w:rsidRDefault="00736525" w:rsidP="00A87D26">
            <w:pPr>
              <w:pStyle w:val="TABLECOLUMNHEAD"/>
              <w:cnfStyle w:val="100000000000" w:firstRow="1" w:lastRow="0" w:firstColumn="0" w:lastColumn="0" w:oddVBand="0" w:evenVBand="0" w:oddHBand="0" w:evenHBand="0" w:firstRowFirstColumn="0" w:firstRowLastColumn="0" w:lastRowFirstColumn="0" w:lastRowLastColumn="0"/>
              <w:rPr>
                <w:b w:val="0"/>
              </w:rPr>
            </w:pPr>
            <w:r w:rsidRPr="00A03CF2">
              <w:t>Treatment Group</w:t>
            </w:r>
          </w:p>
        </w:tc>
        <w:tc>
          <w:tcPr>
            <w:tcW w:w="1597" w:type="dxa"/>
          </w:tcPr>
          <w:p w14:paraId="493598DC" w14:textId="547D0D24" w:rsidR="00736525" w:rsidRPr="00A03CF2" w:rsidRDefault="00736525" w:rsidP="00A87D26">
            <w:pPr>
              <w:pStyle w:val="TABLECOLUMNHEAD"/>
              <w:cnfStyle w:val="100000000000" w:firstRow="1" w:lastRow="0" w:firstColumn="0" w:lastColumn="0" w:oddVBand="0" w:evenVBand="0" w:oddHBand="0" w:evenHBand="0" w:firstRowFirstColumn="0" w:firstRowLastColumn="0" w:lastRowFirstColumn="0" w:lastRowLastColumn="0"/>
              <w:rPr>
                <w:b w:val="0"/>
              </w:rPr>
            </w:pPr>
            <w:r>
              <w:t>Number of Students</w:t>
            </w:r>
          </w:p>
        </w:tc>
        <w:tc>
          <w:tcPr>
            <w:tcW w:w="1598" w:type="dxa"/>
          </w:tcPr>
          <w:p w14:paraId="28360438" w14:textId="77777777" w:rsidR="00736525" w:rsidRPr="00A03CF2" w:rsidRDefault="00736525" w:rsidP="00A87D26">
            <w:pPr>
              <w:pStyle w:val="TABLECOLUMNHEAD"/>
              <w:cnfStyle w:val="100000000000" w:firstRow="1" w:lastRow="0" w:firstColumn="0" w:lastColumn="0" w:oddVBand="0" w:evenVBand="0" w:oddHBand="0" w:evenHBand="0" w:firstRowFirstColumn="0" w:firstRowLastColumn="0" w:lastRowFirstColumn="0" w:lastRowLastColumn="0"/>
              <w:rPr>
                <w:b w:val="0"/>
              </w:rPr>
            </w:pPr>
            <w:r w:rsidRPr="00A03CF2">
              <w:t>Days Attended</w:t>
            </w:r>
          </w:p>
        </w:tc>
        <w:tc>
          <w:tcPr>
            <w:tcW w:w="1597" w:type="dxa"/>
          </w:tcPr>
          <w:p w14:paraId="3B4C9915" w14:textId="77777777" w:rsidR="00736525" w:rsidRPr="00A03CF2" w:rsidRDefault="00736525" w:rsidP="00A87D26">
            <w:pPr>
              <w:pStyle w:val="TABLECOLUMNHEAD"/>
              <w:cnfStyle w:val="100000000000" w:firstRow="1" w:lastRow="0" w:firstColumn="0" w:lastColumn="0" w:oddVBand="0" w:evenVBand="0" w:oddHBand="0" w:evenHBand="0" w:firstRowFirstColumn="0" w:firstRowLastColumn="0" w:lastRowFirstColumn="0" w:lastRowLastColumn="0"/>
              <w:rPr>
                <w:b w:val="0"/>
              </w:rPr>
            </w:pPr>
            <w:r w:rsidRPr="00A03CF2">
              <w:t>Days Expected</w:t>
            </w:r>
          </w:p>
        </w:tc>
        <w:tc>
          <w:tcPr>
            <w:tcW w:w="1598" w:type="dxa"/>
          </w:tcPr>
          <w:p w14:paraId="04999213" w14:textId="77777777" w:rsidR="00736525" w:rsidRPr="00A03CF2" w:rsidRDefault="00736525" w:rsidP="00A87D26">
            <w:pPr>
              <w:pStyle w:val="TABLECOLUMNHEAD"/>
              <w:cnfStyle w:val="100000000000" w:firstRow="1" w:lastRow="0" w:firstColumn="0" w:lastColumn="0" w:oddVBand="0" w:evenVBand="0" w:oddHBand="0" w:evenHBand="0" w:firstRowFirstColumn="0" w:firstRowLastColumn="0" w:lastRowFirstColumn="0" w:lastRowLastColumn="0"/>
              <w:rPr>
                <w:b w:val="0"/>
              </w:rPr>
            </w:pPr>
            <w:r w:rsidRPr="00A03CF2">
              <w:t>Days Attended Percentage</w:t>
            </w:r>
          </w:p>
        </w:tc>
      </w:tr>
      <w:tr w:rsidR="00736525" w14:paraId="58CA3AC4" w14:textId="77777777" w:rsidTr="00085838">
        <w:tc>
          <w:tcPr>
            <w:cnfStyle w:val="001000000000" w:firstRow="0" w:lastRow="0" w:firstColumn="1" w:lastColumn="0" w:oddVBand="0" w:evenVBand="0" w:oddHBand="0" w:evenHBand="0" w:firstRowFirstColumn="0" w:firstRowLastColumn="0" w:lastRowFirstColumn="0" w:lastRowLastColumn="0"/>
            <w:tcW w:w="866" w:type="dxa"/>
            <w:vAlign w:val="center"/>
          </w:tcPr>
          <w:p w14:paraId="7E88DB74" w14:textId="77777777" w:rsidR="00736525" w:rsidRPr="00A87D26" w:rsidRDefault="00736525" w:rsidP="00A87D26">
            <w:pPr>
              <w:pStyle w:val="TABLEROWHEADCentered"/>
            </w:pPr>
            <w:r w:rsidRPr="00A87D26">
              <w:t>9</w:t>
            </w:r>
          </w:p>
        </w:tc>
        <w:tc>
          <w:tcPr>
            <w:tcW w:w="2089" w:type="dxa"/>
          </w:tcPr>
          <w:p w14:paraId="6357E0DB" w14:textId="1B6AE818" w:rsidR="00736525" w:rsidRPr="00866F7B" w:rsidRDefault="00736525" w:rsidP="00B73919">
            <w:pPr>
              <w:spacing w:after="0" w:line="240" w:lineRule="auto"/>
              <w:cnfStyle w:val="000000000000" w:firstRow="0" w:lastRow="0" w:firstColumn="0" w:lastColumn="0" w:oddVBand="0" w:evenVBand="0" w:oddHBand="0" w:evenHBand="0" w:firstRowFirstColumn="0" w:firstRowLastColumn="0" w:lastRowFirstColumn="0" w:lastRowLastColumn="0"/>
            </w:pPr>
            <w:r>
              <w:t>Nonparticipants</w:t>
            </w:r>
          </w:p>
        </w:tc>
        <w:tc>
          <w:tcPr>
            <w:tcW w:w="1597" w:type="dxa"/>
            <w:vAlign w:val="center"/>
          </w:tcPr>
          <w:p w14:paraId="3D5A2B2B" w14:textId="77777777" w:rsidR="00736525" w:rsidRDefault="00736525" w:rsidP="00B73919">
            <w:pPr>
              <w:spacing w:after="0" w:line="240" w:lineRule="auto"/>
              <w:cnfStyle w:val="000000000000" w:firstRow="0" w:lastRow="0" w:firstColumn="0" w:lastColumn="0" w:oddVBand="0" w:evenVBand="0" w:oddHBand="0" w:evenHBand="0" w:firstRowFirstColumn="0" w:firstRowLastColumn="0" w:lastRowFirstColumn="0" w:lastRowLastColumn="0"/>
            </w:pPr>
            <w:r>
              <w:t>6,189</w:t>
            </w:r>
          </w:p>
        </w:tc>
        <w:tc>
          <w:tcPr>
            <w:tcW w:w="1598" w:type="dxa"/>
            <w:vAlign w:val="center"/>
          </w:tcPr>
          <w:p w14:paraId="4736E2E4" w14:textId="77777777" w:rsidR="00736525" w:rsidRPr="00866F7B" w:rsidRDefault="00736525" w:rsidP="00B73919">
            <w:pPr>
              <w:spacing w:after="0" w:line="240" w:lineRule="auto"/>
              <w:cnfStyle w:val="000000000000" w:firstRow="0" w:lastRow="0" w:firstColumn="0" w:lastColumn="0" w:oddVBand="0" w:evenVBand="0" w:oddHBand="0" w:evenHBand="0" w:firstRowFirstColumn="0" w:firstRowLastColumn="0" w:lastRowFirstColumn="0" w:lastRowLastColumn="0"/>
            </w:pPr>
            <w:r>
              <w:t>167.5</w:t>
            </w:r>
          </w:p>
        </w:tc>
        <w:tc>
          <w:tcPr>
            <w:tcW w:w="1597" w:type="dxa"/>
            <w:vAlign w:val="center"/>
          </w:tcPr>
          <w:p w14:paraId="1FAB2F9A" w14:textId="77777777" w:rsidR="00736525" w:rsidRPr="00866F7B" w:rsidRDefault="00736525" w:rsidP="00B73919">
            <w:pPr>
              <w:spacing w:after="0" w:line="240" w:lineRule="auto"/>
              <w:cnfStyle w:val="000000000000" w:firstRow="0" w:lastRow="0" w:firstColumn="0" w:lastColumn="0" w:oddVBand="0" w:evenVBand="0" w:oddHBand="0" w:evenHBand="0" w:firstRowFirstColumn="0" w:firstRowLastColumn="0" w:lastRowFirstColumn="0" w:lastRowLastColumn="0"/>
            </w:pPr>
            <w:r>
              <w:t>177.0</w:t>
            </w:r>
          </w:p>
        </w:tc>
        <w:tc>
          <w:tcPr>
            <w:tcW w:w="1598" w:type="dxa"/>
            <w:vAlign w:val="center"/>
          </w:tcPr>
          <w:p w14:paraId="054DFA92" w14:textId="09CB6419" w:rsidR="00736525" w:rsidRPr="00866F7B" w:rsidRDefault="00736525" w:rsidP="00B73919">
            <w:pPr>
              <w:spacing w:after="0" w:line="240" w:lineRule="auto"/>
              <w:cnfStyle w:val="000000000000" w:firstRow="0" w:lastRow="0" w:firstColumn="0" w:lastColumn="0" w:oddVBand="0" w:evenVBand="0" w:oddHBand="0" w:evenHBand="0" w:firstRowFirstColumn="0" w:firstRowLastColumn="0" w:lastRowFirstColumn="0" w:lastRowLastColumn="0"/>
            </w:pPr>
            <w:r>
              <w:t>94</w:t>
            </w:r>
            <w:r w:rsidR="000818BA">
              <w:t>.</w:t>
            </w:r>
            <w:r>
              <w:t>4</w:t>
            </w:r>
            <w:r w:rsidR="000818BA">
              <w:t>%</w:t>
            </w:r>
          </w:p>
        </w:tc>
      </w:tr>
      <w:tr w:rsidR="00736525" w14:paraId="05128CC6" w14:textId="77777777" w:rsidTr="00085838">
        <w:tc>
          <w:tcPr>
            <w:cnfStyle w:val="001000000000" w:firstRow="0" w:lastRow="0" w:firstColumn="1" w:lastColumn="0" w:oddVBand="0" w:evenVBand="0" w:oddHBand="0" w:evenHBand="0" w:firstRowFirstColumn="0" w:firstRowLastColumn="0" w:lastRowFirstColumn="0" w:lastRowLastColumn="0"/>
            <w:tcW w:w="866" w:type="dxa"/>
            <w:vAlign w:val="center"/>
          </w:tcPr>
          <w:p w14:paraId="613D46B2" w14:textId="44475B62" w:rsidR="00736525" w:rsidRPr="00A87D26" w:rsidRDefault="00736525" w:rsidP="00A87D26">
            <w:pPr>
              <w:pStyle w:val="TABLEROWHEADCentered"/>
            </w:pPr>
            <w:r w:rsidRPr="00A87D26">
              <w:t>9</w:t>
            </w:r>
          </w:p>
        </w:tc>
        <w:tc>
          <w:tcPr>
            <w:tcW w:w="2089" w:type="dxa"/>
          </w:tcPr>
          <w:p w14:paraId="06CDFE2C" w14:textId="77777777" w:rsidR="00736525" w:rsidRPr="00866F7B" w:rsidRDefault="00736525" w:rsidP="00B73919">
            <w:pPr>
              <w:spacing w:after="0" w:line="240" w:lineRule="auto"/>
              <w:cnfStyle w:val="000000000000" w:firstRow="0" w:lastRow="0" w:firstColumn="0" w:lastColumn="0" w:oddVBand="0" w:evenVBand="0" w:oddHBand="0" w:evenHBand="0" w:firstRowFirstColumn="0" w:firstRowLastColumn="0" w:lastRowFirstColumn="0" w:lastRowLastColumn="0"/>
            </w:pPr>
            <w:r>
              <w:t>Participants</w:t>
            </w:r>
          </w:p>
        </w:tc>
        <w:tc>
          <w:tcPr>
            <w:tcW w:w="1597" w:type="dxa"/>
            <w:vAlign w:val="center"/>
          </w:tcPr>
          <w:p w14:paraId="279C99DB" w14:textId="77777777" w:rsidR="00736525" w:rsidRDefault="00736525" w:rsidP="00B73919">
            <w:pPr>
              <w:spacing w:after="0" w:line="240" w:lineRule="auto"/>
              <w:cnfStyle w:val="000000000000" w:firstRow="0" w:lastRow="0" w:firstColumn="0" w:lastColumn="0" w:oddVBand="0" w:evenVBand="0" w:oddHBand="0" w:evenHBand="0" w:firstRowFirstColumn="0" w:firstRowLastColumn="0" w:lastRowFirstColumn="0" w:lastRowLastColumn="0"/>
            </w:pPr>
            <w:r>
              <w:t>6,189</w:t>
            </w:r>
          </w:p>
        </w:tc>
        <w:tc>
          <w:tcPr>
            <w:tcW w:w="1598" w:type="dxa"/>
            <w:vAlign w:val="center"/>
          </w:tcPr>
          <w:p w14:paraId="3DC71F0E" w14:textId="77777777" w:rsidR="00736525" w:rsidRPr="00866F7B" w:rsidRDefault="00736525" w:rsidP="00B73919">
            <w:pPr>
              <w:spacing w:after="0" w:line="240" w:lineRule="auto"/>
              <w:cnfStyle w:val="000000000000" w:firstRow="0" w:lastRow="0" w:firstColumn="0" w:lastColumn="0" w:oddVBand="0" w:evenVBand="0" w:oddHBand="0" w:evenHBand="0" w:firstRowFirstColumn="0" w:firstRowLastColumn="0" w:lastRowFirstColumn="0" w:lastRowLastColumn="0"/>
            </w:pPr>
            <w:r>
              <w:t>173.1</w:t>
            </w:r>
          </w:p>
        </w:tc>
        <w:tc>
          <w:tcPr>
            <w:tcW w:w="1597" w:type="dxa"/>
            <w:vAlign w:val="center"/>
          </w:tcPr>
          <w:p w14:paraId="1AFF3447" w14:textId="77777777" w:rsidR="00736525" w:rsidRPr="00866F7B" w:rsidRDefault="00736525" w:rsidP="00B73919">
            <w:pPr>
              <w:spacing w:after="0" w:line="240" w:lineRule="auto"/>
              <w:cnfStyle w:val="000000000000" w:firstRow="0" w:lastRow="0" w:firstColumn="0" w:lastColumn="0" w:oddVBand="0" w:evenVBand="0" w:oddHBand="0" w:evenHBand="0" w:firstRowFirstColumn="0" w:firstRowLastColumn="0" w:lastRowFirstColumn="0" w:lastRowLastColumn="0"/>
            </w:pPr>
            <w:r>
              <w:t>179.6</w:t>
            </w:r>
          </w:p>
        </w:tc>
        <w:tc>
          <w:tcPr>
            <w:tcW w:w="1598" w:type="dxa"/>
            <w:vAlign w:val="center"/>
          </w:tcPr>
          <w:p w14:paraId="4B85599D" w14:textId="5ACBC0DD" w:rsidR="00736525" w:rsidRPr="00866F7B" w:rsidRDefault="00736525" w:rsidP="00B73919">
            <w:pPr>
              <w:spacing w:after="0" w:line="240" w:lineRule="auto"/>
              <w:cnfStyle w:val="000000000000" w:firstRow="0" w:lastRow="0" w:firstColumn="0" w:lastColumn="0" w:oddVBand="0" w:evenVBand="0" w:oddHBand="0" w:evenHBand="0" w:firstRowFirstColumn="0" w:firstRowLastColumn="0" w:lastRowFirstColumn="0" w:lastRowLastColumn="0"/>
            </w:pPr>
            <w:r>
              <w:t>96</w:t>
            </w:r>
            <w:r w:rsidR="000818BA">
              <w:t>.</w:t>
            </w:r>
            <w:r>
              <w:t>3</w:t>
            </w:r>
            <w:r w:rsidR="000818BA">
              <w:t>%</w:t>
            </w:r>
          </w:p>
        </w:tc>
      </w:tr>
      <w:tr w:rsidR="00736525" w14:paraId="5C578907" w14:textId="77777777" w:rsidTr="00085838">
        <w:tc>
          <w:tcPr>
            <w:cnfStyle w:val="001000000000" w:firstRow="0" w:lastRow="0" w:firstColumn="1" w:lastColumn="0" w:oddVBand="0" w:evenVBand="0" w:oddHBand="0" w:evenHBand="0" w:firstRowFirstColumn="0" w:firstRowLastColumn="0" w:lastRowFirstColumn="0" w:lastRowLastColumn="0"/>
            <w:tcW w:w="866" w:type="dxa"/>
            <w:vAlign w:val="center"/>
          </w:tcPr>
          <w:p w14:paraId="33AF2E12" w14:textId="77777777" w:rsidR="00736525" w:rsidRPr="00A87D26" w:rsidRDefault="00736525" w:rsidP="00A87D26">
            <w:pPr>
              <w:pStyle w:val="TABLEROWHEADCentered"/>
            </w:pPr>
            <w:r w:rsidRPr="00A87D26">
              <w:t>10</w:t>
            </w:r>
          </w:p>
        </w:tc>
        <w:tc>
          <w:tcPr>
            <w:tcW w:w="2089" w:type="dxa"/>
          </w:tcPr>
          <w:p w14:paraId="62872D79" w14:textId="2D4E62D9" w:rsidR="00736525" w:rsidRPr="00866F7B" w:rsidRDefault="00736525" w:rsidP="00B73919">
            <w:pPr>
              <w:spacing w:after="0" w:line="240" w:lineRule="auto"/>
              <w:cnfStyle w:val="000000000000" w:firstRow="0" w:lastRow="0" w:firstColumn="0" w:lastColumn="0" w:oddVBand="0" w:evenVBand="0" w:oddHBand="0" w:evenHBand="0" w:firstRowFirstColumn="0" w:firstRowLastColumn="0" w:lastRowFirstColumn="0" w:lastRowLastColumn="0"/>
            </w:pPr>
            <w:r>
              <w:t>Nonparticipants</w:t>
            </w:r>
          </w:p>
        </w:tc>
        <w:tc>
          <w:tcPr>
            <w:tcW w:w="1597" w:type="dxa"/>
            <w:vAlign w:val="center"/>
          </w:tcPr>
          <w:p w14:paraId="76E858FD" w14:textId="77777777" w:rsidR="00736525" w:rsidRPr="00866F7B" w:rsidRDefault="00736525" w:rsidP="00B73919">
            <w:pPr>
              <w:spacing w:after="0" w:line="240" w:lineRule="auto"/>
              <w:cnfStyle w:val="000000000000" w:firstRow="0" w:lastRow="0" w:firstColumn="0" w:lastColumn="0" w:oddVBand="0" w:evenVBand="0" w:oddHBand="0" w:evenHBand="0" w:firstRowFirstColumn="0" w:firstRowLastColumn="0" w:lastRowFirstColumn="0" w:lastRowLastColumn="0"/>
            </w:pPr>
            <w:r>
              <w:t>7,106</w:t>
            </w:r>
          </w:p>
        </w:tc>
        <w:tc>
          <w:tcPr>
            <w:tcW w:w="1598" w:type="dxa"/>
            <w:vAlign w:val="center"/>
          </w:tcPr>
          <w:p w14:paraId="4AAAE08A" w14:textId="77777777" w:rsidR="00736525" w:rsidRPr="00866F7B" w:rsidRDefault="00736525" w:rsidP="00B73919">
            <w:pPr>
              <w:spacing w:after="0" w:line="240" w:lineRule="auto"/>
              <w:cnfStyle w:val="000000000000" w:firstRow="0" w:lastRow="0" w:firstColumn="0" w:lastColumn="0" w:oddVBand="0" w:evenVBand="0" w:oddHBand="0" w:evenHBand="0" w:firstRowFirstColumn="0" w:firstRowLastColumn="0" w:lastRowFirstColumn="0" w:lastRowLastColumn="0"/>
            </w:pPr>
            <w:r>
              <w:t>166.9</w:t>
            </w:r>
          </w:p>
        </w:tc>
        <w:tc>
          <w:tcPr>
            <w:tcW w:w="1597" w:type="dxa"/>
            <w:vAlign w:val="center"/>
          </w:tcPr>
          <w:p w14:paraId="1874E713" w14:textId="77777777" w:rsidR="00736525" w:rsidRPr="00866F7B" w:rsidRDefault="00736525" w:rsidP="00B73919">
            <w:pPr>
              <w:spacing w:after="0" w:line="240" w:lineRule="auto"/>
              <w:cnfStyle w:val="000000000000" w:firstRow="0" w:lastRow="0" w:firstColumn="0" w:lastColumn="0" w:oddVBand="0" w:evenVBand="0" w:oddHBand="0" w:evenHBand="0" w:firstRowFirstColumn="0" w:firstRowLastColumn="0" w:lastRowFirstColumn="0" w:lastRowLastColumn="0"/>
            </w:pPr>
            <w:r>
              <w:t>176.7</w:t>
            </w:r>
          </w:p>
        </w:tc>
        <w:tc>
          <w:tcPr>
            <w:tcW w:w="1598" w:type="dxa"/>
            <w:vAlign w:val="center"/>
          </w:tcPr>
          <w:p w14:paraId="57D18EAE" w14:textId="55B2B773" w:rsidR="00736525" w:rsidRPr="00866F7B" w:rsidRDefault="00736525" w:rsidP="00B73919">
            <w:pPr>
              <w:spacing w:after="0" w:line="240" w:lineRule="auto"/>
              <w:cnfStyle w:val="000000000000" w:firstRow="0" w:lastRow="0" w:firstColumn="0" w:lastColumn="0" w:oddVBand="0" w:evenVBand="0" w:oddHBand="0" w:evenHBand="0" w:firstRowFirstColumn="0" w:firstRowLastColumn="0" w:lastRowFirstColumn="0" w:lastRowLastColumn="0"/>
            </w:pPr>
            <w:r>
              <w:t>94</w:t>
            </w:r>
            <w:r w:rsidR="000818BA">
              <w:t>.</w:t>
            </w:r>
            <w:r>
              <w:t>2</w:t>
            </w:r>
            <w:r w:rsidR="000818BA">
              <w:t>%</w:t>
            </w:r>
          </w:p>
        </w:tc>
      </w:tr>
      <w:tr w:rsidR="00736525" w14:paraId="0DD77589" w14:textId="77777777" w:rsidTr="00085838">
        <w:tc>
          <w:tcPr>
            <w:cnfStyle w:val="001000000000" w:firstRow="0" w:lastRow="0" w:firstColumn="1" w:lastColumn="0" w:oddVBand="0" w:evenVBand="0" w:oddHBand="0" w:evenHBand="0" w:firstRowFirstColumn="0" w:firstRowLastColumn="0" w:lastRowFirstColumn="0" w:lastRowLastColumn="0"/>
            <w:tcW w:w="866" w:type="dxa"/>
            <w:vAlign w:val="center"/>
          </w:tcPr>
          <w:p w14:paraId="2530C78F" w14:textId="7D788206" w:rsidR="00736525" w:rsidRPr="00A87D26" w:rsidRDefault="00736525" w:rsidP="00A87D26">
            <w:pPr>
              <w:pStyle w:val="TABLEROWHEADCentered"/>
            </w:pPr>
            <w:r w:rsidRPr="00A87D26">
              <w:t>10</w:t>
            </w:r>
          </w:p>
        </w:tc>
        <w:tc>
          <w:tcPr>
            <w:tcW w:w="2089" w:type="dxa"/>
          </w:tcPr>
          <w:p w14:paraId="5B646FA5" w14:textId="77777777" w:rsidR="00736525" w:rsidRPr="00866F7B" w:rsidRDefault="00736525" w:rsidP="00B73919">
            <w:pPr>
              <w:spacing w:after="0" w:line="240" w:lineRule="auto"/>
              <w:cnfStyle w:val="000000000000" w:firstRow="0" w:lastRow="0" w:firstColumn="0" w:lastColumn="0" w:oddVBand="0" w:evenVBand="0" w:oddHBand="0" w:evenHBand="0" w:firstRowFirstColumn="0" w:firstRowLastColumn="0" w:lastRowFirstColumn="0" w:lastRowLastColumn="0"/>
            </w:pPr>
            <w:r>
              <w:t>Participants</w:t>
            </w:r>
          </w:p>
        </w:tc>
        <w:tc>
          <w:tcPr>
            <w:tcW w:w="1597" w:type="dxa"/>
            <w:vAlign w:val="center"/>
          </w:tcPr>
          <w:p w14:paraId="371BFDB6" w14:textId="77777777" w:rsidR="00736525" w:rsidRPr="00866F7B" w:rsidRDefault="00736525" w:rsidP="00B73919">
            <w:pPr>
              <w:spacing w:after="0" w:line="240" w:lineRule="auto"/>
              <w:cnfStyle w:val="000000000000" w:firstRow="0" w:lastRow="0" w:firstColumn="0" w:lastColumn="0" w:oddVBand="0" w:evenVBand="0" w:oddHBand="0" w:evenHBand="0" w:firstRowFirstColumn="0" w:firstRowLastColumn="0" w:lastRowFirstColumn="0" w:lastRowLastColumn="0"/>
            </w:pPr>
            <w:r>
              <w:t>7,106</w:t>
            </w:r>
          </w:p>
        </w:tc>
        <w:tc>
          <w:tcPr>
            <w:tcW w:w="1598" w:type="dxa"/>
            <w:vAlign w:val="center"/>
          </w:tcPr>
          <w:p w14:paraId="47E0F0C1" w14:textId="77777777" w:rsidR="00736525" w:rsidRPr="00866F7B" w:rsidRDefault="00736525" w:rsidP="00B73919">
            <w:pPr>
              <w:spacing w:after="0" w:line="240" w:lineRule="auto"/>
              <w:cnfStyle w:val="000000000000" w:firstRow="0" w:lastRow="0" w:firstColumn="0" w:lastColumn="0" w:oddVBand="0" w:evenVBand="0" w:oddHBand="0" w:evenHBand="0" w:firstRowFirstColumn="0" w:firstRowLastColumn="0" w:lastRowFirstColumn="0" w:lastRowLastColumn="0"/>
            </w:pPr>
            <w:r>
              <w:t>171.8</w:t>
            </w:r>
          </w:p>
        </w:tc>
        <w:tc>
          <w:tcPr>
            <w:tcW w:w="1597" w:type="dxa"/>
            <w:vAlign w:val="center"/>
          </w:tcPr>
          <w:p w14:paraId="1B80FA73" w14:textId="77777777" w:rsidR="00736525" w:rsidRPr="00866F7B" w:rsidRDefault="00736525" w:rsidP="00B73919">
            <w:pPr>
              <w:spacing w:after="0" w:line="240" w:lineRule="auto"/>
              <w:cnfStyle w:val="000000000000" w:firstRow="0" w:lastRow="0" w:firstColumn="0" w:lastColumn="0" w:oddVBand="0" w:evenVBand="0" w:oddHBand="0" w:evenHBand="0" w:firstRowFirstColumn="0" w:firstRowLastColumn="0" w:lastRowFirstColumn="0" w:lastRowLastColumn="0"/>
            </w:pPr>
            <w:r>
              <w:t>179.6</w:t>
            </w:r>
          </w:p>
        </w:tc>
        <w:tc>
          <w:tcPr>
            <w:tcW w:w="1598" w:type="dxa"/>
            <w:vAlign w:val="center"/>
          </w:tcPr>
          <w:p w14:paraId="3E14DB8E" w14:textId="44349676" w:rsidR="00736525" w:rsidRPr="00866F7B" w:rsidRDefault="00736525" w:rsidP="00B73919">
            <w:pPr>
              <w:spacing w:after="0" w:line="240" w:lineRule="auto"/>
              <w:cnfStyle w:val="000000000000" w:firstRow="0" w:lastRow="0" w:firstColumn="0" w:lastColumn="0" w:oddVBand="0" w:evenVBand="0" w:oddHBand="0" w:evenHBand="0" w:firstRowFirstColumn="0" w:firstRowLastColumn="0" w:lastRowFirstColumn="0" w:lastRowLastColumn="0"/>
            </w:pPr>
            <w:r>
              <w:t>95</w:t>
            </w:r>
            <w:r w:rsidR="000818BA">
              <w:t>.</w:t>
            </w:r>
            <w:r>
              <w:t>6</w:t>
            </w:r>
            <w:r w:rsidR="000818BA">
              <w:t>%</w:t>
            </w:r>
          </w:p>
        </w:tc>
      </w:tr>
      <w:tr w:rsidR="00736525" w14:paraId="7B964AB9" w14:textId="77777777" w:rsidTr="00085838">
        <w:tc>
          <w:tcPr>
            <w:cnfStyle w:val="001000000000" w:firstRow="0" w:lastRow="0" w:firstColumn="1" w:lastColumn="0" w:oddVBand="0" w:evenVBand="0" w:oddHBand="0" w:evenHBand="0" w:firstRowFirstColumn="0" w:firstRowLastColumn="0" w:lastRowFirstColumn="0" w:lastRowLastColumn="0"/>
            <w:tcW w:w="866" w:type="dxa"/>
            <w:vAlign w:val="center"/>
          </w:tcPr>
          <w:p w14:paraId="1DC4C10B" w14:textId="77777777" w:rsidR="00736525" w:rsidRPr="00A87D26" w:rsidRDefault="00736525" w:rsidP="00A87D26">
            <w:pPr>
              <w:pStyle w:val="TABLEROWHEADCentered"/>
            </w:pPr>
            <w:r w:rsidRPr="00A87D26">
              <w:t>11</w:t>
            </w:r>
          </w:p>
        </w:tc>
        <w:tc>
          <w:tcPr>
            <w:tcW w:w="2089" w:type="dxa"/>
          </w:tcPr>
          <w:p w14:paraId="202E8649" w14:textId="0D4A50EC" w:rsidR="00736525" w:rsidRPr="00866F7B" w:rsidRDefault="00736525" w:rsidP="00B73919">
            <w:pPr>
              <w:spacing w:after="0" w:line="240" w:lineRule="auto"/>
              <w:cnfStyle w:val="000000000000" w:firstRow="0" w:lastRow="0" w:firstColumn="0" w:lastColumn="0" w:oddVBand="0" w:evenVBand="0" w:oddHBand="0" w:evenHBand="0" w:firstRowFirstColumn="0" w:firstRowLastColumn="0" w:lastRowFirstColumn="0" w:lastRowLastColumn="0"/>
            </w:pPr>
            <w:r>
              <w:t>Nonparticipants</w:t>
            </w:r>
          </w:p>
        </w:tc>
        <w:tc>
          <w:tcPr>
            <w:tcW w:w="1597" w:type="dxa"/>
            <w:vAlign w:val="center"/>
          </w:tcPr>
          <w:p w14:paraId="33E25658" w14:textId="77777777" w:rsidR="00736525" w:rsidRPr="00866F7B" w:rsidRDefault="00736525" w:rsidP="00B73919">
            <w:pPr>
              <w:spacing w:after="0" w:line="240" w:lineRule="auto"/>
              <w:cnfStyle w:val="000000000000" w:firstRow="0" w:lastRow="0" w:firstColumn="0" w:lastColumn="0" w:oddVBand="0" w:evenVBand="0" w:oddHBand="0" w:evenHBand="0" w:firstRowFirstColumn="0" w:firstRowLastColumn="0" w:lastRowFirstColumn="0" w:lastRowLastColumn="0"/>
            </w:pPr>
            <w:r>
              <w:t>7,931</w:t>
            </w:r>
          </w:p>
        </w:tc>
        <w:tc>
          <w:tcPr>
            <w:tcW w:w="1598" w:type="dxa"/>
            <w:vAlign w:val="center"/>
          </w:tcPr>
          <w:p w14:paraId="0D172DD0" w14:textId="77777777" w:rsidR="00736525" w:rsidRPr="00866F7B" w:rsidRDefault="00736525" w:rsidP="00B73919">
            <w:pPr>
              <w:spacing w:after="0" w:line="240" w:lineRule="auto"/>
              <w:cnfStyle w:val="000000000000" w:firstRow="0" w:lastRow="0" w:firstColumn="0" w:lastColumn="0" w:oddVBand="0" w:evenVBand="0" w:oddHBand="0" w:evenHBand="0" w:firstRowFirstColumn="0" w:firstRowLastColumn="0" w:lastRowFirstColumn="0" w:lastRowLastColumn="0"/>
            </w:pPr>
            <w:r>
              <w:t>165.1</w:t>
            </w:r>
          </w:p>
        </w:tc>
        <w:tc>
          <w:tcPr>
            <w:tcW w:w="1597" w:type="dxa"/>
            <w:vAlign w:val="center"/>
          </w:tcPr>
          <w:p w14:paraId="4D452EBF" w14:textId="77777777" w:rsidR="00736525" w:rsidRPr="00866F7B" w:rsidRDefault="00736525" w:rsidP="00B73919">
            <w:pPr>
              <w:spacing w:after="0" w:line="240" w:lineRule="auto"/>
              <w:cnfStyle w:val="000000000000" w:firstRow="0" w:lastRow="0" w:firstColumn="0" w:lastColumn="0" w:oddVBand="0" w:evenVBand="0" w:oddHBand="0" w:evenHBand="0" w:firstRowFirstColumn="0" w:firstRowLastColumn="0" w:lastRowFirstColumn="0" w:lastRowLastColumn="0"/>
            </w:pPr>
            <w:r>
              <w:t>175.9</w:t>
            </w:r>
          </w:p>
        </w:tc>
        <w:tc>
          <w:tcPr>
            <w:tcW w:w="1598" w:type="dxa"/>
            <w:vAlign w:val="center"/>
          </w:tcPr>
          <w:p w14:paraId="721F3957" w14:textId="307D04FC" w:rsidR="00736525" w:rsidRPr="00866F7B" w:rsidRDefault="00736525" w:rsidP="00B73919">
            <w:pPr>
              <w:spacing w:after="0" w:line="240" w:lineRule="auto"/>
              <w:cnfStyle w:val="000000000000" w:firstRow="0" w:lastRow="0" w:firstColumn="0" w:lastColumn="0" w:oddVBand="0" w:evenVBand="0" w:oddHBand="0" w:evenHBand="0" w:firstRowFirstColumn="0" w:firstRowLastColumn="0" w:lastRowFirstColumn="0" w:lastRowLastColumn="0"/>
            </w:pPr>
            <w:r>
              <w:t>93</w:t>
            </w:r>
            <w:r w:rsidR="000818BA">
              <w:t>.</w:t>
            </w:r>
            <w:r>
              <w:t>4</w:t>
            </w:r>
            <w:r w:rsidR="000818BA">
              <w:t>%</w:t>
            </w:r>
          </w:p>
        </w:tc>
      </w:tr>
      <w:tr w:rsidR="00736525" w14:paraId="0D6EDD75" w14:textId="77777777" w:rsidTr="00085838">
        <w:tc>
          <w:tcPr>
            <w:cnfStyle w:val="001000000000" w:firstRow="0" w:lastRow="0" w:firstColumn="1" w:lastColumn="0" w:oddVBand="0" w:evenVBand="0" w:oddHBand="0" w:evenHBand="0" w:firstRowFirstColumn="0" w:firstRowLastColumn="0" w:lastRowFirstColumn="0" w:lastRowLastColumn="0"/>
            <w:tcW w:w="866" w:type="dxa"/>
            <w:vAlign w:val="center"/>
          </w:tcPr>
          <w:p w14:paraId="4FBDA2FA" w14:textId="5858822F" w:rsidR="00736525" w:rsidRPr="00A87D26" w:rsidRDefault="00736525" w:rsidP="00A87D26">
            <w:pPr>
              <w:pStyle w:val="TABLEROWHEADCentered"/>
            </w:pPr>
            <w:r w:rsidRPr="00A87D26">
              <w:t>11</w:t>
            </w:r>
          </w:p>
        </w:tc>
        <w:tc>
          <w:tcPr>
            <w:tcW w:w="2089" w:type="dxa"/>
          </w:tcPr>
          <w:p w14:paraId="39222FC1" w14:textId="77777777" w:rsidR="00736525" w:rsidRPr="00866F7B" w:rsidRDefault="00736525" w:rsidP="00B73919">
            <w:pPr>
              <w:spacing w:after="0" w:line="240" w:lineRule="auto"/>
              <w:cnfStyle w:val="000000000000" w:firstRow="0" w:lastRow="0" w:firstColumn="0" w:lastColumn="0" w:oddVBand="0" w:evenVBand="0" w:oddHBand="0" w:evenHBand="0" w:firstRowFirstColumn="0" w:firstRowLastColumn="0" w:lastRowFirstColumn="0" w:lastRowLastColumn="0"/>
            </w:pPr>
            <w:r>
              <w:t>Participants</w:t>
            </w:r>
          </w:p>
        </w:tc>
        <w:tc>
          <w:tcPr>
            <w:tcW w:w="1597" w:type="dxa"/>
            <w:vAlign w:val="center"/>
          </w:tcPr>
          <w:p w14:paraId="6F8EDE45" w14:textId="77777777" w:rsidR="00736525" w:rsidRPr="00866F7B" w:rsidRDefault="00736525" w:rsidP="00B73919">
            <w:pPr>
              <w:spacing w:after="0" w:line="240" w:lineRule="auto"/>
              <w:cnfStyle w:val="000000000000" w:firstRow="0" w:lastRow="0" w:firstColumn="0" w:lastColumn="0" w:oddVBand="0" w:evenVBand="0" w:oddHBand="0" w:evenHBand="0" w:firstRowFirstColumn="0" w:firstRowLastColumn="0" w:lastRowFirstColumn="0" w:lastRowLastColumn="0"/>
            </w:pPr>
            <w:r>
              <w:t>7,931</w:t>
            </w:r>
          </w:p>
        </w:tc>
        <w:tc>
          <w:tcPr>
            <w:tcW w:w="1598" w:type="dxa"/>
            <w:vAlign w:val="center"/>
          </w:tcPr>
          <w:p w14:paraId="56F1F121" w14:textId="77777777" w:rsidR="00736525" w:rsidRPr="00866F7B" w:rsidRDefault="00736525" w:rsidP="00B73919">
            <w:pPr>
              <w:spacing w:after="0" w:line="240" w:lineRule="auto"/>
              <w:cnfStyle w:val="000000000000" w:firstRow="0" w:lastRow="0" w:firstColumn="0" w:lastColumn="0" w:oddVBand="0" w:evenVBand="0" w:oddHBand="0" w:evenHBand="0" w:firstRowFirstColumn="0" w:firstRowLastColumn="0" w:lastRowFirstColumn="0" w:lastRowLastColumn="0"/>
            </w:pPr>
            <w:r>
              <w:t>170.8</w:t>
            </w:r>
          </w:p>
        </w:tc>
        <w:tc>
          <w:tcPr>
            <w:tcW w:w="1597" w:type="dxa"/>
            <w:vAlign w:val="center"/>
          </w:tcPr>
          <w:p w14:paraId="1ABC66C4" w14:textId="77777777" w:rsidR="00736525" w:rsidRPr="00866F7B" w:rsidRDefault="00736525" w:rsidP="00B73919">
            <w:pPr>
              <w:spacing w:after="0" w:line="240" w:lineRule="auto"/>
              <w:cnfStyle w:val="000000000000" w:firstRow="0" w:lastRow="0" w:firstColumn="0" w:lastColumn="0" w:oddVBand="0" w:evenVBand="0" w:oddHBand="0" w:evenHBand="0" w:firstRowFirstColumn="0" w:firstRowLastColumn="0" w:lastRowFirstColumn="0" w:lastRowLastColumn="0"/>
            </w:pPr>
            <w:r>
              <w:t>179.8</w:t>
            </w:r>
          </w:p>
        </w:tc>
        <w:tc>
          <w:tcPr>
            <w:tcW w:w="1598" w:type="dxa"/>
            <w:vAlign w:val="center"/>
          </w:tcPr>
          <w:p w14:paraId="48BF36A2" w14:textId="47350266" w:rsidR="00736525" w:rsidRPr="00866F7B" w:rsidRDefault="00736525" w:rsidP="00B73919">
            <w:pPr>
              <w:spacing w:after="0" w:line="240" w:lineRule="auto"/>
              <w:cnfStyle w:val="000000000000" w:firstRow="0" w:lastRow="0" w:firstColumn="0" w:lastColumn="0" w:oddVBand="0" w:evenVBand="0" w:oddHBand="0" w:evenHBand="0" w:firstRowFirstColumn="0" w:firstRowLastColumn="0" w:lastRowFirstColumn="0" w:lastRowLastColumn="0"/>
            </w:pPr>
            <w:r>
              <w:t>94</w:t>
            </w:r>
            <w:r w:rsidR="000818BA">
              <w:t>.</w:t>
            </w:r>
            <w:r>
              <w:t>9</w:t>
            </w:r>
            <w:r w:rsidR="000818BA">
              <w:t>%</w:t>
            </w:r>
          </w:p>
        </w:tc>
      </w:tr>
      <w:tr w:rsidR="00736525" w14:paraId="4621BB01" w14:textId="77777777" w:rsidTr="00085838">
        <w:tc>
          <w:tcPr>
            <w:cnfStyle w:val="001000000000" w:firstRow="0" w:lastRow="0" w:firstColumn="1" w:lastColumn="0" w:oddVBand="0" w:evenVBand="0" w:oddHBand="0" w:evenHBand="0" w:firstRowFirstColumn="0" w:firstRowLastColumn="0" w:lastRowFirstColumn="0" w:lastRowLastColumn="0"/>
            <w:tcW w:w="866" w:type="dxa"/>
            <w:vAlign w:val="center"/>
          </w:tcPr>
          <w:p w14:paraId="71329A68" w14:textId="77777777" w:rsidR="00736525" w:rsidRPr="00A87D26" w:rsidRDefault="00736525" w:rsidP="00A87D26">
            <w:pPr>
              <w:pStyle w:val="TABLEROWHEADCentered"/>
            </w:pPr>
            <w:r w:rsidRPr="00A87D26">
              <w:t>12</w:t>
            </w:r>
          </w:p>
        </w:tc>
        <w:tc>
          <w:tcPr>
            <w:tcW w:w="2089" w:type="dxa"/>
          </w:tcPr>
          <w:p w14:paraId="3D5A7DDE" w14:textId="67EF09B9" w:rsidR="00736525" w:rsidRPr="00866F7B" w:rsidRDefault="00736525" w:rsidP="00B73919">
            <w:pPr>
              <w:spacing w:after="0" w:line="240" w:lineRule="auto"/>
              <w:cnfStyle w:val="000000000000" w:firstRow="0" w:lastRow="0" w:firstColumn="0" w:lastColumn="0" w:oddVBand="0" w:evenVBand="0" w:oddHBand="0" w:evenHBand="0" w:firstRowFirstColumn="0" w:firstRowLastColumn="0" w:lastRowFirstColumn="0" w:lastRowLastColumn="0"/>
            </w:pPr>
            <w:r>
              <w:t>Nonparticipants</w:t>
            </w:r>
          </w:p>
        </w:tc>
        <w:tc>
          <w:tcPr>
            <w:tcW w:w="1597" w:type="dxa"/>
            <w:vAlign w:val="center"/>
          </w:tcPr>
          <w:p w14:paraId="539B91AD" w14:textId="77777777" w:rsidR="00736525" w:rsidRPr="00866F7B" w:rsidRDefault="00736525" w:rsidP="00B73919">
            <w:pPr>
              <w:spacing w:after="0" w:line="240" w:lineRule="auto"/>
              <w:cnfStyle w:val="000000000000" w:firstRow="0" w:lastRow="0" w:firstColumn="0" w:lastColumn="0" w:oddVBand="0" w:evenVBand="0" w:oddHBand="0" w:evenHBand="0" w:firstRowFirstColumn="0" w:firstRowLastColumn="0" w:lastRowFirstColumn="0" w:lastRowLastColumn="0"/>
            </w:pPr>
            <w:r>
              <w:t>7,328</w:t>
            </w:r>
          </w:p>
        </w:tc>
        <w:tc>
          <w:tcPr>
            <w:tcW w:w="1598" w:type="dxa"/>
            <w:vAlign w:val="center"/>
          </w:tcPr>
          <w:p w14:paraId="1230867F" w14:textId="77777777" w:rsidR="00736525" w:rsidRPr="00866F7B" w:rsidRDefault="00736525" w:rsidP="00B73919">
            <w:pPr>
              <w:spacing w:after="0" w:line="240" w:lineRule="auto"/>
              <w:cnfStyle w:val="000000000000" w:firstRow="0" w:lastRow="0" w:firstColumn="0" w:lastColumn="0" w:oddVBand="0" w:evenVBand="0" w:oddHBand="0" w:evenHBand="0" w:firstRowFirstColumn="0" w:firstRowLastColumn="0" w:lastRowFirstColumn="0" w:lastRowLastColumn="0"/>
            </w:pPr>
            <w:r>
              <w:t>161.1</w:t>
            </w:r>
          </w:p>
        </w:tc>
        <w:tc>
          <w:tcPr>
            <w:tcW w:w="1597" w:type="dxa"/>
            <w:vAlign w:val="center"/>
          </w:tcPr>
          <w:p w14:paraId="6AA47825" w14:textId="77777777" w:rsidR="00736525" w:rsidRPr="00866F7B" w:rsidRDefault="00736525" w:rsidP="00B73919">
            <w:pPr>
              <w:spacing w:after="0" w:line="240" w:lineRule="auto"/>
              <w:cnfStyle w:val="000000000000" w:firstRow="0" w:lastRow="0" w:firstColumn="0" w:lastColumn="0" w:oddVBand="0" w:evenVBand="0" w:oddHBand="0" w:evenHBand="0" w:firstRowFirstColumn="0" w:firstRowLastColumn="0" w:lastRowFirstColumn="0" w:lastRowLastColumn="0"/>
            </w:pPr>
            <w:r>
              <w:t>172.2</w:t>
            </w:r>
          </w:p>
        </w:tc>
        <w:tc>
          <w:tcPr>
            <w:tcW w:w="1598" w:type="dxa"/>
            <w:vAlign w:val="center"/>
          </w:tcPr>
          <w:p w14:paraId="42A2249E" w14:textId="57A9EE80" w:rsidR="00736525" w:rsidRPr="00866F7B" w:rsidRDefault="00736525" w:rsidP="00B73919">
            <w:pPr>
              <w:spacing w:after="0" w:line="240" w:lineRule="auto"/>
              <w:cnfStyle w:val="000000000000" w:firstRow="0" w:lastRow="0" w:firstColumn="0" w:lastColumn="0" w:oddVBand="0" w:evenVBand="0" w:oddHBand="0" w:evenHBand="0" w:firstRowFirstColumn="0" w:firstRowLastColumn="0" w:lastRowFirstColumn="0" w:lastRowLastColumn="0"/>
            </w:pPr>
            <w:r>
              <w:t>92</w:t>
            </w:r>
            <w:r w:rsidR="000818BA">
              <w:t>.</w:t>
            </w:r>
            <w:r>
              <w:t>6</w:t>
            </w:r>
            <w:r w:rsidR="000818BA">
              <w:t>%</w:t>
            </w:r>
          </w:p>
        </w:tc>
      </w:tr>
      <w:tr w:rsidR="00736525" w14:paraId="3A25AE00" w14:textId="77777777" w:rsidTr="00085838">
        <w:tc>
          <w:tcPr>
            <w:cnfStyle w:val="001000000000" w:firstRow="0" w:lastRow="0" w:firstColumn="1" w:lastColumn="0" w:oddVBand="0" w:evenVBand="0" w:oddHBand="0" w:evenHBand="0" w:firstRowFirstColumn="0" w:firstRowLastColumn="0" w:lastRowFirstColumn="0" w:lastRowLastColumn="0"/>
            <w:tcW w:w="866" w:type="dxa"/>
            <w:vAlign w:val="center"/>
          </w:tcPr>
          <w:p w14:paraId="170FE876" w14:textId="3128DE9D" w:rsidR="00736525" w:rsidRPr="00A87D26" w:rsidRDefault="00736525" w:rsidP="00A87D26">
            <w:pPr>
              <w:pStyle w:val="TABLEROWHEADCentered"/>
            </w:pPr>
            <w:r w:rsidRPr="00A87D26">
              <w:t>12</w:t>
            </w:r>
          </w:p>
        </w:tc>
        <w:tc>
          <w:tcPr>
            <w:tcW w:w="2089" w:type="dxa"/>
          </w:tcPr>
          <w:p w14:paraId="5855BB33" w14:textId="77777777" w:rsidR="00736525" w:rsidRPr="00866F7B" w:rsidRDefault="00736525" w:rsidP="00B73919">
            <w:pPr>
              <w:spacing w:after="0" w:line="240" w:lineRule="auto"/>
              <w:cnfStyle w:val="000000000000" w:firstRow="0" w:lastRow="0" w:firstColumn="0" w:lastColumn="0" w:oddVBand="0" w:evenVBand="0" w:oddHBand="0" w:evenHBand="0" w:firstRowFirstColumn="0" w:firstRowLastColumn="0" w:lastRowFirstColumn="0" w:lastRowLastColumn="0"/>
            </w:pPr>
            <w:r>
              <w:t>Participants</w:t>
            </w:r>
          </w:p>
        </w:tc>
        <w:tc>
          <w:tcPr>
            <w:tcW w:w="1597" w:type="dxa"/>
            <w:vAlign w:val="center"/>
          </w:tcPr>
          <w:p w14:paraId="6BFB868A" w14:textId="77777777" w:rsidR="00736525" w:rsidRPr="00866F7B" w:rsidRDefault="00736525" w:rsidP="00B73919">
            <w:pPr>
              <w:spacing w:after="0" w:line="240" w:lineRule="auto"/>
              <w:cnfStyle w:val="000000000000" w:firstRow="0" w:lastRow="0" w:firstColumn="0" w:lastColumn="0" w:oddVBand="0" w:evenVBand="0" w:oddHBand="0" w:evenHBand="0" w:firstRowFirstColumn="0" w:firstRowLastColumn="0" w:lastRowFirstColumn="0" w:lastRowLastColumn="0"/>
            </w:pPr>
            <w:r>
              <w:t>7,328</w:t>
            </w:r>
          </w:p>
        </w:tc>
        <w:tc>
          <w:tcPr>
            <w:tcW w:w="1598" w:type="dxa"/>
            <w:vAlign w:val="center"/>
          </w:tcPr>
          <w:p w14:paraId="2B65555E" w14:textId="77777777" w:rsidR="00736525" w:rsidRPr="00866F7B" w:rsidRDefault="00736525" w:rsidP="00B73919">
            <w:pPr>
              <w:spacing w:after="0" w:line="240" w:lineRule="auto"/>
              <w:cnfStyle w:val="000000000000" w:firstRow="0" w:lastRow="0" w:firstColumn="0" w:lastColumn="0" w:oddVBand="0" w:evenVBand="0" w:oddHBand="0" w:evenHBand="0" w:firstRowFirstColumn="0" w:firstRowLastColumn="0" w:lastRowFirstColumn="0" w:lastRowLastColumn="0"/>
            </w:pPr>
            <w:r>
              <w:t>166.8</w:t>
            </w:r>
          </w:p>
        </w:tc>
        <w:tc>
          <w:tcPr>
            <w:tcW w:w="1597" w:type="dxa"/>
            <w:vAlign w:val="center"/>
          </w:tcPr>
          <w:p w14:paraId="6988CD17" w14:textId="77777777" w:rsidR="00736525" w:rsidRPr="00866F7B" w:rsidRDefault="00736525" w:rsidP="00B73919">
            <w:pPr>
              <w:spacing w:after="0" w:line="240" w:lineRule="auto"/>
              <w:cnfStyle w:val="000000000000" w:firstRow="0" w:lastRow="0" w:firstColumn="0" w:lastColumn="0" w:oddVBand="0" w:evenVBand="0" w:oddHBand="0" w:evenHBand="0" w:firstRowFirstColumn="0" w:firstRowLastColumn="0" w:lastRowFirstColumn="0" w:lastRowLastColumn="0"/>
            </w:pPr>
            <w:r>
              <w:t>178.3</w:t>
            </w:r>
          </w:p>
        </w:tc>
        <w:tc>
          <w:tcPr>
            <w:tcW w:w="1598" w:type="dxa"/>
            <w:vAlign w:val="center"/>
          </w:tcPr>
          <w:p w14:paraId="4030D24F" w14:textId="2D2F9079" w:rsidR="00736525" w:rsidRPr="00866F7B" w:rsidRDefault="00736525" w:rsidP="00B73919">
            <w:pPr>
              <w:spacing w:after="0" w:line="240" w:lineRule="auto"/>
              <w:cnfStyle w:val="000000000000" w:firstRow="0" w:lastRow="0" w:firstColumn="0" w:lastColumn="0" w:oddVBand="0" w:evenVBand="0" w:oddHBand="0" w:evenHBand="0" w:firstRowFirstColumn="0" w:firstRowLastColumn="0" w:lastRowFirstColumn="0" w:lastRowLastColumn="0"/>
            </w:pPr>
            <w:r>
              <w:t>93</w:t>
            </w:r>
            <w:r w:rsidR="000818BA">
              <w:t>.</w:t>
            </w:r>
            <w:r>
              <w:t>4</w:t>
            </w:r>
            <w:r w:rsidR="000818BA">
              <w:t>%</w:t>
            </w:r>
          </w:p>
        </w:tc>
      </w:tr>
    </w:tbl>
    <w:p w14:paraId="3F163033" w14:textId="09B70ADC" w:rsidR="00B73919" w:rsidRPr="00BE46C9" w:rsidRDefault="00BE46C9" w:rsidP="0021631A">
      <w:pPr>
        <w:pStyle w:val="Caption"/>
      </w:pPr>
      <w:bookmarkStart w:id="126" w:name="_Toc95400067"/>
      <w:r w:rsidRPr="008D5D9F">
        <w:t>Exhibit 1</w:t>
      </w:r>
      <w:r>
        <w:t>7</w:t>
      </w:r>
      <w:r w:rsidRPr="008D5D9F">
        <w:t xml:space="preserve">. </w:t>
      </w:r>
      <w:r w:rsidR="00C76A2F" w:rsidRPr="008D5D9F">
        <w:t xml:space="preserve">Average </w:t>
      </w:r>
      <w:r w:rsidR="00C76A2F">
        <w:t xml:space="preserve">Difference in Percentage of Days Attended </w:t>
      </w:r>
      <w:r w:rsidRPr="008D5D9F">
        <w:t>for</w:t>
      </w:r>
      <w:r w:rsidR="00126691">
        <w:t xml:space="preserve"> the</w:t>
      </w:r>
      <w:r w:rsidRPr="008D5D9F">
        <w:t xml:space="preserve"> </w:t>
      </w:r>
      <w:r w:rsidRPr="00154F0F">
        <w:t>California Department of Education’s Expanded Learning After School Safety and Enrichment for Teens Participants and Nonparticipants</w:t>
      </w:r>
      <w:bookmarkEnd w:id="126"/>
      <w:r w:rsidR="00562687">
        <w:rPr>
          <w:sz w:val="2"/>
          <w:szCs w:val="2"/>
        </w:rPr>
        <w:tab/>
      </w:r>
    </w:p>
    <w:tbl>
      <w:tblPr>
        <w:tblStyle w:val="CDE"/>
        <w:tblW w:w="9345" w:type="dxa"/>
        <w:tblLook w:val="04A0" w:firstRow="1" w:lastRow="0" w:firstColumn="1" w:lastColumn="0" w:noHBand="0" w:noVBand="1"/>
      </w:tblPr>
      <w:tblGrid>
        <w:gridCol w:w="866"/>
        <w:gridCol w:w="8479"/>
      </w:tblGrid>
      <w:tr w:rsidR="00B73919" w14:paraId="1470165B" w14:textId="77777777" w:rsidTr="00B739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5143F9D4" w14:textId="77777777" w:rsidR="00B73919" w:rsidRPr="00A03CF2" w:rsidRDefault="00B73919" w:rsidP="00A87D26">
            <w:pPr>
              <w:pStyle w:val="TABLECOLUMNHEAD"/>
            </w:pPr>
            <w:r w:rsidRPr="00A03CF2">
              <w:t>Grade Level</w:t>
            </w:r>
          </w:p>
        </w:tc>
        <w:tc>
          <w:tcPr>
            <w:tcW w:w="8479" w:type="dxa"/>
            <w:vAlign w:val="center"/>
          </w:tcPr>
          <w:p w14:paraId="37D42A09" w14:textId="399A58BE" w:rsidR="00B73919" w:rsidRPr="00B73919" w:rsidRDefault="00B73919" w:rsidP="00A87D26">
            <w:pPr>
              <w:pStyle w:val="TABLECOLUMNHEAD"/>
              <w:cnfStyle w:val="100000000000" w:firstRow="1" w:lastRow="0" w:firstColumn="0" w:lastColumn="0" w:oddVBand="0" w:evenVBand="0" w:oddHBand="0" w:evenHBand="0" w:firstRowFirstColumn="0" w:firstRowLastColumn="0" w:lastRowFirstColumn="0" w:lastRowLastColumn="0"/>
              <w:rPr>
                <w:b w:val="0"/>
              </w:rPr>
            </w:pPr>
            <w:r w:rsidRPr="00B73919">
              <w:t>Effect Size (</w:t>
            </w:r>
            <w:r w:rsidR="00C76A2F" w:rsidRPr="00B73919">
              <w:t xml:space="preserve">Difference </w:t>
            </w:r>
            <w:r w:rsidR="00C76A2F">
              <w:t>in Percentage of</w:t>
            </w:r>
            <w:r w:rsidR="00C76A2F" w:rsidRPr="00B73919">
              <w:t xml:space="preserve"> Days Attended</w:t>
            </w:r>
            <w:r w:rsidR="00C76A2F">
              <w:t xml:space="preserve"> by Participants</w:t>
            </w:r>
            <w:r w:rsidRPr="00B73919">
              <w:t>)</w:t>
            </w:r>
          </w:p>
        </w:tc>
      </w:tr>
      <w:tr w:rsidR="00B73919" w14:paraId="476DF070" w14:textId="77777777" w:rsidTr="00FF19B8">
        <w:tc>
          <w:tcPr>
            <w:cnfStyle w:val="001000000000" w:firstRow="0" w:lastRow="0" w:firstColumn="1" w:lastColumn="0" w:oddVBand="0" w:evenVBand="0" w:oddHBand="0" w:evenHBand="0" w:firstRowFirstColumn="0" w:firstRowLastColumn="0" w:lastRowFirstColumn="0" w:lastRowLastColumn="0"/>
            <w:tcW w:w="866" w:type="dxa"/>
            <w:vAlign w:val="center"/>
          </w:tcPr>
          <w:p w14:paraId="2B16549C" w14:textId="2C0B7A43" w:rsidR="00B73919" w:rsidRPr="007B7D55" w:rsidRDefault="00B73919" w:rsidP="00A87D26">
            <w:pPr>
              <w:pStyle w:val="TABLEROWHEADCentered"/>
            </w:pPr>
            <w:r w:rsidRPr="0096748E">
              <w:t>9</w:t>
            </w:r>
          </w:p>
        </w:tc>
        <w:tc>
          <w:tcPr>
            <w:tcW w:w="8479" w:type="dxa"/>
            <w:vAlign w:val="center"/>
          </w:tcPr>
          <w:p w14:paraId="12B8BD51" w14:textId="6C82322F" w:rsidR="00B73919" w:rsidRPr="00866F7B"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0.278***</w:t>
            </w:r>
          </w:p>
        </w:tc>
      </w:tr>
      <w:tr w:rsidR="00B73919" w14:paraId="51004B86" w14:textId="77777777" w:rsidTr="00FF19B8">
        <w:tc>
          <w:tcPr>
            <w:cnfStyle w:val="001000000000" w:firstRow="0" w:lastRow="0" w:firstColumn="1" w:lastColumn="0" w:oddVBand="0" w:evenVBand="0" w:oddHBand="0" w:evenHBand="0" w:firstRowFirstColumn="0" w:firstRowLastColumn="0" w:lastRowFirstColumn="0" w:lastRowLastColumn="0"/>
            <w:tcW w:w="866" w:type="dxa"/>
            <w:vAlign w:val="center"/>
          </w:tcPr>
          <w:p w14:paraId="5FADD645" w14:textId="3A3CA18B" w:rsidR="00B73919" w:rsidRPr="007B7D55" w:rsidRDefault="00FB6E70" w:rsidP="00A87D26">
            <w:pPr>
              <w:pStyle w:val="TABLEROWHEADCentered"/>
            </w:pPr>
            <w:r>
              <w:t>10</w:t>
            </w:r>
          </w:p>
        </w:tc>
        <w:tc>
          <w:tcPr>
            <w:tcW w:w="8479" w:type="dxa"/>
            <w:vAlign w:val="center"/>
          </w:tcPr>
          <w:p w14:paraId="2B021040" w14:textId="1B95D19D" w:rsidR="00B73919" w:rsidRPr="00866F7B"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0.216***</w:t>
            </w:r>
          </w:p>
        </w:tc>
      </w:tr>
      <w:tr w:rsidR="00B73919" w14:paraId="18BE85CB" w14:textId="77777777" w:rsidTr="00FF19B8">
        <w:tc>
          <w:tcPr>
            <w:cnfStyle w:val="001000000000" w:firstRow="0" w:lastRow="0" w:firstColumn="1" w:lastColumn="0" w:oddVBand="0" w:evenVBand="0" w:oddHBand="0" w:evenHBand="0" w:firstRowFirstColumn="0" w:firstRowLastColumn="0" w:lastRowFirstColumn="0" w:lastRowLastColumn="0"/>
            <w:tcW w:w="866" w:type="dxa"/>
            <w:vAlign w:val="center"/>
          </w:tcPr>
          <w:p w14:paraId="135E456D" w14:textId="5F5ED6D3" w:rsidR="00B73919" w:rsidRPr="007B7D55" w:rsidRDefault="00B73919" w:rsidP="00A87D26">
            <w:pPr>
              <w:pStyle w:val="TABLEROWHEADCentered"/>
            </w:pPr>
            <w:r w:rsidRPr="0096748E">
              <w:t>1</w:t>
            </w:r>
            <w:r w:rsidR="00FB6E70">
              <w:t>1</w:t>
            </w:r>
          </w:p>
        </w:tc>
        <w:tc>
          <w:tcPr>
            <w:tcW w:w="8479" w:type="dxa"/>
            <w:vAlign w:val="center"/>
          </w:tcPr>
          <w:p w14:paraId="229A0FBC" w14:textId="640188FB" w:rsidR="00B73919" w:rsidRPr="00866F7B"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0.222***</w:t>
            </w:r>
          </w:p>
        </w:tc>
      </w:tr>
      <w:tr w:rsidR="00B73919" w14:paraId="668BD077" w14:textId="77777777" w:rsidTr="00FF19B8">
        <w:tc>
          <w:tcPr>
            <w:cnfStyle w:val="001000000000" w:firstRow="0" w:lastRow="0" w:firstColumn="1" w:lastColumn="0" w:oddVBand="0" w:evenVBand="0" w:oddHBand="0" w:evenHBand="0" w:firstRowFirstColumn="0" w:firstRowLastColumn="0" w:lastRowFirstColumn="0" w:lastRowLastColumn="0"/>
            <w:tcW w:w="866" w:type="dxa"/>
            <w:vAlign w:val="center"/>
          </w:tcPr>
          <w:p w14:paraId="601F6EDF" w14:textId="234C144B" w:rsidR="00B73919" w:rsidRPr="007B7D55" w:rsidRDefault="00FB6E70" w:rsidP="00A87D26">
            <w:pPr>
              <w:pStyle w:val="TABLEROWHEADCentered"/>
            </w:pPr>
            <w:r>
              <w:t>12</w:t>
            </w:r>
          </w:p>
        </w:tc>
        <w:tc>
          <w:tcPr>
            <w:tcW w:w="8479" w:type="dxa"/>
            <w:vAlign w:val="center"/>
          </w:tcPr>
          <w:p w14:paraId="30ED4EB5" w14:textId="2DCF4840" w:rsidR="00B73919" w:rsidRPr="00866F7B" w:rsidRDefault="00B73919" w:rsidP="00B73919">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0.206***</w:t>
            </w:r>
          </w:p>
        </w:tc>
      </w:tr>
    </w:tbl>
    <w:p w14:paraId="705CE4DC" w14:textId="3B79A17D" w:rsidR="000921CF" w:rsidRPr="00B73919" w:rsidRDefault="00EB067C" w:rsidP="004F5CFF">
      <w:pPr>
        <w:spacing w:before="240" w:line="240" w:lineRule="auto"/>
        <w:rPr>
          <w:sz w:val="20"/>
          <w:szCs w:val="20"/>
        </w:rPr>
      </w:pPr>
      <w:r w:rsidRPr="00755C67">
        <w:rPr>
          <w:b/>
        </w:rPr>
        <w:t>Note:</w:t>
      </w:r>
      <w:r w:rsidRPr="00755C67">
        <w:t xml:space="preserve"> </w:t>
      </w:r>
      <w:bookmarkStart w:id="127" w:name="_Toc82672318"/>
      <w:r w:rsidR="0061283F" w:rsidRPr="0061283F">
        <w:t xml:space="preserve">The CDE </w:t>
      </w:r>
      <w:r w:rsidR="004D3372">
        <w:t>e</w:t>
      </w:r>
      <w:r w:rsidR="0061283F" w:rsidRPr="00F9753E">
        <w:t>xpand</w:t>
      </w:r>
      <w:r w:rsidR="0061283F" w:rsidRPr="0061283F">
        <w:t xml:space="preserve">ed </w:t>
      </w:r>
      <w:r w:rsidR="004D3372">
        <w:t>l</w:t>
      </w:r>
      <w:r w:rsidR="0061283F" w:rsidRPr="0061283F">
        <w:t xml:space="preserve">earning after school program participants </w:t>
      </w:r>
      <w:r w:rsidR="00AA453D">
        <w:t>were</w:t>
      </w:r>
      <w:r w:rsidR="0061283F" w:rsidRPr="0061283F">
        <w:t xml:space="preserve"> those who attended at least 60 days of ASSETs after school programming during the 2018–19 academic year</w:t>
      </w:r>
      <w:r w:rsidR="00AA453D">
        <w:t>.</w:t>
      </w:r>
      <w:r w:rsidR="0061283F" w:rsidRPr="0061283F">
        <w:t xml:space="preserve"> </w:t>
      </w:r>
      <w:r w:rsidR="00AA453D">
        <w:t>N</w:t>
      </w:r>
      <w:r w:rsidR="0061283F" w:rsidRPr="0061283F">
        <w:t xml:space="preserve">onparticipants </w:t>
      </w:r>
      <w:r w:rsidR="00AA453D">
        <w:t>were</w:t>
      </w:r>
      <w:r w:rsidR="0061283F" w:rsidRPr="0061283F">
        <w:t xml:space="preserve"> those who did not attend any ASSETs programming during the 2018–19 academic year. Days attended and expected are presented as raw averages. The effect size column indicates the estimated effect size in </w:t>
      </w:r>
      <w:r w:rsidR="007D13C5">
        <w:t xml:space="preserve">the </w:t>
      </w:r>
      <w:r w:rsidR="0061283F" w:rsidRPr="0061283F">
        <w:t>percentage of attended days between participants and nonparticipants from the statistical models controlling for the prior year’s attendance, gender, E</w:t>
      </w:r>
      <w:r w:rsidR="0016419A">
        <w:t>nglish learner</w:t>
      </w:r>
      <w:r w:rsidR="0061283F" w:rsidRPr="0061283F">
        <w:t xml:space="preserve"> status, race/ethnicity, migrant student status, socioeconomic disadvantage status, special education status, foster student status, and homeless student status. Statistical </w:t>
      </w:r>
      <w:r w:rsidR="0061283F" w:rsidRPr="00C42EEA">
        <w:t>significance</w:t>
      </w:r>
      <w:r w:rsidR="007A0929">
        <w:t xml:space="preserve"> in Exhibit 17 is</w:t>
      </w:r>
      <w:r w:rsidR="0061283F" w:rsidRPr="00C42EEA">
        <w:t xml:space="preserve"> indicated </w:t>
      </w:r>
      <w:r w:rsidR="0061283F" w:rsidRPr="007A0929">
        <w:t>by: * p&lt;.05 ** p&lt;.01 *** p&lt;.001</w:t>
      </w:r>
      <w:r w:rsidR="004F5CFF" w:rsidRPr="007A0929">
        <w:t>.</w:t>
      </w:r>
    </w:p>
    <w:p w14:paraId="6202C110" w14:textId="6716CA54" w:rsidR="000921CF" w:rsidRPr="007F0C17" w:rsidRDefault="000921CF" w:rsidP="007F0C17">
      <w:pPr>
        <w:pStyle w:val="Heading2"/>
      </w:pPr>
      <w:bookmarkStart w:id="128" w:name="_Toc95400068"/>
      <w:r w:rsidRPr="007F0C17">
        <w:lastRenderedPageBreak/>
        <w:t>Discussion</w:t>
      </w:r>
      <w:bookmarkEnd w:id="127"/>
      <w:bookmarkEnd w:id="128"/>
    </w:p>
    <w:p w14:paraId="6676789A" w14:textId="320FAD7E" w:rsidR="0061283F" w:rsidRDefault="0061283F" w:rsidP="00C42EEA">
      <w:pPr>
        <w:spacing w:line="240" w:lineRule="auto"/>
      </w:pPr>
      <w:bookmarkStart w:id="129" w:name="_Toc82672319"/>
      <w:r>
        <w:t xml:space="preserve">As </w:t>
      </w:r>
      <w:r w:rsidR="00AA453D">
        <w:t xml:space="preserve">previously </w:t>
      </w:r>
      <w:r>
        <w:t>noted,</w:t>
      </w:r>
      <w:r w:rsidRPr="00BB79E1">
        <w:t xml:space="preserve"> </w:t>
      </w:r>
      <w:r>
        <w:t xml:space="preserve">the </w:t>
      </w:r>
      <w:r w:rsidRPr="00BB79E1">
        <w:t>percent</w:t>
      </w:r>
      <w:r>
        <w:t>age</w:t>
      </w:r>
      <w:r w:rsidRPr="00BB79E1">
        <w:t xml:space="preserve"> of California parents surveyed </w:t>
      </w:r>
      <w:r>
        <w:t xml:space="preserve">who </w:t>
      </w:r>
      <w:r w:rsidRPr="00BB79E1">
        <w:t xml:space="preserve">were </w:t>
      </w:r>
      <w:r>
        <w:t xml:space="preserve">extremely </w:t>
      </w:r>
      <w:r w:rsidRPr="00BB79E1">
        <w:t xml:space="preserve">satisfied with their after school </w:t>
      </w:r>
      <w:r w:rsidRPr="004A6623">
        <w:t xml:space="preserve">program </w:t>
      </w:r>
      <w:r w:rsidRPr="00AD5C58">
        <w:t>ha</w:t>
      </w:r>
      <w:r w:rsidR="00AA453D">
        <w:t>s</w:t>
      </w:r>
      <w:r w:rsidRPr="00AD5C58">
        <w:t xml:space="preserve"> risen </w:t>
      </w:r>
      <w:r w:rsidR="0016419A">
        <w:t xml:space="preserve">nearly </w:t>
      </w:r>
      <w:r w:rsidRPr="00AD5C58">
        <w:t>20 percentage points since 2014</w:t>
      </w:r>
      <w:r w:rsidRPr="004A6623">
        <w:t>, from 47</w:t>
      </w:r>
      <w:r>
        <w:t xml:space="preserve"> percent </w:t>
      </w:r>
      <w:r w:rsidRPr="004A6623">
        <w:t>to 66</w:t>
      </w:r>
      <w:r>
        <w:t xml:space="preserve"> percent </w:t>
      </w:r>
      <w:r w:rsidRPr="004A6623">
        <w:t>(</w:t>
      </w:r>
      <w:r w:rsidRPr="00F45766">
        <w:t>Afterschool Alliance 202</w:t>
      </w:r>
      <w:r w:rsidR="00E44FFB">
        <w:t>0</w:t>
      </w:r>
      <w:r w:rsidRPr="004A6623">
        <w:t xml:space="preserve">). The data in this </w:t>
      </w:r>
      <w:r w:rsidR="0038414C">
        <w:t>second biennial report</w:t>
      </w:r>
      <w:r w:rsidRPr="004A6623">
        <w:t xml:space="preserve"> to the </w:t>
      </w:r>
      <w:r w:rsidR="0016419A">
        <w:t xml:space="preserve">California State </w:t>
      </w:r>
      <w:r w:rsidRPr="004A6623">
        <w:t>Legislature provide further evidence that this support by California’s parents is well</w:t>
      </w:r>
      <w:r w:rsidR="0016419A">
        <w:t>-</w:t>
      </w:r>
      <w:r w:rsidRPr="004A6623">
        <w:t>founded, particularly in regard to meeting the needs of marginalized</w:t>
      </w:r>
      <w:r w:rsidR="009006BE">
        <w:t xml:space="preserve"> and</w:t>
      </w:r>
      <w:r w:rsidRPr="004A6623">
        <w:t xml:space="preserve"> underserved youth</w:t>
      </w:r>
      <w:r>
        <w:t>s</w:t>
      </w:r>
      <w:r w:rsidR="009006BE">
        <w:t>,</w:t>
      </w:r>
      <w:r w:rsidRPr="004A6623">
        <w:t xml:space="preserve"> closing the state’s achievement and opportunity gaps, and improving school attendance.</w:t>
      </w:r>
    </w:p>
    <w:p w14:paraId="3139E71D" w14:textId="3DBEA2BC" w:rsidR="000921CF" w:rsidRPr="007F0C17" w:rsidRDefault="000921CF" w:rsidP="007F0C17">
      <w:pPr>
        <w:pStyle w:val="Heading3"/>
      </w:pPr>
      <w:bookmarkStart w:id="130" w:name="_Toc95400069"/>
      <w:r w:rsidRPr="007F0C17">
        <w:t xml:space="preserve">Comparing </w:t>
      </w:r>
      <w:r w:rsidR="00736525" w:rsidRPr="007F0C17">
        <w:t>201</w:t>
      </w:r>
      <w:r w:rsidR="00736525">
        <w:t>5</w:t>
      </w:r>
      <w:r w:rsidR="00736525" w:rsidRPr="007F0C17">
        <w:t>–1</w:t>
      </w:r>
      <w:r w:rsidR="00736525">
        <w:t>6</w:t>
      </w:r>
      <w:r w:rsidR="00736525" w:rsidRPr="007F0C17">
        <w:t xml:space="preserve"> </w:t>
      </w:r>
      <w:r w:rsidR="00B864FB">
        <w:t xml:space="preserve">and </w:t>
      </w:r>
      <w:r w:rsidR="00736525" w:rsidRPr="007F0C17">
        <w:t>2018–19</w:t>
      </w:r>
      <w:r w:rsidR="00B864FB">
        <w:t xml:space="preserve"> </w:t>
      </w:r>
      <w:r w:rsidRPr="007F0C17">
        <w:t>Findings</w:t>
      </w:r>
      <w:bookmarkEnd w:id="129"/>
      <w:bookmarkEnd w:id="130"/>
    </w:p>
    <w:p w14:paraId="1564124A" w14:textId="4C34B646" w:rsidR="000921CF" w:rsidRDefault="00B864FB" w:rsidP="00571234">
      <w:pPr>
        <w:spacing w:line="240" w:lineRule="auto"/>
      </w:pPr>
      <w:r>
        <w:t xml:space="preserve">Based on data from the </w:t>
      </w:r>
      <w:r w:rsidR="00736525" w:rsidRPr="007F0C17">
        <w:t>201</w:t>
      </w:r>
      <w:r w:rsidR="00736525">
        <w:t>5</w:t>
      </w:r>
      <w:r w:rsidR="00736525" w:rsidRPr="007F0C17">
        <w:t>–1</w:t>
      </w:r>
      <w:r w:rsidR="00736525">
        <w:t>6</w:t>
      </w:r>
      <w:r w:rsidR="00736525" w:rsidRPr="007F0C17">
        <w:t xml:space="preserve"> </w:t>
      </w:r>
      <w:r>
        <w:t>academic year, t</w:t>
      </w:r>
      <w:r w:rsidR="000921CF">
        <w:t xml:space="preserve">he </w:t>
      </w:r>
      <w:r w:rsidR="0038414C">
        <w:t>first biennial report</w:t>
      </w:r>
      <w:r w:rsidR="000921CF">
        <w:t xml:space="preserve"> revealed that, as intended, schools that received CDE funding for after school programs served</w:t>
      </w:r>
      <w:r w:rsidR="000921CF" w:rsidRPr="00B076E7">
        <w:t xml:space="preserve"> economically disadvantaged students and students of </w:t>
      </w:r>
      <w:r w:rsidR="000921CF" w:rsidRPr="007F0C17">
        <w:t>color.</w:t>
      </w:r>
      <w:r w:rsidR="000921CF" w:rsidRPr="007F0C17">
        <w:rPr>
          <w:rStyle w:val="FootnoteReference"/>
        </w:rPr>
        <w:footnoteReference w:id="25"/>
      </w:r>
      <w:r w:rsidR="000921CF" w:rsidRPr="007F0C17">
        <w:t xml:space="preserve"> This finding was confirmed </w:t>
      </w:r>
      <w:r w:rsidR="009006BE" w:rsidRPr="007F0C17">
        <w:t>by</w:t>
      </w:r>
      <w:r w:rsidR="000921CF" w:rsidRPr="007F0C17">
        <w:t xml:space="preserve"> th</w:t>
      </w:r>
      <w:r w:rsidR="009006BE" w:rsidRPr="007F0C17">
        <w:t>is second report, which is based on data from the</w:t>
      </w:r>
      <w:r w:rsidR="000921CF" w:rsidRPr="007F0C17">
        <w:t xml:space="preserve"> 2018–19 </w:t>
      </w:r>
      <w:r w:rsidR="009006BE" w:rsidRPr="007F0C17">
        <w:t>academic year</w:t>
      </w:r>
      <w:r w:rsidR="000921CF" w:rsidRPr="007F0C17">
        <w:t>. Further</w:t>
      </w:r>
      <w:r w:rsidR="000921CF">
        <w:t xml:space="preserve">, similar to what was reported in the </w:t>
      </w:r>
      <w:r w:rsidR="0038414C">
        <w:t>first biennial report</w:t>
      </w:r>
      <w:r w:rsidR="000921CF">
        <w:t>, within grantee schools,</w:t>
      </w:r>
      <w:r w:rsidR="009006BE">
        <w:t xml:space="preserve"> this second report found that</w:t>
      </w:r>
      <w:r w:rsidR="000921CF">
        <w:t xml:space="preserve"> nearly a third of students participated in </w:t>
      </w:r>
      <w:r w:rsidR="000921CF" w:rsidRPr="00B076E7">
        <w:t xml:space="preserve">CDE-funded after school programs. Program participants </w:t>
      </w:r>
      <w:r w:rsidR="000921CF">
        <w:t>were</w:t>
      </w:r>
      <w:r w:rsidR="000921CF" w:rsidRPr="00B076E7">
        <w:t xml:space="preserve"> representative of the larger student bod</w:t>
      </w:r>
      <w:r w:rsidR="009006BE">
        <w:t>ies of the schools in which the programs were located</w:t>
      </w:r>
      <w:r w:rsidR="000921CF" w:rsidRPr="00B076E7">
        <w:t>.</w:t>
      </w:r>
    </w:p>
    <w:p w14:paraId="64834B83" w14:textId="713FE0A0" w:rsidR="0061283F" w:rsidRDefault="0061283F" w:rsidP="00571234">
      <w:pPr>
        <w:spacing w:line="240" w:lineRule="auto"/>
      </w:pPr>
      <w:r>
        <w:t xml:space="preserve">Similar to findings from the </w:t>
      </w:r>
      <w:r w:rsidR="0038414C">
        <w:t>first biennial report</w:t>
      </w:r>
      <w:r>
        <w:t xml:space="preserve">, which found that program participants attended more days of school compared to their nonparticipating peers, the current analysis found that program participants attended an average of 0.0 to 1.5 percent more school days compared to their nonparticipating peers. </w:t>
      </w:r>
    </w:p>
    <w:p w14:paraId="150A456F" w14:textId="1E7F9B82" w:rsidR="000921CF" w:rsidRDefault="000921CF" w:rsidP="00571234">
      <w:pPr>
        <w:spacing w:line="240" w:lineRule="auto"/>
      </w:pPr>
      <w:r>
        <w:t xml:space="preserve">The findings from the 2018–19 </w:t>
      </w:r>
      <w:r w:rsidR="00344BD4">
        <w:t xml:space="preserve">academic </w:t>
      </w:r>
      <w:r>
        <w:t>year are consistent with the previous</w:t>
      </w:r>
      <w:r w:rsidR="009006BE">
        <w:t xml:space="preserve"> report’s</w:t>
      </w:r>
      <w:r>
        <w:t xml:space="preserve"> findings</w:t>
      </w:r>
      <w:r w:rsidR="005A752E">
        <w:t xml:space="preserve"> from the 2015–16 </w:t>
      </w:r>
      <w:r w:rsidR="00344BD4">
        <w:t xml:space="preserve">academic </w:t>
      </w:r>
      <w:r w:rsidR="005A752E">
        <w:t>year</w:t>
      </w:r>
      <w:r>
        <w:t>, demonstrating the</w:t>
      </w:r>
      <w:r w:rsidR="007A75A5">
        <w:t xml:space="preserve"> impact of the</w:t>
      </w:r>
      <w:r>
        <w:t xml:space="preserve"> CDE’s commitment to provid</w:t>
      </w:r>
      <w:r w:rsidR="007D13C5">
        <w:t>ing</w:t>
      </w:r>
      <w:r>
        <w:t xml:space="preserve"> funding for after school programs to schools that predominantly serve economically disadvantaged students and students of color. The findings also highlight the consistent influence </w:t>
      </w:r>
      <w:r w:rsidR="00B864FB">
        <w:t xml:space="preserve">of </w:t>
      </w:r>
      <w:r>
        <w:t>program participation on school day attendance. Exhibit 1</w:t>
      </w:r>
      <w:r w:rsidR="00344BD4">
        <w:t xml:space="preserve">8 below </w:t>
      </w:r>
      <w:r>
        <w:t xml:space="preserve">summarizes the school day attendance findings from the </w:t>
      </w:r>
      <w:r w:rsidR="00736525" w:rsidRPr="007F0C17">
        <w:t>201</w:t>
      </w:r>
      <w:r w:rsidR="00736525">
        <w:t>5</w:t>
      </w:r>
      <w:r w:rsidR="00736525" w:rsidRPr="007F0C17">
        <w:t>–1</w:t>
      </w:r>
      <w:r w:rsidR="00736525">
        <w:t>6</w:t>
      </w:r>
      <w:r w:rsidR="00736525" w:rsidRPr="007F0C17">
        <w:t xml:space="preserve"> </w:t>
      </w:r>
      <w:r>
        <w:t>and 2018–19 academic year analysis.</w:t>
      </w:r>
      <w:r w:rsidR="007A75A5">
        <w:t xml:space="preserve"> In Exhibit 18, </w:t>
      </w:r>
      <w:r w:rsidR="007A75A5" w:rsidRPr="00DC6166">
        <w:rPr>
          <w:b/>
          <w:bCs/>
        </w:rPr>
        <w:t>significant</w:t>
      </w:r>
      <w:r w:rsidR="007A75A5">
        <w:t xml:space="preserve"> refers to statistical significance of </w:t>
      </w:r>
      <w:r w:rsidR="007A75A5" w:rsidRPr="007A0929">
        <w:t>p&lt;.05</w:t>
      </w:r>
      <w:r w:rsidR="0016419A">
        <w:t>,</w:t>
      </w:r>
      <w:r w:rsidR="007A75A5" w:rsidRPr="007A0929">
        <w:t xml:space="preserve"> </w:t>
      </w:r>
      <w:r w:rsidR="007A75A5">
        <w:t xml:space="preserve">and </w:t>
      </w:r>
      <w:r w:rsidR="007A75A5" w:rsidRPr="00DC6166">
        <w:rPr>
          <w:b/>
          <w:bCs/>
        </w:rPr>
        <w:t>meaningful</w:t>
      </w:r>
      <w:r w:rsidR="007A75A5">
        <w:t xml:space="preserve"> refers to an effect size greater than 0.25. </w:t>
      </w:r>
    </w:p>
    <w:p w14:paraId="2CBEF8BA" w14:textId="5CB7F43B" w:rsidR="000921CF" w:rsidRPr="00154F0F" w:rsidRDefault="000921CF" w:rsidP="0021631A">
      <w:pPr>
        <w:pStyle w:val="Caption"/>
      </w:pPr>
      <w:bookmarkStart w:id="131" w:name="_Toc95400070"/>
      <w:r w:rsidRPr="00154F0F">
        <w:lastRenderedPageBreak/>
        <w:t>Exhibit 1</w:t>
      </w:r>
      <w:r w:rsidR="007A75A5">
        <w:t>8</w:t>
      </w:r>
      <w:r w:rsidRPr="00154F0F">
        <w:t xml:space="preserve">. School Day Attendance Findings </w:t>
      </w:r>
      <w:r w:rsidR="00344BD4">
        <w:t>F</w:t>
      </w:r>
      <w:r w:rsidRPr="00154F0F">
        <w:t xml:space="preserve">rom </w:t>
      </w:r>
      <w:r w:rsidR="00186BB7" w:rsidRPr="00154F0F">
        <w:t>201</w:t>
      </w:r>
      <w:r w:rsidR="00186BB7">
        <w:t>5</w:t>
      </w:r>
      <w:r w:rsidR="00186BB7" w:rsidRPr="00154F0F">
        <w:t>–1</w:t>
      </w:r>
      <w:r w:rsidR="00186BB7">
        <w:t>6</w:t>
      </w:r>
      <w:r w:rsidR="00186BB7" w:rsidRPr="00154F0F">
        <w:t xml:space="preserve"> Academic Year</w:t>
      </w:r>
      <w:r w:rsidRPr="00154F0F">
        <w:t xml:space="preserve"> Compared to 2018–19 Academic Year</w:t>
      </w:r>
      <w:bookmarkEnd w:id="131"/>
    </w:p>
    <w:tbl>
      <w:tblPr>
        <w:tblStyle w:val="CDE"/>
        <w:tblW w:w="9705" w:type="dxa"/>
        <w:tblLayout w:type="fixed"/>
        <w:tblLook w:val="04A0" w:firstRow="1" w:lastRow="0" w:firstColumn="1" w:lastColumn="0" w:noHBand="0" w:noVBand="1"/>
      </w:tblPr>
      <w:tblGrid>
        <w:gridCol w:w="885"/>
        <w:gridCol w:w="2350"/>
        <w:gridCol w:w="1527"/>
        <w:gridCol w:w="1528"/>
        <w:gridCol w:w="1795"/>
        <w:gridCol w:w="1620"/>
      </w:tblGrid>
      <w:tr w:rsidR="000921CF" w14:paraId="6F69539A" w14:textId="77777777" w:rsidTr="002956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5" w:type="dxa"/>
          </w:tcPr>
          <w:p w14:paraId="3558CFC3" w14:textId="77777777" w:rsidR="000921CF" w:rsidRPr="000921CF" w:rsidRDefault="000921CF" w:rsidP="00A87D26">
            <w:pPr>
              <w:pStyle w:val="TABLECOLUMNHEAD"/>
            </w:pPr>
            <w:r w:rsidRPr="000921CF">
              <w:t>Grade Level</w:t>
            </w:r>
          </w:p>
        </w:tc>
        <w:tc>
          <w:tcPr>
            <w:tcW w:w="2350" w:type="dxa"/>
          </w:tcPr>
          <w:p w14:paraId="2B273DAA" w14:textId="77777777" w:rsidR="000921CF" w:rsidRPr="000921CF" w:rsidRDefault="000921CF" w:rsidP="00A87D26">
            <w:pPr>
              <w:pStyle w:val="TABLECOLUMNHEAD"/>
              <w:cnfStyle w:val="100000000000" w:firstRow="1" w:lastRow="0" w:firstColumn="0" w:lastColumn="0" w:oddVBand="0" w:evenVBand="0" w:oddHBand="0" w:evenHBand="0" w:firstRowFirstColumn="0" w:firstRowLastColumn="0" w:lastRowFirstColumn="0" w:lastRowLastColumn="0"/>
              <w:rPr>
                <w:b w:val="0"/>
              </w:rPr>
            </w:pPr>
            <w:r w:rsidRPr="000921CF">
              <w:t>Analysis</w:t>
            </w:r>
          </w:p>
        </w:tc>
        <w:tc>
          <w:tcPr>
            <w:tcW w:w="1527" w:type="dxa"/>
          </w:tcPr>
          <w:p w14:paraId="1B7563B9" w14:textId="77777777" w:rsidR="000921CF" w:rsidRPr="000921CF" w:rsidRDefault="000921CF" w:rsidP="00A87D26">
            <w:pPr>
              <w:pStyle w:val="TABLECOLUMNHEAD"/>
              <w:cnfStyle w:val="100000000000" w:firstRow="1" w:lastRow="0" w:firstColumn="0" w:lastColumn="0" w:oddVBand="0" w:evenVBand="0" w:oddHBand="0" w:evenHBand="0" w:firstRowFirstColumn="0" w:firstRowLastColumn="0" w:lastRowFirstColumn="0" w:lastRowLastColumn="0"/>
              <w:rPr>
                <w:b w:val="0"/>
              </w:rPr>
            </w:pPr>
            <w:r w:rsidRPr="000921CF">
              <w:t>Before School</w:t>
            </w:r>
          </w:p>
        </w:tc>
        <w:tc>
          <w:tcPr>
            <w:tcW w:w="1528" w:type="dxa"/>
          </w:tcPr>
          <w:p w14:paraId="017F7632" w14:textId="77777777" w:rsidR="000921CF" w:rsidRPr="000921CF" w:rsidRDefault="000921CF" w:rsidP="00A87D26">
            <w:pPr>
              <w:pStyle w:val="TABLECOLUMNHEAD"/>
              <w:cnfStyle w:val="100000000000" w:firstRow="1" w:lastRow="0" w:firstColumn="0" w:lastColumn="0" w:oddVBand="0" w:evenVBand="0" w:oddHBand="0" w:evenHBand="0" w:firstRowFirstColumn="0" w:firstRowLastColumn="0" w:lastRowFirstColumn="0" w:lastRowLastColumn="0"/>
              <w:rPr>
                <w:b w:val="0"/>
              </w:rPr>
            </w:pPr>
            <w:r w:rsidRPr="000921CF">
              <w:t>After School</w:t>
            </w:r>
          </w:p>
        </w:tc>
        <w:tc>
          <w:tcPr>
            <w:tcW w:w="1795" w:type="dxa"/>
          </w:tcPr>
          <w:p w14:paraId="11E6024E" w14:textId="77777777" w:rsidR="000921CF" w:rsidRPr="000921CF" w:rsidRDefault="000921CF" w:rsidP="00A87D26">
            <w:pPr>
              <w:pStyle w:val="TABLECOLUMNHEAD"/>
              <w:cnfStyle w:val="100000000000" w:firstRow="1" w:lastRow="0" w:firstColumn="0" w:lastColumn="0" w:oddVBand="0" w:evenVBand="0" w:oddHBand="0" w:evenHBand="0" w:firstRowFirstColumn="0" w:firstRowLastColumn="0" w:lastRowFirstColumn="0" w:lastRowLastColumn="0"/>
              <w:rPr>
                <w:b w:val="0"/>
              </w:rPr>
            </w:pPr>
            <w:r w:rsidRPr="000921CF">
              <w:t>Supplemental</w:t>
            </w:r>
          </w:p>
        </w:tc>
        <w:tc>
          <w:tcPr>
            <w:tcW w:w="1620" w:type="dxa"/>
          </w:tcPr>
          <w:p w14:paraId="3FF32F45" w14:textId="77777777" w:rsidR="000921CF" w:rsidRPr="000921CF" w:rsidRDefault="000921CF" w:rsidP="00A87D26">
            <w:pPr>
              <w:pStyle w:val="TABLECOLUMNHEAD"/>
              <w:cnfStyle w:val="100000000000" w:firstRow="1" w:lastRow="0" w:firstColumn="0" w:lastColumn="0" w:oddVBand="0" w:evenVBand="0" w:oddHBand="0" w:evenHBand="0" w:firstRowFirstColumn="0" w:firstRowLastColumn="0" w:lastRowFirstColumn="0" w:lastRowLastColumn="0"/>
              <w:rPr>
                <w:b w:val="0"/>
              </w:rPr>
            </w:pPr>
            <w:r w:rsidRPr="000921CF">
              <w:t>After School Safety and Enrichment for Teens</w:t>
            </w:r>
          </w:p>
        </w:tc>
      </w:tr>
      <w:tr w:rsidR="00085838" w14:paraId="17CAE120" w14:textId="77777777" w:rsidTr="00295645">
        <w:tc>
          <w:tcPr>
            <w:cnfStyle w:val="001000000000" w:firstRow="0" w:lastRow="0" w:firstColumn="1" w:lastColumn="0" w:oddVBand="0" w:evenVBand="0" w:oddHBand="0" w:evenHBand="0" w:firstRowFirstColumn="0" w:firstRowLastColumn="0" w:lastRowFirstColumn="0" w:lastRowLastColumn="0"/>
            <w:tcW w:w="885" w:type="dxa"/>
            <w:vAlign w:val="center"/>
          </w:tcPr>
          <w:p w14:paraId="36B921E6" w14:textId="51B02EDD" w:rsidR="00085838" w:rsidRPr="00295645" w:rsidRDefault="00085838" w:rsidP="00A87D26">
            <w:pPr>
              <w:pStyle w:val="TABLEROWHEADCentered"/>
            </w:pPr>
            <w:r w:rsidRPr="00295645">
              <w:t>1</w:t>
            </w:r>
          </w:p>
        </w:tc>
        <w:tc>
          <w:tcPr>
            <w:tcW w:w="2350" w:type="dxa"/>
            <w:vAlign w:val="center"/>
          </w:tcPr>
          <w:p w14:paraId="77563E35" w14:textId="15054423"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t xml:space="preserve">2015–16 </w:t>
            </w:r>
            <w:r>
              <w:br/>
              <w:t>Academic Year</w:t>
            </w:r>
          </w:p>
        </w:tc>
        <w:tc>
          <w:tcPr>
            <w:tcW w:w="1527" w:type="dxa"/>
            <w:vAlign w:val="center"/>
          </w:tcPr>
          <w:p w14:paraId="429D664C" w14:textId="2A384480" w:rsidR="00085838" w:rsidRPr="001E50A3"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96748E">
              <w:rPr>
                <w:color w:val="000000"/>
              </w:rPr>
              <w:t>Significant &amp;</w:t>
            </w:r>
            <w:r>
              <w:rPr>
                <w:color w:val="000000"/>
              </w:rPr>
              <w:br/>
            </w:r>
            <w:r w:rsidRPr="0096748E">
              <w:rPr>
                <w:color w:val="000000"/>
              </w:rPr>
              <w:t>Meaningful</w:t>
            </w:r>
          </w:p>
        </w:tc>
        <w:tc>
          <w:tcPr>
            <w:tcW w:w="1528" w:type="dxa"/>
            <w:vAlign w:val="center"/>
          </w:tcPr>
          <w:p w14:paraId="2B6A52F1" w14:textId="78B327D9"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 &amp;</w:t>
            </w:r>
            <w:r>
              <w:rPr>
                <w:color w:val="000000"/>
              </w:rPr>
              <w:br/>
            </w:r>
            <w:r w:rsidRPr="0096748E">
              <w:rPr>
                <w:color w:val="000000"/>
              </w:rPr>
              <w:t>Meaningful</w:t>
            </w:r>
          </w:p>
        </w:tc>
        <w:tc>
          <w:tcPr>
            <w:tcW w:w="1795" w:type="dxa"/>
            <w:vAlign w:val="center"/>
          </w:tcPr>
          <w:p w14:paraId="28FCBF85" w14:textId="0DA99220" w:rsidR="00085838" w:rsidRPr="001E50A3"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w:t>
            </w:r>
          </w:p>
        </w:tc>
        <w:tc>
          <w:tcPr>
            <w:tcW w:w="1620" w:type="dxa"/>
            <w:vAlign w:val="center"/>
          </w:tcPr>
          <w:p w14:paraId="034C0E3D" w14:textId="5FFABDD9"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N/A</w:t>
            </w:r>
          </w:p>
        </w:tc>
      </w:tr>
      <w:tr w:rsidR="00085838" w14:paraId="34D926A3" w14:textId="77777777" w:rsidTr="00295645">
        <w:tc>
          <w:tcPr>
            <w:cnfStyle w:val="001000000000" w:firstRow="0" w:lastRow="0" w:firstColumn="1" w:lastColumn="0" w:oddVBand="0" w:evenVBand="0" w:oddHBand="0" w:evenHBand="0" w:firstRowFirstColumn="0" w:firstRowLastColumn="0" w:lastRowFirstColumn="0" w:lastRowLastColumn="0"/>
            <w:tcW w:w="885" w:type="dxa"/>
            <w:vAlign w:val="center"/>
          </w:tcPr>
          <w:p w14:paraId="5D2B4D7C" w14:textId="11014BE9" w:rsidR="00085838" w:rsidRPr="00295645" w:rsidRDefault="00085838" w:rsidP="00A87D26">
            <w:pPr>
              <w:pStyle w:val="TABLEROWHEADCentered"/>
            </w:pPr>
            <w:r w:rsidRPr="00295645">
              <w:t>1</w:t>
            </w:r>
          </w:p>
        </w:tc>
        <w:tc>
          <w:tcPr>
            <w:tcW w:w="2350" w:type="dxa"/>
            <w:vAlign w:val="center"/>
          </w:tcPr>
          <w:p w14:paraId="61487C1D" w14:textId="1E51297B"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t xml:space="preserve">2018–19 </w:t>
            </w:r>
            <w:r>
              <w:br/>
              <w:t>Academic Year</w:t>
            </w:r>
          </w:p>
        </w:tc>
        <w:tc>
          <w:tcPr>
            <w:tcW w:w="1527" w:type="dxa"/>
            <w:vAlign w:val="center"/>
          </w:tcPr>
          <w:p w14:paraId="34CE5E38" w14:textId="0EC2EDFD"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Not Significant</w:t>
            </w:r>
          </w:p>
        </w:tc>
        <w:tc>
          <w:tcPr>
            <w:tcW w:w="1528" w:type="dxa"/>
            <w:vAlign w:val="center"/>
          </w:tcPr>
          <w:p w14:paraId="6C016395" w14:textId="7E456081"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w:t>
            </w:r>
          </w:p>
        </w:tc>
        <w:tc>
          <w:tcPr>
            <w:tcW w:w="1795" w:type="dxa"/>
            <w:vAlign w:val="center"/>
          </w:tcPr>
          <w:p w14:paraId="0C5631C9" w14:textId="61AC6232" w:rsidR="00085838" w:rsidRPr="001E50A3"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w:t>
            </w:r>
          </w:p>
        </w:tc>
        <w:tc>
          <w:tcPr>
            <w:tcW w:w="1620" w:type="dxa"/>
            <w:vAlign w:val="center"/>
          </w:tcPr>
          <w:p w14:paraId="61C099CD" w14:textId="37D9CB29"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N/A</w:t>
            </w:r>
          </w:p>
        </w:tc>
      </w:tr>
      <w:tr w:rsidR="00085838" w14:paraId="0757E289" w14:textId="77777777" w:rsidTr="00295645">
        <w:tc>
          <w:tcPr>
            <w:cnfStyle w:val="001000000000" w:firstRow="0" w:lastRow="0" w:firstColumn="1" w:lastColumn="0" w:oddVBand="0" w:evenVBand="0" w:oddHBand="0" w:evenHBand="0" w:firstRowFirstColumn="0" w:firstRowLastColumn="0" w:lastRowFirstColumn="0" w:lastRowLastColumn="0"/>
            <w:tcW w:w="885" w:type="dxa"/>
            <w:vAlign w:val="center"/>
          </w:tcPr>
          <w:p w14:paraId="09AC1AE7" w14:textId="4E7323AB" w:rsidR="00085838" w:rsidRPr="00295645" w:rsidRDefault="00085838" w:rsidP="00A87D26">
            <w:pPr>
              <w:pStyle w:val="TABLEROWHEADCentered"/>
            </w:pPr>
            <w:r w:rsidRPr="00295645">
              <w:t>2</w:t>
            </w:r>
          </w:p>
        </w:tc>
        <w:tc>
          <w:tcPr>
            <w:tcW w:w="2350" w:type="dxa"/>
            <w:vAlign w:val="center"/>
          </w:tcPr>
          <w:p w14:paraId="2A90C1AC" w14:textId="25B85331"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t xml:space="preserve">2015–16 </w:t>
            </w:r>
            <w:r>
              <w:br/>
              <w:t>Academic Year</w:t>
            </w:r>
          </w:p>
        </w:tc>
        <w:tc>
          <w:tcPr>
            <w:tcW w:w="1527" w:type="dxa"/>
            <w:vAlign w:val="center"/>
          </w:tcPr>
          <w:p w14:paraId="0E62AE57" w14:textId="794F29DD"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 &amp;</w:t>
            </w:r>
            <w:r>
              <w:rPr>
                <w:color w:val="000000"/>
              </w:rPr>
              <w:br/>
            </w:r>
            <w:r w:rsidRPr="0096748E">
              <w:rPr>
                <w:color w:val="000000"/>
              </w:rPr>
              <w:t>Meaningful</w:t>
            </w:r>
          </w:p>
        </w:tc>
        <w:tc>
          <w:tcPr>
            <w:tcW w:w="1528" w:type="dxa"/>
            <w:vAlign w:val="center"/>
          </w:tcPr>
          <w:p w14:paraId="7AC704B0" w14:textId="5901C71B"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 &amp;</w:t>
            </w:r>
            <w:r>
              <w:rPr>
                <w:color w:val="000000"/>
              </w:rPr>
              <w:br/>
            </w:r>
            <w:r w:rsidRPr="0096748E">
              <w:rPr>
                <w:color w:val="000000"/>
              </w:rPr>
              <w:t>Meaningful</w:t>
            </w:r>
          </w:p>
        </w:tc>
        <w:tc>
          <w:tcPr>
            <w:tcW w:w="1795" w:type="dxa"/>
            <w:vAlign w:val="center"/>
          </w:tcPr>
          <w:p w14:paraId="400BBFE9" w14:textId="096A7F95" w:rsidR="00085838" w:rsidRPr="001E50A3"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w:t>
            </w:r>
          </w:p>
        </w:tc>
        <w:tc>
          <w:tcPr>
            <w:tcW w:w="1620" w:type="dxa"/>
            <w:vAlign w:val="center"/>
          </w:tcPr>
          <w:p w14:paraId="1DCE1DBF" w14:textId="599D69C2"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N/A</w:t>
            </w:r>
          </w:p>
        </w:tc>
      </w:tr>
      <w:tr w:rsidR="00085838" w14:paraId="7CF187B0" w14:textId="77777777" w:rsidTr="00295645">
        <w:tc>
          <w:tcPr>
            <w:cnfStyle w:val="001000000000" w:firstRow="0" w:lastRow="0" w:firstColumn="1" w:lastColumn="0" w:oddVBand="0" w:evenVBand="0" w:oddHBand="0" w:evenHBand="0" w:firstRowFirstColumn="0" w:firstRowLastColumn="0" w:lastRowFirstColumn="0" w:lastRowLastColumn="0"/>
            <w:tcW w:w="885" w:type="dxa"/>
            <w:vAlign w:val="center"/>
          </w:tcPr>
          <w:p w14:paraId="519A5372" w14:textId="4DDBCBE8" w:rsidR="00085838" w:rsidRPr="00295645" w:rsidRDefault="00085838" w:rsidP="00A87D26">
            <w:pPr>
              <w:pStyle w:val="TABLEROWHEADCentered"/>
            </w:pPr>
            <w:r w:rsidRPr="00295645">
              <w:t>2</w:t>
            </w:r>
          </w:p>
        </w:tc>
        <w:tc>
          <w:tcPr>
            <w:tcW w:w="2350" w:type="dxa"/>
            <w:vAlign w:val="center"/>
          </w:tcPr>
          <w:p w14:paraId="288026AA" w14:textId="6671EA49"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t xml:space="preserve">2018–19 </w:t>
            </w:r>
            <w:r>
              <w:br/>
              <w:t>Academic Year</w:t>
            </w:r>
          </w:p>
        </w:tc>
        <w:tc>
          <w:tcPr>
            <w:tcW w:w="1527" w:type="dxa"/>
            <w:vAlign w:val="center"/>
          </w:tcPr>
          <w:p w14:paraId="575810F6" w14:textId="502D8CA4" w:rsidR="00085838" w:rsidRPr="00B5039F"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w:t>
            </w:r>
          </w:p>
        </w:tc>
        <w:tc>
          <w:tcPr>
            <w:tcW w:w="1528" w:type="dxa"/>
            <w:vAlign w:val="center"/>
          </w:tcPr>
          <w:p w14:paraId="688F98F6" w14:textId="043110C3"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w:t>
            </w:r>
          </w:p>
        </w:tc>
        <w:tc>
          <w:tcPr>
            <w:tcW w:w="1795" w:type="dxa"/>
            <w:vAlign w:val="center"/>
          </w:tcPr>
          <w:p w14:paraId="67EC0F46" w14:textId="6EFAB178" w:rsidR="00085838" w:rsidRPr="001E50A3"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w:t>
            </w:r>
          </w:p>
        </w:tc>
        <w:tc>
          <w:tcPr>
            <w:tcW w:w="1620" w:type="dxa"/>
            <w:vAlign w:val="center"/>
          </w:tcPr>
          <w:p w14:paraId="6612DE93" w14:textId="1BCE89BB"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N/A</w:t>
            </w:r>
          </w:p>
        </w:tc>
      </w:tr>
      <w:tr w:rsidR="00085838" w14:paraId="66B97F53" w14:textId="77777777" w:rsidTr="00295645">
        <w:tc>
          <w:tcPr>
            <w:cnfStyle w:val="001000000000" w:firstRow="0" w:lastRow="0" w:firstColumn="1" w:lastColumn="0" w:oddVBand="0" w:evenVBand="0" w:oddHBand="0" w:evenHBand="0" w:firstRowFirstColumn="0" w:firstRowLastColumn="0" w:lastRowFirstColumn="0" w:lastRowLastColumn="0"/>
            <w:tcW w:w="885" w:type="dxa"/>
            <w:vAlign w:val="center"/>
          </w:tcPr>
          <w:p w14:paraId="58EF666B" w14:textId="4902CD44" w:rsidR="00085838" w:rsidRPr="00295645" w:rsidRDefault="00085838" w:rsidP="00A87D26">
            <w:pPr>
              <w:pStyle w:val="TABLEROWHEADCentered"/>
            </w:pPr>
            <w:r w:rsidRPr="00295645">
              <w:t>3</w:t>
            </w:r>
          </w:p>
        </w:tc>
        <w:tc>
          <w:tcPr>
            <w:tcW w:w="2350" w:type="dxa"/>
            <w:vAlign w:val="center"/>
          </w:tcPr>
          <w:p w14:paraId="7338FDE5" w14:textId="0F2EEF5C"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t xml:space="preserve">2015–16 </w:t>
            </w:r>
            <w:r>
              <w:br/>
              <w:t>Academic Year</w:t>
            </w:r>
          </w:p>
        </w:tc>
        <w:tc>
          <w:tcPr>
            <w:tcW w:w="1527" w:type="dxa"/>
            <w:vAlign w:val="center"/>
          </w:tcPr>
          <w:p w14:paraId="6C713106" w14:textId="5B0A87F7"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 &amp;</w:t>
            </w:r>
            <w:r>
              <w:rPr>
                <w:color w:val="000000"/>
              </w:rPr>
              <w:br/>
            </w:r>
            <w:r w:rsidRPr="0096748E">
              <w:rPr>
                <w:color w:val="000000"/>
              </w:rPr>
              <w:t>Meaningful</w:t>
            </w:r>
          </w:p>
        </w:tc>
        <w:tc>
          <w:tcPr>
            <w:tcW w:w="1528" w:type="dxa"/>
            <w:vAlign w:val="center"/>
          </w:tcPr>
          <w:p w14:paraId="4D72B6AE" w14:textId="1F4F3589"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 &amp;</w:t>
            </w:r>
            <w:r>
              <w:rPr>
                <w:color w:val="000000"/>
              </w:rPr>
              <w:br/>
            </w:r>
            <w:r w:rsidRPr="0096748E">
              <w:rPr>
                <w:color w:val="000000"/>
              </w:rPr>
              <w:t>Meaningful</w:t>
            </w:r>
          </w:p>
        </w:tc>
        <w:tc>
          <w:tcPr>
            <w:tcW w:w="1795" w:type="dxa"/>
            <w:vAlign w:val="center"/>
          </w:tcPr>
          <w:p w14:paraId="44D702A8" w14:textId="548CB34D" w:rsidR="00085838" w:rsidRPr="001E50A3"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w:t>
            </w:r>
          </w:p>
        </w:tc>
        <w:tc>
          <w:tcPr>
            <w:tcW w:w="1620" w:type="dxa"/>
            <w:vAlign w:val="center"/>
          </w:tcPr>
          <w:p w14:paraId="078DD1E2" w14:textId="0D8C5E39"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N/A</w:t>
            </w:r>
          </w:p>
        </w:tc>
      </w:tr>
      <w:tr w:rsidR="00085838" w14:paraId="7874D425" w14:textId="77777777" w:rsidTr="00295645">
        <w:tc>
          <w:tcPr>
            <w:cnfStyle w:val="001000000000" w:firstRow="0" w:lastRow="0" w:firstColumn="1" w:lastColumn="0" w:oddVBand="0" w:evenVBand="0" w:oddHBand="0" w:evenHBand="0" w:firstRowFirstColumn="0" w:firstRowLastColumn="0" w:lastRowFirstColumn="0" w:lastRowLastColumn="0"/>
            <w:tcW w:w="885" w:type="dxa"/>
            <w:vAlign w:val="center"/>
          </w:tcPr>
          <w:p w14:paraId="75568424" w14:textId="66227E57" w:rsidR="00085838" w:rsidRPr="00295645" w:rsidRDefault="00085838" w:rsidP="00A87D26">
            <w:pPr>
              <w:pStyle w:val="TABLEROWHEADCentered"/>
            </w:pPr>
            <w:r w:rsidRPr="00295645">
              <w:t>3</w:t>
            </w:r>
          </w:p>
        </w:tc>
        <w:tc>
          <w:tcPr>
            <w:tcW w:w="2350" w:type="dxa"/>
            <w:vAlign w:val="center"/>
          </w:tcPr>
          <w:p w14:paraId="131855FD" w14:textId="1DADCBE7"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t xml:space="preserve">2018–19 </w:t>
            </w:r>
            <w:r>
              <w:br/>
              <w:t>Academic Year</w:t>
            </w:r>
          </w:p>
        </w:tc>
        <w:tc>
          <w:tcPr>
            <w:tcW w:w="1527" w:type="dxa"/>
            <w:vAlign w:val="center"/>
          </w:tcPr>
          <w:p w14:paraId="27A77698" w14:textId="6AFAA01B" w:rsidR="00085838" w:rsidRPr="00B5039F"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Not Significant</w:t>
            </w:r>
          </w:p>
        </w:tc>
        <w:tc>
          <w:tcPr>
            <w:tcW w:w="1528" w:type="dxa"/>
            <w:vAlign w:val="center"/>
          </w:tcPr>
          <w:p w14:paraId="5E7D7B16" w14:textId="31BC29B0"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w:t>
            </w:r>
          </w:p>
        </w:tc>
        <w:tc>
          <w:tcPr>
            <w:tcW w:w="1795" w:type="dxa"/>
            <w:vAlign w:val="center"/>
          </w:tcPr>
          <w:p w14:paraId="0EE7DAFB" w14:textId="6413FFCE" w:rsidR="00085838" w:rsidRPr="001E50A3"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w:t>
            </w:r>
          </w:p>
        </w:tc>
        <w:tc>
          <w:tcPr>
            <w:tcW w:w="1620" w:type="dxa"/>
            <w:vAlign w:val="center"/>
          </w:tcPr>
          <w:p w14:paraId="6FC87672" w14:textId="7FE30D82"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N/A</w:t>
            </w:r>
          </w:p>
        </w:tc>
      </w:tr>
      <w:tr w:rsidR="00085838" w14:paraId="0D793ABA" w14:textId="77777777" w:rsidTr="00295645">
        <w:tc>
          <w:tcPr>
            <w:cnfStyle w:val="001000000000" w:firstRow="0" w:lastRow="0" w:firstColumn="1" w:lastColumn="0" w:oddVBand="0" w:evenVBand="0" w:oddHBand="0" w:evenHBand="0" w:firstRowFirstColumn="0" w:firstRowLastColumn="0" w:lastRowFirstColumn="0" w:lastRowLastColumn="0"/>
            <w:tcW w:w="885" w:type="dxa"/>
            <w:vAlign w:val="center"/>
          </w:tcPr>
          <w:p w14:paraId="34FB7C77" w14:textId="0CF47FC5" w:rsidR="00085838" w:rsidRPr="00295645" w:rsidRDefault="00085838" w:rsidP="00A87D26">
            <w:pPr>
              <w:pStyle w:val="TABLEROWHEADCentered"/>
            </w:pPr>
            <w:r w:rsidRPr="00295645">
              <w:t>4</w:t>
            </w:r>
          </w:p>
        </w:tc>
        <w:tc>
          <w:tcPr>
            <w:tcW w:w="2350" w:type="dxa"/>
            <w:vAlign w:val="center"/>
          </w:tcPr>
          <w:p w14:paraId="2EE29FCC" w14:textId="45AB3A6A"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t xml:space="preserve">2015–16 </w:t>
            </w:r>
            <w:r>
              <w:br/>
              <w:t>Academic Year</w:t>
            </w:r>
          </w:p>
        </w:tc>
        <w:tc>
          <w:tcPr>
            <w:tcW w:w="1527" w:type="dxa"/>
            <w:vAlign w:val="center"/>
          </w:tcPr>
          <w:p w14:paraId="47192249" w14:textId="15DF6E2A"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 &amp;</w:t>
            </w:r>
            <w:r>
              <w:rPr>
                <w:color w:val="000000"/>
              </w:rPr>
              <w:br/>
            </w:r>
            <w:r w:rsidRPr="0096748E">
              <w:rPr>
                <w:color w:val="000000"/>
              </w:rPr>
              <w:t>Meaningful</w:t>
            </w:r>
          </w:p>
        </w:tc>
        <w:tc>
          <w:tcPr>
            <w:tcW w:w="1528" w:type="dxa"/>
            <w:vAlign w:val="center"/>
          </w:tcPr>
          <w:p w14:paraId="2A4527CF" w14:textId="53A1B02E"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 &amp;</w:t>
            </w:r>
            <w:r>
              <w:rPr>
                <w:color w:val="000000"/>
              </w:rPr>
              <w:br/>
            </w:r>
            <w:r w:rsidRPr="0096748E">
              <w:rPr>
                <w:color w:val="000000"/>
              </w:rPr>
              <w:t>Meaningful</w:t>
            </w:r>
          </w:p>
        </w:tc>
        <w:tc>
          <w:tcPr>
            <w:tcW w:w="1795" w:type="dxa"/>
            <w:vAlign w:val="center"/>
          </w:tcPr>
          <w:p w14:paraId="3A14E925" w14:textId="1464F2F0" w:rsidR="00085838" w:rsidRPr="001E50A3"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w:t>
            </w:r>
          </w:p>
        </w:tc>
        <w:tc>
          <w:tcPr>
            <w:tcW w:w="1620" w:type="dxa"/>
            <w:vAlign w:val="center"/>
          </w:tcPr>
          <w:p w14:paraId="4F410C14" w14:textId="06C7BDBE"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N/A</w:t>
            </w:r>
          </w:p>
        </w:tc>
      </w:tr>
      <w:tr w:rsidR="00085838" w14:paraId="3A5C86DB" w14:textId="77777777" w:rsidTr="00295645">
        <w:tc>
          <w:tcPr>
            <w:cnfStyle w:val="001000000000" w:firstRow="0" w:lastRow="0" w:firstColumn="1" w:lastColumn="0" w:oddVBand="0" w:evenVBand="0" w:oddHBand="0" w:evenHBand="0" w:firstRowFirstColumn="0" w:firstRowLastColumn="0" w:lastRowFirstColumn="0" w:lastRowLastColumn="0"/>
            <w:tcW w:w="885" w:type="dxa"/>
            <w:vAlign w:val="center"/>
          </w:tcPr>
          <w:p w14:paraId="7ECEB4C7" w14:textId="018A24BC" w:rsidR="00085838" w:rsidRPr="00295645" w:rsidRDefault="00085838" w:rsidP="00A87D26">
            <w:pPr>
              <w:pStyle w:val="TABLEROWHEADCentered"/>
            </w:pPr>
            <w:r w:rsidRPr="00295645">
              <w:t>4</w:t>
            </w:r>
          </w:p>
        </w:tc>
        <w:tc>
          <w:tcPr>
            <w:tcW w:w="2350" w:type="dxa"/>
            <w:vAlign w:val="center"/>
          </w:tcPr>
          <w:p w14:paraId="5AFA33DF" w14:textId="1346BD20"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t xml:space="preserve">2018–19 </w:t>
            </w:r>
            <w:r>
              <w:br/>
              <w:t>Academic Year</w:t>
            </w:r>
          </w:p>
        </w:tc>
        <w:tc>
          <w:tcPr>
            <w:tcW w:w="1527" w:type="dxa"/>
            <w:vAlign w:val="center"/>
          </w:tcPr>
          <w:p w14:paraId="4BA4DC56" w14:textId="1ED29979"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w:t>
            </w:r>
          </w:p>
        </w:tc>
        <w:tc>
          <w:tcPr>
            <w:tcW w:w="1528" w:type="dxa"/>
            <w:vAlign w:val="center"/>
          </w:tcPr>
          <w:p w14:paraId="0EA59F6B" w14:textId="25ED73B4"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w:t>
            </w:r>
          </w:p>
        </w:tc>
        <w:tc>
          <w:tcPr>
            <w:tcW w:w="1795" w:type="dxa"/>
            <w:vAlign w:val="center"/>
          </w:tcPr>
          <w:p w14:paraId="02E18CFD" w14:textId="4EDEF9B4" w:rsidR="00085838" w:rsidRPr="001E50A3"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w:t>
            </w:r>
          </w:p>
        </w:tc>
        <w:tc>
          <w:tcPr>
            <w:tcW w:w="1620" w:type="dxa"/>
            <w:vAlign w:val="center"/>
          </w:tcPr>
          <w:p w14:paraId="21EA7378" w14:textId="604194F5"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N/A</w:t>
            </w:r>
          </w:p>
        </w:tc>
      </w:tr>
      <w:tr w:rsidR="00085838" w14:paraId="60B7103E" w14:textId="77777777" w:rsidTr="00295645">
        <w:tc>
          <w:tcPr>
            <w:cnfStyle w:val="001000000000" w:firstRow="0" w:lastRow="0" w:firstColumn="1" w:lastColumn="0" w:oddVBand="0" w:evenVBand="0" w:oddHBand="0" w:evenHBand="0" w:firstRowFirstColumn="0" w:firstRowLastColumn="0" w:lastRowFirstColumn="0" w:lastRowLastColumn="0"/>
            <w:tcW w:w="885" w:type="dxa"/>
            <w:vAlign w:val="center"/>
          </w:tcPr>
          <w:p w14:paraId="0AAE5C40" w14:textId="17336F99" w:rsidR="00085838" w:rsidRPr="00295645" w:rsidRDefault="00085838" w:rsidP="00A87D26">
            <w:pPr>
              <w:pStyle w:val="TABLEROWHEADCentered"/>
            </w:pPr>
            <w:r w:rsidRPr="00295645">
              <w:t>5</w:t>
            </w:r>
          </w:p>
        </w:tc>
        <w:tc>
          <w:tcPr>
            <w:tcW w:w="2350" w:type="dxa"/>
            <w:vAlign w:val="center"/>
          </w:tcPr>
          <w:p w14:paraId="5E15AAD0" w14:textId="1E7DDDEF"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t xml:space="preserve">2015–16 </w:t>
            </w:r>
            <w:r>
              <w:br/>
              <w:t>Academic Year</w:t>
            </w:r>
          </w:p>
        </w:tc>
        <w:tc>
          <w:tcPr>
            <w:tcW w:w="1527" w:type="dxa"/>
            <w:vAlign w:val="center"/>
          </w:tcPr>
          <w:p w14:paraId="0046C3CF" w14:textId="647577A8"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 &amp;</w:t>
            </w:r>
            <w:r>
              <w:rPr>
                <w:color w:val="000000"/>
              </w:rPr>
              <w:br/>
            </w:r>
            <w:r w:rsidRPr="0096748E">
              <w:rPr>
                <w:color w:val="000000"/>
              </w:rPr>
              <w:t>Meaningful</w:t>
            </w:r>
          </w:p>
        </w:tc>
        <w:tc>
          <w:tcPr>
            <w:tcW w:w="1528" w:type="dxa"/>
            <w:vAlign w:val="center"/>
          </w:tcPr>
          <w:p w14:paraId="35D2924C" w14:textId="27ECE131"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 &amp;</w:t>
            </w:r>
            <w:r>
              <w:rPr>
                <w:color w:val="000000"/>
              </w:rPr>
              <w:br/>
            </w:r>
            <w:r w:rsidRPr="0096748E">
              <w:rPr>
                <w:color w:val="000000"/>
              </w:rPr>
              <w:t>Meaningful</w:t>
            </w:r>
          </w:p>
        </w:tc>
        <w:tc>
          <w:tcPr>
            <w:tcW w:w="1795" w:type="dxa"/>
            <w:vAlign w:val="center"/>
          </w:tcPr>
          <w:p w14:paraId="6A434CFE" w14:textId="337554BA" w:rsidR="00085838" w:rsidRPr="001E50A3"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w:t>
            </w:r>
          </w:p>
        </w:tc>
        <w:tc>
          <w:tcPr>
            <w:tcW w:w="1620" w:type="dxa"/>
            <w:vAlign w:val="center"/>
          </w:tcPr>
          <w:p w14:paraId="32ED9D44" w14:textId="43BF7814"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N/A</w:t>
            </w:r>
          </w:p>
        </w:tc>
      </w:tr>
      <w:tr w:rsidR="00085838" w14:paraId="69CAF444" w14:textId="77777777" w:rsidTr="00295645">
        <w:tc>
          <w:tcPr>
            <w:cnfStyle w:val="001000000000" w:firstRow="0" w:lastRow="0" w:firstColumn="1" w:lastColumn="0" w:oddVBand="0" w:evenVBand="0" w:oddHBand="0" w:evenHBand="0" w:firstRowFirstColumn="0" w:firstRowLastColumn="0" w:lastRowFirstColumn="0" w:lastRowLastColumn="0"/>
            <w:tcW w:w="885" w:type="dxa"/>
            <w:vAlign w:val="center"/>
          </w:tcPr>
          <w:p w14:paraId="69F712DB" w14:textId="2D27EB5A" w:rsidR="00085838" w:rsidRPr="00295645" w:rsidRDefault="00085838" w:rsidP="00A87D26">
            <w:pPr>
              <w:pStyle w:val="TABLEROWHEADCentered"/>
            </w:pPr>
            <w:r w:rsidRPr="00295645">
              <w:t>5</w:t>
            </w:r>
          </w:p>
        </w:tc>
        <w:tc>
          <w:tcPr>
            <w:tcW w:w="2350" w:type="dxa"/>
            <w:vAlign w:val="center"/>
          </w:tcPr>
          <w:p w14:paraId="469B50D2" w14:textId="683100ED"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t xml:space="preserve">2018–19 </w:t>
            </w:r>
            <w:r>
              <w:br/>
              <w:t>Academic Year</w:t>
            </w:r>
          </w:p>
        </w:tc>
        <w:tc>
          <w:tcPr>
            <w:tcW w:w="1527" w:type="dxa"/>
            <w:vAlign w:val="center"/>
          </w:tcPr>
          <w:p w14:paraId="4F786C65" w14:textId="65C0FA9C" w:rsidR="00085838" w:rsidRPr="00B5039F"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w:t>
            </w:r>
          </w:p>
        </w:tc>
        <w:tc>
          <w:tcPr>
            <w:tcW w:w="1528" w:type="dxa"/>
            <w:vAlign w:val="center"/>
          </w:tcPr>
          <w:p w14:paraId="59E32BF1" w14:textId="437DEE1A"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w:t>
            </w:r>
          </w:p>
        </w:tc>
        <w:tc>
          <w:tcPr>
            <w:tcW w:w="1795" w:type="dxa"/>
            <w:vAlign w:val="center"/>
          </w:tcPr>
          <w:p w14:paraId="7B19A0CD" w14:textId="367AF713" w:rsidR="00085838" w:rsidRPr="001E50A3"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w:t>
            </w:r>
          </w:p>
        </w:tc>
        <w:tc>
          <w:tcPr>
            <w:tcW w:w="1620" w:type="dxa"/>
            <w:vAlign w:val="center"/>
          </w:tcPr>
          <w:p w14:paraId="213ADA07" w14:textId="5D1B9FD1"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N/A</w:t>
            </w:r>
          </w:p>
        </w:tc>
      </w:tr>
      <w:tr w:rsidR="00085838" w14:paraId="439BD682" w14:textId="77777777" w:rsidTr="00295645">
        <w:tc>
          <w:tcPr>
            <w:cnfStyle w:val="001000000000" w:firstRow="0" w:lastRow="0" w:firstColumn="1" w:lastColumn="0" w:oddVBand="0" w:evenVBand="0" w:oddHBand="0" w:evenHBand="0" w:firstRowFirstColumn="0" w:firstRowLastColumn="0" w:lastRowFirstColumn="0" w:lastRowLastColumn="0"/>
            <w:tcW w:w="885" w:type="dxa"/>
            <w:vAlign w:val="center"/>
          </w:tcPr>
          <w:p w14:paraId="2A09B79C" w14:textId="7C8FE9D7" w:rsidR="00085838" w:rsidRPr="00295645" w:rsidRDefault="00085838" w:rsidP="00A87D26">
            <w:pPr>
              <w:pStyle w:val="TABLEROWHEADCentered"/>
            </w:pPr>
            <w:r w:rsidRPr="00295645">
              <w:t>6</w:t>
            </w:r>
          </w:p>
        </w:tc>
        <w:tc>
          <w:tcPr>
            <w:tcW w:w="2350" w:type="dxa"/>
            <w:vAlign w:val="center"/>
          </w:tcPr>
          <w:p w14:paraId="51D5AC85" w14:textId="714B7D9F"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t xml:space="preserve">2015–16 </w:t>
            </w:r>
            <w:r>
              <w:br/>
              <w:t>Academic Year</w:t>
            </w:r>
          </w:p>
        </w:tc>
        <w:tc>
          <w:tcPr>
            <w:tcW w:w="1527" w:type="dxa"/>
            <w:vAlign w:val="center"/>
          </w:tcPr>
          <w:p w14:paraId="0D4843C9" w14:textId="68EB3815"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 &amp;</w:t>
            </w:r>
            <w:r>
              <w:rPr>
                <w:color w:val="000000"/>
              </w:rPr>
              <w:br/>
            </w:r>
            <w:r w:rsidRPr="0096748E">
              <w:rPr>
                <w:color w:val="000000"/>
              </w:rPr>
              <w:t>Meaningful</w:t>
            </w:r>
          </w:p>
        </w:tc>
        <w:tc>
          <w:tcPr>
            <w:tcW w:w="1528" w:type="dxa"/>
            <w:vAlign w:val="center"/>
          </w:tcPr>
          <w:p w14:paraId="285D24DA" w14:textId="40DCE407"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 &amp;</w:t>
            </w:r>
            <w:r>
              <w:rPr>
                <w:color w:val="000000"/>
              </w:rPr>
              <w:br/>
            </w:r>
            <w:r w:rsidRPr="0096748E">
              <w:rPr>
                <w:color w:val="000000"/>
              </w:rPr>
              <w:t>Meaningful</w:t>
            </w:r>
          </w:p>
        </w:tc>
        <w:tc>
          <w:tcPr>
            <w:tcW w:w="1795" w:type="dxa"/>
            <w:vAlign w:val="center"/>
          </w:tcPr>
          <w:p w14:paraId="185B86D4" w14:textId="1D5AD63F" w:rsidR="00085838" w:rsidRPr="001E50A3"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w:t>
            </w:r>
          </w:p>
        </w:tc>
        <w:tc>
          <w:tcPr>
            <w:tcW w:w="1620" w:type="dxa"/>
            <w:vAlign w:val="center"/>
          </w:tcPr>
          <w:p w14:paraId="0A503F5F" w14:textId="2CC3D7AC"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N/A</w:t>
            </w:r>
          </w:p>
        </w:tc>
      </w:tr>
      <w:tr w:rsidR="00085838" w14:paraId="47354E8C" w14:textId="77777777" w:rsidTr="00295645">
        <w:tc>
          <w:tcPr>
            <w:cnfStyle w:val="001000000000" w:firstRow="0" w:lastRow="0" w:firstColumn="1" w:lastColumn="0" w:oddVBand="0" w:evenVBand="0" w:oddHBand="0" w:evenHBand="0" w:firstRowFirstColumn="0" w:firstRowLastColumn="0" w:lastRowFirstColumn="0" w:lastRowLastColumn="0"/>
            <w:tcW w:w="885" w:type="dxa"/>
            <w:vAlign w:val="center"/>
          </w:tcPr>
          <w:p w14:paraId="4C811F81" w14:textId="1FAB4F76" w:rsidR="00085838" w:rsidRPr="00295645" w:rsidRDefault="00085838" w:rsidP="00A87D26">
            <w:pPr>
              <w:pStyle w:val="TABLEROWHEADCentered"/>
            </w:pPr>
            <w:r w:rsidRPr="00295645">
              <w:t>6</w:t>
            </w:r>
          </w:p>
        </w:tc>
        <w:tc>
          <w:tcPr>
            <w:tcW w:w="2350" w:type="dxa"/>
            <w:vAlign w:val="center"/>
          </w:tcPr>
          <w:p w14:paraId="10A26F62" w14:textId="27DDF145"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t xml:space="preserve">2018–19 </w:t>
            </w:r>
            <w:r>
              <w:br/>
              <w:t>Academic Year</w:t>
            </w:r>
          </w:p>
        </w:tc>
        <w:tc>
          <w:tcPr>
            <w:tcW w:w="1527" w:type="dxa"/>
            <w:vAlign w:val="center"/>
          </w:tcPr>
          <w:p w14:paraId="4297BC12" w14:textId="6FF46103" w:rsidR="00085838" w:rsidRPr="00B5039F"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w:t>
            </w:r>
          </w:p>
        </w:tc>
        <w:tc>
          <w:tcPr>
            <w:tcW w:w="1528" w:type="dxa"/>
            <w:vAlign w:val="center"/>
          </w:tcPr>
          <w:p w14:paraId="5216E497" w14:textId="2D3BFA78"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w:t>
            </w:r>
          </w:p>
        </w:tc>
        <w:tc>
          <w:tcPr>
            <w:tcW w:w="1795" w:type="dxa"/>
            <w:vAlign w:val="center"/>
          </w:tcPr>
          <w:p w14:paraId="534C5DD4" w14:textId="067F6567" w:rsidR="00085838" w:rsidRPr="001E50A3"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w:t>
            </w:r>
          </w:p>
        </w:tc>
        <w:tc>
          <w:tcPr>
            <w:tcW w:w="1620" w:type="dxa"/>
            <w:vAlign w:val="center"/>
          </w:tcPr>
          <w:p w14:paraId="33B87A37" w14:textId="571B5F70"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N/A</w:t>
            </w:r>
          </w:p>
        </w:tc>
      </w:tr>
      <w:tr w:rsidR="00085838" w14:paraId="7DAFC99F" w14:textId="77777777" w:rsidTr="00295645">
        <w:tc>
          <w:tcPr>
            <w:cnfStyle w:val="001000000000" w:firstRow="0" w:lastRow="0" w:firstColumn="1" w:lastColumn="0" w:oddVBand="0" w:evenVBand="0" w:oddHBand="0" w:evenHBand="0" w:firstRowFirstColumn="0" w:firstRowLastColumn="0" w:lastRowFirstColumn="0" w:lastRowLastColumn="0"/>
            <w:tcW w:w="885" w:type="dxa"/>
            <w:vAlign w:val="center"/>
          </w:tcPr>
          <w:p w14:paraId="63131E09" w14:textId="4468EA41" w:rsidR="00085838" w:rsidRPr="00295645" w:rsidRDefault="00085838" w:rsidP="00A87D26">
            <w:pPr>
              <w:pStyle w:val="TABLEROWHEADCentered"/>
            </w:pPr>
            <w:r w:rsidRPr="00295645">
              <w:t>7</w:t>
            </w:r>
          </w:p>
        </w:tc>
        <w:tc>
          <w:tcPr>
            <w:tcW w:w="2350" w:type="dxa"/>
            <w:vAlign w:val="center"/>
          </w:tcPr>
          <w:p w14:paraId="6F741C8D" w14:textId="60AF2A45"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t xml:space="preserve">2015–16 </w:t>
            </w:r>
            <w:r>
              <w:br/>
              <w:t>Academic Year</w:t>
            </w:r>
          </w:p>
        </w:tc>
        <w:tc>
          <w:tcPr>
            <w:tcW w:w="1527" w:type="dxa"/>
            <w:vAlign w:val="center"/>
          </w:tcPr>
          <w:p w14:paraId="547852E5" w14:textId="0E7FE945"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 &amp;</w:t>
            </w:r>
            <w:r>
              <w:rPr>
                <w:color w:val="000000"/>
              </w:rPr>
              <w:br/>
            </w:r>
            <w:r w:rsidRPr="0096748E">
              <w:rPr>
                <w:color w:val="000000"/>
              </w:rPr>
              <w:t>Meaningful</w:t>
            </w:r>
          </w:p>
        </w:tc>
        <w:tc>
          <w:tcPr>
            <w:tcW w:w="1528" w:type="dxa"/>
            <w:vAlign w:val="center"/>
          </w:tcPr>
          <w:p w14:paraId="2710F6D5" w14:textId="46273E7D"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 &amp;</w:t>
            </w:r>
            <w:r>
              <w:rPr>
                <w:color w:val="000000"/>
              </w:rPr>
              <w:br/>
            </w:r>
            <w:r w:rsidRPr="0096748E">
              <w:rPr>
                <w:color w:val="000000"/>
              </w:rPr>
              <w:t>Meaningful</w:t>
            </w:r>
          </w:p>
        </w:tc>
        <w:tc>
          <w:tcPr>
            <w:tcW w:w="1795" w:type="dxa"/>
            <w:vAlign w:val="center"/>
          </w:tcPr>
          <w:p w14:paraId="50DA0279" w14:textId="2489442D" w:rsidR="00085838" w:rsidRPr="001E50A3"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w:t>
            </w:r>
          </w:p>
        </w:tc>
        <w:tc>
          <w:tcPr>
            <w:tcW w:w="1620" w:type="dxa"/>
            <w:vAlign w:val="center"/>
          </w:tcPr>
          <w:p w14:paraId="569DC588" w14:textId="564F352E"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N/A</w:t>
            </w:r>
          </w:p>
        </w:tc>
      </w:tr>
      <w:tr w:rsidR="00085838" w14:paraId="136B6811" w14:textId="77777777" w:rsidTr="00295645">
        <w:tc>
          <w:tcPr>
            <w:cnfStyle w:val="001000000000" w:firstRow="0" w:lastRow="0" w:firstColumn="1" w:lastColumn="0" w:oddVBand="0" w:evenVBand="0" w:oddHBand="0" w:evenHBand="0" w:firstRowFirstColumn="0" w:firstRowLastColumn="0" w:lastRowFirstColumn="0" w:lastRowLastColumn="0"/>
            <w:tcW w:w="885" w:type="dxa"/>
            <w:vAlign w:val="center"/>
          </w:tcPr>
          <w:p w14:paraId="5BD6C315" w14:textId="4F2FE12F" w:rsidR="00085838" w:rsidRPr="00295645" w:rsidRDefault="00085838" w:rsidP="00A87D26">
            <w:pPr>
              <w:pStyle w:val="TABLEROWHEADCentered"/>
            </w:pPr>
            <w:r w:rsidRPr="00295645">
              <w:t>7</w:t>
            </w:r>
          </w:p>
        </w:tc>
        <w:tc>
          <w:tcPr>
            <w:tcW w:w="2350" w:type="dxa"/>
            <w:vAlign w:val="center"/>
          </w:tcPr>
          <w:p w14:paraId="5906F33D" w14:textId="77777777"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t>2018–19 Academic Year</w:t>
            </w:r>
          </w:p>
        </w:tc>
        <w:tc>
          <w:tcPr>
            <w:tcW w:w="1527" w:type="dxa"/>
            <w:vAlign w:val="center"/>
          </w:tcPr>
          <w:p w14:paraId="7AAE599A" w14:textId="2A46270F" w:rsidR="00085838" w:rsidRPr="00B5039F"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w:t>
            </w:r>
          </w:p>
        </w:tc>
        <w:tc>
          <w:tcPr>
            <w:tcW w:w="1528" w:type="dxa"/>
            <w:vAlign w:val="center"/>
          </w:tcPr>
          <w:p w14:paraId="0DB05F1C" w14:textId="6B0FA496"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w:t>
            </w:r>
          </w:p>
        </w:tc>
        <w:tc>
          <w:tcPr>
            <w:tcW w:w="1795" w:type="dxa"/>
            <w:vAlign w:val="center"/>
          </w:tcPr>
          <w:p w14:paraId="423D79E2" w14:textId="187E0FFF" w:rsidR="00085838" w:rsidRPr="001E50A3"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w:t>
            </w:r>
          </w:p>
        </w:tc>
        <w:tc>
          <w:tcPr>
            <w:tcW w:w="1620" w:type="dxa"/>
            <w:vAlign w:val="center"/>
          </w:tcPr>
          <w:p w14:paraId="4B799C3B" w14:textId="283E1C9F"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N/A</w:t>
            </w:r>
          </w:p>
        </w:tc>
      </w:tr>
      <w:tr w:rsidR="00085838" w14:paraId="2558B314" w14:textId="77777777" w:rsidTr="00295645">
        <w:tc>
          <w:tcPr>
            <w:cnfStyle w:val="001000000000" w:firstRow="0" w:lastRow="0" w:firstColumn="1" w:lastColumn="0" w:oddVBand="0" w:evenVBand="0" w:oddHBand="0" w:evenHBand="0" w:firstRowFirstColumn="0" w:firstRowLastColumn="0" w:lastRowFirstColumn="0" w:lastRowLastColumn="0"/>
            <w:tcW w:w="885" w:type="dxa"/>
            <w:vAlign w:val="center"/>
          </w:tcPr>
          <w:p w14:paraId="1A84057B" w14:textId="487DD09F" w:rsidR="00085838" w:rsidRPr="00295645" w:rsidRDefault="00085838" w:rsidP="00A87D26">
            <w:pPr>
              <w:pStyle w:val="TABLEROWHEADCentered"/>
            </w:pPr>
            <w:r w:rsidRPr="00295645">
              <w:t>8</w:t>
            </w:r>
          </w:p>
        </w:tc>
        <w:tc>
          <w:tcPr>
            <w:tcW w:w="2350" w:type="dxa"/>
            <w:vAlign w:val="center"/>
          </w:tcPr>
          <w:p w14:paraId="55D30717" w14:textId="78036065" w:rsidR="00085838"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t xml:space="preserve">2015–16 </w:t>
            </w:r>
            <w:r>
              <w:br/>
              <w:t>Academic Year</w:t>
            </w:r>
          </w:p>
        </w:tc>
        <w:tc>
          <w:tcPr>
            <w:tcW w:w="1527" w:type="dxa"/>
            <w:vAlign w:val="center"/>
          </w:tcPr>
          <w:p w14:paraId="1BC3DB2B" w14:textId="3F88FAD1" w:rsidR="00085838" w:rsidRPr="00866F7B"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w:t>
            </w:r>
          </w:p>
        </w:tc>
        <w:tc>
          <w:tcPr>
            <w:tcW w:w="1528" w:type="dxa"/>
            <w:vAlign w:val="center"/>
          </w:tcPr>
          <w:p w14:paraId="43BBC3FB" w14:textId="3234F7D4" w:rsidR="00085838" w:rsidRPr="001E50A3"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96748E">
              <w:rPr>
                <w:color w:val="000000"/>
              </w:rPr>
              <w:t>Significant</w:t>
            </w:r>
          </w:p>
        </w:tc>
        <w:tc>
          <w:tcPr>
            <w:tcW w:w="1795" w:type="dxa"/>
            <w:vAlign w:val="center"/>
          </w:tcPr>
          <w:p w14:paraId="155A5957" w14:textId="0BC2CBE5" w:rsidR="00085838" w:rsidRPr="001E50A3"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w:t>
            </w:r>
          </w:p>
        </w:tc>
        <w:tc>
          <w:tcPr>
            <w:tcW w:w="1620" w:type="dxa"/>
            <w:vAlign w:val="center"/>
          </w:tcPr>
          <w:p w14:paraId="46221A53" w14:textId="3E2216D0" w:rsidR="00085838"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N/A</w:t>
            </w:r>
          </w:p>
        </w:tc>
      </w:tr>
      <w:tr w:rsidR="00085838" w14:paraId="14F19965" w14:textId="77777777" w:rsidTr="00295645">
        <w:tc>
          <w:tcPr>
            <w:cnfStyle w:val="001000000000" w:firstRow="0" w:lastRow="0" w:firstColumn="1" w:lastColumn="0" w:oddVBand="0" w:evenVBand="0" w:oddHBand="0" w:evenHBand="0" w:firstRowFirstColumn="0" w:firstRowLastColumn="0" w:lastRowFirstColumn="0" w:lastRowLastColumn="0"/>
            <w:tcW w:w="885" w:type="dxa"/>
            <w:vAlign w:val="center"/>
          </w:tcPr>
          <w:p w14:paraId="56DAC056" w14:textId="1DB94000" w:rsidR="00085838" w:rsidRPr="00295645" w:rsidRDefault="00085838" w:rsidP="00A87D26">
            <w:pPr>
              <w:pStyle w:val="TABLEROWHEADCentered"/>
            </w:pPr>
            <w:r w:rsidRPr="00295645">
              <w:lastRenderedPageBreak/>
              <w:t>8</w:t>
            </w:r>
          </w:p>
        </w:tc>
        <w:tc>
          <w:tcPr>
            <w:tcW w:w="2350" w:type="dxa"/>
            <w:vAlign w:val="center"/>
          </w:tcPr>
          <w:p w14:paraId="21117451" w14:textId="3332C4BF" w:rsidR="00085838"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t xml:space="preserve">2018–19 </w:t>
            </w:r>
            <w:r>
              <w:br/>
              <w:t>Academic Year</w:t>
            </w:r>
          </w:p>
        </w:tc>
        <w:tc>
          <w:tcPr>
            <w:tcW w:w="1527" w:type="dxa"/>
            <w:vAlign w:val="center"/>
          </w:tcPr>
          <w:p w14:paraId="35A80F6F" w14:textId="126E119A" w:rsidR="00085838" w:rsidRPr="00B5039F"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w:t>
            </w:r>
          </w:p>
        </w:tc>
        <w:tc>
          <w:tcPr>
            <w:tcW w:w="1528" w:type="dxa"/>
            <w:vAlign w:val="center"/>
          </w:tcPr>
          <w:p w14:paraId="0B64DE28" w14:textId="68241F9A" w:rsidR="00085838"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w:t>
            </w:r>
          </w:p>
        </w:tc>
        <w:tc>
          <w:tcPr>
            <w:tcW w:w="1795" w:type="dxa"/>
            <w:vAlign w:val="center"/>
          </w:tcPr>
          <w:p w14:paraId="37AB6D4A" w14:textId="788BF2CE" w:rsidR="00085838"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w:t>
            </w:r>
          </w:p>
        </w:tc>
        <w:tc>
          <w:tcPr>
            <w:tcW w:w="1620" w:type="dxa"/>
            <w:vAlign w:val="center"/>
          </w:tcPr>
          <w:p w14:paraId="468C71AB" w14:textId="5C6F7F67" w:rsidR="00085838"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N/A</w:t>
            </w:r>
          </w:p>
        </w:tc>
      </w:tr>
      <w:tr w:rsidR="00EB7887" w14:paraId="1C7654AC" w14:textId="77777777" w:rsidTr="00295645">
        <w:tc>
          <w:tcPr>
            <w:cnfStyle w:val="001000000000" w:firstRow="0" w:lastRow="0" w:firstColumn="1" w:lastColumn="0" w:oddVBand="0" w:evenVBand="0" w:oddHBand="0" w:evenHBand="0" w:firstRowFirstColumn="0" w:firstRowLastColumn="0" w:lastRowFirstColumn="0" w:lastRowLastColumn="0"/>
            <w:tcW w:w="885" w:type="dxa"/>
            <w:vAlign w:val="center"/>
          </w:tcPr>
          <w:p w14:paraId="13967D3A" w14:textId="6DB655D6" w:rsidR="00EB7887" w:rsidRPr="00295645" w:rsidRDefault="00EB7887" w:rsidP="00A87D26">
            <w:pPr>
              <w:pStyle w:val="TABLEROWHEADCentered"/>
            </w:pPr>
            <w:r w:rsidRPr="00295645">
              <w:t>9</w:t>
            </w:r>
          </w:p>
        </w:tc>
        <w:tc>
          <w:tcPr>
            <w:tcW w:w="2350" w:type="dxa"/>
            <w:vAlign w:val="center"/>
          </w:tcPr>
          <w:p w14:paraId="0F4EE321" w14:textId="78B22BAE" w:rsidR="00EB7887" w:rsidRDefault="00EB7887" w:rsidP="00EB7887">
            <w:pPr>
              <w:spacing w:after="0" w:line="240" w:lineRule="auto"/>
              <w:cnfStyle w:val="000000000000" w:firstRow="0" w:lastRow="0" w:firstColumn="0" w:lastColumn="0" w:oddVBand="0" w:evenVBand="0" w:oddHBand="0" w:evenHBand="0" w:firstRowFirstColumn="0" w:firstRowLastColumn="0" w:lastRowFirstColumn="0" w:lastRowLastColumn="0"/>
            </w:pPr>
            <w:r>
              <w:t xml:space="preserve">2015–16 </w:t>
            </w:r>
            <w:r>
              <w:br/>
              <w:t>Academic Year</w:t>
            </w:r>
          </w:p>
        </w:tc>
        <w:tc>
          <w:tcPr>
            <w:tcW w:w="1527" w:type="dxa"/>
            <w:vAlign w:val="center"/>
          </w:tcPr>
          <w:p w14:paraId="606C2049" w14:textId="31455D68" w:rsidR="00EB7887" w:rsidRDefault="00EB7887" w:rsidP="00EB7887">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N/A</w:t>
            </w:r>
          </w:p>
        </w:tc>
        <w:tc>
          <w:tcPr>
            <w:tcW w:w="1528" w:type="dxa"/>
            <w:vAlign w:val="center"/>
          </w:tcPr>
          <w:p w14:paraId="2F1F6C4F" w14:textId="5D493951" w:rsidR="00EB7887" w:rsidRDefault="00EB7887" w:rsidP="00EB7887">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N/A</w:t>
            </w:r>
          </w:p>
        </w:tc>
        <w:tc>
          <w:tcPr>
            <w:tcW w:w="1795" w:type="dxa"/>
            <w:vAlign w:val="center"/>
          </w:tcPr>
          <w:p w14:paraId="638AD9BB" w14:textId="0110E87D" w:rsidR="00EB7887" w:rsidRDefault="00EB7887" w:rsidP="00EB7887">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N/A</w:t>
            </w:r>
          </w:p>
        </w:tc>
        <w:tc>
          <w:tcPr>
            <w:tcW w:w="1620" w:type="dxa"/>
            <w:vAlign w:val="center"/>
          </w:tcPr>
          <w:p w14:paraId="60CFBC44" w14:textId="59696EF0" w:rsidR="00EB7887" w:rsidRDefault="00EB7887" w:rsidP="00EB7887">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 &amp;</w:t>
            </w:r>
            <w:r>
              <w:rPr>
                <w:color w:val="000000"/>
              </w:rPr>
              <w:br/>
            </w:r>
            <w:r w:rsidRPr="0096748E">
              <w:rPr>
                <w:color w:val="000000"/>
              </w:rPr>
              <w:t>Meaningful</w:t>
            </w:r>
          </w:p>
        </w:tc>
      </w:tr>
      <w:tr w:rsidR="00EB7887" w14:paraId="5CD676FA" w14:textId="77777777" w:rsidTr="00295645">
        <w:tc>
          <w:tcPr>
            <w:cnfStyle w:val="001000000000" w:firstRow="0" w:lastRow="0" w:firstColumn="1" w:lastColumn="0" w:oddVBand="0" w:evenVBand="0" w:oddHBand="0" w:evenHBand="0" w:firstRowFirstColumn="0" w:firstRowLastColumn="0" w:lastRowFirstColumn="0" w:lastRowLastColumn="0"/>
            <w:tcW w:w="885" w:type="dxa"/>
            <w:vAlign w:val="center"/>
          </w:tcPr>
          <w:p w14:paraId="029B0768" w14:textId="708B7194" w:rsidR="00EB7887" w:rsidRPr="00295645" w:rsidRDefault="00EB7887" w:rsidP="00A87D26">
            <w:pPr>
              <w:pStyle w:val="TABLEROWHEADCentered"/>
            </w:pPr>
            <w:r w:rsidRPr="00295645">
              <w:t>9</w:t>
            </w:r>
          </w:p>
        </w:tc>
        <w:tc>
          <w:tcPr>
            <w:tcW w:w="2350" w:type="dxa"/>
            <w:vAlign w:val="center"/>
          </w:tcPr>
          <w:p w14:paraId="1077C7BF" w14:textId="3DB29360" w:rsidR="00EB7887" w:rsidRDefault="00EB7887" w:rsidP="00EB7887">
            <w:pPr>
              <w:spacing w:after="0" w:line="240" w:lineRule="auto"/>
              <w:cnfStyle w:val="000000000000" w:firstRow="0" w:lastRow="0" w:firstColumn="0" w:lastColumn="0" w:oddVBand="0" w:evenVBand="0" w:oddHBand="0" w:evenHBand="0" w:firstRowFirstColumn="0" w:firstRowLastColumn="0" w:lastRowFirstColumn="0" w:lastRowLastColumn="0"/>
            </w:pPr>
            <w:r>
              <w:t xml:space="preserve">2018–19 </w:t>
            </w:r>
            <w:r>
              <w:br/>
              <w:t>Academic Year</w:t>
            </w:r>
          </w:p>
        </w:tc>
        <w:tc>
          <w:tcPr>
            <w:tcW w:w="1527" w:type="dxa"/>
            <w:vAlign w:val="center"/>
          </w:tcPr>
          <w:p w14:paraId="5E36AF3F" w14:textId="73AD8D78" w:rsidR="00EB7887" w:rsidRDefault="00EB7887" w:rsidP="00EB7887">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N/A</w:t>
            </w:r>
          </w:p>
        </w:tc>
        <w:tc>
          <w:tcPr>
            <w:tcW w:w="1528" w:type="dxa"/>
            <w:vAlign w:val="center"/>
          </w:tcPr>
          <w:p w14:paraId="72EDF1F4" w14:textId="02451316" w:rsidR="00EB7887" w:rsidRDefault="00EB7887" w:rsidP="00EB7887">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N/A</w:t>
            </w:r>
          </w:p>
        </w:tc>
        <w:tc>
          <w:tcPr>
            <w:tcW w:w="1795" w:type="dxa"/>
            <w:vAlign w:val="center"/>
          </w:tcPr>
          <w:p w14:paraId="2D681753" w14:textId="0AAF864E" w:rsidR="00EB7887" w:rsidRDefault="00EB7887" w:rsidP="00EB7887">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N/A</w:t>
            </w:r>
          </w:p>
        </w:tc>
        <w:tc>
          <w:tcPr>
            <w:tcW w:w="1620" w:type="dxa"/>
            <w:vAlign w:val="center"/>
          </w:tcPr>
          <w:p w14:paraId="0D53A465" w14:textId="1BAA952D" w:rsidR="00EB7887" w:rsidRPr="00B5039F" w:rsidRDefault="00EB7887" w:rsidP="00EB7887">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96748E">
              <w:rPr>
                <w:color w:val="000000"/>
              </w:rPr>
              <w:t>Significant &amp;</w:t>
            </w:r>
            <w:r>
              <w:rPr>
                <w:color w:val="000000"/>
              </w:rPr>
              <w:br/>
            </w:r>
            <w:r w:rsidRPr="0096748E">
              <w:rPr>
                <w:color w:val="000000"/>
              </w:rPr>
              <w:t>Meaningful</w:t>
            </w:r>
          </w:p>
        </w:tc>
      </w:tr>
      <w:tr w:rsidR="00EB7887" w14:paraId="3E42B82C" w14:textId="77777777" w:rsidTr="00295645">
        <w:tc>
          <w:tcPr>
            <w:cnfStyle w:val="001000000000" w:firstRow="0" w:lastRow="0" w:firstColumn="1" w:lastColumn="0" w:oddVBand="0" w:evenVBand="0" w:oddHBand="0" w:evenHBand="0" w:firstRowFirstColumn="0" w:firstRowLastColumn="0" w:lastRowFirstColumn="0" w:lastRowLastColumn="0"/>
            <w:tcW w:w="885" w:type="dxa"/>
            <w:vAlign w:val="center"/>
          </w:tcPr>
          <w:p w14:paraId="2A9F4F2E" w14:textId="4D1A5EA7" w:rsidR="00EB7887" w:rsidRPr="00295645" w:rsidRDefault="00EB7887" w:rsidP="00A87D26">
            <w:pPr>
              <w:pStyle w:val="TABLEROWHEADCentered"/>
            </w:pPr>
            <w:r w:rsidRPr="00295645">
              <w:t>10</w:t>
            </w:r>
          </w:p>
        </w:tc>
        <w:tc>
          <w:tcPr>
            <w:tcW w:w="2350" w:type="dxa"/>
            <w:vAlign w:val="center"/>
          </w:tcPr>
          <w:p w14:paraId="3CAD62F1" w14:textId="2467E4DA" w:rsidR="00EB7887" w:rsidRDefault="00EB7887" w:rsidP="00EB7887">
            <w:pPr>
              <w:spacing w:after="0" w:line="240" w:lineRule="auto"/>
              <w:cnfStyle w:val="000000000000" w:firstRow="0" w:lastRow="0" w:firstColumn="0" w:lastColumn="0" w:oddVBand="0" w:evenVBand="0" w:oddHBand="0" w:evenHBand="0" w:firstRowFirstColumn="0" w:firstRowLastColumn="0" w:lastRowFirstColumn="0" w:lastRowLastColumn="0"/>
            </w:pPr>
            <w:r>
              <w:t xml:space="preserve">2015–16 </w:t>
            </w:r>
            <w:r>
              <w:br/>
              <w:t>Academic Year</w:t>
            </w:r>
          </w:p>
        </w:tc>
        <w:tc>
          <w:tcPr>
            <w:tcW w:w="1527" w:type="dxa"/>
            <w:vAlign w:val="center"/>
          </w:tcPr>
          <w:p w14:paraId="62B9791C" w14:textId="3211B5A4" w:rsidR="00EB7887" w:rsidRDefault="00EB7887" w:rsidP="00EB7887">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N/A</w:t>
            </w:r>
          </w:p>
        </w:tc>
        <w:tc>
          <w:tcPr>
            <w:tcW w:w="1528" w:type="dxa"/>
            <w:vAlign w:val="center"/>
          </w:tcPr>
          <w:p w14:paraId="006824E8" w14:textId="4658A0C2" w:rsidR="00EB7887" w:rsidRDefault="00EB7887" w:rsidP="00EB7887">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N/A</w:t>
            </w:r>
          </w:p>
        </w:tc>
        <w:tc>
          <w:tcPr>
            <w:tcW w:w="1795" w:type="dxa"/>
            <w:vAlign w:val="center"/>
          </w:tcPr>
          <w:p w14:paraId="365C83D1" w14:textId="0448D0E3" w:rsidR="00EB7887" w:rsidRDefault="00EB7887" w:rsidP="00EB7887">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N/A</w:t>
            </w:r>
          </w:p>
        </w:tc>
        <w:tc>
          <w:tcPr>
            <w:tcW w:w="1620" w:type="dxa"/>
            <w:vAlign w:val="center"/>
          </w:tcPr>
          <w:p w14:paraId="1639B0DC" w14:textId="44F6FF86" w:rsidR="00EB7887" w:rsidRDefault="00EB7887" w:rsidP="00EB7887">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 &amp;</w:t>
            </w:r>
            <w:r>
              <w:rPr>
                <w:color w:val="000000"/>
              </w:rPr>
              <w:br/>
            </w:r>
            <w:r w:rsidRPr="0096748E">
              <w:rPr>
                <w:color w:val="000000"/>
              </w:rPr>
              <w:t>Meaningful</w:t>
            </w:r>
          </w:p>
        </w:tc>
      </w:tr>
      <w:tr w:rsidR="00085838" w14:paraId="23DEC93F" w14:textId="77777777" w:rsidTr="00295645">
        <w:tc>
          <w:tcPr>
            <w:cnfStyle w:val="001000000000" w:firstRow="0" w:lastRow="0" w:firstColumn="1" w:lastColumn="0" w:oddVBand="0" w:evenVBand="0" w:oddHBand="0" w:evenHBand="0" w:firstRowFirstColumn="0" w:firstRowLastColumn="0" w:lastRowFirstColumn="0" w:lastRowLastColumn="0"/>
            <w:tcW w:w="885" w:type="dxa"/>
            <w:vAlign w:val="center"/>
          </w:tcPr>
          <w:p w14:paraId="20A03811" w14:textId="749FF95D" w:rsidR="00085838" w:rsidRPr="00295645" w:rsidRDefault="00085838" w:rsidP="00A87D26">
            <w:pPr>
              <w:pStyle w:val="TABLEROWHEADCentered"/>
            </w:pPr>
            <w:r w:rsidRPr="00295645">
              <w:t>10</w:t>
            </w:r>
          </w:p>
        </w:tc>
        <w:tc>
          <w:tcPr>
            <w:tcW w:w="2350" w:type="dxa"/>
            <w:vAlign w:val="center"/>
          </w:tcPr>
          <w:p w14:paraId="3D93B3FA" w14:textId="77777777" w:rsidR="00085838"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t>2018–19 Academic Year</w:t>
            </w:r>
          </w:p>
        </w:tc>
        <w:tc>
          <w:tcPr>
            <w:tcW w:w="1527" w:type="dxa"/>
            <w:vAlign w:val="center"/>
          </w:tcPr>
          <w:p w14:paraId="666C4274" w14:textId="6ECE25B1" w:rsidR="00085838"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N/A</w:t>
            </w:r>
          </w:p>
        </w:tc>
        <w:tc>
          <w:tcPr>
            <w:tcW w:w="1528" w:type="dxa"/>
            <w:vAlign w:val="center"/>
          </w:tcPr>
          <w:p w14:paraId="623E44AA" w14:textId="39932DCF" w:rsidR="00085838"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N/A</w:t>
            </w:r>
          </w:p>
        </w:tc>
        <w:tc>
          <w:tcPr>
            <w:tcW w:w="1795" w:type="dxa"/>
            <w:vAlign w:val="center"/>
          </w:tcPr>
          <w:p w14:paraId="09DD1683" w14:textId="3BACD813" w:rsidR="00085838"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N/A</w:t>
            </w:r>
          </w:p>
        </w:tc>
        <w:tc>
          <w:tcPr>
            <w:tcW w:w="1620" w:type="dxa"/>
            <w:vAlign w:val="center"/>
          </w:tcPr>
          <w:p w14:paraId="01B55086" w14:textId="02C213F0" w:rsidR="00085838"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w:t>
            </w:r>
          </w:p>
        </w:tc>
      </w:tr>
      <w:tr w:rsidR="00EB7887" w14:paraId="055F2846" w14:textId="77777777" w:rsidTr="00295645">
        <w:tc>
          <w:tcPr>
            <w:cnfStyle w:val="001000000000" w:firstRow="0" w:lastRow="0" w:firstColumn="1" w:lastColumn="0" w:oddVBand="0" w:evenVBand="0" w:oddHBand="0" w:evenHBand="0" w:firstRowFirstColumn="0" w:firstRowLastColumn="0" w:lastRowFirstColumn="0" w:lastRowLastColumn="0"/>
            <w:tcW w:w="885" w:type="dxa"/>
            <w:vAlign w:val="center"/>
          </w:tcPr>
          <w:p w14:paraId="34DB41F1" w14:textId="41A1564F" w:rsidR="00EB7887" w:rsidRPr="00295645" w:rsidRDefault="00EB7887" w:rsidP="00A87D26">
            <w:pPr>
              <w:pStyle w:val="TABLEROWHEADCentered"/>
            </w:pPr>
            <w:r w:rsidRPr="00295645">
              <w:t>11</w:t>
            </w:r>
          </w:p>
        </w:tc>
        <w:tc>
          <w:tcPr>
            <w:tcW w:w="2350" w:type="dxa"/>
            <w:vAlign w:val="center"/>
          </w:tcPr>
          <w:p w14:paraId="5A7D930A" w14:textId="1C19DB0C" w:rsidR="00EB7887" w:rsidRDefault="00EB7887" w:rsidP="00EB7887">
            <w:pPr>
              <w:spacing w:after="0" w:line="240" w:lineRule="auto"/>
              <w:cnfStyle w:val="000000000000" w:firstRow="0" w:lastRow="0" w:firstColumn="0" w:lastColumn="0" w:oddVBand="0" w:evenVBand="0" w:oddHBand="0" w:evenHBand="0" w:firstRowFirstColumn="0" w:firstRowLastColumn="0" w:lastRowFirstColumn="0" w:lastRowLastColumn="0"/>
            </w:pPr>
            <w:r>
              <w:t xml:space="preserve">2015–16 </w:t>
            </w:r>
            <w:r>
              <w:br/>
              <w:t>Academic Year</w:t>
            </w:r>
          </w:p>
        </w:tc>
        <w:tc>
          <w:tcPr>
            <w:tcW w:w="1527" w:type="dxa"/>
            <w:vAlign w:val="center"/>
          </w:tcPr>
          <w:p w14:paraId="1E7ED455" w14:textId="235AD84D" w:rsidR="00EB7887" w:rsidRDefault="00EB7887" w:rsidP="00EB7887">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N/A</w:t>
            </w:r>
          </w:p>
        </w:tc>
        <w:tc>
          <w:tcPr>
            <w:tcW w:w="1528" w:type="dxa"/>
            <w:vAlign w:val="center"/>
          </w:tcPr>
          <w:p w14:paraId="02A4715D" w14:textId="6BEE342A" w:rsidR="00EB7887" w:rsidRDefault="00EB7887" w:rsidP="00EB7887">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N/A</w:t>
            </w:r>
          </w:p>
        </w:tc>
        <w:tc>
          <w:tcPr>
            <w:tcW w:w="1795" w:type="dxa"/>
            <w:vAlign w:val="center"/>
          </w:tcPr>
          <w:p w14:paraId="799D9DE6" w14:textId="6173D855" w:rsidR="00EB7887" w:rsidRDefault="00EB7887" w:rsidP="00EB7887">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N/A</w:t>
            </w:r>
          </w:p>
        </w:tc>
        <w:tc>
          <w:tcPr>
            <w:tcW w:w="1620" w:type="dxa"/>
            <w:vAlign w:val="center"/>
          </w:tcPr>
          <w:p w14:paraId="2EBF8BB3" w14:textId="11B146F8" w:rsidR="00EB7887" w:rsidRDefault="00EB7887" w:rsidP="00EB7887">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 &amp;</w:t>
            </w:r>
            <w:r>
              <w:rPr>
                <w:color w:val="000000"/>
              </w:rPr>
              <w:br/>
            </w:r>
            <w:r w:rsidRPr="0096748E">
              <w:rPr>
                <w:color w:val="000000"/>
              </w:rPr>
              <w:t>Meaningful</w:t>
            </w:r>
          </w:p>
        </w:tc>
      </w:tr>
      <w:tr w:rsidR="00085838" w14:paraId="1357DC50" w14:textId="77777777" w:rsidTr="00295645">
        <w:tc>
          <w:tcPr>
            <w:cnfStyle w:val="001000000000" w:firstRow="0" w:lastRow="0" w:firstColumn="1" w:lastColumn="0" w:oddVBand="0" w:evenVBand="0" w:oddHBand="0" w:evenHBand="0" w:firstRowFirstColumn="0" w:firstRowLastColumn="0" w:lastRowFirstColumn="0" w:lastRowLastColumn="0"/>
            <w:tcW w:w="885" w:type="dxa"/>
            <w:vAlign w:val="center"/>
          </w:tcPr>
          <w:p w14:paraId="2E98BB88" w14:textId="4FAF11DD" w:rsidR="00085838" w:rsidRPr="00295645" w:rsidRDefault="00085838" w:rsidP="00A87D26">
            <w:pPr>
              <w:pStyle w:val="TABLEROWHEADCentered"/>
            </w:pPr>
            <w:r w:rsidRPr="00295645">
              <w:t>11</w:t>
            </w:r>
          </w:p>
        </w:tc>
        <w:tc>
          <w:tcPr>
            <w:tcW w:w="2350" w:type="dxa"/>
            <w:vAlign w:val="center"/>
          </w:tcPr>
          <w:p w14:paraId="345F096D" w14:textId="1B51FBBA" w:rsidR="00085838"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t>2018–19</w:t>
            </w:r>
            <w:r>
              <w:br/>
              <w:t xml:space="preserve"> Academic Year</w:t>
            </w:r>
          </w:p>
        </w:tc>
        <w:tc>
          <w:tcPr>
            <w:tcW w:w="1527" w:type="dxa"/>
            <w:vAlign w:val="center"/>
          </w:tcPr>
          <w:p w14:paraId="3CF97D34" w14:textId="0A49B17C" w:rsidR="00085838"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N/A</w:t>
            </w:r>
          </w:p>
        </w:tc>
        <w:tc>
          <w:tcPr>
            <w:tcW w:w="1528" w:type="dxa"/>
            <w:vAlign w:val="center"/>
          </w:tcPr>
          <w:p w14:paraId="4A450F3A" w14:textId="34BED2D7" w:rsidR="00085838"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N/A</w:t>
            </w:r>
          </w:p>
        </w:tc>
        <w:tc>
          <w:tcPr>
            <w:tcW w:w="1795" w:type="dxa"/>
            <w:vAlign w:val="center"/>
          </w:tcPr>
          <w:p w14:paraId="56660E05" w14:textId="75EA4F0F" w:rsidR="00085838"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N/A</w:t>
            </w:r>
          </w:p>
        </w:tc>
        <w:tc>
          <w:tcPr>
            <w:tcW w:w="1620" w:type="dxa"/>
            <w:vAlign w:val="center"/>
          </w:tcPr>
          <w:p w14:paraId="2434A983" w14:textId="3769C58D" w:rsidR="00085838"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w:t>
            </w:r>
          </w:p>
        </w:tc>
      </w:tr>
      <w:tr w:rsidR="00EB7887" w14:paraId="430C4188" w14:textId="77777777" w:rsidTr="00295645">
        <w:tc>
          <w:tcPr>
            <w:cnfStyle w:val="001000000000" w:firstRow="0" w:lastRow="0" w:firstColumn="1" w:lastColumn="0" w:oddVBand="0" w:evenVBand="0" w:oddHBand="0" w:evenHBand="0" w:firstRowFirstColumn="0" w:firstRowLastColumn="0" w:lastRowFirstColumn="0" w:lastRowLastColumn="0"/>
            <w:tcW w:w="885" w:type="dxa"/>
            <w:vAlign w:val="center"/>
          </w:tcPr>
          <w:p w14:paraId="2CAB94BF" w14:textId="6CEAE437" w:rsidR="00EB7887" w:rsidRPr="00295645" w:rsidRDefault="00EB7887" w:rsidP="00A87D26">
            <w:pPr>
              <w:pStyle w:val="TABLEROWHEADCentered"/>
            </w:pPr>
            <w:r w:rsidRPr="00295645">
              <w:t>12</w:t>
            </w:r>
          </w:p>
        </w:tc>
        <w:tc>
          <w:tcPr>
            <w:tcW w:w="2350" w:type="dxa"/>
            <w:vAlign w:val="center"/>
          </w:tcPr>
          <w:p w14:paraId="4D763941" w14:textId="22BCD41D" w:rsidR="00EB7887" w:rsidRDefault="00EB7887" w:rsidP="00EB7887">
            <w:pPr>
              <w:spacing w:after="0" w:line="240" w:lineRule="auto"/>
              <w:cnfStyle w:val="000000000000" w:firstRow="0" w:lastRow="0" w:firstColumn="0" w:lastColumn="0" w:oddVBand="0" w:evenVBand="0" w:oddHBand="0" w:evenHBand="0" w:firstRowFirstColumn="0" w:firstRowLastColumn="0" w:lastRowFirstColumn="0" w:lastRowLastColumn="0"/>
            </w:pPr>
            <w:r>
              <w:t xml:space="preserve">2015–16 </w:t>
            </w:r>
            <w:r>
              <w:br/>
              <w:t>Academic Year</w:t>
            </w:r>
          </w:p>
        </w:tc>
        <w:tc>
          <w:tcPr>
            <w:tcW w:w="1527" w:type="dxa"/>
            <w:vAlign w:val="center"/>
          </w:tcPr>
          <w:p w14:paraId="4B7F5299" w14:textId="244F8C02" w:rsidR="00EB7887" w:rsidRDefault="00EB7887" w:rsidP="00EB7887">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N/A</w:t>
            </w:r>
          </w:p>
        </w:tc>
        <w:tc>
          <w:tcPr>
            <w:tcW w:w="1528" w:type="dxa"/>
            <w:vAlign w:val="center"/>
          </w:tcPr>
          <w:p w14:paraId="6E908535" w14:textId="2138A404" w:rsidR="00EB7887" w:rsidRDefault="00EB7887" w:rsidP="00EB7887">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N/A</w:t>
            </w:r>
          </w:p>
        </w:tc>
        <w:tc>
          <w:tcPr>
            <w:tcW w:w="1795" w:type="dxa"/>
            <w:vAlign w:val="center"/>
          </w:tcPr>
          <w:p w14:paraId="395322FD" w14:textId="34B98966" w:rsidR="00EB7887" w:rsidRDefault="00EB7887" w:rsidP="00EB7887">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N/A</w:t>
            </w:r>
          </w:p>
        </w:tc>
        <w:tc>
          <w:tcPr>
            <w:tcW w:w="1620" w:type="dxa"/>
            <w:vAlign w:val="center"/>
          </w:tcPr>
          <w:p w14:paraId="45720A91" w14:textId="482D4A43" w:rsidR="00EB7887" w:rsidRDefault="00EB7887" w:rsidP="00EB7887">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 &amp;</w:t>
            </w:r>
            <w:r>
              <w:rPr>
                <w:color w:val="000000"/>
              </w:rPr>
              <w:br/>
            </w:r>
            <w:r w:rsidRPr="0096748E">
              <w:rPr>
                <w:color w:val="000000"/>
              </w:rPr>
              <w:t>Meaningful</w:t>
            </w:r>
          </w:p>
        </w:tc>
      </w:tr>
      <w:tr w:rsidR="00085838" w14:paraId="1EC3ADEF" w14:textId="77777777" w:rsidTr="00295645">
        <w:tc>
          <w:tcPr>
            <w:cnfStyle w:val="001000000000" w:firstRow="0" w:lastRow="0" w:firstColumn="1" w:lastColumn="0" w:oddVBand="0" w:evenVBand="0" w:oddHBand="0" w:evenHBand="0" w:firstRowFirstColumn="0" w:firstRowLastColumn="0" w:lastRowFirstColumn="0" w:lastRowLastColumn="0"/>
            <w:tcW w:w="885" w:type="dxa"/>
            <w:vAlign w:val="center"/>
          </w:tcPr>
          <w:p w14:paraId="483AC49D" w14:textId="64E15436" w:rsidR="00085838" w:rsidRPr="00FA1675" w:rsidRDefault="00085838" w:rsidP="00A87D26">
            <w:pPr>
              <w:pStyle w:val="TABLEROWHEADCentered"/>
            </w:pPr>
            <w:r w:rsidRPr="00295645">
              <w:t>12</w:t>
            </w:r>
          </w:p>
        </w:tc>
        <w:tc>
          <w:tcPr>
            <w:tcW w:w="2350" w:type="dxa"/>
            <w:vAlign w:val="center"/>
          </w:tcPr>
          <w:p w14:paraId="11959C72" w14:textId="189BA0DA" w:rsidR="00085838"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t xml:space="preserve">2018–19 </w:t>
            </w:r>
            <w:r>
              <w:br/>
              <w:t>Academic Year</w:t>
            </w:r>
          </w:p>
        </w:tc>
        <w:tc>
          <w:tcPr>
            <w:tcW w:w="1527" w:type="dxa"/>
            <w:vAlign w:val="center"/>
          </w:tcPr>
          <w:p w14:paraId="339F79FC" w14:textId="12898FEC" w:rsidR="00085838"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N/A</w:t>
            </w:r>
          </w:p>
        </w:tc>
        <w:tc>
          <w:tcPr>
            <w:tcW w:w="1528" w:type="dxa"/>
            <w:vAlign w:val="center"/>
          </w:tcPr>
          <w:p w14:paraId="081797B6" w14:textId="2B60F60E" w:rsidR="00085838"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N/A</w:t>
            </w:r>
          </w:p>
        </w:tc>
        <w:tc>
          <w:tcPr>
            <w:tcW w:w="1795" w:type="dxa"/>
            <w:vAlign w:val="center"/>
          </w:tcPr>
          <w:p w14:paraId="0C23C875" w14:textId="3819EFCE" w:rsidR="00085838"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N/A</w:t>
            </w:r>
          </w:p>
        </w:tc>
        <w:tc>
          <w:tcPr>
            <w:tcW w:w="1620" w:type="dxa"/>
            <w:vAlign w:val="center"/>
          </w:tcPr>
          <w:p w14:paraId="53CDF1D7" w14:textId="78DE617D" w:rsidR="00085838" w:rsidRDefault="00085838" w:rsidP="00085838">
            <w:pPr>
              <w:spacing w:after="0" w:line="240" w:lineRule="auto"/>
              <w:cnfStyle w:val="000000000000" w:firstRow="0" w:lastRow="0" w:firstColumn="0" w:lastColumn="0" w:oddVBand="0" w:evenVBand="0" w:oddHBand="0" w:evenHBand="0" w:firstRowFirstColumn="0" w:firstRowLastColumn="0" w:lastRowFirstColumn="0" w:lastRowLastColumn="0"/>
            </w:pPr>
            <w:r w:rsidRPr="0096748E">
              <w:rPr>
                <w:color w:val="000000"/>
              </w:rPr>
              <w:t>Significant</w:t>
            </w:r>
          </w:p>
        </w:tc>
      </w:tr>
    </w:tbl>
    <w:p w14:paraId="53F461B8" w14:textId="5C0E29C9" w:rsidR="000921CF" w:rsidRPr="007F0C17" w:rsidRDefault="000921CF" w:rsidP="007F0C17">
      <w:pPr>
        <w:pStyle w:val="Heading3"/>
      </w:pPr>
      <w:bookmarkStart w:id="132" w:name="_Toc82672320"/>
      <w:bookmarkStart w:id="133" w:name="_Toc95400071"/>
      <w:r w:rsidRPr="007F0C17">
        <w:t>Closing the State’s Achievement and Opportunity Gap</w:t>
      </w:r>
      <w:bookmarkEnd w:id="132"/>
      <w:bookmarkEnd w:id="133"/>
      <w:r w:rsidR="0016419A">
        <w:t>s</w:t>
      </w:r>
    </w:p>
    <w:p w14:paraId="6155BD03" w14:textId="573533D2" w:rsidR="000921CF" w:rsidRPr="00B076E7" w:rsidRDefault="000921CF" w:rsidP="00AA7464">
      <w:pPr>
        <w:spacing w:before="240" w:line="240" w:lineRule="auto"/>
      </w:pPr>
      <w:r w:rsidRPr="00B076E7">
        <w:t xml:space="preserve">The ASES and </w:t>
      </w:r>
      <w:r w:rsidR="00006BBF" w:rsidRPr="004D7E88">
        <w:t>2</w:t>
      </w:r>
      <w:r w:rsidR="00006BBF">
        <w:t>1st</w:t>
      </w:r>
      <w:r w:rsidRPr="00B076E7">
        <w:t xml:space="preserve"> CCLC </w:t>
      </w:r>
      <w:r w:rsidR="0016419A">
        <w:t>p</w:t>
      </w:r>
      <w:r w:rsidRPr="00B076E7">
        <w:t xml:space="preserve">rograms </w:t>
      </w:r>
      <w:r>
        <w:t xml:space="preserve">serve </w:t>
      </w:r>
      <w:r w:rsidRPr="00B076E7">
        <w:t xml:space="preserve">students in schools that predominantly enroll economically disadvantaged students of color and high proportions of </w:t>
      </w:r>
      <w:r w:rsidR="00A27CD5">
        <w:t xml:space="preserve">English </w:t>
      </w:r>
      <w:r w:rsidR="0016419A">
        <w:t>l</w:t>
      </w:r>
      <w:r w:rsidR="00A27CD5">
        <w:t>earners</w:t>
      </w:r>
      <w:r w:rsidR="008921C7">
        <w:t xml:space="preserve"> </w:t>
      </w:r>
      <w:r w:rsidRPr="00B076E7">
        <w:t xml:space="preserve">and other </w:t>
      </w:r>
      <w:r w:rsidRPr="005E0CF4">
        <w:t>marginalized, high-need, or underserved groups. Moreover, these programs are inclusive. An average of one</w:t>
      </w:r>
      <w:r w:rsidR="007D13C5">
        <w:t>-</w:t>
      </w:r>
      <w:r w:rsidRPr="005E0CF4">
        <w:t>third of the enrolled students within grantee schools were program participants, and they demographically</w:t>
      </w:r>
      <w:r w:rsidRPr="00B076E7">
        <w:t xml:space="preserve"> reflect the overall student body.</w:t>
      </w:r>
    </w:p>
    <w:p w14:paraId="31410EE2" w14:textId="04AF4B7C" w:rsidR="000921CF" w:rsidRDefault="000921CF" w:rsidP="00AA7464">
      <w:pPr>
        <w:spacing w:line="240" w:lineRule="auto"/>
      </w:pPr>
      <w:r w:rsidRPr="00B076E7">
        <w:t xml:space="preserve">The evidence that </w:t>
      </w:r>
      <w:r w:rsidR="00186BB7">
        <w:t>the CDE’s</w:t>
      </w:r>
      <w:r w:rsidRPr="00B076E7">
        <w:t xml:space="preserve"> ELPs are reaching these </w:t>
      </w:r>
      <w:r>
        <w:t>youth</w:t>
      </w:r>
      <w:r w:rsidRPr="00B076E7">
        <w:t xml:space="preserve"> underscores the important role ELPs can play in closing the state’s interrelated achievement and opportunity gaps both directly, by </w:t>
      </w:r>
      <w:r w:rsidR="008921C7">
        <w:t>providing</w:t>
      </w:r>
      <w:r w:rsidRPr="00B076E7">
        <w:t xml:space="preserve"> academic </w:t>
      </w:r>
      <w:r w:rsidRPr="003A379F">
        <w:t>supports</w:t>
      </w:r>
      <w:r w:rsidRPr="00B076E7">
        <w:t xml:space="preserve">, and indirectly, by providing a wide variety of enrichment activities and services designed to serve the </w:t>
      </w:r>
      <w:r w:rsidR="008921C7">
        <w:t xml:space="preserve">developmental </w:t>
      </w:r>
      <w:r w:rsidRPr="00B076E7">
        <w:t xml:space="preserve">needs of the whole child. Improvements in data collection will enable future reporting to the </w:t>
      </w:r>
      <w:r w:rsidR="0016419A">
        <w:t xml:space="preserve">California State </w:t>
      </w:r>
      <w:r w:rsidRPr="00B076E7">
        <w:t>Legislature regarding how the CDE</w:t>
      </w:r>
      <w:r w:rsidR="007E356D">
        <w:t>’s</w:t>
      </w:r>
      <w:r w:rsidRPr="00B076E7">
        <w:t xml:space="preserve"> </w:t>
      </w:r>
      <w:r w:rsidR="007E356D">
        <w:t>ELP</w:t>
      </w:r>
      <w:r w:rsidR="007E356D" w:rsidRPr="00B076E7">
        <w:t xml:space="preserve">s </w:t>
      </w:r>
      <w:r w:rsidRPr="00B076E7">
        <w:t>are impacting achievement and positive developmental outcomes.</w:t>
      </w:r>
    </w:p>
    <w:p w14:paraId="27E4B212" w14:textId="77777777" w:rsidR="000921CF" w:rsidRPr="00154F0F" w:rsidRDefault="000921CF" w:rsidP="007F0C17">
      <w:pPr>
        <w:pStyle w:val="Heading4"/>
      </w:pPr>
      <w:r w:rsidRPr="00154F0F">
        <w:lastRenderedPageBreak/>
        <w:t>Improving School Attendance</w:t>
      </w:r>
    </w:p>
    <w:p w14:paraId="0C884A33" w14:textId="15EC13EE" w:rsidR="0061283F" w:rsidRPr="00B076E7" w:rsidRDefault="0061283F" w:rsidP="00CC2C83">
      <w:pPr>
        <w:spacing w:line="240" w:lineRule="auto"/>
      </w:pPr>
      <w:r w:rsidRPr="00B076E7">
        <w:t>Th</w:t>
      </w:r>
      <w:r w:rsidR="00186BB7">
        <w:t>is report’s</w:t>
      </w:r>
      <w:r w:rsidRPr="00B076E7">
        <w:t xml:space="preserve"> findings are particularly important in showing that participants in the CDE-funded ELPs </w:t>
      </w:r>
      <w:r w:rsidRPr="00C45E4B">
        <w:t xml:space="preserve">in 2018–19, </w:t>
      </w:r>
      <w:r>
        <w:t xml:space="preserve">consistent with results from the </w:t>
      </w:r>
      <w:r w:rsidR="0038414C">
        <w:t>first biennial report</w:t>
      </w:r>
      <w:r w:rsidRPr="00B076E7">
        <w:t xml:space="preserve">, attended significantly more days of school than their </w:t>
      </w:r>
      <w:r>
        <w:t>nonparticipating</w:t>
      </w:r>
      <w:r w:rsidRPr="00B076E7">
        <w:t xml:space="preserve"> peers in the same schools after controlling for other </w:t>
      </w:r>
      <w:r w:rsidRPr="003A379F">
        <w:t>characteristics</w:t>
      </w:r>
      <w:r w:rsidRPr="00B076E7">
        <w:t>.</w:t>
      </w:r>
      <w:r>
        <w:t xml:space="preserve"> The effect sizes for the 2018–19 </w:t>
      </w:r>
      <w:r w:rsidR="00DF0AA6">
        <w:t xml:space="preserve">academic </w:t>
      </w:r>
      <w:r>
        <w:t xml:space="preserve">year are smaller than those found for </w:t>
      </w:r>
      <w:r w:rsidR="00186BB7">
        <w:t xml:space="preserve">the 2015–16 </w:t>
      </w:r>
      <w:r w:rsidR="006A2233">
        <w:t>academic year</w:t>
      </w:r>
      <w:r>
        <w:t xml:space="preserve">, but this is likely due to a data enhancement </w:t>
      </w:r>
      <w:r w:rsidR="00085FF4">
        <w:t>that impacted</w:t>
      </w:r>
      <w:r>
        <w:t xml:space="preserve"> the current analyses. The analysis for the </w:t>
      </w:r>
      <w:r w:rsidR="0038414C">
        <w:t>first biennial report</w:t>
      </w:r>
      <w:r>
        <w:t xml:space="preserve"> did not include a baseline level of school day attendance because the data </w:t>
      </w:r>
      <w:r w:rsidR="003937CE">
        <w:t>w</w:t>
      </w:r>
      <w:r w:rsidR="0061186D">
        <w:t>ere</w:t>
      </w:r>
      <w:r w:rsidR="003937CE">
        <w:t xml:space="preserve"> </w:t>
      </w:r>
      <w:r>
        <w:t xml:space="preserve">not available. The </w:t>
      </w:r>
      <w:r w:rsidRPr="00C45E4B">
        <w:t>current analyses</w:t>
      </w:r>
      <w:r w:rsidR="00085FF4">
        <w:t xml:space="preserve"> did</w:t>
      </w:r>
      <w:r w:rsidRPr="00C45E4B">
        <w:t xml:space="preserve"> include a baseline measurement of school day attendance, which enhance</w:t>
      </w:r>
      <w:r w:rsidR="00085FF4">
        <w:t>d the quality of the</w:t>
      </w:r>
      <w:r w:rsidRPr="00C45E4B">
        <w:t xml:space="preserve"> analysis</w:t>
      </w:r>
      <w:r>
        <w:t xml:space="preserve"> but attenuate</w:t>
      </w:r>
      <w:r w:rsidR="00085FF4">
        <w:t>d</w:t>
      </w:r>
      <w:r>
        <w:t xml:space="preserve"> the findings.</w:t>
      </w:r>
    </w:p>
    <w:p w14:paraId="32024CC5" w14:textId="4E078854" w:rsidR="000921CF" w:rsidRPr="00B076E7" w:rsidRDefault="000921CF" w:rsidP="00CC2C83">
      <w:pPr>
        <w:spacing w:line="240" w:lineRule="auto"/>
      </w:pPr>
      <w:r w:rsidRPr="00CC2C83">
        <w:t>Th</w:t>
      </w:r>
      <w:r w:rsidRPr="00B076E7">
        <w:t>e higher school day attendan</w:t>
      </w:r>
      <w:r>
        <w:t xml:space="preserve">ce for </w:t>
      </w:r>
      <w:r w:rsidR="005D6D27">
        <w:t>e</w:t>
      </w:r>
      <w:r>
        <w:t xml:space="preserve">xpanded </w:t>
      </w:r>
      <w:r w:rsidR="005D6D27">
        <w:t>l</w:t>
      </w:r>
      <w:r w:rsidRPr="00B076E7">
        <w:t xml:space="preserve">earning participants has financial implications for schools. By increasing school day attendance </w:t>
      </w:r>
      <w:r w:rsidRPr="003A379F">
        <w:t>among</w:t>
      </w:r>
      <w:r w:rsidRPr="00B076E7">
        <w:t xml:space="preserve"> students, schools are able to receive more allocated funding. The difference in school day attendance for </w:t>
      </w:r>
      <w:r>
        <w:t>ELP</w:t>
      </w:r>
      <w:r w:rsidRPr="00B076E7">
        <w:t xml:space="preserve"> participants, compared to their </w:t>
      </w:r>
      <w:r>
        <w:t>nonparticipant</w:t>
      </w:r>
      <w:r w:rsidRPr="00B076E7">
        <w:t xml:space="preserve"> peers, results in a substantial potential increase in allocated funding for schools, </w:t>
      </w:r>
      <w:r w:rsidRPr="00A1378D">
        <w:t xml:space="preserve">ranging from $1,204,816 to $24,683,207 </w:t>
      </w:r>
      <w:r w:rsidR="00A66AAB">
        <w:t xml:space="preserve">in 2018–19, </w:t>
      </w:r>
      <w:r w:rsidRPr="00A1378D">
        <w:t>depending on ELP type. The total combined potential increase in ADA funding amounts to $38,264,946.</w:t>
      </w:r>
    </w:p>
    <w:p w14:paraId="18DA1721" w14:textId="06947DDD" w:rsidR="0023466E" w:rsidRDefault="0061283F" w:rsidP="00CC2C83">
      <w:pPr>
        <w:spacing w:line="240" w:lineRule="auto"/>
      </w:pPr>
      <w:r w:rsidRPr="00CC2C83">
        <w:t>Previ</w:t>
      </w:r>
      <w:r w:rsidRPr="0061283F">
        <w:t>ous research on the effect of after school programs on school attendance showed mixed results. Many researchers have found evidence of a positive effect (</w:t>
      </w:r>
      <w:r w:rsidR="009F6C6D" w:rsidRPr="00F45766">
        <w:t>American Institutes for Research 2013</w:t>
      </w:r>
      <w:r w:rsidR="00F45766">
        <w:t>;</w:t>
      </w:r>
      <w:r w:rsidR="009F6C6D" w:rsidRPr="00F45766">
        <w:t xml:space="preserve"> Durlak and Weissberg 2013</w:t>
      </w:r>
      <w:r w:rsidR="00F45766">
        <w:t>;</w:t>
      </w:r>
      <w:r w:rsidR="009F6C6D" w:rsidRPr="00F45766">
        <w:t xml:space="preserve"> </w:t>
      </w:r>
      <w:r w:rsidRPr="00F45766">
        <w:t>Vandell 2014</w:t>
      </w:r>
      <w:r w:rsidRPr="0061283F">
        <w:t>). Others have not demonstrated significant effects on school attendance (</w:t>
      </w:r>
      <w:r w:rsidRPr="00F45766">
        <w:t>Durlak, Weissberg, and Pachan 2010; Kremer et al. 2015</w:t>
      </w:r>
      <w:r w:rsidR="009F6C6D" w:rsidRPr="00F45766">
        <w:t>; Zief, Lauver, and Maynard 2006</w:t>
      </w:r>
      <w:r w:rsidRPr="0061283F">
        <w:t>). One suggested reason for the findings</w:t>
      </w:r>
      <w:r w:rsidR="009F6C6D">
        <w:t xml:space="preserve"> in which there were not significant effects on attendance</w:t>
      </w:r>
      <w:r w:rsidRPr="0061283F">
        <w:t xml:space="preserve"> is that few programs actually</w:t>
      </w:r>
      <w:r w:rsidR="009F6C6D">
        <w:t xml:space="preserve"> designed their programs with </w:t>
      </w:r>
      <w:r w:rsidRPr="0061283F">
        <w:t>increas</w:t>
      </w:r>
      <w:r w:rsidR="009F6C6D">
        <w:t>ed</w:t>
      </w:r>
      <w:r w:rsidRPr="0061283F">
        <w:t xml:space="preserve"> school attendance as a primary goal. As </w:t>
      </w:r>
      <w:r w:rsidRPr="00F45766">
        <w:t>Kremer et al. (2015</w:t>
      </w:r>
      <w:r w:rsidRPr="0061283F">
        <w:t>) emphasize</w:t>
      </w:r>
      <w:r w:rsidR="005D6D27">
        <w:t>:</w:t>
      </w:r>
    </w:p>
    <w:p w14:paraId="3D66AF51" w14:textId="7A3B7F5E" w:rsidR="0061283F" w:rsidRPr="0061283F" w:rsidRDefault="0061283F" w:rsidP="007861C5">
      <w:pPr>
        <w:pStyle w:val="Quote"/>
      </w:pPr>
      <w:r w:rsidRPr="0061283F">
        <w:t>If school attendance truly is a goal of after-school programs, then it is important for after-school programs to state that explicitly as a goal and develop their programs to affect school attendance using a theory of change to drive program elements that would likely impact school attendance outcomes. Simply implementing an after-school program with hopes that it will have positive impacts on a number of outcomes without building in specific mechanisms to impact those outcomes is likely to fail.</w:t>
      </w:r>
    </w:p>
    <w:p w14:paraId="6DE3722F" w14:textId="09AD2CC1" w:rsidR="000921CF" w:rsidRPr="00B076E7" w:rsidRDefault="000921CF" w:rsidP="00CC2C83">
      <w:pPr>
        <w:spacing w:line="240" w:lineRule="auto"/>
      </w:pPr>
      <w:r w:rsidRPr="00CC2C83">
        <w:t>In</w:t>
      </w:r>
      <w:r w:rsidR="00CC2C83">
        <w:t xml:space="preserve"> </w:t>
      </w:r>
      <w:r w:rsidRPr="00CC2C83">
        <w:t>t</w:t>
      </w:r>
      <w:r w:rsidRPr="00B076E7">
        <w:t>his regard, one reason why</w:t>
      </w:r>
      <w:r w:rsidR="00186BB7">
        <w:t xml:space="preserve"> </w:t>
      </w:r>
      <w:r w:rsidR="007E356D">
        <w:t xml:space="preserve">the </w:t>
      </w:r>
      <w:r w:rsidR="00186BB7">
        <w:t>CDE’s ELPs</w:t>
      </w:r>
      <w:r w:rsidRPr="00B076E7">
        <w:t xml:space="preserve"> may be positively improving school attendance is the emphasis the CDE has placed on this outcome both directly and indirectly. Directly, the CDE has required grantees to report on school day attendance as an outcome measure. Indirectly, it has aimed to foster school engagement and attendance by requiring </w:t>
      </w:r>
      <w:r w:rsidR="007D13C5">
        <w:t xml:space="preserve">the </w:t>
      </w:r>
      <w:r w:rsidRPr="00B076E7">
        <w:t xml:space="preserve">implementation of quality standards designed to improve learning, build learning-related skills, collaborate with the school, and build positive adult relationships with </w:t>
      </w:r>
      <w:r>
        <w:t>youth</w:t>
      </w:r>
      <w:r w:rsidRPr="00B076E7">
        <w:t xml:space="preserve">. </w:t>
      </w:r>
    </w:p>
    <w:p w14:paraId="5CADF0F2" w14:textId="5F3D2C6F" w:rsidR="0061283F" w:rsidRPr="0000430C" w:rsidRDefault="0061283F" w:rsidP="00CC2C83">
      <w:pPr>
        <w:spacing w:line="240" w:lineRule="auto"/>
      </w:pPr>
      <w:bookmarkStart w:id="134" w:name="_Toc82672321"/>
      <w:r w:rsidRPr="00B076E7">
        <w:lastRenderedPageBreak/>
        <w:t xml:space="preserve">The high level of program </w:t>
      </w:r>
      <w:r w:rsidRPr="003A379F">
        <w:t>attendance</w:t>
      </w:r>
      <w:r w:rsidRPr="00B076E7">
        <w:t xml:space="preserve"> may also have played a role in the positive school attendance </w:t>
      </w:r>
      <w:r w:rsidRPr="00186BB7">
        <w:t>findings</w:t>
      </w:r>
      <w:r w:rsidR="00B87715" w:rsidRPr="00186BB7">
        <w:t xml:space="preserve"> for the CDE’s ELPs</w:t>
      </w:r>
      <w:r w:rsidRPr="00186BB7">
        <w:t xml:space="preserve">. </w:t>
      </w:r>
      <w:r w:rsidRPr="00F45766">
        <w:t>Mahoney, Parente, and Zigler (2010</w:t>
      </w:r>
      <w:r w:rsidRPr="00B076E7">
        <w:t>) observed that related gains in school attendance appear largest for students with regular and durable after school program attendance.</w:t>
      </w:r>
      <w:r>
        <w:t xml:space="preserve"> Additionally, </w:t>
      </w:r>
      <w:r w:rsidRPr="00F45766">
        <w:t>Leos-Urbel (2015</w:t>
      </w:r>
      <w:r>
        <w:t xml:space="preserve">) found that students with higher attendance in after school programs </w:t>
      </w:r>
      <w:r w:rsidR="00B1230F">
        <w:t>with</w:t>
      </w:r>
      <w:r>
        <w:t xml:space="preserve"> </w:t>
      </w:r>
      <w:r w:rsidRPr="008F395F">
        <w:t>supportive environment</w:t>
      </w:r>
      <w:r>
        <w:t>s</w:t>
      </w:r>
      <w:r w:rsidRPr="008F395F">
        <w:t xml:space="preserve"> and opportunities for structured interactions </w:t>
      </w:r>
      <w:r>
        <w:t xml:space="preserve">had better academic outcomes than peers with lower attendance in these same programs. This suggests that attendance in after school programs may be related to better academic performance in school, though only for students attending high-quality after school programs. Similarly, </w:t>
      </w:r>
      <w:r w:rsidRPr="00F45766">
        <w:t>Lax et al. (2021</w:t>
      </w:r>
      <w:r>
        <w:t>) found that participation in a</w:t>
      </w:r>
      <w:r w:rsidRPr="0000430C">
        <w:t>fter</w:t>
      </w:r>
      <w:r>
        <w:t xml:space="preserve"> </w:t>
      </w:r>
      <w:r w:rsidRPr="0000430C">
        <w:t>school activit</w:t>
      </w:r>
      <w:r>
        <w:t>ies</w:t>
      </w:r>
      <w:r w:rsidRPr="0000430C">
        <w:t xml:space="preserve"> is associated with reduced school absenteeism</w:t>
      </w:r>
      <w:r>
        <w:t>. Together, these findings reflect the potential impact of program attendance on a range of student outcomes at school.</w:t>
      </w:r>
    </w:p>
    <w:p w14:paraId="288CBB79" w14:textId="77777777" w:rsidR="000921CF" w:rsidRPr="007F0C17" w:rsidRDefault="000921CF" w:rsidP="007F0C17">
      <w:pPr>
        <w:pStyle w:val="Heading3"/>
      </w:pPr>
      <w:bookmarkStart w:id="135" w:name="_Toc95400072"/>
      <w:r w:rsidRPr="007F0C17">
        <w:t>The Importance of Program Attendance</w:t>
      </w:r>
      <w:bookmarkEnd w:id="134"/>
      <w:bookmarkEnd w:id="135"/>
    </w:p>
    <w:p w14:paraId="3A00E986" w14:textId="247E40BE" w:rsidR="000921CF" w:rsidRPr="003A379F" w:rsidRDefault="005D6D27" w:rsidP="002F65CE">
      <w:pPr>
        <w:spacing w:line="240" w:lineRule="auto"/>
      </w:pPr>
      <w:r>
        <w:t>More than</w:t>
      </w:r>
      <w:r w:rsidR="000921CF" w:rsidRPr="008C5E34">
        <w:t xml:space="preserve"> one</w:t>
      </w:r>
      <w:r>
        <w:t>-</w:t>
      </w:r>
      <w:r w:rsidR="000921CF" w:rsidRPr="008C5E34">
        <w:t>third of</w:t>
      </w:r>
      <w:r w:rsidR="000921CF" w:rsidRPr="003A379F">
        <w:t xml:space="preserve"> students in grantee schools attended a CDE-funded program, and participants received an average of </w:t>
      </w:r>
      <w:r w:rsidR="000921CF" w:rsidRPr="008C5E34">
        <w:t>113 days of pr</w:t>
      </w:r>
      <w:r w:rsidR="000921CF" w:rsidRPr="003A379F">
        <w:t>ogramming</w:t>
      </w:r>
      <w:r w:rsidR="005278DE">
        <w:t>—</w:t>
      </w:r>
      <w:r w:rsidR="000921CF" w:rsidRPr="003A379F">
        <w:t xml:space="preserve">meaning they attended the majority of days in the academic year. Research emphasizes that even in </w:t>
      </w:r>
      <w:r w:rsidR="005278DE">
        <w:t>high-</w:t>
      </w:r>
      <w:r w:rsidR="000921CF" w:rsidRPr="003A379F">
        <w:t xml:space="preserve">quality programs, the degree to which a student is likely to experience positive outcomes is related to </w:t>
      </w:r>
      <w:r w:rsidR="007D13C5">
        <w:t xml:space="preserve">the </w:t>
      </w:r>
      <w:r w:rsidR="000921CF" w:rsidRPr="003A379F">
        <w:t>frequency of attendance and</w:t>
      </w:r>
      <w:r w:rsidR="005278DE">
        <w:t>,</w:t>
      </w:r>
      <w:r w:rsidR="000921CF" w:rsidRPr="003A379F">
        <w:t xml:space="preserve"> therefore</w:t>
      </w:r>
      <w:r w:rsidR="005278DE">
        <w:t>,</w:t>
      </w:r>
      <w:r w:rsidR="000921CF" w:rsidRPr="003A379F">
        <w:t xml:space="preserve"> exposure to programming. Youth need to attend regularly to measurably benefit from programming. Thus, </w:t>
      </w:r>
      <w:r w:rsidR="000921CF" w:rsidRPr="00F45766">
        <w:t>McCombs, Whitaker, and Youngmin Yoo (2017</w:t>
      </w:r>
      <w:r w:rsidR="000921CF" w:rsidRPr="003A379F">
        <w:t xml:space="preserve">) recommend that agencies and programs work to maximize </w:t>
      </w:r>
      <w:r w:rsidR="000921CF">
        <w:t xml:space="preserve">the </w:t>
      </w:r>
      <w:r w:rsidR="000921CF" w:rsidRPr="003A379F">
        <w:t xml:space="preserve">attendance of individual students. The high CDE </w:t>
      </w:r>
      <w:r w:rsidR="00F9753E">
        <w:t>ELP</w:t>
      </w:r>
      <w:r w:rsidR="00F9753E" w:rsidRPr="003A379F">
        <w:t xml:space="preserve"> </w:t>
      </w:r>
      <w:r w:rsidR="000921CF" w:rsidRPr="003A379F">
        <w:t>attendance lays a solid foundation for positive outcomes to occur, such as th</w:t>
      </w:r>
      <w:r w:rsidR="005278DE">
        <w:t>e outcomes</w:t>
      </w:r>
      <w:r w:rsidR="000921CF" w:rsidRPr="003A379F">
        <w:t xml:space="preserve"> observed </w:t>
      </w:r>
      <w:r w:rsidR="005278DE">
        <w:t>related to</w:t>
      </w:r>
      <w:r w:rsidR="000921CF" w:rsidRPr="003A379F">
        <w:t xml:space="preserve"> school day attendance.</w:t>
      </w:r>
    </w:p>
    <w:p w14:paraId="500B87FB" w14:textId="77777777" w:rsidR="000921CF" w:rsidRPr="00345F22" w:rsidRDefault="000921CF" w:rsidP="007F0C17">
      <w:pPr>
        <w:pStyle w:val="Heading4"/>
      </w:pPr>
      <w:bookmarkStart w:id="136" w:name="_Toc82672322"/>
      <w:r w:rsidRPr="00345F22">
        <w:t>Unmet Need</w:t>
      </w:r>
      <w:bookmarkEnd w:id="136"/>
    </w:p>
    <w:p w14:paraId="735CEC58" w14:textId="7CA12154" w:rsidR="0061283F" w:rsidRPr="003065CD" w:rsidRDefault="0061283F" w:rsidP="002F65CE">
      <w:pPr>
        <w:spacing w:line="240" w:lineRule="auto"/>
      </w:pPr>
      <w:r w:rsidRPr="003065CD">
        <w:t xml:space="preserve">Despite the many positive developments in the field of after school programs over the past two years, the number of programs and youth participation continues to fail in meeting the participation needs (demand) of </w:t>
      </w:r>
      <w:r w:rsidR="00F24722">
        <w:t>California</w:t>
      </w:r>
      <w:r w:rsidRPr="003065CD">
        <w:t xml:space="preserve"> and</w:t>
      </w:r>
      <w:r w:rsidR="00F24722">
        <w:t xml:space="preserve"> the</w:t>
      </w:r>
      <w:r w:rsidRPr="003065CD">
        <w:t xml:space="preserve"> nation (</w:t>
      </w:r>
      <w:r w:rsidR="00F24722" w:rsidRPr="00F45766">
        <w:t>Afterschool Alliance 202</w:t>
      </w:r>
      <w:r w:rsidR="00317CC8">
        <w:t>0</w:t>
      </w:r>
      <w:r w:rsidR="00F45766">
        <w:t>;</w:t>
      </w:r>
      <w:r w:rsidR="00F24722" w:rsidRPr="00F45766">
        <w:t xml:space="preserve"> </w:t>
      </w:r>
      <w:r w:rsidRPr="00F45766">
        <w:t>Williams 2020</w:t>
      </w:r>
      <w:r w:rsidRPr="003065CD">
        <w:t xml:space="preserve">). The </w:t>
      </w:r>
      <w:r w:rsidRPr="00F45766">
        <w:t>202</w:t>
      </w:r>
      <w:r w:rsidR="00C13260">
        <w:t>1</w:t>
      </w:r>
      <w:r w:rsidRPr="00F45766">
        <w:t xml:space="preserve"> </w:t>
      </w:r>
      <w:r w:rsidRPr="00F45766">
        <w:rPr>
          <w:i/>
          <w:iCs/>
        </w:rPr>
        <w:t>America After 3PM</w:t>
      </w:r>
      <w:r w:rsidRPr="003065CD">
        <w:t xml:space="preserve"> report finds a dramatic escalation in the unmet </w:t>
      </w:r>
      <w:r w:rsidR="00815F66">
        <w:t xml:space="preserve">national </w:t>
      </w:r>
      <w:r w:rsidRPr="003065CD">
        <w:t>demand for after</w:t>
      </w:r>
      <w:r>
        <w:t xml:space="preserve"> </w:t>
      </w:r>
      <w:r w:rsidRPr="003065CD">
        <w:t xml:space="preserve">school programs since 2014. Now, for every child in </w:t>
      </w:r>
      <w:r w:rsidR="004E5035">
        <w:t>the U</w:t>
      </w:r>
      <w:r w:rsidR="005D6D27">
        <w:t>.</w:t>
      </w:r>
      <w:r w:rsidR="004E5035">
        <w:t>S</w:t>
      </w:r>
      <w:r w:rsidR="005D6D27">
        <w:t xml:space="preserve">. </w:t>
      </w:r>
      <w:r w:rsidR="004E5035">
        <w:t xml:space="preserve">who attends </w:t>
      </w:r>
      <w:r w:rsidRPr="003065CD">
        <w:t>an after</w:t>
      </w:r>
      <w:r>
        <w:t xml:space="preserve"> </w:t>
      </w:r>
      <w:r w:rsidRPr="003065CD">
        <w:t>school program, there are three more children waiting to get in</w:t>
      </w:r>
      <w:r>
        <w:t>,</w:t>
      </w:r>
      <w:r w:rsidRPr="003065CD">
        <w:t xml:space="preserve"> and the unmet demand is highest among traditionally underserved communities where youth</w:t>
      </w:r>
      <w:r w:rsidR="00557615">
        <w:t>s</w:t>
      </w:r>
      <w:r w:rsidRPr="003065CD">
        <w:t xml:space="preserve"> in low-income families have more limited learning opportunities</w:t>
      </w:r>
      <w:r>
        <w:t>—including access to after school programs—</w:t>
      </w:r>
      <w:r w:rsidRPr="003065CD">
        <w:t xml:space="preserve">outside of school </w:t>
      </w:r>
      <w:r>
        <w:t xml:space="preserve">than </w:t>
      </w:r>
      <w:r w:rsidRPr="003065CD">
        <w:t>their higher</w:t>
      </w:r>
      <w:r w:rsidR="007D13C5">
        <w:t>-</w:t>
      </w:r>
      <w:r w:rsidRPr="003065CD">
        <w:t xml:space="preserve">income peers. The report notes that </w:t>
      </w:r>
      <w:r w:rsidR="004E5035">
        <w:t xml:space="preserve">US </w:t>
      </w:r>
      <w:r w:rsidRPr="003065CD">
        <w:t xml:space="preserve">families in the highest income bracket spend more than five times as much on </w:t>
      </w:r>
      <w:r>
        <w:t>OST</w:t>
      </w:r>
      <w:r w:rsidRPr="003065CD">
        <w:t xml:space="preserve"> activities annually than </w:t>
      </w:r>
      <w:r w:rsidR="004E5035">
        <w:t>U</w:t>
      </w:r>
      <w:r w:rsidR="005D6D27">
        <w:t>.</w:t>
      </w:r>
      <w:r w:rsidR="004E5035">
        <w:t>S</w:t>
      </w:r>
      <w:r w:rsidR="005D6D27">
        <w:t>.</w:t>
      </w:r>
      <w:r w:rsidR="004E5035">
        <w:t xml:space="preserve"> </w:t>
      </w:r>
      <w:r w:rsidRPr="003065CD">
        <w:t>families in the lowest income bracket, spending roughly $3,600 annually versus $700 (</w:t>
      </w:r>
      <w:r w:rsidRPr="00F45766">
        <w:t>Afterschool Alliance 202</w:t>
      </w:r>
      <w:r w:rsidR="00317CC8">
        <w:t>0</w:t>
      </w:r>
      <w:r w:rsidRPr="003065CD">
        <w:t>).</w:t>
      </w:r>
    </w:p>
    <w:p w14:paraId="4EE3E7D3" w14:textId="2F51D369" w:rsidR="0061283F" w:rsidRPr="003065CD" w:rsidRDefault="0061283F" w:rsidP="002F65CE">
      <w:pPr>
        <w:spacing w:line="240" w:lineRule="auto"/>
      </w:pPr>
      <w:r w:rsidRPr="003065CD">
        <w:t xml:space="preserve">Although ASES and </w:t>
      </w:r>
      <w:r w:rsidR="00006BBF" w:rsidRPr="004D7E88">
        <w:t>2</w:t>
      </w:r>
      <w:r w:rsidR="00006BBF">
        <w:t>1st</w:t>
      </w:r>
      <w:r w:rsidRPr="003065CD">
        <w:t xml:space="preserve"> </w:t>
      </w:r>
      <w:r>
        <w:t>CCLC</w:t>
      </w:r>
      <w:r w:rsidRPr="003065CD">
        <w:t xml:space="preserve"> </w:t>
      </w:r>
      <w:r w:rsidR="005D6D27">
        <w:t>p</w:t>
      </w:r>
      <w:r w:rsidRPr="003065CD">
        <w:t xml:space="preserve">rograms reached </w:t>
      </w:r>
      <w:r w:rsidR="00DF1795">
        <w:t>more than</w:t>
      </w:r>
      <w:r w:rsidRPr="003065CD">
        <w:t xml:space="preserve"> 4,500 high-need schools and served </w:t>
      </w:r>
      <w:r w:rsidR="00145AB9">
        <w:t>more than</w:t>
      </w:r>
      <w:r w:rsidRPr="003065CD">
        <w:t xml:space="preserve"> 880,000 students in the 2018–19 academic year, many others in need are not being served. The </w:t>
      </w:r>
      <w:r w:rsidRPr="00444EF3">
        <w:t>Afterschool Alliance (2015</w:t>
      </w:r>
      <w:r w:rsidRPr="003065CD">
        <w:t xml:space="preserve">) estimates that 19 percent of California children are unsupervised after school, and 49 percent of children not </w:t>
      </w:r>
      <w:r w:rsidRPr="003065CD">
        <w:lastRenderedPageBreak/>
        <w:t xml:space="preserve">currently attending an after school program would enroll if one was available. Another estimate of the unmet need is that </w:t>
      </w:r>
      <w:r w:rsidR="005547B1">
        <w:t>more than</w:t>
      </w:r>
      <w:r w:rsidRPr="003065CD">
        <w:t xml:space="preserve"> 2,900 low-income California schools and nearly a quarter (21.4 percent) of the state’s </w:t>
      </w:r>
      <w:r>
        <w:t>more than</w:t>
      </w:r>
      <w:r w:rsidRPr="003065CD">
        <w:t xml:space="preserve"> 1.3 million </w:t>
      </w:r>
      <w:r w:rsidR="005547B1">
        <w:t>English learner</w:t>
      </w:r>
      <w:r w:rsidR="00E516A3">
        <w:t xml:space="preserve"> </w:t>
      </w:r>
      <w:r w:rsidRPr="003065CD">
        <w:t>s</w:t>
      </w:r>
      <w:r w:rsidR="00E516A3">
        <w:t>tudents</w:t>
      </w:r>
      <w:r w:rsidRPr="003065CD">
        <w:t xml:space="preserve"> do not have access to after school programs (</w:t>
      </w:r>
      <w:r w:rsidRPr="00444EF3">
        <w:t>Hay and Davis 2017</w:t>
      </w:r>
      <w:r w:rsidRPr="00E45D61">
        <w:t>).</w:t>
      </w:r>
    </w:p>
    <w:p w14:paraId="18416D3C" w14:textId="3008DD99" w:rsidR="0061283F" w:rsidRDefault="0061283F" w:rsidP="00D14A58">
      <w:pPr>
        <w:spacing w:line="240" w:lineRule="auto"/>
      </w:pPr>
      <w:r w:rsidRPr="003065CD">
        <w:t xml:space="preserve">Even existing </w:t>
      </w:r>
      <w:r w:rsidR="00E516A3">
        <w:t>CDE E</w:t>
      </w:r>
      <w:r w:rsidR="00397053">
        <w:t>XLD</w:t>
      </w:r>
      <w:r w:rsidR="00E516A3">
        <w:t xml:space="preserve"> </w:t>
      </w:r>
      <w:r w:rsidRPr="003065CD">
        <w:t xml:space="preserve">grantees struggle to meet the needs of their program participants with available funding. As </w:t>
      </w:r>
      <w:r w:rsidR="006A0D49">
        <w:t>th</w:t>
      </w:r>
      <w:r w:rsidR="00E516A3">
        <w:t>is report has</w:t>
      </w:r>
      <w:r w:rsidRPr="003065CD">
        <w:t xml:space="preserve"> shown, on average two</w:t>
      </w:r>
      <w:r w:rsidR="005547B1">
        <w:t>-</w:t>
      </w:r>
      <w:r w:rsidRPr="003065CD">
        <w:t>thirds of the enrolled students in grantee schools do not attend ELPs</w:t>
      </w:r>
      <w:r w:rsidR="00E516A3">
        <w:t>,</w:t>
      </w:r>
      <w:r w:rsidRPr="003065CD">
        <w:t xml:space="preserve"> although many would benefit from participation in such programs. </w:t>
      </w:r>
    </w:p>
    <w:p w14:paraId="744AF38A" w14:textId="77777777" w:rsidR="000921CF" w:rsidRPr="007F0C17" w:rsidRDefault="000921CF" w:rsidP="007F0C17">
      <w:pPr>
        <w:pStyle w:val="Heading2"/>
      </w:pPr>
      <w:bookmarkStart w:id="137" w:name="_Toc82672323"/>
      <w:bookmarkStart w:id="138" w:name="_Toc95400073"/>
      <w:r w:rsidRPr="007F0C17">
        <w:t>Conclusion</w:t>
      </w:r>
      <w:bookmarkEnd w:id="137"/>
      <w:bookmarkEnd w:id="138"/>
    </w:p>
    <w:p w14:paraId="7A6DE872" w14:textId="40685FBD" w:rsidR="000921CF" w:rsidRDefault="000921CF" w:rsidP="00D14A58">
      <w:pPr>
        <w:spacing w:line="240" w:lineRule="auto"/>
      </w:pPr>
      <w:r w:rsidRPr="00B076E7">
        <w:t xml:space="preserve">California </w:t>
      </w:r>
      <w:r>
        <w:t xml:space="preserve">continues to </w:t>
      </w:r>
      <w:r w:rsidRPr="00B076E7">
        <w:t>play a national leadership role in the field of after school programming. The CDE’s efforts are</w:t>
      </w:r>
      <w:r>
        <w:t xml:space="preserve"> significant. </w:t>
      </w:r>
      <w:r w:rsidRPr="00B076E7">
        <w:t xml:space="preserve">California leads the nation in the scale and scope of </w:t>
      </w:r>
      <w:r w:rsidR="00D756FB">
        <w:t xml:space="preserve">their </w:t>
      </w:r>
      <w:r w:rsidRPr="00B076E7">
        <w:t xml:space="preserve">programs and serves as a model for quality-improvement efforts. </w:t>
      </w:r>
    </w:p>
    <w:p w14:paraId="657B4C3B" w14:textId="788F245D" w:rsidR="000921CF" w:rsidRDefault="000921CF" w:rsidP="00D14A58">
      <w:pPr>
        <w:spacing w:line="240" w:lineRule="auto"/>
      </w:pPr>
      <w:r w:rsidRPr="00D14A58">
        <w:t>Th</w:t>
      </w:r>
      <w:r w:rsidRPr="00B076E7">
        <w:t xml:space="preserve">e evidence in this report </w:t>
      </w:r>
      <w:r>
        <w:t xml:space="preserve">confirms the conclusion of the CDE’s </w:t>
      </w:r>
      <w:r w:rsidR="0038414C">
        <w:t>first biennial report</w:t>
      </w:r>
      <w:r>
        <w:t xml:space="preserve"> to the </w:t>
      </w:r>
      <w:r w:rsidR="005547B1">
        <w:t xml:space="preserve">California State </w:t>
      </w:r>
      <w:r>
        <w:t>Legislature</w:t>
      </w:r>
      <w:r w:rsidRPr="00B076E7">
        <w:t xml:space="preserve"> that </w:t>
      </w:r>
      <w:r>
        <w:t>the state</w:t>
      </w:r>
      <w:r w:rsidR="004E5035">
        <w:t>’</w:t>
      </w:r>
      <w:r>
        <w:t>s</w:t>
      </w:r>
      <w:r w:rsidR="004E5035">
        <w:t xml:space="preserve"> </w:t>
      </w:r>
      <w:r>
        <w:t xml:space="preserve">grant </w:t>
      </w:r>
      <w:r w:rsidRPr="00B076E7">
        <w:t xml:space="preserve">programs are reaching the </w:t>
      </w:r>
      <w:r>
        <w:t>youth</w:t>
      </w:r>
      <w:r w:rsidRPr="00B076E7">
        <w:t xml:space="preserve"> who are most in need of the benefits they provide and that</w:t>
      </w:r>
      <w:r>
        <w:t>,</w:t>
      </w:r>
      <w:r w:rsidRPr="00B076E7">
        <w:t xml:space="preserve"> overall, </w:t>
      </w:r>
      <w:r>
        <w:t>the</w:t>
      </w:r>
      <w:r w:rsidR="005547B1">
        <w:t xml:space="preserve"> programs</w:t>
      </w:r>
      <w:r w:rsidRPr="00B076E7">
        <w:t xml:space="preserve"> have had a </w:t>
      </w:r>
      <w:r w:rsidRPr="003A379F">
        <w:t>positive</w:t>
      </w:r>
      <w:r w:rsidRPr="00B076E7">
        <w:t xml:space="preserve"> impact on an important outcome indicator: school attendance. </w:t>
      </w:r>
    </w:p>
    <w:p w14:paraId="6231EF74" w14:textId="360AD6C8" w:rsidR="000921CF" w:rsidRDefault="000921CF" w:rsidP="006338B6">
      <w:pPr>
        <w:spacing w:line="240" w:lineRule="auto"/>
      </w:pPr>
      <w:r w:rsidRPr="00B076E7">
        <w:t>Future analyses and reports to the</w:t>
      </w:r>
      <w:r w:rsidR="005547B1">
        <w:t xml:space="preserve"> California State</w:t>
      </w:r>
      <w:r w:rsidRPr="00B076E7">
        <w:t xml:space="preserve"> Legislature will be able to draw upon a broader array of data outcome indicators to further document after school program effectiveness and</w:t>
      </w:r>
      <w:r>
        <w:t xml:space="preserve"> </w:t>
      </w:r>
      <w:r w:rsidRPr="00B076E7">
        <w:t xml:space="preserve">examine improvement outcomes over time and </w:t>
      </w:r>
      <w:r>
        <w:t>in relation</w:t>
      </w:r>
      <w:r w:rsidRPr="00B076E7">
        <w:t xml:space="preserve"> to years of program implementation.</w:t>
      </w:r>
    </w:p>
    <w:p w14:paraId="15154212" w14:textId="77777777" w:rsidR="000921CF" w:rsidRPr="007F0C17" w:rsidRDefault="000921CF" w:rsidP="006338B6">
      <w:pPr>
        <w:pStyle w:val="Heading2"/>
        <w:pageBreakBefore/>
      </w:pPr>
      <w:bookmarkStart w:id="139" w:name="_Toc82672324"/>
      <w:bookmarkStart w:id="140" w:name="_Toc95400074"/>
      <w:bookmarkStart w:id="141" w:name="_Toc505705"/>
      <w:r w:rsidRPr="007F0C17">
        <w:lastRenderedPageBreak/>
        <w:t>Appendix A. Methodology</w:t>
      </w:r>
      <w:bookmarkEnd w:id="139"/>
      <w:bookmarkEnd w:id="140"/>
    </w:p>
    <w:p w14:paraId="17EC715D" w14:textId="3F8295C4" w:rsidR="00600406" w:rsidRDefault="00600406" w:rsidP="001C1B0C">
      <w:pPr>
        <w:spacing w:line="240" w:lineRule="auto"/>
        <w:rPr>
          <w:b/>
          <w:bCs/>
        </w:rPr>
      </w:pPr>
      <w:bookmarkStart w:id="142" w:name="_Toc82672325"/>
      <w:r>
        <w:t xml:space="preserve">To better understand </w:t>
      </w:r>
      <w:r w:rsidR="007D13C5">
        <w:t xml:space="preserve">the </w:t>
      </w:r>
      <w:r>
        <w:t xml:space="preserve">potential effects of participation in the CDE </w:t>
      </w:r>
      <w:r w:rsidRPr="00F9753E">
        <w:t>EXLD programming</w:t>
      </w:r>
      <w:r>
        <w:t xml:space="preserve"> on student attendance, WestEd used a quasi-experimental design to compare 2018–19 school day attendance for students who participated in the CDE </w:t>
      </w:r>
      <w:r w:rsidR="005547B1">
        <w:t>e</w:t>
      </w:r>
      <w:r>
        <w:t xml:space="preserve">xpanded </w:t>
      </w:r>
      <w:r w:rsidR="005547B1">
        <w:t>l</w:t>
      </w:r>
      <w:r>
        <w:t>earning programming and those who did not. The following section describes the processes utilized to merge data from various sources, clean data, identify students eligible for inclusion in the treatment and comparison groups</w:t>
      </w:r>
      <w:r w:rsidR="00F4167F">
        <w:t>,</w:t>
      </w:r>
      <w:r>
        <w:t xml:space="preserve"> match treatment and comparison students, and analyze outcome data. </w:t>
      </w:r>
    </w:p>
    <w:p w14:paraId="384DD2F1" w14:textId="77777777" w:rsidR="000921CF" w:rsidRPr="007F0C17" w:rsidRDefault="000921CF" w:rsidP="007F0C17">
      <w:pPr>
        <w:pStyle w:val="Heading3"/>
      </w:pPr>
      <w:bookmarkStart w:id="143" w:name="_Toc95400075"/>
      <w:r w:rsidRPr="007F0C17">
        <w:t>File and Group Construction</w:t>
      </w:r>
      <w:bookmarkEnd w:id="142"/>
      <w:bookmarkEnd w:id="143"/>
      <w:r w:rsidRPr="007F0C17">
        <w:t xml:space="preserve"> </w:t>
      </w:r>
    </w:p>
    <w:p w14:paraId="77495FD7" w14:textId="0A672B38" w:rsidR="00600406" w:rsidRDefault="00600406" w:rsidP="001C1B0C">
      <w:pPr>
        <w:spacing w:line="240" w:lineRule="auto"/>
      </w:pPr>
      <w:r>
        <w:t>WestEd utilized data provided by the C</w:t>
      </w:r>
      <w:r w:rsidRPr="00BC4676">
        <w:t xml:space="preserve">DE as </w:t>
      </w:r>
      <w:r w:rsidR="005547B1">
        <w:t>they</w:t>
      </w:r>
      <w:r w:rsidR="003937CE" w:rsidRPr="00BC4676">
        <w:t xml:space="preserve"> </w:t>
      </w:r>
      <w:r w:rsidRPr="00BC4676">
        <w:t xml:space="preserve">relate to attendance outcomes and drew upon four sources for the analysis. First, the CDE EXLD collects program participation and school day attendance data from all of its grantees. Data </w:t>
      </w:r>
      <w:r w:rsidR="005547B1">
        <w:t>are</w:t>
      </w:r>
      <w:r w:rsidR="003937CE" w:rsidRPr="00BC4676">
        <w:t xml:space="preserve"> </w:t>
      </w:r>
      <w:r w:rsidRPr="00BC4676">
        <w:t>collected by program, subprogram, and grant type. WestEd utilized 2018–19 data from the</w:t>
      </w:r>
      <w:r>
        <w:t xml:space="preserve"> EXLD ASES and </w:t>
      </w:r>
      <w:r w:rsidR="00006BBF" w:rsidRPr="004D7E88">
        <w:t>2</w:t>
      </w:r>
      <w:r w:rsidR="00006BBF">
        <w:t>1st</w:t>
      </w:r>
      <w:r>
        <w:t xml:space="preserve"> CCLC datasets to capture information about participation in ASES programming by program type (i.e., </w:t>
      </w:r>
      <w:r w:rsidR="00FD687B">
        <w:t>a</w:t>
      </w:r>
      <w:r>
        <w:t xml:space="preserve">fter </w:t>
      </w:r>
      <w:r w:rsidR="00FD687B">
        <w:t>s</w:t>
      </w:r>
      <w:r>
        <w:t xml:space="preserve">chool </w:t>
      </w:r>
      <w:r w:rsidR="00FD687B">
        <w:t>b</w:t>
      </w:r>
      <w:r>
        <w:t xml:space="preserve">ase, </w:t>
      </w:r>
      <w:r w:rsidR="00FD687B">
        <w:t>a</w:t>
      </w:r>
      <w:r>
        <w:t xml:space="preserve">fter </w:t>
      </w:r>
      <w:r w:rsidR="00FD687B">
        <w:t>s</w:t>
      </w:r>
      <w:r>
        <w:t xml:space="preserve">chool </w:t>
      </w:r>
      <w:r w:rsidR="00FD687B">
        <w:t>s</w:t>
      </w:r>
      <w:r>
        <w:t xml:space="preserve">upplemental, </w:t>
      </w:r>
      <w:r w:rsidR="00FD687B">
        <w:t>b</w:t>
      </w:r>
      <w:r w:rsidR="00253539" w:rsidRPr="004D7E88">
        <w:t xml:space="preserve">efore </w:t>
      </w:r>
      <w:r w:rsidR="00FD687B">
        <w:t>s</w:t>
      </w:r>
      <w:r w:rsidR="00253539" w:rsidRPr="004D7E88">
        <w:t>chool</w:t>
      </w:r>
      <w:r>
        <w:t xml:space="preserve"> </w:t>
      </w:r>
      <w:r w:rsidR="00FD687B">
        <w:t>b</w:t>
      </w:r>
      <w:r>
        <w:t xml:space="preserve">ase, </w:t>
      </w:r>
      <w:r w:rsidR="00FD687B">
        <w:t>b</w:t>
      </w:r>
      <w:r>
        <w:t xml:space="preserve">efore </w:t>
      </w:r>
      <w:r w:rsidR="00FD687B">
        <w:t>s</w:t>
      </w:r>
      <w:r>
        <w:t xml:space="preserve">chool </w:t>
      </w:r>
      <w:r w:rsidR="00FD687B">
        <w:t>s</w:t>
      </w:r>
      <w:r>
        <w:t>upplemental).</w:t>
      </w:r>
      <w:r w:rsidRPr="00EC5703">
        <w:rPr>
          <w:rStyle w:val="FootnoteReference"/>
        </w:rPr>
        <w:footnoteReference w:id="26"/>
      </w:r>
      <w:r>
        <w:t xml:space="preserve"> Second, WestEd utilized 2018–19 data from the EXLD’s ASSETs dataset to capture information about participation in ASSETs programming. Third, WestEd utilized 2018–19 data from the California Longitudinal Pupil Achievement Data System </w:t>
      </w:r>
      <w:r w:rsidR="001C1B0C">
        <w:t xml:space="preserve">(CALPADS) </w:t>
      </w:r>
      <w:r>
        <w:t>demographics dataset to capture 2018–19 demographic variables such as student race/ethnicity, gender, E</w:t>
      </w:r>
      <w:r w:rsidR="005547B1">
        <w:t>nglish learner</w:t>
      </w:r>
      <w:r>
        <w:t xml:space="preserve"> status, socioeconomically disadvantaged status, migrant status, homeless status, disability status, and foster status as well as 2018–19 school enrollment. Finally, WestEd utilized 2017–18 and 2018–19 data from the </w:t>
      </w:r>
      <w:r w:rsidR="001C1B0C">
        <w:t xml:space="preserve">CALPADS </w:t>
      </w:r>
      <w:r>
        <w:t>demographics dataset to capture student attendance in both years.</w:t>
      </w:r>
    </w:p>
    <w:p w14:paraId="54EEBC6E" w14:textId="3EA4CAE3" w:rsidR="00600406" w:rsidRPr="006D5869" w:rsidRDefault="00600406" w:rsidP="001C1B0C">
      <w:pPr>
        <w:spacing w:line="240" w:lineRule="auto"/>
      </w:pPr>
      <w:r w:rsidRPr="00B078EB">
        <w:t>To prepare the provided data for</w:t>
      </w:r>
      <w:r>
        <w:t xml:space="preserve"> analysis, WestEd carried out extensive data cleaning. To begin, </w:t>
      </w:r>
      <w:r w:rsidR="00D20F94">
        <w:t>WestEd</w:t>
      </w:r>
      <w:r>
        <w:t xml:space="preserve"> reviewed each individual dataset to identify cases with missing, invalid, or unusable key data and/or duplicate Statewide Student Identifiers values (</w:t>
      </w:r>
      <w:r w:rsidRPr="00AD5C58">
        <w:t xml:space="preserve">see </w:t>
      </w:r>
      <w:r w:rsidRPr="00663BD0">
        <w:t>Exhibit A1 below</w:t>
      </w:r>
      <w:r>
        <w:t>). Duplicate student records were evident in all datasets, while only the EXLD programming files had instances of missing or invalid data. To determine which single student record to retain, the analysis team applied decision rules aligned with the nuances of each dataset. For the ASES/</w:t>
      </w:r>
      <w:r w:rsidR="00006BBF" w:rsidRPr="004D7E88">
        <w:t>2</w:t>
      </w:r>
      <w:r w:rsidR="00006BBF">
        <w:t>1st</w:t>
      </w:r>
      <w:r>
        <w:t xml:space="preserve"> CCLC data,</w:t>
      </w:r>
      <w:r w:rsidR="00B078EB">
        <w:t xml:space="preserve"> </w:t>
      </w:r>
      <w:r>
        <w:t>the case with the highest number of days of ASES/</w:t>
      </w:r>
      <w:r w:rsidR="00006BBF" w:rsidRPr="004D7E88">
        <w:t>2</w:t>
      </w:r>
      <w:r w:rsidR="00006BBF">
        <w:t>1st</w:t>
      </w:r>
      <w:r>
        <w:t xml:space="preserve"> CCLC participation</w:t>
      </w:r>
      <w:r w:rsidR="00B078EB">
        <w:t xml:space="preserve"> was retained</w:t>
      </w:r>
      <w:r>
        <w:t>. For the ASSETs data, the number of days from all instances of ASSETs participation</w:t>
      </w:r>
      <w:r w:rsidR="00B078EB">
        <w:t xml:space="preserve"> were added</w:t>
      </w:r>
      <w:r>
        <w:t>, as multiple cases were present only when students attended multiple versions of the programs. This resulted in the removal of 1,614 invalid cases (0.2 percent) and 368,199 duplicate cases (35.1 percent) in the ASES/</w:t>
      </w:r>
      <w:r w:rsidR="00006BBF" w:rsidRPr="004D7E88">
        <w:t>2</w:t>
      </w:r>
      <w:r w:rsidR="00006BBF">
        <w:t>1st</w:t>
      </w:r>
      <w:r>
        <w:t xml:space="preserve"> CCLC 2018–19 file. The analysis team removed </w:t>
      </w:r>
      <w:r>
        <w:lastRenderedPageBreak/>
        <w:t>156 invalid cases (0.1 percent) and 16,383 cases (6.4</w:t>
      </w:r>
      <w:r w:rsidR="003146BB">
        <w:t xml:space="preserve"> </w:t>
      </w:r>
      <w:r>
        <w:t>percent) from the ASSETs 2018–19 file. We</w:t>
      </w:r>
      <w:r w:rsidR="00B078EB">
        <w:t>stEd</w:t>
      </w:r>
      <w:r>
        <w:t xml:space="preserve"> randomly selected a unique case from each duplicate in the demographics data files for inclusion in the final dataset. This resulted in the removal of 202,233 cases (6.6</w:t>
      </w:r>
      <w:r w:rsidR="003146BB">
        <w:t xml:space="preserve"> </w:t>
      </w:r>
      <w:r>
        <w:t>percent) from the 2018–19 file. Finally, in the school attendance files, students with multiple cases while attending multiple schools were combined into one case entry determining their attendance at all schools attended that year. This resulted in the removal of 323,003 cases (9.9</w:t>
      </w:r>
      <w:r w:rsidR="003146BB">
        <w:t xml:space="preserve"> </w:t>
      </w:r>
      <w:r>
        <w:t>percent) from the 2017–18 file and 589,879 cases (17.1</w:t>
      </w:r>
      <w:r w:rsidR="003146BB">
        <w:t xml:space="preserve"> </w:t>
      </w:r>
      <w:r>
        <w:t>percent) from the 2018–19 file.</w:t>
      </w:r>
    </w:p>
    <w:p w14:paraId="4F5C09DB" w14:textId="2B19328E" w:rsidR="000921CF" w:rsidRPr="00345F22" w:rsidRDefault="000921CF" w:rsidP="0021631A">
      <w:pPr>
        <w:pStyle w:val="Caption"/>
      </w:pPr>
      <w:bookmarkStart w:id="144" w:name="_Toc95400076"/>
      <w:r w:rsidRPr="00345F22">
        <w:t>Exhibit A</w:t>
      </w:r>
      <w:r w:rsidR="00891E1C">
        <w:fldChar w:fldCharType="begin"/>
      </w:r>
      <w:r w:rsidR="00891E1C">
        <w:instrText xml:space="preserve"> SEQ Exhibit_A \* ARABIC </w:instrText>
      </w:r>
      <w:r w:rsidR="00891E1C">
        <w:fldChar w:fldCharType="separate"/>
      </w:r>
      <w:r w:rsidR="001A6583">
        <w:rPr>
          <w:noProof/>
        </w:rPr>
        <w:t>1</w:t>
      </w:r>
      <w:r w:rsidR="00891E1C">
        <w:rPr>
          <w:noProof/>
        </w:rPr>
        <w:fldChar w:fldCharType="end"/>
      </w:r>
      <w:r w:rsidRPr="00345F22">
        <w:rPr>
          <w:noProof/>
        </w:rPr>
        <w:t xml:space="preserve">. </w:t>
      </w:r>
      <w:r w:rsidRPr="00345F22">
        <w:t>Removal of Duplicate Cases in Original Data Files</w:t>
      </w:r>
      <w:bookmarkEnd w:id="144"/>
    </w:p>
    <w:tbl>
      <w:tblPr>
        <w:tblStyle w:val="CDE"/>
        <w:tblW w:w="5000" w:type="pct"/>
        <w:tblLook w:val="04A0" w:firstRow="1" w:lastRow="0" w:firstColumn="1" w:lastColumn="0" w:noHBand="0" w:noVBand="1"/>
      </w:tblPr>
      <w:tblGrid>
        <w:gridCol w:w="1842"/>
        <w:gridCol w:w="1892"/>
        <w:gridCol w:w="1892"/>
        <w:gridCol w:w="1799"/>
        <w:gridCol w:w="1905"/>
      </w:tblGrid>
      <w:tr w:rsidR="000921CF" w:rsidRPr="0006348A" w14:paraId="6CE16292" w14:textId="77777777" w:rsidTr="00FF19B8">
        <w:trPr>
          <w:cnfStyle w:val="100000000000" w:firstRow="1" w:lastRow="0" w:firstColumn="0" w:lastColumn="0" w:oddVBand="0" w:evenVBand="0" w:oddHBand="0" w:evenHBand="0" w:firstRowFirstColumn="0" w:firstRowLastColumn="0" w:lastRowFirstColumn="0" w:lastRowLastColumn="0"/>
          <w:cantSplit/>
          <w:trHeight w:val="446"/>
          <w:tblHeader/>
        </w:trPr>
        <w:tc>
          <w:tcPr>
            <w:cnfStyle w:val="001000000000" w:firstRow="0" w:lastRow="0" w:firstColumn="1" w:lastColumn="0" w:oddVBand="0" w:evenVBand="0" w:oddHBand="0" w:evenHBand="0" w:firstRowFirstColumn="0" w:firstRowLastColumn="0" w:lastRowFirstColumn="0" w:lastRowLastColumn="0"/>
            <w:tcW w:w="987" w:type="pct"/>
            <w:hideMark/>
          </w:tcPr>
          <w:p w14:paraId="18F2F86B" w14:textId="77777777" w:rsidR="000921CF" w:rsidRPr="000921CF" w:rsidRDefault="000921CF" w:rsidP="00A87D26">
            <w:pPr>
              <w:pStyle w:val="TABLECOLUMNHEAD"/>
            </w:pPr>
            <w:r w:rsidRPr="000921CF">
              <w:t>Dataset</w:t>
            </w:r>
          </w:p>
        </w:tc>
        <w:tc>
          <w:tcPr>
            <w:tcW w:w="1014" w:type="pct"/>
            <w:hideMark/>
          </w:tcPr>
          <w:p w14:paraId="3C30DCE4" w14:textId="77777777" w:rsidR="000921CF" w:rsidRPr="000921CF" w:rsidRDefault="000921CF" w:rsidP="00A87D26">
            <w:pPr>
              <w:pStyle w:val="TABLECOLUMNHEAD"/>
              <w:cnfStyle w:val="100000000000" w:firstRow="1" w:lastRow="0" w:firstColumn="0" w:lastColumn="0" w:oddVBand="0" w:evenVBand="0" w:oddHBand="0" w:evenHBand="0" w:firstRowFirstColumn="0" w:firstRowLastColumn="0" w:lastRowFirstColumn="0" w:lastRowLastColumn="0"/>
            </w:pPr>
            <w:r w:rsidRPr="000921CF">
              <w:t>Cases in Original Dataset</w:t>
            </w:r>
          </w:p>
        </w:tc>
        <w:tc>
          <w:tcPr>
            <w:tcW w:w="1014" w:type="pct"/>
          </w:tcPr>
          <w:p w14:paraId="3996DD43" w14:textId="7CB4D7BB" w:rsidR="000921CF" w:rsidRPr="000921CF" w:rsidRDefault="000921CF" w:rsidP="00A87D26">
            <w:pPr>
              <w:pStyle w:val="TABLECOLUMNHEAD"/>
              <w:cnfStyle w:val="100000000000" w:firstRow="1" w:lastRow="0" w:firstColumn="0" w:lastColumn="0" w:oddVBand="0" w:evenVBand="0" w:oddHBand="0" w:evenHBand="0" w:firstRowFirstColumn="0" w:firstRowLastColumn="0" w:lastRowFirstColumn="0" w:lastRowLastColumn="0"/>
            </w:pPr>
            <w:r w:rsidRPr="000921CF">
              <w:t xml:space="preserve">Cases </w:t>
            </w:r>
            <w:r w:rsidR="00B078EB">
              <w:t>w</w:t>
            </w:r>
            <w:r w:rsidRPr="000921CF">
              <w:t>ith Missing/Invalid Data Removed</w:t>
            </w:r>
          </w:p>
        </w:tc>
        <w:tc>
          <w:tcPr>
            <w:tcW w:w="964" w:type="pct"/>
            <w:hideMark/>
          </w:tcPr>
          <w:p w14:paraId="6BB32349" w14:textId="77777777" w:rsidR="000921CF" w:rsidRPr="000921CF" w:rsidRDefault="000921CF" w:rsidP="00A87D26">
            <w:pPr>
              <w:pStyle w:val="TABLECOLUMNHEAD"/>
              <w:cnfStyle w:val="100000000000" w:firstRow="1" w:lastRow="0" w:firstColumn="0" w:lastColumn="0" w:oddVBand="0" w:evenVBand="0" w:oddHBand="0" w:evenHBand="0" w:firstRowFirstColumn="0" w:firstRowLastColumn="0" w:lastRowFirstColumn="0" w:lastRowLastColumn="0"/>
            </w:pPr>
            <w:r w:rsidRPr="000921CF">
              <w:t>Duplicate Cases Removed</w:t>
            </w:r>
          </w:p>
        </w:tc>
        <w:tc>
          <w:tcPr>
            <w:tcW w:w="1021" w:type="pct"/>
            <w:hideMark/>
          </w:tcPr>
          <w:p w14:paraId="525DA074" w14:textId="77777777" w:rsidR="000921CF" w:rsidRPr="000921CF" w:rsidRDefault="000921CF" w:rsidP="00A87D26">
            <w:pPr>
              <w:pStyle w:val="TABLECOLUMNHEAD"/>
              <w:cnfStyle w:val="100000000000" w:firstRow="1" w:lastRow="0" w:firstColumn="0" w:lastColumn="0" w:oddVBand="0" w:evenVBand="0" w:oddHBand="0" w:evenHBand="0" w:firstRowFirstColumn="0" w:firstRowLastColumn="0" w:lastRowFirstColumn="0" w:lastRowLastColumn="0"/>
            </w:pPr>
            <w:r w:rsidRPr="000921CF">
              <w:t>Cases Retained</w:t>
            </w:r>
          </w:p>
        </w:tc>
      </w:tr>
      <w:tr w:rsidR="00295645" w:rsidRPr="0006348A" w14:paraId="125BB017" w14:textId="77777777" w:rsidTr="00295645">
        <w:trPr>
          <w:cantSplit/>
          <w:trHeight w:val="446"/>
        </w:trPr>
        <w:tc>
          <w:tcPr>
            <w:cnfStyle w:val="001000000000" w:firstRow="0" w:lastRow="0" w:firstColumn="1" w:lastColumn="0" w:oddVBand="0" w:evenVBand="0" w:oddHBand="0" w:evenHBand="0" w:firstRowFirstColumn="0" w:firstRowLastColumn="0" w:lastRowFirstColumn="0" w:lastRowLastColumn="0"/>
            <w:tcW w:w="987" w:type="pct"/>
            <w:hideMark/>
          </w:tcPr>
          <w:p w14:paraId="1D8F727A" w14:textId="7FD5D617" w:rsidR="00295645" w:rsidRPr="0006348A" w:rsidRDefault="00295645" w:rsidP="00A87D26">
            <w:pPr>
              <w:pStyle w:val="TABLEROWHEAD"/>
            </w:pPr>
            <w:r w:rsidRPr="0006348A">
              <w:t>ASES/</w:t>
            </w:r>
            <w:r w:rsidR="00006BBF" w:rsidRPr="004D7E88">
              <w:t>2</w:t>
            </w:r>
            <w:r w:rsidR="00006BBF">
              <w:t>1st</w:t>
            </w:r>
            <w:r w:rsidRPr="0006348A">
              <w:t xml:space="preserve"> CCLC</w:t>
            </w:r>
          </w:p>
        </w:tc>
        <w:tc>
          <w:tcPr>
            <w:tcW w:w="1014" w:type="pct"/>
            <w:noWrap/>
            <w:vAlign w:val="center"/>
            <w:hideMark/>
          </w:tcPr>
          <w:p w14:paraId="23277A7A" w14:textId="77777777" w:rsidR="00295645" w:rsidRPr="0006348A" w:rsidRDefault="00295645" w:rsidP="00295645">
            <w:pPr>
              <w:spacing w:after="0" w:line="240" w:lineRule="auto"/>
              <w:cnfStyle w:val="000000000000" w:firstRow="0" w:lastRow="0" w:firstColumn="0" w:lastColumn="0" w:oddVBand="0" w:evenVBand="0" w:oddHBand="0" w:evenHBand="0" w:firstRowFirstColumn="0" w:firstRowLastColumn="0" w:lastRowFirstColumn="0" w:lastRowLastColumn="0"/>
            </w:pPr>
            <w:r w:rsidRPr="0084456D">
              <w:t>1,048,573</w:t>
            </w:r>
          </w:p>
        </w:tc>
        <w:tc>
          <w:tcPr>
            <w:tcW w:w="1014" w:type="pct"/>
            <w:vAlign w:val="center"/>
          </w:tcPr>
          <w:p w14:paraId="3C927116" w14:textId="6464B1B7" w:rsidR="00295645" w:rsidRPr="0006348A" w:rsidRDefault="00295645" w:rsidP="00295645">
            <w:pPr>
              <w:spacing w:after="0" w:line="240" w:lineRule="auto"/>
              <w:cnfStyle w:val="000000000000" w:firstRow="0" w:lastRow="0" w:firstColumn="0" w:lastColumn="0" w:oddVBand="0" w:evenVBand="0" w:oddHBand="0" w:evenHBand="0" w:firstRowFirstColumn="0" w:firstRowLastColumn="0" w:lastRowFirstColumn="0" w:lastRowLastColumn="0"/>
            </w:pPr>
            <w:r w:rsidRPr="0022714A">
              <w:t>1,614</w:t>
            </w:r>
          </w:p>
        </w:tc>
        <w:tc>
          <w:tcPr>
            <w:tcW w:w="964" w:type="pct"/>
            <w:vAlign w:val="center"/>
            <w:hideMark/>
          </w:tcPr>
          <w:p w14:paraId="59093FDE" w14:textId="77777777" w:rsidR="00295645" w:rsidRPr="0006348A" w:rsidRDefault="00295645" w:rsidP="00295645">
            <w:pPr>
              <w:spacing w:after="0" w:line="240" w:lineRule="auto"/>
              <w:cnfStyle w:val="000000000000" w:firstRow="0" w:lastRow="0" w:firstColumn="0" w:lastColumn="0" w:oddVBand="0" w:evenVBand="0" w:oddHBand="0" w:evenHBand="0" w:firstRowFirstColumn="0" w:firstRowLastColumn="0" w:lastRowFirstColumn="0" w:lastRowLastColumn="0"/>
            </w:pPr>
            <w:r w:rsidRPr="0022714A">
              <w:t>368,199</w:t>
            </w:r>
          </w:p>
        </w:tc>
        <w:tc>
          <w:tcPr>
            <w:tcW w:w="1021" w:type="pct"/>
            <w:vAlign w:val="center"/>
            <w:hideMark/>
          </w:tcPr>
          <w:p w14:paraId="52E4108C" w14:textId="77777777" w:rsidR="00295645" w:rsidRPr="0006348A" w:rsidRDefault="00295645" w:rsidP="00295645">
            <w:pPr>
              <w:spacing w:after="0" w:line="240" w:lineRule="auto"/>
              <w:cnfStyle w:val="000000000000" w:firstRow="0" w:lastRow="0" w:firstColumn="0" w:lastColumn="0" w:oddVBand="0" w:evenVBand="0" w:oddHBand="0" w:evenHBand="0" w:firstRowFirstColumn="0" w:firstRowLastColumn="0" w:lastRowFirstColumn="0" w:lastRowLastColumn="0"/>
            </w:pPr>
            <w:r w:rsidRPr="0022714A">
              <w:t>678,760</w:t>
            </w:r>
          </w:p>
        </w:tc>
      </w:tr>
      <w:tr w:rsidR="00295645" w:rsidRPr="0006348A" w14:paraId="35E8A534" w14:textId="77777777" w:rsidTr="00295645">
        <w:trPr>
          <w:cantSplit/>
          <w:trHeight w:val="446"/>
        </w:trPr>
        <w:tc>
          <w:tcPr>
            <w:cnfStyle w:val="001000000000" w:firstRow="0" w:lastRow="0" w:firstColumn="1" w:lastColumn="0" w:oddVBand="0" w:evenVBand="0" w:oddHBand="0" w:evenHBand="0" w:firstRowFirstColumn="0" w:firstRowLastColumn="0" w:lastRowFirstColumn="0" w:lastRowLastColumn="0"/>
            <w:tcW w:w="987" w:type="pct"/>
            <w:hideMark/>
          </w:tcPr>
          <w:p w14:paraId="627F250A" w14:textId="77777777" w:rsidR="00295645" w:rsidRPr="0006348A" w:rsidRDefault="00295645" w:rsidP="00A87D26">
            <w:pPr>
              <w:pStyle w:val="TABLEROWHEAD"/>
            </w:pPr>
            <w:r w:rsidRPr="0006348A">
              <w:t>ASSETs</w:t>
            </w:r>
          </w:p>
        </w:tc>
        <w:tc>
          <w:tcPr>
            <w:tcW w:w="1014" w:type="pct"/>
            <w:vAlign w:val="center"/>
            <w:hideMark/>
          </w:tcPr>
          <w:p w14:paraId="42BCE3CC" w14:textId="77777777" w:rsidR="00295645" w:rsidRPr="0006348A" w:rsidRDefault="00295645" w:rsidP="00295645">
            <w:pPr>
              <w:spacing w:after="0" w:line="240" w:lineRule="auto"/>
              <w:cnfStyle w:val="000000000000" w:firstRow="0" w:lastRow="0" w:firstColumn="0" w:lastColumn="0" w:oddVBand="0" w:evenVBand="0" w:oddHBand="0" w:evenHBand="0" w:firstRowFirstColumn="0" w:firstRowLastColumn="0" w:lastRowFirstColumn="0" w:lastRowLastColumn="0"/>
            </w:pPr>
            <w:r w:rsidRPr="0084456D">
              <w:t>254,529</w:t>
            </w:r>
          </w:p>
        </w:tc>
        <w:tc>
          <w:tcPr>
            <w:tcW w:w="1014" w:type="pct"/>
            <w:vAlign w:val="center"/>
          </w:tcPr>
          <w:p w14:paraId="637BE9EA" w14:textId="2F9D7723" w:rsidR="00295645" w:rsidRPr="0006348A" w:rsidRDefault="00295645" w:rsidP="00295645">
            <w:pPr>
              <w:spacing w:after="0" w:line="240" w:lineRule="auto"/>
              <w:cnfStyle w:val="000000000000" w:firstRow="0" w:lastRow="0" w:firstColumn="0" w:lastColumn="0" w:oddVBand="0" w:evenVBand="0" w:oddHBand="0" w:evenHBand="0" w:firstRowFirstColumn="0" w:firstRowLastColumn="0" w:lastRowFirstColumn="0" w:lastRowLastColumn="0"/>
            </w:pPr>
            <w:r w:rsidRPr="0022714A">
              <w:t>156</w:t>
            </w:r>
          </w:p>
        </w:tc>
        <w:tc>
          <w:tcPr>
            <w:tcW w:w="964" w:type="pct"/>
            <w:vAlign w:val="center"/>
            <w:hideMark/>
          </w:tcPr>
          <w:p w14:paraId="23C9A9ED" w14:textId="77777777" w:rsidR="00295645" w:rsidRPr="0006348A" w:rsidRDefault="00295645" w:rsidP="00295645">
            <w:pPr>
              <w:spacing w:after="0" w:line="240" w:lineRule="auto"/>
              <w:cnfStyle w:val="000000000000" w:firstRow="0" w:lastRow="0" w:firstColumn="0" w:lastColumn="0" w:oddVBand="0" w:evenVBand="0" w:oddHBand="0" w:evenHBand="0" w:firstRowFirstColumn="0" w:firstRowLastColumn="0" w:lastRowFirstColumn="0" w:lastRowLastColumn="0"/>
            </w:pPr>
            <w:r w:rsidRPr="0022714A">
              <w:t>16,383</w:t>
            </w:r>
          </w:p>
        </w:tc>
        <w:tc>
          <w:tcPr>
            <w:tcW w:w="1021" w:type="pct"/>
            <w:vAlign w:val="center"/>
            <w:hideMark/>
          </w:tcPr>
          <w:p w14:paraId="0A889C81" w14:textId="77777777" w:rsidR="00295645" w:rsidRPr="0006348A" w:rsidRDefault="00295645" w:rsidP="00295645">
            <w:pPr>
              <w:spacing w:after="0" w:line="240" w:lineRule="auto"/>
              <w:cnfStyle w:val="000000000000" w:firstRow="0" w:lastRow="0" w:firstColumn="0" w:lastColumn="0" w:oddVBand="0" w:evenVBand="0" w:oddHBand="0" w:evenHBand="0" w:firstRowFirstColumn="0" w:firstRowLastColumn="0" w:lastRowFirstColumn="0" w:lastRowLastColumn="0"/>
            </w:pPr>
            <w:r w:rsidRPr="0022714A">
              <w:t>237,990</w:t>
            </w:r>
          </w:p>
        </w:tc>
      </w:tr>
      <w:tr w:rsidR="00295645" w:rsidRPr="0006348A" w14:paraId="68E6B58A" w14:textId="77777777" w:rsidTr="00295645">
        <w:trPr>
          <w:cantSplit/>
          <w:trHeight w:val="446"/>
        </w:trPr>
        <w:tc>
          <w:tcPr>
            <w:cnfStyle w:val="001000000000" w:firstRow="0" w:lastRow="0" w:firstColumn="1" w:lastColumn="0" w:oddVBand="0" w:evenVBand="0" w:oddHBand="0" w:evenHBand="0" w:firstRowFirstColumn="0" w:firstRowLastColumn="0" w:lastRowFirstColumn="0" w:lastRowLastColumn="0"/>
            <w:tcW w:w="987" w:type="pct"/>
            <w:hideMark/>
          </w:tcPr>
          <w:p w14:paraId="39169967" w14:textId="77777777" w:rsidR="00295645" w:rsidRPr="0006348A" w:rsidRDefault="00295645" w:rsidP="00A87D26">
            <w:pPr>
              <w:pStyle w:val="TABLEROWHEAD"/>
            </w:pPr>
            <w:r w:rsidRPr="0006348A">
              <w:t>201</w:t>
            </w:r>
            <w:r>
              <w:t>8</w:t>
            </w:r>
            <w:r w:rsidRPr="0006348A">
              <w:t>–1</w:t>
            </w:r>
            <w:r>
              <w:t>9</w:t>
            </w:r>
            <w:r w:rsidRPr="0006348A">
              <w:t xml:space="preserve"> Demographics</w:t>
            </w:r>
          </w:p>
        </w:tc>
        <w:tc>
          <w:tcPr>
            <w:tcW w:w="1014" w:type="pct"/>
            <w:vAlign w:val="center"/>
            <w:hideMark/>
          </w:tcPr>
          <w:p w14:paraId="3307D245" w14:textId="77777777" w:rsidR="00295645" w:rsidRPr="0006348A" w:rsidRDefault="00295645" w:rsidP="00295645">
            <w:pPr>
              <w:spacing w:after="0" w:line="240" w:lineRule="auto"/>
              <w:cnfStyle w:val="000000000000" w:firstRow="0" w:lastRow="0" w:firstColumn="0" w:lastColumn="0" w:oddVBand="0" w:evenVBand="0" w:oddHBand="0" w:evenHBand="0" w:firstRowFirstColumn="0" w:firstRowLastColumn="0" w:lastRowFirstColumn="0" w:lastRowLastColumn="0"/>
            </w:pPr>
            <w:r w:rsidRPr="0084456D">
              <w:t>3,051,926</w:t>
            </w:r>
          </w:p>
        </w:tc>
        <w:tc>
          <w:tcPr>
            <w:tcW w:w="1014" w:type="pct"/>
            <w:vAlign w:val="center"/>
          </w:tcPr>
          <w:p w14:paraId="4E1A7057" w14:textId="0CC52022" w:rsidR="00295645" w:rsidRPr="0006348A" w:rsidRDefault="00295645" w:rsidP="00295645">
            <w:pPr>
              <w:spacing w:after="0" w:line="240" w:lineRule="auto"/>
              <w:cnfStyle w:val="000000000000" w:firstRow="0" w:lastRow="0" w:firstColumn="0" w:lastColumn="0" w:oddVBand="0" w:evenVBand="0" w:oddHBand="0" w:evenHBand="0" w:firstRowFirstColumn="0" w:firstRowLastColumn="0" w:lastRowFirstColumn="0" w:lastRowLastColumn="0"/>
            </w:pPr>
            <w:r w:rsidRPr="0022714A">
              <w:t>-</w:t>
            </w:r>
          </w:p>
        </w:tc>
        <w:tc>
          <w:tcPr>
            <w:tcW w:w="964" w:type="pct"/>
            <w:vAlign w:val="center"/>
            <w:hideMark/>
          </w:tcPr>
          <w:p w14:paraId="67549A30" w14:textId="77777777" w:rsidR="00295645" w:rsidRPr="0006348A" w:rsidRDefault="00295645" w:rsidP="00295645">
            <w:pPr>
              <w:spacing w:after="0" w:line="240" w:lineRule="auto"/>
              <w:cnfStyle w:val="000000000000" w:firstRow="0" w:lastRow="0" w:firstColumn="0" w:lastColumn="0" w:oddVBand="0" w:evenVBand="0" w:oddHBand="0" w:evenHBand="0" w:firstRowFirstColumn="0" w:firstRowLastColumn="0" w:lastRowFirstColumn="0" w:lastRowLastColumn="0"/>
            </w:pPr>
            <w:r w:rsidRPr="0022714A">
              <w:t>202,233</w:t>
            </w:r>
          </w:p>
        </w:tc>
        <w:tc>
          <w:tcPr>
            <w:tcW w:w="1021" w:type="pct"/>
            <w:vAlign w:val="center"/>
            <w:hideMark/>
          </w:tcPr>
          <w:p w14:paraId="33AC0273" w14:textId="7FD7AE12" w:rsidR="00295645" w:rsidRPr="0006348A" w:rsidRDefault="00295645" w:rsidP="00295645">
            <w:pPr>
              <w:spacing w:after="0" w:line="240" w:lineRule="auto"/>
              <w:cnfStyle w:val="000000000000" w:firstRow="0" w:lastRow="0" w:firstColumn="0" w:lastColumn="0" w:oddVBand="0" w:evenVBand="0" w:oddHBand="0" w:evenHBand="0" w:firstRowFirstColumn="0" w:firstRowLastColumn="0" w:lastRowFirstColumn="0" w:lastRowLastColumn="0"/>
            </w:pPr>
            <w:r w:rsidRPr="0022714A">
              <w:t>2,849,693</w:t>
            </w:r>
          </w:p>
        </w:tc>
      </w:tr>
      <w:tr w:rsidR="00295645" w:rsidRPr="0006348A" w14:paraId="6B3AC920" w14:textId="77777777" w:rsidTr="00295645">
        <w:trPr>
          <w:cantSplit/>
          <w:trHeight w:val="446"/>
        </w:trPr>
        <w:tc>
          <w:tcPr>
            <w:cnfStyle w:val="001000000000" w:firstRow="0" w:lastRow="0" w:firstColumn="1" w:lastColumn="0" w:oddVBand="0" w:evenVBand="0" w:oddHBand="0" w:evenHBand="0" w:firstRowFirstColumn="0" w:firstRowLastColumn="0" w:lastRowFirstColumn="0" w:lastRowLastColumn="0"/>
            <w:tcW w:w="987" w:type="pct"/>
            <w:hideMark/>
          </w:tcPr>
          <w:p w14:paraId="75CF5F13" w14:textId="77777777" w:rsidR="00295645" w:rsidRPr="0006348A" w:rsidRDefault="00295645" w:rsidP="00A87D26">
            <w:pPr>
              <w:pStyle w:val="TABLEROWHEAD"/>
            </w:pPr>
            <w:r w:rsidRPr="0006348A">
              <w:t>201</w:t>
            </w:r>
            <w:r>
              <w:t>7</w:t>
            </w:r>
            <w:r w:rsidRPr="0006348A">
              <w:t>–1</w:t>
            </w:r>
            <w:r>
              <w:t>8</w:t>
            </w:r>
            <w:r w:rsidRPr="0006348A">
              <w:t xml:space="preserve"> </w:t>
            </w:r>
            <w:r>
              <w:t>Attendance</w:t>
            </w:r>
          </w:p>
        </w:tc>
        <w:tc>
          <w:tcPr>
            <w:tcW w:w="1014" w:type="pct"/>
            <w:vAlign w:val="center"/>
            <w:hideMark/>
          </w:tcPr>
          <w:p w14:paraId="2F7F43FB" w14:textId="77777777" w:rsidR="00295645" w:rsidRPr="0006348A" w:rsidRDefault="00295645" w:rsidP="00295645">
            <w:pPr>
              <w:spacing w:after="0" w:line="240" w:lineRule="auto"/>
              <w:cnfStyle w:val="000000000000" w:firstRow="0" w:lastRow="0" w:firstColumn="0" w:lastColumn="0" w:oddVBand="0" w:evenVBand="0" w:oddHBand="0" w:evenHBand="0" w:firstRowFirstColumn="0" w:firstRowLastColumn="0" w:lastRowFirstColumn="0" w:lastRowLastColumn="0"/>
            </w:pPr>
            <w:r w:rsidRPr="0084456D">
              <w:t>3,256,285</w:t>
            </w:r>
          </w:p>
        </w:tc>
        <w:tc>
          <w:tcPr>
            <w:tcW w:w="1014" w:type="pct"/>
            <w:vAlign w:val="center"/>
          </w:tcPr>
          <w:p w14:paraId="405FB333" w14:textId="037C1D95" w:rsidR="00295645" w:rsidRPr="0006348A" w:rsidRDefault="00295645" w:rsidP="00295645">
            <w:pPr>
              <w:spacing w:after="0" w:line="240" w:lineRule="auto"/>
              <w:cnfStyle w:val="000000000000" w:firstRow="0" w:lastRow="0" w:firstColumn="0" w:lastColumn="0" w:oddVBand="0" w:evenVBand="0" w:oddHBand="0" w:evenHBand="0" w:firstRowFirstColumn="0" w:firstRowLastColumn="0" w:lastRowFirstColumn="0" w:lastRowLastColumn="0"/>
            </w:pPr>
            <w:r w:rsidRPr="0022714A">
              <w:t>-</w:t>
            </w:r>
          </w:p>
        </w:tc>
        <w:tc>
          <w:tcPr>
            <w:tcW w:w="964" w:type="pct"/>
            <w:vAlign w:val="center"/>
            <w:hideMark/>
          </w:tcPr>
          <w:p w14:paraId="326A7C27" w14:textId="77777777" w:rsidR="00295645" w:rsidRPr="0006348A" w:rsidRDefault="00295645" w:rsidP="00295645">
            <w:pPr>
              <w:spacing w:after="0" w:line="240" w:lineRule="auto"/>
              <w:cnfStyle w:val="000000000000" w:firstRow="0" w:lastRow="0" w:firstColumn="0" w:lastColumn="0" w:oddVBand="0" w:evenVBand="0" w:oddHBand="0" w:evenHBand="0" w:firstRowFirstColumn="0" w:firstRowLastColumn="0" w:lastRowFirstColumn="0" w:lastRowLastColumn="0"/>
            </w:pPr>
            <w:r w:rsidRPr="0022714A">
              <w:t>323,003</w:t>
            </w:r>
          </w:p>
        </w:tc>
        <w:tc>
          <w:tcPr>
            <w:tcW w:w="1021" w:type="pct"/>
            <w:vAlign w:val="center"/>
            <w:hideMark/>
          </w:tcPr>
          <w:p w14:paraId="3A29A8BA" w14:textId="77777777" w:rsidR="00295645" w:rsidRPr="0006348A" w:rsidRDefault="00295645" w:rsidP="00295645">
            <w:pPr>
              <w:spacing w:after="0" w:line="240" w:lineRule="auto"/>
              <w:cnfStyle w:val="000000000000" w:firstRow="0" w:lastRow="0" w:firstColumn="0" w:lastColumn="0" w:oddVBand="0" w:evenVBand="0" w:oddHBand="0" w:evenHBand="0" w:firstRowFirstColumn="0" w:firstRowLastColumn="0" w:lastRowFirstColumn="0" w:lastRowLastColumn="0"/>
            </w:pPr>
            <w:r w:rsidRPr="0022714A">
              <w:t>2,933,282</w:t>
            </w:r>
          </w:p>
        </w:tc>
      </w:tr>
      <w:tr w:rsidR="00295645" w:rsidRPr="0006348A" w14:paraId="153F42A7" w14:textId="77777777" w:rsidTr="00295645">
        <w:trPr>
          <w:cantSplit/>
          <w:trHeight w:val="446"/>
        </w:trPr>
        <w:tc>
          <w:tcPr>
            <w:cnfStyle w:val="001000000000" w:firstRow="0" w:lastRow="0" w:firstColumn="1" w:lastColumn="0" w:oddVBand="0" w:evenVBand="0" w:oddHBand="0" w:evenHBand="0" w:firstRowFirstColumn="0" w:firstRowLastColumn="0" w:lastRowFirstColumn="0" w:lastRowLastColumn="0"/>
            <w:tcW w:w="987" w:type="pct"/>
          </w:tcPr>
          <w:p w14:paraId="4942BD7F" w14:textId="77777777" w:rsidR="00295645" w:rsidRPr="0006348A" w:rsidRDefault="00295645" w:rsidP="00A87D26">
            <w:pPr>
              <w:pStyle w:val="TABLEROWHEAD"/>
            </w:pPr>
            <w:r>
              <w:t>2018–19 Attendance</w:t>
            </w:r>
          </w:p>
        </w:tc>
        <w:tc>
          <w:tcPr>
            <w:tcW w:w="1014" w:type="pct"/>
            <w:vAlign w:val="center"/>
          </w:tcPr>
          <w:p w14:paraId="206C8821" w14:textId="77777777" w:rsidR="00295645" w:rsidRPr="0006348A" w:rsidRDefault="00295645" w:rsidP="00295645">
            <w:pPr>
              <w:spacing w:after="0" w:line="240" w:lineRule="auto"/>
              <w:cnfStyle w:val="000000000000" w:firstRow="0" w:lastRow="0" w:firstColumn="0" w:lastColumn="0" w:oddVBand="0" w:evenVBand="0" w:oddHBand="0" w:evenHBand="0" w:firstRowFirstColumn="0" w:firstRowLastColumn="0" w:lastRowFirstColumn="0" w:lastRowLastColumn="0"/>
            </w:pPr>
            <w:r w:rsidRPr="0084456D">
              <w:t>3,439,572</w:t>
            </w:r>
          </w:p>
        </w:tc>
        <w:tc>
          <w:tcPr>
            <w:tcW w:w="1014" w:type="pct"/>
            <w:vAlign w:val="center"/>
          </w:tcPr>
          <w:p w14:paraId="7EAF2F67" w14:textId="281FE5DF" w:rsidR="00295645" w:rsidRPr="0006348A" w:rsidRDefault="00295645" w:rsidP="00295645">
            <w:pPr>
              <w:spacing w:after="0" w:line="240" w:lineRule="auto"/>
              <w:cnfStyle w:val="000000000000" w:firstRow="0" w:lastRow="0" w:firstColumn="0" w:lastColumn="0" w:oddVBand="0" w:evenVBand="0" w:oddHBand="0" w:evenHBand="0" w:firstRowFirstColumn="0" w:firstRowLastColumn="0" w:lastRowFirstColumn="0" w:lastRowLastColumn="0"/>
            </w:pPr>
            <w:r w:rsidRPr="0022714A">
              <w:t>-</w:t>
            </w:r>
          </w:p>
        </w:tc>
        <w:tc>
          <w:tcPr>
            <w:tcW w:w="964" w:type="pct"/>
            <w:vAlign w:val="center"/>
          </w:tcPr>
          <w:p w14:paraId="21BA8552" w14:textId="77777777" w:rsidR="00295645" w:rsidRPr="0006348A" w:rsidRDefault="00295645" w:rsidP="00295645">
            <w:pPr>
              <w:spacing w:after="0" w:line="240" w:lineRule="auto"/>
              <w:cnfStyle w:val="000000000000" w:firstRow="0" w:lastRow="0" w:firstColumn="0" w:lastColumn="0" w:oddVBand="0" w:evenVBand="0" w:oddHBand="0" w:evenHBand="0" w:firstRowFirstColumn="0" w:firstRowLastColumn="0" w:lastRowFirstColumn="0" w:lastRowLastColumn="0"/>
            </w:pPr>
            <w:r w:rsidRPr="0022714A">
              <w:t>589,879</w:t>
            </w:r>
          </w:p>
        </w:tc>
        <w:tc>
          <w:tcPr>
            <w:tcW w:w="1021" w:type="pct"/>
            <w:vAlign w:val="center"/>
          </w:tcPr>
          <w:p w14:paraId="0B995ADB" w14:textId="77777777" w:rsidR="00295645" w:rsidRPr="0006348A" w:rsidRDefault="00295645" w:rsidP="00295645">
            <w:pPr>
              <w:spacing w:after="0" w:line="240" w:lineRule="auto"/>
              <w:cnfStyle w:val="000000000000" w:firstRow="0" w:lastRow="0" w:firstColumn="0" w:lastColumn="0" w:oddVBand="0" w:evenVBand="0" w:oddHBand="0" w:evenHBand="0" w:firstRowFirstColumn="0" w:firstRowLastColumn="0" w:lastRowFirstColumn="0" w:lastRowLastColumn="0"/>
            </w:pPr>
            <w:r w:rsidRPr="0022714A">
              <w:t>2,849,693</w:t>
            </w:r>
          </w:p>
        </w:tc>
      </w:tr>
    </w:tbl>
    <w:p w14:paraId="2AF960E1" w14:textId="70FE2EF9" w:rsidR="009C2D6A" w:rsidRDefault="009C2D6A" w:rsidP="003146BB">
      <w:pPr>
        <w:spacing w:before="240" w:line="240" w:lineRule="auto"/>
      </w:pPr>
      <w:bookmarkStart w:id="145" w:name="_Toc533690541"/>
      <w:bookmarkStart w:id="146" w:name="_Toc534805616"/>
      <w:bookmarkStart w:id="147" w:name="_Toc531790336"/>
      <w:bookmarkStart w:id="148" w:name="_Toc531937965"/>
      <w:bookmarkStart w:id="149" w:name="_Toc23858783"/>
      <w:r>
        <w:t>After removing duplicate cases from each individual data file, both the ASES/</w:t>
      </w:r>
      <w:r w:rsidR="00006BBF" w:rsidRPr="004D7E88">
        <w:t>2</w:t>
      </w:r>
      <w:r w:rsidR="00006BBF">
        <w:t>1st</w:t>
      </w:r>
      <w:r>
        <w:t xml:space="preserve"> CCLC 2018–19 file and the ASSETs 2018–19 file </w:t>
      </w:r>
      <w:r w:rsidR="00B078EB">
        <w:t xml:space="preserve">were merged </w:t>
      </w:r>
      <w:r>
        <w:t xml:space="preserve">with the other three data files (demographics and attendance) to create two unique analysis datasets. </w:t>
      </w:r>
      <w:r w:rsidR="00B078EB">
        <w:t xml:space="preserve">Cases </w:t>
      </w:r>
      <w:r>
        <w:t xml:space="preserve">with unmergeable data for demographics or either year of attendance </w:t>
      </w:r>
      <w:r w:rsidR="00A20960">
        <w:t xml:space="preserve">were removed </w:t>
      </w:r>
      <w:r>
        <w:t xml:space="preserve">because demographic data was required for eventual matching and attendance was required to analyze as the eventual outcome of interest. Many of the cases removed for unmergeable attendance data occurred because students were either too young (not in the system yet in 2017–18) or too old (graduating from high school in 2017–18) in the first year of the data utilized. </w:t>
      </w:r>
      <w:r w:rsidRPr="00663BD0">
        <w:t>Exhibit A2 below</w:t>
      </w:r>
      <w:r>
        <w:t xml:space="preserve"> displays the total cases removed from each analytic file. This process yielded an ASES/</w:t>
      </w:r>
      <w:r w:rsidR="00006BBF" w:rsidRPr="004D7E88">
        <w:t>2</w:t>
      </w:r>
      <w:r w:rsidR="00006BBF">
        <w:t>1st</w:t>
      </w:r>
      <w:r>
        <w:t xml:space="preserve"> CCLC 2018–19 analysis dataset with 2,040,470 valid cases (77 percent of the total number of cases in the original files) and an ASSETs analysis dataset with 333,817 valid cases (48 percent of cases from original files).</w:t>
      </w:r>
      <w:r w:rsidRPr="00EC5703">
        <w:rPr>
          <w:rStyle w:val="FootnoteReference"/>
        </w:rPr>
        <w:footnoteReference w:id="27"/>
      </w:r>
    </w:p>
    <w:p w14:paraId="0C7A4B8B" w14:textId="4587C894" w:rsidR="00295645" w:rsidRPr="00154F0F" w:rsidRDefault="00295645" w:rsidP="0021631A">
      <w:pPr>
        <w:pStyle w:val="Caption"/>
      </w:pPr>
      <w:bookmarkStart w:id="150" w:name="_Toc95400077"/>
      <w:r w:rsidRPr="00154F0F">
        <w:lastRenderedPageBreak/>
        <w:t>Exhibit A</w:t>
      </w:r>
      <w:r w:rsidR="00891E1C">
        <w:fldChar w:fldCharType="begin"/>
      </w:r>
      <w:r w:rsidR="00891E1C">
        <w:instrText xml:space="preserve"> SEQ Exhibit_A \* ARABIC </w:instrText>
      </w:r>
      <w:r w:rsidR="00891E1C">
        <w:fldChar w:fldCharType="separate"/>
      </w:r>
      <w:r w:rsidR="001A6583">
        <w:rPr>
          <w:noProof/>
        </w:rPr>
        <w:t>2</w:t>
      </w:r>
      <w:bookmarkEnd w:id="145"/>
      <w:bookmarkEnd w:id="146"/>
      <w:r w:rsidR="00891E1C">
        <w:rPr>
          <w:noProof/>
        </w:rPr>
        <w:fldChar w:fldCharType="end"/>
      </w:r>
      <w:r w:rsidRPr="00154F0F">
        <w:rPr>
          <w:noProof/>
        </w:rPr>
        <w:t xml:space="preserve">. </w:t>
      </w:r>
      <w:bookmarkStart w:id="151" w:name="_Toc533690542"/>
      <w:r w:rsidRPr="00154F0F">
        <w:t xml:space="preserve">Cases </w:t>
      </w:r>
      <w:r w:rsidR="00693047">
        <w:t>F</w:t>
      </w:r>
      <w:r w:rsidRPr="00154F0F">
        <w:t>rom Analysis Dataset Removed Due to Incomplete or Invalid Data</w:t>
      </w:r>
      <w:bookmarkEnd w:id="147"/>
      <w:bookmarkEnd w:id="148"/>
      <w:bookmarkEnd w:id="149"/>
      <w:bookmarkEnd w:id="150"/>
      <w:bookmarkEnd w:id="151"/>
    </w:p>
    <w:tbl>
      <w:tblPr>
        <w:tblStyle w:val="CDE"/>
        <w:tblW w:w="4987" w:type="pct"/>
        <w:tblLook w:val="04A0" w:firstRow="1" w:lastRow="0" w:firstColumn="1" w:lastColumn="0" w:noHBand="0" w:noVBand="1"/>
      </w:tblPr>
      <w:tblGrid>
        <w:gridCol w:w="4725"/>
        <w:gridCol w:w="2310"/>
        <w:gridCol w:w="2271"/>
      </w:tblGrid>
      <w:tr w:rsidR="000921CF" w:rsidRPr="00672416" w14:paraId="64F9CFCE" w14:textId="77777777" w:rsidTr="00FF19B8">
        <w:trPr>
          <w:cnfStyle w:val="100000000000" w:firstRow="1" w:lastRow="0" w:firstColumn="0" w:lastColumn="0" w:oddVBand="0" w:evenVBand="0" w:oddHBand="0" w:evenHBand="0" w:firstRowFirstColumn="0" w:firstRowLastColumn="0" w:lastRowFirstColumn="0" w:lastRowLastColumn="0"/>
          <w:cantSplit/>
          <w:trHeight w:val="649"/>
          <w:tblHeader/>
        </w:trPr>
        <w:tc>
          <w:tcPr>
            <w:cnfStyle w:val="001000000000" w:firstRow="0" w:lastRow="0" w:firstColumn="1" w:lastColumn="0" w:oddVBand="0" w:evenVBand="0" w:oddHBand="0" w:evenHBand="0" w:firstRowFirstColumn="0" w:firstRowLastColumn="0" w:lastRowFirstColumn="0" w:lastRowLastColumn="0"/>
            <w:tcW w:w="2539" w:type="pct"/>
            <w:hideMark/>
          </w:tcPr>
          <w:p w14:paraId="6B07E634" w14:textId="77777777" w:rsidR="000921CF" w:rsidRPr="000921CF" w:rsidRDefault="000921CF" w:rsidP="00A87D26">
            <w:pPr>
              <w:pStyle w:val="TABLECOLUMNHEAD"/>
            </w:pPr>
            <w:r w:rsidRPr="000921CF">
              <w:t>Rationale for Removing</w:t>
            </w:r>
          </w:p>
        </w:tc>
        <w:tc>
          <w:tcPr>
            <w:tcW w:w="1241" w:type="pct"/>
          </w:tcPr>
          <w:p w14:paraId="2917423E" w14:textId="2E5F2E4C" w:rsidR="000921CF" w:rsidRPr="000921CF" w:rsidRDefault="000921CF" w:rsidP="00A87D26">
            <w:pPr>
              <w:pStyle w:val="TABLECOLUMNHEAD"/>
              <w:cnfStyle w:val="100000000000" w:firstRow="1" w:lastRow="0" w:firstColumn="0" w:lastColumn="0" w:oddVBand="0" w:evenVBand="0" w:oddHBand="0" w:evenHBand="0" w:firstRowFirstColumn="0" w:firstRowLastColumn="0" w:lastRowFirstColumn="0" w:lastRowLastColumn="0"/>
            </w:pPr>
            <w:r w:rsidRPr="000921CF">
              <w:t>A</w:t>
            </w:r>
            <w:r w:rsidR="00B078EB">
              <w:t xml:space="preserve">fter </w:t>
            </w:r>
            <w:r w:rsidRPr="000921CF">
              <w:t>S</w:t>
            </w:r>
            <w:r w:rsidR="00B078EB">
              <w:t xml:space="preserve">chool </w:t>
            </w:r>
            <w:r w:rsidRPr="000921CF">
              <w:t>E</w:t>
            </w:r>
            <w:r w:rsidR="00B078EB">
              <w:t xml:space="preserve">ducation and </w:t>
            </w:r>
            <w:r w:rsidRPr="000921CF">
              <w:t>S</w:t>
            </w:r>
            <w:r w:rsidR="00B078EB">
              <w:t>afety</w:t>
            </w:r>
            <w:r w:rsidRPr="000921CF">
              <w:t>/</w:t>
            </w:r>
            <w:r w:rsidR="00006BBF" w:rsidRPr="00B078EB">
              <w:t>21st</w:t>
            </w:r>
            <w:r w:rsidRPr="00B078EB">
              <w:rPr>
                <w:vertAlign w:val="superscript"/>
              </w:rPr>
              <w:t xml:space="preserve"> </w:t>
            </w:r>
            <w:r w:rsidRPr="000921CF">
              <w:t>C</w:t>
            </w:r>
            <w:r w:rsidR="00B078EB">
              <w:t xml:space="preserve">entury Community </w:t>
            </w:r>
            <w:r w:rsidRPr="000921CF">
              <w:t>L</w:t>
            </w:r>
            <w:r w:rsidR="00B078EB">
              <w:t xml:space="preserve">earning </w:t>
            </w:r>
            <w:r w:rsidRPr="000921CF">
              <w:t>C</w:t>
            </w:r>
            <w:r w:rsidR="00B078EB">
              <w:t>enters</w:t>
            </w:r>
            <w:r w:rsidRPr="000921CF">
              <w:t xml:space="preserve"> Analysis Dataset</w:t>
            </w:r>
          </w:p>
        </w:tc>
        <w:tc>
          <w:tcPr>
            <w:tcW w:w="1220" w:type="pct"/>
          </w:tcPr>
          <w:p w14:paraId="7C5506FB" w14:textId="52B7EAFE" w:rsidR="000921CF" w:rsidRPr="000921CF" w:rsidRDefault="000921CF" w:rsidP="00A87D26">
            <w:pPr>
              <w:pStyle w:val="TABLECOLUMNHEAD"/>
              <w:cnfStyle w:val="100000000000" w:firstRow="1" w:lastRow="0" w:firstColumn="0" w:lastColumn="0" w:oddVBand="0" w:evenVBand="0" w:oddHBand="0" w:evenHBand="0" w:firstRowFirstColumn="0" w:firstRowLastColumn="0" w:lastRowFirstColumn="0" w:lastRowLastColumn="0"/>
            </w:pPr>
            <w:r w:rsidRPr="000921CF">
              <w:t>A</w:t>
            </w:r>
            <w:r w:rsidR="00B078EB">
              <w:t xml:space="preserve">fter </w:t>
            </w:r>
            <w:r w:rsidRPr="000921CF">
              <w:t>S</w:t>
            </w:r>
            <w:r w:rsidR="00B078EB">
              <w:t xml:space="preserve">chool </w:t>
            </w:r>
            <w:r w:rsidRPr="000921CF">
              <w:t>S</w:t>
            </w:r>
            <w:r w:rsidR="00B078EB">
              <w:t xml:space="preserve">afety and </w:t>
            </w:r>
            <w:r w:rsidRPr="000921CF">
              <w:t>E</w:t>
            </w:r>
            <w:r w:rsidR="00B078EB">
              <w:t xml:space="preserve">nrichment for </w:t>
            </w:r>
            <w:r w:rsidRPr="000921CF">
              <w:t>T</w:t>
            </w:r>
            <w:r w:rsidR="00B078EB">
              <w:t>eens</w:t>
            </w:r>
            <w:r w:rsidRPr="000921CF">
              <w:t xml:space="preserve"> Analysis Dataset</w:t>
            </w:r>
          </w:p>
        </w:tc>
      </w:tr>
      <w:tr w:rsidR="000921CF" w:rsidRPr="00672416" w14:paraId="04A272B4" w14:textId="77777777" w:rsidTr="00FF19B8">
        <w:trPr>
          <w:cantSplit/>
          <w:trHeight w:val="451"/>
        </w:trPr>
        <w:tc>
          <w:tcPr>
            <w:cnfStyle w:val="001000000000" w:firstRow="0" w:lastRow="0" w:firstColumn="1" w:lastColumn="0" w:oddVBand="0" w:evenVBand="0" w:oddHBand="0" w:evenHBand="0" w:firstRowFirstColumn="0" w:firstRowLastColumn="0" w:lastRowFirstColumn="0" w:lastRowLastColumn="0"/>
            <w:tcW w:w="2539" w:type="pct"/>
          </w:tcPr>
          <w:p w14:paraId="5EA5FF28" w14:textId="77777777" w:rsidR="000921CF" w:rsidRPr="00A87D26" w:rsidRDefault="000921CF" w:rsidP="00A87D26">
            <w:pPr>
              <w:pStyle w:val="TABLEROWHEAD"/>
            </w:pPr>
            <w:r w:rsidRPr="00A87D26">
              <w:t>Total Number of Cases in Original Files</w:t>
            </w:r>
          </w:p>
        </w:tc>
        <w:tc>
          <w:tcPr>
            <w:tcW w:w="1241" w:type="pct"/>
            <w:vAlign w:val="center"/>
          </w:tcPr>
          <w:p w14:paraId="213A7BE6" w14:textId="77777777" w:rsidR="000921CF" w:rsidRPr="00672416"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2,649,068</w:t>
            </w:r>
          </w:p>
        </w:tc>
        <w:tc>
          <w:tcPr>
            <w:tcW w:w="1220" w:type="pct"/>
            <w:vAlign w:val="center"/>
          </w:tcPr>
          <w:p w14:paraId="5BAFDC47" w14:textId="77777777" w:rsidR="000921CF" w:rsidRPr="00672416"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690,809</w:t>
            </w:r>
          </w:p>
        </w:tc>
      </w:tr>
      <w:tr w:rsidR="000921CF" w:rsidRPr="00672416" w14:paraId="18B285AF" w14:textId="77777777" w:rsidTr="00FF19B8">
        <w:trPr>
          <w:cantSplit/>
          <w:trHeight w:val="451"/>
        </w:trPr>
        <w:tc>
          <w:tcPr>
            <w:cnfStyle w:val="001000000000" w:firstRow="0" w:lastRow="0" w:firstColumn="1" w:lastColumn="0" w:oddVBand="0" w:evenVBand="0" w:oddHBand="0" w:evenHBand="0" w:firstRowFirstColumn="0" w:firstRowLastColumn="0" w:lastRowFirstColumn="0" w:lastRowLastColumn="0"/>
            <w:tcW w:w="2539" w:type="pct"/>
          </w:tcPr>
          <w:p w14:paraId="67170DDF" w14:textId="42576728" w:rsidR="000921CF" w:rsidRPr="00A87D26" w:rsidRDefault="000921CF" w:rsidP="00A87D26">
            <w:pPr>
              <w:pStyle w:val="TABLEROWHEAD"/>
            </w:pPr>
            <w:r w:rsidRPr="00A87D26">
              <w:t>Nonmerging 2018–19 Demographic Data</w:t>
            </w:r>
          </w:p>
        </w:tc>
        <w:tc>
          <w:tcPr>
            <w:tcW w:w="1241" w:type="pct"/>
            <w:vAlign w:val="center"/>
          </w:tcPr>
          <w:p w14:paraId="7A7C23D6" w14:textId="77777777" w:rsidR="000921CF" w:rsidRPr="00672416"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12,443</w:t>
            </w:r>
          </w:p>
        </w:tc>
        <w:tc>
          <w:tcPr>
            <w:tcW w:w="1220" w:type="pct"/>
            <w:vAlign w:val="center"/>
          </w:tcPr>
          <w:p w14:paraId="0777C44D" w14:textId="77777777" w:rsidR="000921CF" w:rsidRPr="00672416"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0</w:t>
            </w:r>
          </w:p>
        </w:tc>
      </w:tr>
      <w:tr w:rsidR="000921CF" w:rsidRPr="00672416" w14:paraId="432B5837" w14:textId="77777777" w:rsidTr="00FF19B8">
        <w:trPr>
          <w:cantSplit/>
          <w:trHeight w:val="451"/>
        </w:trPr>
        <w:tc>
          <w:tcPr>
            <w:cnfStyle w:val="001000000000" w:firstRow="0" w:lastRow="0" w:firstColumn="1" w:lastColumn="0" w:oddVBand="0" w:evenVBand="0" w:oddHBand="0" w:evenHBand="0" w:firstRowFirstColumn="0" w:firstRowLastColumn="0" w:lastRowFirstColumn="0" w:lastRowLastColumn="0"/>
            <w:tcW w:w="2539" w:type="pct"/>
            <w:hideMark/>
          </w:tcPr>
          <w:p w14:paraId="13BF3789" w14:textId="494B1697" w:rsidR="000921CF" w:rsidRPr="00A87D26" w:rsidRDefault="000921CF" w:rsidP="00A87D26">
            <w:pPr>
              <w:pStyle w:val="TABLEROWHEAD"/>
            </w:pPr>
            <w:r w:rsidRPr="00A87D26">
              <w:t>Nonmerging or Invalid 2018–19 Attendance Data</w:t>
            </w:r>
          </w:p>
        </w:tc>
        <w:tc>
          <w:tcPr>
            <w:tcW w:w="1241" w:type="pct"/>
            <w:vAlign w:val="center"/>
          </w:tcPr>
          <w:p w14:paraId="29C235A6" w14:textId="77777777" w:rsidR="000921CF" w:rsidRPr="00672416"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199,817</w:t>
            </w:r>
          </w:p>
        </w:tc>
        <w:tc>
          <w:tcPr>
            <w:tcW w:w="1220" w:type="pct"/>
            <w:vAlign w:val="center"/>
          </w:tcPr>
          <w:p w14:paraId="1A90E199" w14:textId="77777777" w:rsidR="000921CF" w:rsidRPr="00672416"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279,931</w:t>
            </w:r>
          </w:p>
        </w:tc>
      </w:tr>
      <w:tr w:rsidR="000921CF" w:rsidRPr="00672416" w14:paraId="15F5631C" w14:textId="77777777" w:rsidTr="00FF19B8">
        <w:trPr>
          <w:cantSplit/>
          <w:trHeight w:val="451"/>
        </w:trPr>
        <w:tc>
          <w:tcPr>
            <w:cnfStyle w:val="001000000000" w:firstRow="0" w:lastRow="0" w:firstColumn="1" w:lastColumn="0" w:oddVBand="0" w:evenVBand="0" w:oddHBand="0" w:evenHBand="0" w:firstRowFirstColumn="0" w:firstRowLastColumn="0" w:lastRowFirstColumn="0" w:lastRowLastColumn="0"/>
            <w:tcW w:w="2539" w:type="pct"/>
            <w:hideMark/>
          </w:tcPr>
          <w:p w14:paraId="70E40135" w14:textId="1868D6BF" w:rsidR="000921CF" w:rsidRPr="00A87D26" w:rsidRDefault="000921CF" w:rsidP="00A87D26">
            <w:pPr>
              <w:pStyle w:val="TABLEROWHEAD"/>
            </w:pPr>
            <w:r w:rsidRPr="00A87D26">
              <w:t>Nonmerging or Invalid 2017–18 Attendance Data</w:t>
            </w:r>
          </w:p>
        </w:tc>
        <w:tc>
          <w:tcPr>
            <w:tcW w:w="1241" w:type="pct"/>
            <w:vAlign w:val="center"/>
          </w:tcPr>
          <w:p w14:paraId="760F362D" w14:textId="77777777" w:rsidR="000921CF" w:rsidRPr="00672416"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396,338</w:t>
            </w:r>
          </w:p>
        </w:tc>
        <w:tc>
          <w:tcPr>
            <w:tcW w:w="1220" w:type="pct"/>
            <w:vAlign w:val="center"/>
          </w:tcPr>
          <w:p w14:paraId="409E5A27" w14:textId="77777777" w:rsidR="000921CF" w:rsidRPr="00672416"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77,061</w:t>
            </w:r>
          </w:p>
        </w:tc>
      </w:tr>
      <w:tr w:rsidR="000921CF" w:rsidRPr="00672416" w14:paraId="2A9DC0E8" w14:textId="77777777" w:rsidTr="00FF19B8">
        <w:trPr>
          <w:cantSplit/>
          <w:trHeight w:val="451"/>
        </w:trPr>
        <w:tc>
          <w:tcPr>
            <w:cnfStyle w:val="001000000000" w:firstRow="0" w:lastRow="0" w:firstColumn="1" w:lastColumn="0" w:oddVBand="0" w:evenVBand="0" w:oddHBand="0" w:evenHBand="0" w:firstRowFirstColumn="0" w:firstRowLastColumn="0" w:lastRowFirstColumn="0" w:lastRowLastColumn="0"/>
            <w:tcW w:w="2539" w:type="pct"/>
            <w:hideMark/>
          </w:tcPr>
          <w:p w14:paraId="01E7F3F4" w14:textId="1078A710" w:rsidR="000921CF" w:rsidRPr="00A87D26" w:rsidRDefault="000921CF" w:rsidP="00A87D26">
            <w:pPr>
              <w:pStyle w:val="TABLEROWHEAD"/>
            </w:pPr>
            <w:r w:rsidRPr="00A87D26">
              <w:t xml:space="preserve">Total Number of Cases Retained for Potential Use </w:t>
            </w:r>
            <w:r w:rsidR="00B078EB" w:rsidRPr="00A87D26">
              <w:t>i</w:t>
            </w:r>
            <w:r w:rsidRPr="00A87D26">
              <w:t>n Final Analysis</w:t>
            </w:r>
          </w:p>
        </w:tc>
        <w:tc>
          <w:tcPr>
            <w:tcW w:w="1241" w:type="pct"/>
            <w:vAlign w:val="center"/>
          </w:tcPr>
          <w:p w14:paraId="3A8695C2" w14:textId="77777777" w:rsidR="000921CF" w:rsidRPr="00672416"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2,040,470</w:t>
            </w:r>
          </w:p>
        </w:tc>
        <w:tc>
          <w:tcPr>
            <w:tcW w:w="1220" w:type="pct"/>
            <w:vAlign w:val="center"/>
          </w:tcPr>
          <w:p w14:paraId="582BFD35" w14:textId="77777777" w:rsidR="000921CF" w:rsidRPr="00672416"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333,817</w:t>
            </w:r>
          </w:p>
        </w:tc>
      </w:tr>
    </w:tbl>
    <w:p w14:paraId="5A131381" w14:textId="0ABAEDA3" w:rsidR="009C2D6A" w:rsidRDefault="009C2D6A" w:rsidP="00783CAE">
      <w:pPr>
        <w:spacing w:before="120" w:line="240" w:lineRule="auto"/>
      </w:pPr>
      <w:bookmarkStart w:id="152" w:name="_Hlk82625160"/>
      <w:bookmarkStart w:id="153" w:name="_Toc533690543"/>
      <w:bookmarkStart w:id="154" w:name="_Toc534805617"/>
      <w:bookmarkStart w:id="155" w:name="_Toc531790337"/>
      <w:bookmarkStart w:id="156" w:name="_Toc531937966"/>
      <w:bookmarkStart w:id="157" w:name="_Toc23858784"/>
      <w:r>
        <w:t>After developing two datasets with all potential participants, the WestEd team utilized ASES/</w:t>
      </w:r>
      <w:r w:rsidR="00006BBF" w:rsidRPr="004D7E88">
        <w:t>2</w:t>
      </w:r>
      <w:r w:rsidR="00006BBF">
        <w:t>1st</w:t>
      </w:r>
      <w:r>
        <w:t xml:space="preserve"> CCLC and ASSETs data to identify students eligible for participation in the treatment and comparison groups. To allow for a comparison of those with meaningful CDE ELP participation compared to those with no exposure to the CDE</w:t>
      </w:r>
      <w:r w:rsidR="007E356D">
        <w:t>’s</w:t>
      </w:r>
      <w:r>
        <w:t xml:space="preserve"> ELPs within the same grantee schools, </w:t>
      </w:r>
      <w:r w:rsidR="00B078EB">
        <w:t xml:space="preserve">criteria </w:t>
      </w:r>
      <w:r w:rsidR="001733A5">
        <w:t xml:space="preserve">were </w:t>
      </w:r>
      <w:r>
        <w:t>established for treatment group inclusion based on days of participation in each type of the CDE</w:t>
      </w:r>
      <w:r w:rsidR="007E356D">
        <w:t>’s</w:t>
      </w:r>
      <w:r>
        <w:t xml:space="preserve"> ELP</w:t>
      </w:r>
      <w:r w:rsidR="007E356D">
        <w:t>s</w:t>
      </w:r>
      <w:r>
        <w:t xml:space="preserve"> (e.g., </w:t>
      </w:r>
      <w:r w:rsidR="00FD687B">
        <w:t>b</w:t>
      </w:r>
      <w:r w:rsidR="00253539" w:rsidRPr="004D7E88">
        <w:t xml:space="preserve">efore </w:t>
      </w:r>
      <w:r w:rsidR="00FD687B">
        <w:t>s</w:t>
      </w:r>
      <w:r w:rsidR="00253539" w:rsidRPr="004D7E88">
        <w:t>chool</w:t>
      </w:r>
      <w:r>
        <w:t xml:space="preserve">, </w:t>
      </w:r>
      <w:r w:rsidR="00FD687B">
        <w:t>a</w:t>
      </w:r>
      <w:r>
        <w:t xml:space="preserve">fter </w:t>
      </w:r>
      <w:r w:rsidR="00FD687B">
        <w:t>s</w:t>
      </w:r>
      <w:r>
        <w:t xml:space="preserve">chool, </w:t>
      </w:r>
      <w:r w:rsidR="00FD687B">
        <w:t>s</w:t>
      </w:r>
      <w:r>
        <w:t xml:space="preserve">upplemental) or </w:t>
      </w:r>
      <w:r w:rsidRPr="00F9753E">
        <w:t>su</w:t>
      </w:r>
      <w:r>
        <w:t>bprogram</w:t>
      </w:r>
      <w:r w:rsidR="007E356D">
        <w:t>s</w:t>
      </w:r>
      <w:r>
        <w:t xml:space="preserve">. Those eligible for the </w:t>
      </w:r>
      <w:r w:rsidR="00FD687B">
        <w:t>b</w:t>
      </w:r>
      <w:r w:rsidR="00253539" w:rsidRPr="004D7E88">
        <w:t xml:space="preserve">efore </w:t>
      </w:r>
      <w:r w:rsidR="00FD687B">
        <w:t>s</w:t>
      </w:r>
      <w:r w:rsidR="00253539" w:rsidRPr="004D7E88">
        <w:t>chool</w:t>
      </w:r>
      <w:r>
        <w:t xml:space="preserve"> treatment group included students who participated in at least </w:t>
      </w:r>
      <w:r w:rsidR="00B078EB">
        <w:t>one</w:t>
      </w:r>
      <w:r>
        <w:t xml:space="preserve"> day of </w:t>
      </w:r>
      <w:r w:rsidR="00FD687B">
        <w:t>b</w:t>
      </w:r>
      <w:r w:rsidR="00253539" w:rsidRPr="004D7E88">
        <w:t xml:space="preserve">efore </w:t>
      </w:r>
      <w:r w:rsidR="00FD687B">
        <w:t>s</w:t>
      </w:r>
      <w:r w:rsidR="00253539" w:rsidRPr="004D7E88">
        <w:t>chool</w:t>
      </w:r>
      <w:r>
        <w:t xml:space="preserve"> ASES/</w:t>
      </w:r>
      <w:r w:rsidR="00006BBF" w:rsidRPr="004D7E88">
        <w:t>2</w:t>
      </w:r>
      <w:r w:rsidR="00006BBF">
        <w:t>1st</w:t>
      </w:r>
      <w:r>
        <w:t xml:space="preserve"> CCLC programming during the 2018–19 </w:t>
      </w:r>
      <w:r w:rsidR="001733A5">
        <w:t xml:space="preserve">academic </w:t>
      </w:r>
      <w:r>
        <w:t>year (n = 36,223). Those eligible for the after school treatment group included students who participated in at least 60 days of after school ASES/</w:t>
      </w:r>
      <w:r w:rsidR="00006BBF" w:rsidRPr="004D7E88">
        <w:t>2</w:t>
      </w:r>
      <w:r w:rsidR="00006BBF">
        <w:t>1st</w:t>
      </w:r>
      <w:r>
        <w:t xml:space="preserve"> CCLC programming during the 2018–19 </w:t>
      </w:r>
      <w:r w:rsidR="001733A5">
        <w:t xml:space="preserve">academic </w:t>
      </w:r>
      <w:r>
        <w:t xml:space="preserve">year (n = 449,684). </w:t>
      </w:r>
    </w:p>
    <w:p w14:paraId="28E0164E" w14:textId="437A00EF" w:rsidR="009C2D6A" w:rsidRDefault="009C2D6A" w:rsidP="00192D0E">
      <w:pPr>
        <w:spacing w:line="240" w:lineRule="auto"/>
      </w:pPr>
      <w:r>
        <w:t>Because supplemental programming is limited and participation rates are reduced compared to other types of ASES/</w:t>
      </w:r>
      <w:r w:rsidR="00006BBF" w:rsidRPr="004D7E88">
        <w:t>2</w:t>
      </w:r>
      <w:r w:rsidR="00006BBF">
        <w:t>1st</w:t>
      </w:r>
      <w:r>
        <w:t xml:space="preserve"> CCLC programming, those eligible for the supplemental treatment group included students who participated in at least one day of supplemental ASES/</w:t>
      </w:r>
      <w:r w:rsidR="00006BBF" w:rsidRPr="004D7E88">
        <w:t>2</w:t>
      </w:r>
      <w:r w:rsidR="00006BBF">
        <w:t>1st</w:t>
      </w:r>
      <w:r>
        <w:t xml:space="preserve"> CCLC programming during the 2018–19 </w:t>
      </w:r>
      <w:r w:rsidR="001733A5">
        <w:t xml:space="preserve">academic </w:t>
      </w:r>
      <w:r>
        <w:t xml:space="preserve">year (n = 112,946). Finally, those eligible for the high school treatment group included students who participated in at least 60 days of ASSETs programming during the 2018–19 </w:t>
      </w:r>
      <w:r w:rsidR="001733A5">
        <w:t xml:space="preserve">academic </w:t>
      </w:r>
      <w:r>
        <w:t xml:space="preserve">year (n = 31,134). The same pool of potential comparison group students was utilized for all four of the treatment groups and included students who did not participate in any type of </w:t>
      </w:r>
      <w:r w:rsidR="007E356D">
        <w:t xml:space="preserve">the </w:t>
      </w:r>
      <w:r>
        <w:t>CDE</w:t>
      </w:r>
      <w:r w:rsidR="007E356D">
        <w:t>’s</w:t>
      </w:r>
      <w:r>
        <w:t xml:space="preserve"> </w:t>
      </w:r>
      <w:r w:rsidR="004D3372">
        <w:t>e</w:t>
      </w:r>
      <w:r w:rsidR="00397053">
        <w:t xml:space="preserve">xpanded </w:t>
      </w:r>
      <w:r w:rsidR="004D3372">
        <w:t>l</w:t>
      </w:r>
      <w:r w:rsidR="00397053">
        <w:t>earning</w:t>
      </w:r>
      <w:r w:rsidR="00B078EB">
        <w:t xml:space="preserve"> </w:t>
      </w:r>
      <w:r>
        <w:t xml:space="preserve">programming during the 2018–19 </w:t>
      </w:r>
      <w:r w:rsidR="001733A5">
        <w:t xml:space="preserve">academic </w:t>
      </w:r>
      <w:r>
        <w:t xml:space="preserve">year (n = 1,963,700). Students who participated in at least one day of any type of </w:t>
      </w:r>
      <w:r>
        <w:lastRenderedPageBreak/>
        <w:t xml:space="preserve">programming but fewer than 60 days of </w:t>
      </w:r>
      <w:r w:rsidR="00FD687B">
        <w:t>b</w:t>
      </w:r>
      <w:r>
        <w:t xml:space="preserve">efore </w:t>
      </w:r>
      <w:r w:rsidR="00FD687B">
        <w:t>s</w:t>
      </w:r>
      <w:r>
        <w:t xml:space="preserve">chool or after school programming were excluded from both the treatment and potential comparison group pool for the </w:t>
      </w:r>
      <w:r w:rsidR="00FD687B">
        <w:t>b</w:t>
      </w:r>
      <w:r w:rsidR="00253539" w:rsidRPr="004D7E88">
        <w:t xml:space="preserve">efore </w:t>
      </w:r>
      <w:r w:rsidR="00FD687B">
        <w:t>s</w:t>
      </w:r>
      <w:r w:rsidR="00253539" w:rsidRPr="004D7E88">
        <w:t>chool</w:t>
      </w:r>
      <w:r>
        <w:t xml:space="preserve"> and </w:t>
      </w:r>
      <w:r w:rsidR="001733A5">
        <w:t>a</w:t>
      </w:r>
      <w:r>
        <w:t xml:space="preserve">fter </w:t>
      </w:r>
      <w:r w:rsidR="001733A5">
        <w:t>s</w:t>
      </w:r>
      <w:r>
        <w:t>chool analyses. The same strategy was used for the high school analyses. For the supplemental analyses, students were included in the comparison pool if they attended zero days of any type of ELPs; students were included in the treatment group if they attended at least one day of supplemental programming.</w:t>
      </w:r>
    </w:p>
    <w:p w14:paraId="37C46B07" w14:textId="32D27939" w:rsidR="009C2D6A" w:rsidRPr="00027ACF" w:rsidRDefault="009C2D6A" w:rsidP="00925178">
      <w:pPr>
        <w:spacing w:line="240" w:lineRule="auto"/>
      </w:pPr>
      <w:r w:rsidRPr="001208C9">
        <w:t>To allow for an analysis of program impact on school day attendance by grade level and to conduct matching by grade level, the master dataset was disaggregated into grade level</w:t>
      </w:r>
      <w:r w:rsidR="007D13C5">
        <w:t>-</w:t>
      </w:r>
      <w:r w:rsidRPr="001208C9">
        <w:t xml:space="preserve">specific files based on grade level in 2018–19. The analysis team examined the outcome variable of interest, school day attendance during the 2018–19 </w:t>
      </w:r>
      <w:r w:rsidR="001733A5">
        <w:t>academic</w:t>
      </w:r>
      <w:r w:rsidR="001733A5" w:rsidRPr="001208C9">
        <w:t xml:space="preserve"> </w:t>
      </w:r>
      <w:r w:rsidRPr="001208C9">
        <w:t>year</w:t>
      </w:r>
      <w:r w:rsidR="001733A5">
        <w:t>,</w:t>
      </w:r>
      <w:r w:rsidRPr="001208C9">
        <w:t xml:space="preserve"> and its necessary statistical control, school day attendance during the 2017–18 </w:t>
      </w:r>
      <w:r w:rsidR="001733A5">
        <w:t>academic</w:t>
      </w:r>
      <w:r w:rsidR="001733A5" w:rsidRPr="001208C9">
        <w:t xml:space="preserve"> </w:t>
      </w:r>
      <w:r w:rsidRPr="001208C9">
        <w:t>year, to determine the extent of missing outcome data (</w:t>
      </w:r>
      <w:r w:rsidRPr="00663BD0">
        <w:t>see Exhibit A3 below</w:t>
      </w:r>
      <w:r w:rsidRPr="001208C9">
        <w:t>).</w:t>
      </w:r>
      <w:bookmarkEnd w:id="152"/>
    </w:p>
    <w:p w14:paraId="61E611E6" w14:textId="68FFB4B9" w:rsidR="00295645" w:rsidRPr="00345F22" w:rsidRDefault="00295645" w:rsidP="0021631A">
      <w:pPr>
        <w:pStyle w:val="Caption"/>
      </w:pPr>
      <w:bookmarkStart w:id="158" w:name="_Toc95400078"/>
      <w:r w:rsidRPr="00345F22">
        <w:t>Exhibit A</w:t>
      </w:r>
      <w:r w:rsidR="00891E1C">
        <w:fldChar w:fldCharType="begin"/>
      </w:r>
      <w:r w:rsidR="00891E1C">
        <w:instrText xml:space="preserve"> SEQ Exhibit_A \* ARABIC </w:instrText>
      </w:r>
      <w:r w:rsidR="00891E1C">
        <w:fldChar w:fldCharType="separate"/>
      </w:r>
      <w:r w:rsidR="001A6583">
        <w:rPr>
          <w:noProof/>
        </w:rPr>
        <w:t>3</w:t>
      </w:r>
      <w:bookmarkEnd w:id="153"/>
      <w:bookmarkEnd w:id="154"/>
      <w:r w:rsidR="00891E1C">
        <w:rPr>
          <w:noProof/>
        </w:rPr>
        <w:fldChar w:fldCharType="end"/>
      </w:r>
      <w:r w:rsidRPr="00345F22">
        <w:rPr>
          <w:noProof/>
        </w:rPr>
        <w:t xml:space="preserve">. </w:t>
      </w:r>
      <w:bookmarkStart w:id="159" w:name="_Toc533690544"/>
      <w:r w:rsidRPr="00345F22">
        <w:t xml:space="preserve">Potential Analysis Cases </w:t>
      </w:r>
      <w:r w:rsidR="00B45AAD">
        <w:t>w</w:t>
      </w:r>
      <w:r w:rsidRPr="00345F22">
        <w:t>ith Missing 2017–18 or 2018–19 Attendance Data</w:t>
      </w:r>
      <w:bookmarkEnd w:id="155"/>
      <w:bookmarkEnd w:id="156"/>
      <w:bookmarkEnd w:id="157"/>
      <w:bookmarkEnd w:id="158"/>
      <w:bookmarkEnd w:id="159"/>
    </w:p>
    <w:tbl>
      <w:tblPr>
        <w:tblStyle w:val="CDE"/>
        <w:tblW w:w="5000" w:type="pct"/>
        <w:tblLayout w:type="fixed"/>
        <w:tblLook w:val="04A0" w:firstRow="1" w:lastRow="0" w:firstColumn="1" w:lastColumn="0" w:noHBand="0" w:noVBand="1"/>
      </w:tblPr>
      <w:tblGrid>
        <w:gridCol w:w="1555"/>
        <w:gridCol w:w="1555"/>
        <w:gridCol w:w="1555"/>
        <w:gridCol w:w="1555"/>
        <w:gridCol w:w="1555"/>
        <w:gridCol w:w="1555"/>
      </w:tblGrid>
      <w:tr w:rsidR="00B65F62" w:rsidRPr="00672416" w14:paraId="351164D4" w14:textId="2B70B73A" w:rsidTr="00B6025C">
        <w:trPr>
          <w:cnfStyle w:val="100000000000" w:firstRow="1" w:lastRow="0" w:firstColumn="0" w:lastColumn="0" w:oddVBand="0" w:evenVBand="0" w:oddHBand="0" w:evenHBand="0" w:firstRowFirstColumn="0" w:firstRowLastColumn="0" w:lastRowFirstColumn="0" w:lastRowLastColumn="0"/>
          <w:cantSplit/>
          <w:trHeight w:val="489"/>
          <w:tblHeader/>
        </w:trPr>
        <w:tc>
          <w:tcPr>
            <w:cnfStyle w:val="001000000000" w:firstRow="0" w:lastRow="0" w:firstColumn="1" w:lastColumn="0" w:oddVBand="0" w:evenVBand="0" w:oddHBand="0" w:evenHBand="0" w:firstRowFirstColumn="0" w:firstRowLastColumn="0" w:lastRowFirstColumn="0" w:lastRowLastColumn="0"/>
            <w:tcW w:w="833" w:type="pct"/>
          </w:tcPr>
          <w:p w14:paraId="7FF3CC6F" w14:textId="77777777" w:rsidR="00E4299E" w:rsidRPr="000921CF" w:rsidRDefault="00E4299E" w:rsidP="00125326">
            <w:pPr>
              <w:pStyle w:val="TABLECOLUMNHEAD"/>
            </w:pPr>
            <w:r w:rsidRPr="000921CF">
              <w:t>Grade 2018–19</w:t>
            </w:r>
          </w:p>
        </w:tc>
        <w:tc>
          <w:tcPr>
            <w:tcW w:w="833" w:type="pct"/>
          </w:tcPr>
          <w:p w14:paraId="46F6C246" w14:textId="77777777" w:rsidR="00E4299E" w:rsidRPr="000921CF" w:rsidRDefault="00E4299E" w:rsidP="00125326">
            <w:pPr>
              <w:pStyle w:val="TABLECOLUMNHEAD"/>
              <w:cnfStyle w:val="100000000000" w:firstRow="1" w:lastRow="0" w:firstColumn="0" w:lastColumn="0" w:oddVBand="0" w:evenVBand="0" w:oddHBand="0" w:evenHBand="0" w:firstRowFirstColumn="0" w:firstRowLastColumn="0" w:lastRowFirstColumn="0" w:lastRowLastColumn="0"/>
            </w:pPr>
            <w:r w:rsidRPr="000921CF">
              <w:t>Potential Cases</w:t>
            </w:r>
          </w:p>
        </w:tc>
        <w:tc>
          <w:tcPr>
            <w:tcW w:w="833" w:type="pct"/>
          </w:tcPr>
          <w:p w14:paraId="0387CC54" w14:textId="09AA88B0" w:rsidR="00E4299E" w:rsidRPr="000921CF" w:rsidRDefault="00E4299E" w:rsidP="00125326">
            <w:pPr>
              <w:pStyle w:val="TABLECOLUMNHEAD"/>
              <w:cnfStyle w:val="100000000000" w:firstRow="1" w:lastRow="0" w:firstColumn="0" w:lastColumn="0" w:oddVBand="0" w:evenVBand="0" w:oddHBand="0" w:evenHBand="0" w:firstRowFirstColumn="0" w:firstRowLastColumn="0" w:lastRowFirstColumn="0" w:lastRowLastColumn="0"/>
            </w:pPr>
            <w:r w:rsidRPr="000921CF">
              <w:t xml:space="preserve">Potential </w:t>
            </w:r>
            <w:r>
              <w:t>Number of Students</w:t>
            </w:r>
            <w:r w:rsidRPr="000921CF">
              <w:t xml:space="preserve"> </w:t>
            </w:r>
            <w:r>
              <w:t xml:space="preserve">with </w:t>
            </w:r>
            <w:r w:rsidRPr="000921CF">
              <w:t>Missing Attendance Data</w:t>
            </w:r>
          </w:p>
        </w:tc>
        <w:tc>
          <w:tcPr>
            <w:tcW w:w="833" w:type="pct"/>
          </w:tcPr>
          <w:p w14:paraId="1F85C015" w14:textId="02CF2646" w:rsidR="00E4299E" w:rsidRPr="000921CF" w:rsidRDefault="00E4299E" w:rsidP="00125326">
            <w:pPr>
              <w:pStyle w:val="TABLECOLUMNHEAD"/>
              <w:cnfStyle w:val="100000000000" w:firstRow="1" w:lastRow="0" w:firstColumn="0" w:lastColumn="0" w:oddVBand="0" w:evenVBand="0" w:oddHBand="0" w:evenHBand="0" w:firstRowFirstColumn="0" w:firstRowLastColumn="0" w:lastRowFirstColumn="0" w:lastRowLastColumn="0"/>
            </w:pPr>
            <w:r w:rsidRPr="000921CF">
              <w:t xml:space="preserve">Potential Cases </w:t>
            </w:r>
            <w:r>
              <w:t>w</w:t>
            </w:r>
            <w:r w:rsidRPr="000921CF">
              <w:t>ith Missing Attendance Data Percentage</w:t>
            </w:r>
            <w:r w:rsidR="00B65F62">
              <w:t xml:space="preserve"> </w:t>
            </w:r>
          </w:p>
        </w:tc>
        <w:tc>
          <w:tcPr>
            <w:tcW w:w="833" w:type="pct"/>
          </w:tcPr>
          <w:p w14:paraId="6E4B8043" w14:textId="16CC092F" w:rsidR="00E4299E" w:rsidRPr="000921CF" w:rsidRDefault="00E4299E" w:rsidP="00125326">
            <w:pPr>
              <w:pStyle w:val="TABLECOLUMNHEAD"/>
              <w:cnfStyle w:val="100000000000" w:firstRow="1" w:lastRow="0" w:firstColumn="0" w:lastColumn="0" w:oddVBand="0" w:evenVBand="0" w:oddHBand="0" w:evenHBand="0" w:firstRowFirstColumn="0" w:firstRowLastColumn="0" w:lastRowFirstColumn="0" w:lastRowLastColumn="0"/>
            </w:pPr>
            <w:r w:rsidRPr="000921CF">
              <w:t xml:space="preserve">Potential </w:t>
            </w:r>
            <w:r>
              <w:t>Number of Students</w:t>
            </w:r>
            <w:r w:rsidRPr="000921CF">
              <w:t xml:space="preserve"> Retained</w:t>
            </w:r>
          </w:p>
        </w:tc>
        <w:tc>
          <w:tcPr>
            <w:tcW w:w="833" w:type="pct"/>
          </w:tcPr>
          <w:p w14:paraId="1E31FCC5" w14:textId="57FEFD87" w:rsidR="00E4299E" w:rsidRPr="000921CF" w:rsidRDefault="00E4299E" w:rsidP="00125326">
            <w:pPr>
              <w:pStyle w:val="TABLECOLUMNHEAD"/>
              <w:cnfStyle w:val="100000000000" w:firstRow="1" w:lastRow="0" w:firstColumn="0" w:lastColumn="0" w:oddVBand="0" w:evenVBand="0" w:oddHBand="0" w:evenHBand="0" w:firstRowFirstColumn="0" w:firstRowLastColumn="0" w:lastRowFirstColumn="0" w:lastRowLastColumn="0"/>
            </w:pPr>
            <w:r w:rsidRPr="000921CF">
              <w:t xml:space="preserve">Potential Cases </w:t>
            </w:r>
            <w:r>
              <w:t xml:space="preserve">Retained </w:t>
            </w:r>
            <w:r w:rsidRPr="000921CF" w:rsidDel="00E4299E">
              <w:t>Percentage</w:t>
            </w:r>
          </w:p>
        </w:tc>
      </w:tr>
      <w:tr w:rsidR="00B65F62" w:rsidRPr="00672416" w14:paraId="452A9B99" w14:textId="7EBADD17" w:rsidTr="00B6025C">
        <w:trPr>
          <w:cantSplit/>
          <w:trHeight w:val="489"/>
        </w:trPr>
        <w:tc>
          <w:tcPr>
            <w:cnfStyle w:val="001000000000" w:firstRow="0" w:lastRow="0" w:firstColumn="1" w:lastColumn="0" w:oddVBand="0" w:evenVBand="0" w:oddHBand="0" w:evenHBand="0" w:firstRowFirstColumn="0" w:firstRowLastColumn="0" w:lastRowFirstColumn="0" w:lastRowLastColumn="0"/>
            <w:tcW w:w="833" w:type="pct"/>
            <w:vAlign w:val="center"/>
            <w:hideMark/>
          </w:tcPr>
          <w:p w14:paraId="7755DDCC" w14:textId="77777777" w:rsidR="00E4299E" w:rsidRPr="00672416" w:rsidRDefault="00E4299E" w:rsidP="00125326">
            <w:pPr>
              <w:pStyle w:val="TABLEROWHEADCentered"/>
            </w:pPr>
            <w:r>
              <w:t>K</w:t>
            </w:r>
          </w:p>
        </w:tc>
        <w:tc>
          <w:tcPr>
            <w:tcW w:w="833" w:type="pct"/>
            <w:vAlign w:val="center"/>
          </w:tcPr>
          <w:p w14:paraId="342AD192" w14:textId="77777777" w:rsidR="00E4299E" w:rsidRPr="00672416"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312,192</w:t>
            </w:r>
          </w:p>
        </w:tc>
        <w:tc>
          <w:tcPr>
            <w:tcW w:w="833" w:type="pct"/>
            <w:vAlign w:val="center"/>
          </w:tcPr>
          <w:p w14:paraId="69B6AE9F" w14:textId="77777777" w:rsidR="00E4299E" w:rsidRPr="00672416"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252,547</w:t>
            </w:r>
          </w:p>
        </w:tc>
        <w:tc>
          <w:tcPr>
            <w:tcW w:w="833" w:type="pct"/>
            <w:vAlign w:val="center"/>
          </w:tcPr>
          <w:p w14:paraId="0D38FF88" w14:textId="118BF54E" w:rsidR="00E4299E"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80.89%</w:t>
            </w:r>
          </w:p>
        </w:tc>
        <w:tc>
          <w:tcPr>
            <w:tcW w:w="833" w:type="pct"/>
            <w:vAlign w:val="center"/>
          </w:tcPr>
          <w:p w14:paraId="1ACFB3B2" w14:textId="77777777" w:rsidR="00E4299E" w:rsidRPr="00672416"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59,645</w:t>
            </w:r>
          </w:p>
        </w:tc>
        <w:tc>
          <w:tcPr>
            <w:tcW w:w="833" w:type="pct"/>
            <w:vAlign w:val="center"/>
          </w:tcPr>
          <w:p w14:paraId="61C0BF27" w14:textId="4EDB09F1" w:rsidR="00E4299E"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19.11%</w:t>
            </w:r>
          </w:p>
        </w:tc>
      </w:tr>
      <w:tr w:rsidR="00B65F62" w:rsidRPr="00672416" w14:paraId="712FD06C" w14:textId="3A72287D" w:rsidTr="00B6025C">
        <w:trPr>
          <w:cantSplit/>
          <w:trHeight w:val="489"/>
        </w:trPr>
        <w:tc>
          <w:tcPr>
            <w:cnfStyle w:val="001000000000" w:firstRow="0" w:lastRow="0" w:firstColumn="1" w:lastColumn="0" w:oddVBand="0" w:evenVBand="0" w:oddHBand="0" w:evenHBand="0" w:firstRowFirstColumn="0" w:firstRowLastColumn="0" w:lastRowFirstColumn="0" w:lastRowLastColumn="0"/>
            <w:tcW w:w="833" w:type="pct"/>
            <w:vAlign w:val="center"/>
          </w:tcPr>
          <w:p w14:paraId="0EA021E3" w14:textId="77777777" w:rsidR="00E4299E" w:rsidRPr="00672416" w:rsidRDefault="00E4299E" w:rsidP="00125326">
            <w:pPr>
              <w:pStyle w:val="TABLEROWHEADCentered"/>
            </w:pPr>
            <w:r>
              <w:t>1</w:t>
            </w:r>
          </w:p>
        </w:tc>
        <w:tc>
          <w:tcPr>
            <w:tcW w:w="833" w:type="pct"/>
            <w:vAlign w:val="center"/>
          </w:tcPr>
          <w:p w14:paraId="3040CB1F" w14:textId="77777777" w:rsidR="00E4299E" w:rsidRPr="00672416"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252,039</w:t>
            </w:r>
          </w:p>
        </w:tc>
        <w:tc>
          <w:tcPr>
            <w:tcW w:w="833" w:type="pct"/>
            <w:vAlign w:val="center"/>
          </w:tcPr>
          <w:p w14:paraId="40BD2CF1" w14:textId="77777777" w:rsidR="00E4299E" w:rsidRPr="00672416"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17,777</w:t>
            </w:r>
          </w:p>
        </w:tc>
        <w:tc>
          <w:tcPr>
            <w:tcW w:w="833" w:type="pct"/>
            <w:vAlign w:val="center"/>
          </w:tcPr>
          <w:p w14:paraId="143FC105" w14:textId="414E681C" w:rsidR="00E4299E"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7.05%</w:t>
            </w:r>
          </w:p>
        </w:tc>
        <w:tc>
          <w:tcPr>
            <w:tcW w:w="833" w:type="pct"/>
            <w:vAlign w:val="center"/>
          </w:tcPr>
          <w:p w14:paraId="13ACC854" w14:textId="77777777" w:rsidR="00E4299E" w:rsidRPr="00672416"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234,262</w:t>
            </w:r>
          </w:p>
        </w:tc>
        <w:tc>
          <w:tcPr>
            <w:tcW w:w="833" w:type="pct"/>
            <w:vAlign w:val="center"/>
          </w:tcPr>
          <w:p w14:paraId="48881DC6" w14:textId="44194CB9" w:rsidR="00E4299E"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92.95%</w:t>
            </w:r>
          </w:p>
        </w:tc>
      </w:tr>
      <w:tr w:rsidR="00B65F62" w:rsidRPr="00672416" w14:paraId="52D6605C" w14:textId="28EB1105" w:rsidTr="00B6025C">
        <w:trPr>
          <w:cantSplit/>
          <w:trHeight w:val="489"/>
        </w:trPr>
        <w:tc>
          <w:tcPr>
            <w:cnfStyle w:val="001000000000" w:firstRow="0" w:lastRow="0" w:firstColumn="1" w:lastColumn="0" w:oddVBand="0" w:evenVBand="0" w:oddHBand="0" w:evenHBand="0" w:firstRowFirstColumn="0" w:firstRowLastColumn="0" w:lastRowFirstColumn="0" w:lastRowLastColumn="0"/>
            <w:tcW w:w="833" w:type="pct"/>
            <w:vAlign w:val="center"/>
            <w:hideMark/>
          </w:tcPr>
          <w:p w14:paraId="525BB180" w14:textId="77777777" w:rsidR="00E4299E" w:rsidRPr="00672416" w:rsidRDefault="00E4299E" w:rsidP="00125326">
            <w:pPr>
              <w:pStyle w:val="TABLEROWHEADCentered"/>
            </w:pPr>
            <w:r w:rsidRPr="00672416">
              <w:t>2</w:t>
            </w:r>
          </w:p>
        </w:tc>
        <w:tc>
          <w:tcPr>
            <w:tcW w:w="833" w:type="pct"/>
            <w:vAlign w:val="center"/>
          </w:tcPr>
          <w:p w14:paraId="22B5557E" w14:textId="77777777" w:rsidR="00E4299E" w:rsidRPr="00672416"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254,628</w:t>
            </w:r>
          </w:p>
        </w:tc>
        <w:tc>
          <w:tcPr>
            <w:tcW w:w="833" w:type="pct"/>
            <w:vAlign w:val="center"/>
          </w:tcPr>
          <w:p w14:paraId="219D7C05" w14:textId="77777777" w:rsidR="00E4299E" w:rsidRPr="00672416"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14,310</w:t>
            </w:r>
          </w:p>
        </w:tc>
        <w:tc>
          <w:tcPr>
            <w:tcW w:w="833" w:type="pct"/>
            <w:vAlign w:val="center"/>
          </w:tcPr>
          <w:p w14:paraId="67448023" w14:textId="77FCCB8A" w:rsidR="00E4299E"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5.62%</w:t>
            </w:r>
          </w:p>
        </w:tc>
        <w:tc>
          <w:tcPr>
            <w:tcW w:w="833" w:type="pct"/>
            <w:vAlign w:val="center"/>
          </w:tcPr>
          <w:p w14:paraId="1FB17EB5" w14:textId="77777777" w:rsidR="00E4299E" w:rsidRPr="00672416"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240,318</w:t>
            </w:r>
          </w:p>
        </w:tc>
        <w:tc>
          <w:tcPr>
            <w:tcW w:w="833" w:type="pct"/>
            <w:vAlign w:val="center"/>
          </w:tcPr>
          <w:p w14:paraId="5CF8A95B" w14:textId="19A13DCF" w:rsidR="00E4299E"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94.38%</w:t>
            </w:r>
          </w:p>
        </w:tc>
      </w:tr>
      <w:tr w:rsidR="00B65F62" w:rsidRPr="00672416" w14:paraId="5AC46007" w14:textId="4A85FF45" w:rsidTr="00B6025C">
        <w:trPr>
          <w:cantSplit/>
          <w:trHeight w:val="489"/>
        </w:trPr>
        <w:tc>
          <w:tcPr>
            <w:cnfStyle w:val="001000000000" w:firstRow="0" w:lastRow="0" w:firstColumn="1" w:lastColumn="0" w:oddVBand="0" w:evenVBand="0" w:oddHBand="0" w:evenHBand="0" w:firstRowFirstColumn="0" w:firstRowLastColumn="0" w:lastRowFirstColumn="0" w:lastRowLastColumn="0"/>
            <w:tcW w:w="833" w:type="pct"/>
            <w:vAlign w:val="center"/>
            <w:hideMark/>
          </w:tcPr>
          <w:p w14:paraId="053B8E0E" w14:textId="77777777" w:rsidR="00E4299E" w:rsidRPr="00672416" w:rsidRDefault="00E4299E" w:rsidP="00125326">
            <w:pPr>
              <w:pStyle w:val="TABLEROWHEADCentered"/>
            </w:pPr>
            <w:r w:rsidRPr="00672416">
              <w:t>3</w:t>
            </w:r>
          </w:p>
        </w:tc>
        <w:tc>
          <w:tcPr>
            <w:tcW w:w="833" w:type="pct"/>
            <w:vAlign w:val="center"/>
          </w:tcPr>
          <w:p w14:paraId="58C56063" w14:textId="77777777" w:rsidR="00E4299E" w:rsidRPr="00672416"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254,514</w:t>
            </w:r>
          </w:p>
        </w:tc>
        <w:tc>
          <w:tcPr>
            <w:tcW w:w="833" w:type="pct"/>
            <w:vAlign w:val="center"/>
          </w:tcPr>
          <w:p w14:paraId="270FA3BD" w14:textId="77777777" w:rsidR="00E4299E" w:rsidRPr="00672416"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13,399</w:t>
            </w:r>
          </w:p>
        </w:tc>
        <w:tc>
          <w:tcPr>
            <w:tcW w:w="833" w:type="pct"/>
            <w:vAlign w:val="center"/>
          </w:tcPr>
          <w:p w14:paraId="49FA3553" w14:textId="38197760" w:rsidR="00E4299E"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5.26%</w:t>
            </w:r>
          </w:p>
        </w:tc>
        <w:tc>
          <w:tcPr>
            <w:tcW w:w="833" w:type="pct"/>
            <w:vAlign w:val="center"/>
          </w:tcPr>
          <w:p w14:paraId="64139288" w14:textId="77777777" w:rsidR="00E4299E" w:rsidRPr="00672416"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241,115</w:t>
            </w:r>
          </w:p>
        </w:tc>
        <w:tc>
          <w:tcPr>
            <w:tcW w:w="833" w:type="pct"/>
            <w:vAlign w:val="center"/>
          </w:tcPr>
          <w:p w14:paraId="119ED389" w14:textId="59CCF78E" w:rsidR="00E4299E"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94.74%</w:t>
            </w:r>
          </w:p>
        </w:tc>
      </w:tr>
      <w:tr w:rsidR="00B65F62" w:rsidRPr="00672416" w14:paraId="62DF0484" w14:textId="1525DD9A" w:rsidTr="00B6025C">
        <w:trPr>
          <w:cantSplit/>
          <w:trHeight w:val="489"/>
        </w:trPr>
        <w:tc>
          <w:tcPr>
            <w:cnfStyle w:val="001000000000" w:firstRow="0" w:lastRow="0" w:firstColumn="1" w:lastColumn="0" w:oddVBand="0" w:evenVBand="0" w:oddHBand="0" w:evenHBand="0" w:firstRowFirstColumn="0" w:firstRowLastColumn="0" w:lastRowFirstColumn="0" w:lastRowLastColumn="0"/>
            <w:tcW w:w="833" w:type="pct"/>
            <w:vAlign w:val="center"/>
            <w:hideMark/>
          </w:tcPr>
          <w:p w14:paraId="3AA4E3D4" w14:textId="77777777" w:rsidR="00E4299E" w:rsidRPr="00672416" w:rsidRDefault="00E4299E" w:rsidP="00125326">
            <w:pPr>
              <w:pStyle w:val="TABLEROWHEADCentered"/>
            </w:pPr>
            <w:r w:rsidRPr="00672416">
              <w:t>4</w:t>
            </w:r>
          </w:p>
        </w:tc>
        <w:tc>
          <w:tcPr>
            <w:tcW w:w="833" w:type="pct"/>
            <w:vAlign w:val="center"/>
          </w:tcPr>
          <w:p w14:paraId="62C51C72" w14:textId="77777777" w:rsidR="00E4299E" w:rsidRPr="00672416"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247,954</w:t>
            </w:r>
          </w:p>
        </w:tc>
        <w:tc>
          <w:tcPr>
            <w:tcW w:w="833" w:type="pct"/>
            <w:vAlign w:val="center"/>
          </w:tcPr>
          <w:p w14:paraId="3EE138DA" w14:textId="77777777" w:rsidR="00E4299E" w:rsidRPr="00672416"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13,022</w:t>
            </w:r>
          </w:p>
        </w:tc>
        <w:tc>
          <w:tcPr>
            <w:tcW w:w="833" w:type="pct"/>
            <w:vAlign w:val="center"/>
          </w:tcPr>
          <w:p w14:paraId="0C90D22D" w14:textId="44057CA9" w:rsidR="00E4299E"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5.25%</w:t>
            </w:r>
          </w:p>
        </w:tc>
        <w:tc>
          <w:tcPr>
            <w:tcW w:w="833" w:type="pct"/>
            <w:vAlign w:val="center"/>
          </w:tcPr>
          <w:p w14:paraId="26D652B9" w14:textId="77777777" w:rsidR="00E4299E" w:rsidRPr="00672416"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234,932</w:t>
            </w:r>
          </w:p>
        </w:tc>
        <w:tc>
          <w:tcPr>
            <w:tcW w:w="833" w:type="pct"/>
            <w:vAlign w:val="center"/>
          </w:tcPr>
          <w:p w14:paraId="68B32493" w14:textId="2741D5C2" w:rsidR="00E4299E"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94.75%</w:t>
            </w:r>
          </w:p>
        </w:tc>
      </w:tr>
      <w:tr w:rsidR="00B65F62" w:rsidRPr="00672416" w14:paraId="5C66BF11" w14:textId="3B8F0E1E" w:rsidTr="00B6025C">
        <w:trPr>
          <w:cantSplit/>
          <w:trHeight w:val="489"/>
        </w:trPr>
        <w:tc>
          <w:tcPr>
            <w:cnfStyle w:val="001000000000" w:firstRow="0" w:lastRow="0" w:firstColumn="1" w:lastColumn="0" w:oddVBand="0" w:evenVBand="0" w:oddHBand="0" w:evenHBand="0" w:firstRowFirstColumn="0" w:firstRowLastColumn="0" w:lastRowFirstColumn="0" w:lastRowLastColumn="0"/>
            <w:tcW w:w="833" w:type="pct"/>
            <w:vAlign w:val="center"/>
            <w:hideMark/>
          </w:tcPr>
          <w:p w14:paraId="20BD283A" w14:textId="77777777" w:rsidR="00E4299E" w:rsidRPr="00672416" w:rsidRDefault="00E4299E" w:rsidP="00125326">
            <w:pPr>
              <w:pStyle w:val="TABLEROWHEADCentered"/>
            </w:pPr>
            <w:r w:rsidRPr="00672416">
              <w:t>5</w:t>
            </w:r>
          </w:p>
        </w:tc>
        <w:tc>
          <w:tcPr>
            <w:tcW w:w="833" w:type="pct"/>
            <w:vAlign w:val="center"/>
          </w:tcPr>
          <w:p w14:paraId="13BCFE9B" w14:textId="77777777" w:rsidR="00E4299E" w:rsidRPr="00672416"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258,127</w:t>
            </w:r>
          </w:p>
        </w:tc>
        <w:tc>
          <w:tcPr>
            <w:tcW w:w="833" w:type="pct"/>
            <w:vAlign w:val="center"/>
          </w:tcPr>
          <w:p w14:paraId="5480495D" w14:textId="77777777" w:rsidR="00E4299E" w:rsidRPr="00672416"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12,693</w:t>
            </w:r>
          </w:p>
        </w:tc>
        <w:tc>
          <w:tcPr>
            <w:tcW w:w="833" w:type="pct"/>
            <w:vAlign w:val="center"/>
          </w:tcPr>
          <w:p w14:paraId="49A1EC42" w14:textId="218C309E" w:rsidR="00E4299E"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4.92%</w:t>
            </w:r>
          </w:p>
        </w:tc>
        <w:tc>
          <w:tcPr>
            <w:tcW w:w="833" w:type="pct"/>
            <w:vAlign w:val="center"/>
          </w:tcPr>
          <w:p w14:paraId="73E6BB33" w14:textId="77777777" w:rsidR="00E4299E" w:rsidRPr="00672416"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245,434</w:t>
            </w:r>
          </w:p>
        </w:tc>
        <w:tc>
          <w:tcPr>
            <w:tcW w:w="833" w:type="pct"/>
            <w:vAlign w:val="center"/>
          </w:tcPr>
          <w:p w14:paraId="7A1D7242" w14:textId="23B23EC8" w:rsidR="00E4299E"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95.08%</w:t>
            </w:r>
          </w:p>
        </w:tc>
      </w:tr>
      <w:tr w:rsidR="00B65F62" w:rsidRPr="00672416" w14:paraId="4FF9ABAB" w14:textId="56B53441" w:rsidTr="00B6025C">
        <w:trPr>
          <w:cantSplit/>
          <w:trHeight w:val="489"/>
        </w:trPr>
        <w:tc>
          <w:tcPr>
            <w:cnfStyle w:val="001000000000" w:firstRow="0" w:lastRow="0" w:firstColumn="1" w:lastColumn="0" w:oddVBand="0" w:evenVBand="0" w:oddHBand="0" w:evenHBand="0" w:firstRowFirstColumn="0" w:firstRowLastColumn="0" w:lastRowFirstColumn="0" w:lastRowLastColumn="0"/>
            <w:tcW w:w="833" w:type="pct"/>
            <w:vAlign w:val="center"/>
            <w:hideMark/>
          </w:tcPr>
          <w:p w14:paraId="6CBCC737" w14:textId="77777777" w:rsidR="00E4299E" w:rsidRPr="00672416" w:rsidRDefault="00E4299E" w:rsidP="00125326">
            <w:pPr>
              <w:pStyle w:val="TABLEROWHEADCentered"/>
            </w:pPr>
            <w:r w:rsidRPr="00672416">
              <w:t>6</w:t>
            </w:r>
          </w:p>
        </w:tc>
        <w:tc>
          <w:tcPr>
            <w:tcW w:w="833" w:type="pct"/>
            <w:vAlign w:val="center"/>
          </w:tcPr>
          <w:p w14:paraId="2133733B" w14:textId="77777777" w:rsidR="00E4299E" w:rsidRPr="00672416"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247,090</w:t>
            </w:r>
          </w:p>
        </w:tc>
        <w:tc>
          <w:tcPr>
            <w:tcW w:w="833" w:type="pct"/>
            <w:vAlign w:val="center"/>
          </w:tcPr>
          <w:p w14:paraId="4DD867CA" w14:textId="77777777" w:rsidR="00E4299E" w:rsidRPr="00672416"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27,341</w:t>
            </w:r>
          </w:p>
        </w:tc>
        <w:tc>
          <w:tcPr>
            <w:tcW w:w="833" w:type="pct"/>
            <w:vAlign w:val="center"/>
          </w:tcPr>
          <w:p w14:paraId="404E6A72" w14:textId="1A31F358" w:rsidR="00E4299E"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11.07%</w:t>
            </w:r>
          </w:p>
        </w:tc>
        <w:tc>
          <w:tcPr>
            <w:tcW w:w="833" w:type="pct"/>
            <w:vAlign w:val="center"/>
          </w:tcPr>
          <w:p w14:paraId="1B4DA9E4" w14:textId="77777777" w:rsidR="00E4299E" w:rsidRPr="00672416"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219,749</w:t>
            </w:r>
          </w:p>
        </w:tc>
        <w:tc>
          <w:tcPr>
            <w:tcW w:w="833" w:type="pct"/>
            <w:vAlign w:val="center"/>
          </w:tcPr>
          <w:p w14:paraId="00A27935" w14:textId="081F4731" w:rsidR="00E4299E"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88.93%</w:t>
            </w:r>
          </w:p>
        </w:tc>
      </w:tr>
      <w:tr w:rsidR="00B65F62" w:rsidRPr="00672416" w14:paraId="033C8511" w14:textId="7410A6B0" w:rsidTr="00B6025C">
        <w:trPr>
          <w:cantSplit/>
          <w:trHeight w:val="489"/>
        </w:trPr>
        <w:tc>
          <w:tcPr>
            <w:cnfStyle w:val="001000000000" w:firstRow="0" w:lastRow="0" w:firstColumn="1" w:lastColumn="0" w:oddVBand="0" w:evenVBand="0" w:oddHBand="0" w:evenHBand="0" w:firstRowFirstColumn="0" w:firstRowLastColumn="0" w:lastRowFirstColumn="0" w:lastRowLastColumn="0"/>
            <w:tcW w:w="833" w:type="pct"/>
            <w:vAlign w:val="center"/>
            <w:hideMark/>
          </w:tcPr>
          <w:p w14:paraId="383BAEB1" w14:textId="77777777" w:rsidR="00E4299E" w:rsidRPr="00672416" w:rsidRDefault="00E4299E" w:rsidP="00125326">
            <w:pPr>
              <w:pStyle w:val="TABLEROWHEADCentered"/>
            </w:pPr>
            <w:r w:rsidRPr="00672416">
              <w:t>7</w:t>
            </w:r>
          </w:p>
        </w:tc>
        <w:tc>
          <w:tcPr>
            <w:tcW w:w="833" w:type="pct"/>
            <w:vAlign w:val="center"/>
          </w:tcPr>
          <w:p w14:paraId="64A98188" w14:textId="77777777" w:rsidR="00E4299E" w:rsidRPr="00672416"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240,412</w:t>
            </w:r>
          </w:p>
        </w:tc>
        <w:tc>
          <w:tcPr>
            <w:tcW w:w="833" w:type="pct"/>
            <w:vAlign w:val="center"/>
          </w:tcPr>
          <w:p w14:paraId="55DB3850" w14:textId="77777777" w:rsidR="00E4299E" w:rsidRPr="00672416"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18,635</w:t>
            </w:r>
          </w:p>
        </w:tc>
        <w:tc>
          <w:tcPr>
            <w:tcW w:w="833" w:type="pct"/>
            <w:vAlign w:val="center"/>
          </w:tcPr>
          <w:p w14:paraId="5D2FA8B3" w14:textId="09513790" w:rsidR="00E4299E"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7.75%</w:t>
            </w:r>
          </w:p>
        </w:tc>
        <w:tc>
          <w:tcPr>
            <w:tcW w:w="833" w:type="pct"/>
            <w:vAlign w:val="center"/>
          </w:tcPr>
          <w:p w14:paraId="2F7B228B" w14:textId="77777777" w:rsidR="00E4299E" w:rsidRPr="00672416"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221,777</w:t>
            </w:r>
          </w:p>
        </w:tc>
        <w:tc>
          <w:tcPr>
            <w:tcW w:w="833" w:type="pct"/>
            <w:vAlign w:val="center"/>
          </w:tcPr>
          <w:p w14:paraId="3DD7B63C" w14:textId="32FACFAF" w:rsidR="00E4299E"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92.25%</w:t>
            </w:r>
          </w:p>
        </w:tc>
      </w:tr>
      <w:tr w:rsidR="00B65F62" w:rsidRPr="00672416" w14:paraId="248D4B88" w14:textId="1776EA66" w:rsidTr="00B6025C">
        <w:trPr>
          <w:cantSplit/>
          <w:trHeight w:val="489"/>
        </w:trPr>
        <w:tc>
          <w:tcPr>
            <w:cnfStyle w:val="001000000000" w:firstRow="0" w:lastRow="0" w:firstColumn="1" w:lastColumn="0" w:oddVBand="0" w:evenVBand="0" w:oddHBand="0" w:evenHBand="0" w:firstRowFirstColumn="0" w:firstRowLastColumn="0" w:lastRowFirstColumn="0" w:lastRowLastColumn="0"/>
            <w:tcW w:w="833" w:type="pct"/>
            <w:vAlign w:val="center"/>
            <w:hideMark/>
          </w:tcPr>
          <w:p w14:paraId="43C98749" w14:textId="77777777" w:rsidR="00E4299E" w:rsidRPr="00672416" w:rsidRDefault="00E4299E" w:rsidP="00125326">
            <w:pPr>
              <w:pStyle w:val="TABLEROWHEADCentered"/>
            </w:pPr>
            <w:r w:rsidRPr="00672416">
              <w:t>8</w:t>
            </w:r>
          </w:p>
        </w:tc>
        <w:tc>
          <w:tcPr>
            <w:tcW w:w="833" w:type="pct"/>
            <w:vAlign w:val="center"/>
          </w:tcPr>
          <w:p w14:paraId="2557D883" w14:textId="77777777" w:rsidR="00E4299E" w:rsidRPr="00672416"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232,153</w:t>
            </w:r>
          </w:p>
        </w:tc>
        <w:tc>
          <w:tcPr>
            <w:tcW w:w="833" w:type="pct"/>
            <w:vAlign w:val="center"/>
          </w:tcPr>
          <w:p w14:paraId="3619CDAA" w14:textId="77777777" w:rsidR="00E4299E" w:rsidRPr="00672416"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11,318</w:t>
            </w:r>
          </w:p>
        </w:tc>
        <w:tc>
          <w:tcPr>
            <w:tcW w:w="833" w:type="pct"/>
            <w:vAlign w:val="center"/>
          </w:tcPr>
          <w:p w14:paraId="0F4D2668" w14:textId="0BCD3275" w:rsidR="00E4299E"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4.88%</w:t>
            </w:r>
          </w:p>
        </w:tc>
        <w:tc>
          <w:tcPr>
            <w:tcW w:w="833" w:type="pct"/>
            <w:vAlign w:val="center"/>
          </w:tcPr>
          <w:p w14:paraId="235E6B59" w14:textId="77777777" w:rsidR="00E4299E" w:rsidRPr="00672416"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220,835</w:t>
            </w:r>
          </w:p>
        </w:tc>
        <w:tc>
          <w:tcPr>
            <w:tcW w:w="833" w:type="pct"/>
            <w:vAlign w:val="center"/>
          </w:tcPr>
          <w:p w14:paraId="480B1349" w14:textId="5AFE3ED8" w:rsidR="00E4299E"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95.12%</w:t>
            </w:r>
          </w:p>
        </w:tc>
      </w:tr>
      <w:tr w:rsidR="00B65F62" w:rsidRPr="00672416" w14:paraId="5C6FF4A6" w14:textId="6BEFB541" w:rsidTr="00B6025C">
        <w:trPr>
          <w:cantSplit/>
          <w:trHeight w:val="489"/>
        </w:trPr>
        <w:tc>
          <w:tcPr>
            <w:cnfStyle w:val="001000000000" w:firstRow="0" w:lastRow="0" w:firstColumn="1" w:lastColumn="0" w:oddVBand="0" w:evenVBand="0" w:oddHBand="0" w:evenHBand="0" w:firstRowFirstColumn="0" w:firstRowLastColumn="0" w:lastRowFirstColumn="0" w:lastRowLastColumn="0"/>
            <w:tcW w:w="833" w:type="pct"/>
            <w:vAlign w:val="center"/>
            <w:hideMark/>
          </w:tcPr>
          <w:p w14:paraId="5B976111" w14:textId="77777777" w:rsidR="00E4299E" w:rsidRPr="00672416" w:rsidRDefault="00E4299E" w:rsidP="00125326">
            <w:pPr>
              <w:pStyle w:val="TABLEROWHEADCentered"/>
            </w:pPr>
            <w:r w:rsidRPr="00672416">
              <w:lastRenderedPageBreak/>
              <w:t>9</w:t>
            </w:r>
          </w:p>
        </w:tc>
        <w:tc>
          <w:tcPr>
            <w:tcW w:w="833" w:type="pct"/>
            <w:vAlign w:val="center"/>
          </w:tcPr>
          <w:p w14:paraId="5973C003" w14:textId="77777777" w:rsidR="00E4299E" w:rsidRPr="00672416"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60,619</w:t>
            </w:r>
          </w:p>
        </w:tc>
        <w:tc>
          <w:tcPr>
            <w:tcW w:w="833" w:type="pct"/>
            <w:vAlign w:val="center"/>
          </w:tcPr>
          <w:p w14:paraId="489A1013" w14:textId="77777777" w:rsidR="00E4299E" w:rsidRPr="00672416"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9,672</w:t>
            </w:r>
          </w:p>
        </w:tc>
        <w:tc>
          <w:tcPr>
            <w:tcW w:w="833" w:type="pct"/>
            <w:vAlign w:val="center"/>
          </w:tcPr>
          <w:p w14:paraId="7C637329" w14:textId="5A156D3F" w:rsidR="00E4299E"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15.96%</w:t>
            </w:r>
          </w:p>
        </w:tc>
        <w:tc>
          <w:tcPr>
            <w:tcW w:w="833" w:type="pct"/>
            <w:vAlign w:val="center"/>
          </w:tcPr>
          <w:p w14:paraId="7573C925" w14:textId="77777777" w:rsidR="00E4299E" w:rsidRPr="00672416"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50,947</w:t>
            </w:r>
          </w:p>
        </w:tc>
        <w:tc>
          <w:tcPr>
            <w:tcW w:w="833" w:type="pct"/>
            <w:vAlign w:val="center"/>
          </w:tcPr>
          <w:p w14:paraId="6609615E" w14:textId="66BDCF3D" w:rsidR="00E4299E"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84.04%</w:t>
            </w:r>
          </w:p>
        </w:tc>
      </w:tr>
      <w:tr w:rsidR="00B65F62" w:rsidRPr="00672416" w14:paraId="6AF24CF2" w14:textId="10E93C93" w:rsidTr="00B6025C">
        <w:trPr>
          <w:cantSplit/>
          <w:trHeight w:val="489"/>
        </w:trPr>
        <w:tc>
          <w:tcPr>
            <w:cnfStyle w:val="001000000000" w:firstRow="0" w:lastRow="0" w:firstColumn="1" w:lastColumn="0" w:oddVBand="0" w:evenVBand="0" w:oddHBand="0" w:evenHBand="0" w:firstRowFirstColumn="0" w:firstRowLastColumn="0" w:lastRowFirstColumn="0" w:lastRowLastColumn="0"/>
            <w:tcW w:w="833" w:type="pct"/>
            <w:vAlign w:val="center"/>
            <w:hideMark/>
          </w:tcPr>
          <w:p w14:paraId="4E096F3A" w14:textId="77777777" w:rsidR="00E4299E" w:rsidRPr="00672416" w:rsidRDefault="00E4299E" w:rsidP="00125326">
            <w:pPr>
              <w:pStyle w:val="TABLEROWHEADCentered"/>
            </w:pPr>
            <w:r w:rsidRPr="00672416">
              <w:t>10</w:t>
            </w:r>
          </w:p>
        </w:tc>
        <w:tc>
          <w:tcPr>
            <w:tcW w:w="833" w:type="pct"/>
            <w:vAlign w:val="center"/>
          </w:tcPr>
          <w:p w14:paraId="5AFCE5A0" w14:textId="77777777" w:rsidR="00E4299E" w:rsidRPr="00672416"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56,518</w:t>
            </w:r>
          </w:p>
        </w:tc>
        <w:tc>
          <w:tcPr>
            <w:tcW w:w="833" w:type="pct"/>
            <w:vAlign w:val="center"/>
          </w:tcPr>
          <w:p w14:paraId="330217FF" w14:textId="77777777" w:rsidR="00E4299E" w:rsidRPr="00672416"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11,512</w:t>
            </w:r>
          </w:p>
        </w:tc>
        <w:tc>
          <w:tcPr>
            <w:tcW w:w="833" w:type="pct"/>
            <w:vAlign w:val="center"/>
          </w:tcPr>
          <w:p w14:paraId="2899AE32" w14:textId="030CF351" w:rsidR="00E4299E"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20.37%</w:t>
            </w:r>
          </w:p>
        </w:tc>
        <w:tc>
          <w:tcPr>
            <w:tcW w:w="833" w:type="pct"/>
            <w:vAlign w:val="center"/>
          </w:tcPr>
          <w:p w14:paraId="513ADE09" w14:textId="77777777" w:rsidR="00E4299E" w:rsidRPr="00672416"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45,006</w:t>
            </w:r>
          </w:p>
        </w:tc>
        <w:tc>
          <w:tcPr>
            <w:tcW w:w="833" w:type="pct"/>
            <w:vAlign w:val="center"/>
          </w:tcPr>
          <w:p w14:paraId="5EC59CAE" w14:textId="1AC45125" w:rsidR="00E4299E"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79.63%</w:t>
            </w:r>
          </w:p>
        </w:tc>
      </w:tr>
      <w:tr w:rsidR="00B65F62" w:rsidRPr="00672416" w14:paraId="4DCC9EB5" w14:textId="5E18B1C6" w:rsidTr="00B6025C">
        <w:trPr>
          <w:cantSplit/>
          <w:trHeight w:val="489"/>
        </w:trPr>
        <w:tc>
          <w:tcPr>
            <w:cnfStyle w:val="001000000000" w:firstRow="0" w:lastRow="0" w:firstColumn="1" w:lastColumn="0" w:oddVBand="0" w:evenVBand="0" w:oddHBand="0" w:evenHBand="0" w:firstRowFirstColumn="0" w:firstRowLastColumn="0" w:lastRowFirstColumn="0" w:lastRowLastColumn="0"/>
            <w:tcW w:w="833" w:type="pct"/>
            <w:vAlign w:val="center"/>
            <w:hideMark/>
          </w:tcPr>
          <w:p w14:paraId="6C7EBDCC" w14:textId="77777777" w:rsidR="00E4299E" w:rsidRPr="00672416" w:rsidRDefault="00E4299E" w:rsidP="00125326">
            <w:pPr>
              <w:pStyle w:val="TABLEROWHEADCentered"/>
            </w:pPr>
            <w:r w:rsidRPr="00672416">
              <w:t>11</w:t>
            </w:r>
          </w:p>
        </w:tc>
        <w:tc>
          <w:tcPr>
            <w:tcW w:w="833" w:type="pct"/>
            <w:vAlign w:val="center"/>
          </w:tcPr>
          <w:p w14:paraId="55442BE0" w14:textId="77777777" w:rsidR="00E4299E" w:rsidRPr="00672416"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50,908</w:t>
            </w:r>
          </w:p>
        </w:tc>
        <w:tc>
          <w:tcPr>
            <w:tcW w:w="833" w:type="pct"/>
            <w:vAlign w:val="center"/>
          </w:tcPr>
          <w:p w14:paraId="33541874" w14:textId="77777777" w:rsidR="00E4299E" w:rsidRPr="00672416"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10,707</w:t>
            </w:r>
          </w:p>
        </w:tc>
        <w:tc>
          <w:tcPr>
            <w:tcW w:w="833" w:type="pct"/>
            <w:vAlign w:val="center"/>
          </w:tcPr>
          <w:p w14:paraId="1DF6F5AB" w14:textId="22DF0D58" w:rsidR="00E4299E"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21.03%</w:t>
            </w:r>
          </w:p>
        </w:tc>
        <w:tc>
          <w:tcPr>
            <w:tcW w:w="833" w:type="pct"/>
            <w:vAlign w:val="center"/>
          </w:tcPr>
          <w:p w14:paraId="38A6C449" w14:textId="77777777" w:rsidR="00E4299E" w:rsidRPr="00672416"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40,201</w:t>
            </w:r>
          </w:p>
        </w:tc>
        <w:tc>
          <w:tcPr>
            <w:tcW w:w="833" w:type="pct"/>
            <w:vAlign w:val="center"/>
          </w:tcPr>
          <w:p w14:paraId="7468EEB7" w14:textId="7869C730" w:rsidR="00E4299E"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78.97%</w:t>
            </w:r>
          </w:p>
        </w:tc>
      </w:tr>
      <w:tr w:rsidR="00B65F62" w:rsidRPr="00672416" w14:paraId="55D59CAE" w14:textId="789AD0FF" w:rsidTr="00B6025C">
        <w:trPr>
          <w:cantSplit/>
          <w:trHeight w:val="489"/>
        </w:trPr>
        <w:tc>
          <w:tcPr>
            <w:cnfStyle w:val="001000000000" w:firstRow="0" w:lastRow="0" w:firstColumn="1" w:lastColumn="0" w:oddVBand="0" w:evenVBand="0" w:oddHBand="0" w:evenHBand="0" w:firstRowFirstColumn="0" w:firstRowLastColumn="0" w:lastRowFirstColumn="0" w:lastRowLastColumn="0"/>
            <w:tcW w:w="833" w:type="pct"/>
            <w:vAlign w:val="center"/>
            <w:hideMark/>
          </w:tcPr>
          <w:p w14:paraId="3DF17639" w14:textId="77777777" w:rsidR="00E4299E" w:rsidRPr="00672416" w:rsidRDefault="00E4299E" w:rsidP="00125326">
            <w:pPr>
              <w:pStyle w:val="TABLEROWHEADCentered"/>
            </w:pPr>
            <w:r w:rsidRPr="00672416">
              <w:t>12</w:t>
            </w:r>
          </w:p>
        </w:tc>
        <w:tc>
          <w:tcPr>
            <w:tcW w:w="833" w:type="pct"/>
            <w:vAlign w:val="center"/>
          </w:tcPr>
          <w:p w14:paraId="735134D5" w14:textId="77777777" w:rsidR="00E4299E" w:rsidRPr="00672416"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52,373</w:t>
            </w:r>
          </w:p>
        </w:tc>
        <w:tc>
          <w:tcPr>
            <w:tcW w:w="833" w:type="pct"/>
            <w:vAlign w:val="center"/>
          </w:tcPr>
          <w:p w14:paraId="0D64BE34" w14:textId="77777777" w:rsidR="00E4299E" w:rsidRPr="00672416"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11,023</w:t>
            </w:r>
          </w:p>
        </w:tc>
        <w:tc>
          <w:tcPr>
            <w:tcW w:w="833" w:type="pct"/>
            <w:vAlign w:val="center"/>
          </w:tcPr>
          <w:p w14:paraId="4F094DA8" w14:textId="620FB52C" w:rsidR="00E4299E"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21.05%</w:t>
            </w:r>
          </w:p>
        </w:tc>
        <w:tc>
          <w:tcPr>
            <w:tcW w:w="833" w:type="pct"/>
            <w:vAlign w:val="center"/>
          </w:tcPr>
          <w:p w14:paraId="209A731A" w14:textId="77777777" w:rsidR="00E4299E" w:rsidRPr="00672416"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41,350</w:t>
            </w:r>
          </w:p>
        </w:tc>
        <w:tc>
          <w:tcPr>
            <w:tcW w:w="833" w:type="pct"/>
            <w:vAlign w:val="center"/>
          </w:tcPr>
          <w:p w14:paraId="6650C3D7" w14:textId="0D0B78F9" w:rsidR="00E4299E" w:rsidRDefault="00E4299E" w:rsidP="00E4299E">
            <w:pPr>
              <w:spacing w:after="0" w:line="240" w:lineRule="auto"/>
              <w:cnfStyle w:val="000000000000" w:firstRow="0" w:lastRow="0" w:firstColumn="0" w:lastColumn="0" w:oddVBand="0" w:evenVBand="0" w:oddHBand="0" w:evenHBand="0" w:firstRowFirstColumn="0" w:firstRowLastColumn="0" w:lastRowFirstColumn="0" w:lastRowLastColumn="0"/>
            </w:pPr>
            <w:r>
              <w:t>78.95%</w:t>
            </w:r>
          </w:p>
        </w:tc>
      </w:tr>
    </w:tbl>
    <w:p w14:paraId="7EE896CC" w14:textId="559E89CB" w:rsidR="000921CF" w:rsidRPr="00027ACF" w:rsidRDefault="000921CF" w:rsidP="00BD0747">
      <w:pPr>
        <w:spacing w:before="240" w:line="240" w:lineRule="auto"/>
        <w:rPr>
          <w:color w:val="3E535F"/>
        </w:rPr>
      </w:pPr>
      <w:r w:rsidRPr="00FC7F0A">
        <w:rPr>
          <w:b/>
        </w:rPr>
        <w:t>Note:</w:t>
      </w:r>
      <w:r w:rsidRPr="00027ACF">
        <w:rPr>
          <w:color w:val="3E535F"/>
        </w:rPr>
        <w:t xml:space="preserve"> </w:t>
      </w:r>
      <w:r w:rsidRPr="007333BA">
        <w:rPr>
          <w:rStyle w:val="FootnoteTextChar"/>
        </w:rPr>
        <w:t>All missing data is from comparison group</w:t>
      </w:r>
      <w:r w:rsidR="007D13C5">
        <w:rPr>
          <w:rStyle w:val="FootnoteTextChar"/>
        </w:rPr>
        <w:t>-</w:t>
      </w:r>
      <w:r w:rsidRPr="007333BA">
        <w:rPr>
          <w:rStyle w:val="FootnoteTextChar"/>
        </w:rPr>
        <w:t>eligible students.</w:t>
      </w:r>
    </w:p>
    <w:p w14:paraId="2CD1CEE6" w14:textId="7218DF6E" w:rsidR="007333BA" w:rsidRDefault="007333BA" w:rsidP="00BD0747">
      <w:pPr>
        <w:spacing w:after="0" w:line="240" w:lineRule="auto"/>
      </w:pPr>
      <w:r>
        <w:t xml:space="preserve">Across grades, potential cases had 4.88 percent to 21.05 percent of potential comparison cases missing attendance data, except for </w:t>
      </w:r>
      <w:r w:rsidR="00EE2BA0">
        <w:t>k</w:t>
      </w:r>
      <w:r>
        <w:t>indergarten</w:t>
      </w:r>
      <w:r w:rsidR="00EE2BA0">
        <w:t>,</w:t>
      </w:r>
      <w:r>
        <w:t xml:space="preserve"> which had 80.89</w:t>
      </w:r>
      <w:r w:rsidR="004B581D">
        <w:t xml:space="preserve"> percent</w:t>
      </w:r>
      <w:r>
        <w:t xml:space="preserve"> of cases with missing attendance data. It is evident that missing attendance data was more prevalent in higher grades, with potential comparison students in grades nine through twelve during the 2018–19 </w:t>
      </w:r>
      <w:r w:rsidR="006A2233">
        <w:t>academic year</w:t>
      </w:r>
      <w:r>
        <w:t xml:space="preserve"> having the highest proportion of missing outcome data, as well as in </w:t>
      </w:r>
      <w:r w:rsidR="009C3D0F">
        <w:t>k</w:t>
      </w:r>
      <w:r>
        <w:t>inderg</w:t>
      </w:r>
      <w:r w:rsidRPr="00693047">
        <w:t>arten</w:t>
      </w:r>
      <w:r>
        <w:t xml:space="preserve">, where most students did not have two full years of attendance data. Cases with missing attendance outcome data were removed from the pool of potential analysis cases. This exclusion process resulted in the final pool of potential </w:t>
      </w:r>
      <w:r w:rsidR="00E228AE">
        <w:t>b</w:t>
      </w:r>
      <w:r w:rsidR="00253539" w:rsidRPr="004D7E88">
        <w:t xml:space="preserve">efore </w:t>
      </w:r>
      <w:r w:rsidR="00E228AE">
        <w:t>s</w:t>
      </w:r>
      <w:r w:rsidR="00253539" w:rsidRPr="004D7E88">
        <w:t>chool</w:t>
      </w:r>
      <w:r>
        <w:t xml:space="preserve">, </w:t>
      </w:r>
      <w:r w:rsidR="00E228AE">
        <w:t>a</w:t>
      </w:r>
      <w:r>
        <w:t xml:space="preserve">fter </w:t>
      </w:r>
      <w:r w:rsidR="00E228AE">
        <w:t>s</w:t>
      </w:r>
      <w:r>
        <w:t xml:space="preserve">chool, </w:t>
      </w:r>
      <w:r w:rsidR="00E228AE">
        <w:t>s</w:t>
      </w:r>
      <w:r>
        <w:t xml:space="preserve">upplemental, and </w:t>
      </w:r>
      <w:r w:rsidR="00E228AE">
        <w:t>h</w:t>
      </w:r>
      <w:r>
        <w:t xml:space="preserve">igh </w:t>
      </w:r>
      <w:r w:rsidR="00FD687B">
        <w:t>s</w:t>
      </w:r>
      <w:r>
        <w:t xml:space="preserve">chool treatment and comparison cases at each grade level (see </w:t>
      </w:r>
      <w:r w:rsidRPr="00663BD0">
        <w:t>Exhibit A4 below</w:t>
      </w:r>
      <w:r>
        <w:t>).</w:t>
      </w:r>
    </w:p>
    <w:p w14:paraId="670FFAC5" w14:textId="3A3BA2BE" w:rsidR="000921CF" w:rsidRPr="007D7A59" w:rsidRDefault="000921CF" w:rsidP="0021631A">
      <w:pPr>
        <w:pStyle w:val="Caption"/>
      </w:pPr>
      <w:bookmarkStart w:id="160" w:name="_Toc95400079"/>
      <w:r w:rsidRPr="007D7A59">
        <w:t>Exhibit A</w:t>
      </w:r>
      <w:r w:rsidR="00891E1C">
        <w:fldChar w:fldCharType="begin"/>
      </w:r>
      <w:r w:rsidR="00891E1C">
        <w:instrText xml:space="preserve"> SEQ Exhibit_A \* ARABIC </w:instrText>
      </w:r>
      <w:r w:rsidR="00891E1C">
        <w:fldChar w:fldCharType="separate"/>
      </w:r>
      <w:r w:rsidR="001A6583">
        <w:rPr>
          <w:noProof/>
        </w:rPr>
        <w:t>4</w:t>
      </w:r>
      <w:r w:rsidR="00891E1C">
        <w:rPr>
          <w:noProof/>
        </w:rPr>
        <w:fldChar w:fldCharType="end"/>
      </w:r>
      <w:r w:rsidRPr="007D7A59">
        <w:t>. Final Pool of Potential Treatment and Comparison Cases</w:t>
      </w:r>
      <w:bookmarkEnd w:id="160"/>
    </w:p>
    <w:tbl>
      <w:tblPr>
        <w:tblStyle w:val="CDE"/>
        <w:tblW w:w="5000" w:type="pct"/>
        <w:tblLook w:val="04A0" w:firstRow="1" w:lastRow="0" w:firstColumn="1" w:lastColumn="0" w:noHBand="0" w:noVBand="1"/>
      </w:tblPr>
      <w:tblGrid>
        <w:gridCol w:w="1234"/>
        <w:gridCol w:w="1432"/>
        <w:gridCol w:w="1631"/>
        <w:gridCol w:w="1786"/>
        <w:gridCol w:w="1631"/>
        <w:gridCol w:w="1616"/>
      </w:tblGrid>
      <w:tr w:rsidR="000921CF" w:rsidRPr="00627E87" w14:paraId="7C4674D8" w14:textId="77777777" w:rsidTr="00FF19B8">
        <w:trPr>
          <w:cnfStyle w:val="100000000000" w:firstRow="1" w:lastRow="0" w:firstColumn="0" w:lastColumn="0" w:oddVBand="0" w:evenVBand="0" w:oddHBand="0" w:evenHBand="0" w:firstRowFirstColumn="0" w:firstRowLastColumn="0" w:lastRowFirstColumn="0" w:lastRowLastColumn="0"/>
          <w:cantSplit/>
          <w:trHeight w:val="489"/>
          <w:tblHeader/>
        </w:trPr>
        <w:tc>
          <w:tcPr>
            <w:cnfStyle w:val="001000000000" w:firstRow="0" w:lastRow="0" w:firstColumn="1" w:lastColumn="0" w:oddVBand="0" w:evenVBand="0" w:oddHBand="0" w:evenHBand="0" w:firstRowFirstColumn="0" w:firstRowLastColumn="0" w:lastRowFirstColumn="0" w:lastRowLastColumn="0"/>
            <w:tcW w:w="661" w:type="pct"/>
          </w:tcPr>
          <w:p w14:paraId="6B14403D" w14:textId="77777777" w:rsidR="000921CF" w:rsidRPr="000921CF" w:rsidRDefault="000921CF" w:rsidP="00125326">
            <w:pPr>
              <w:pStyle w:val="TABLECOLUMNHEAD"/>
            </w:pPr>
            <w:r w:rsidRPr="000921CF">
              <w:t>Grade 2018–19</w:t>
            </w:r>
          </w:p>
        </w:tc>
        <w:tc>
          <w:tcPr>
            <w:tcW w:w="767" w:type="pct"/>
          </w:tcPr>
          <w:p w14:paraId="02F15ADA" w14:textId="77777777" w:rsidR="000921CF" w:rsidRPr="000921CF" w:rsidRDefault="000921CF" w:rsidP="00125326">
            <w:pPr>
              <w:pStyle w:val="TABLECOLUMNHEAD"/>
              <w:cnfStyle w:val="100000000000" w:firstRow="1" w:lastRow="0" w:firstColumn="0" w:lastColumn="0" w:oddVBand="0" w:evenVBand="0" w:oddHBand="0" w:evenHBand="0" w:firstRowFirstColumn="0" w:firstRowLastColumn="0" w:lastRowFirstColumn="0" w:lastRowLastColumn="0"/>
            </w:pPr>
            <w:r w:rsidRPr="000921CF">
              <w:t>Treatment Group Eligible Before School</w:t>
            </w:r>
          </w:p>
        </w:tc>
        <w:tc>
          <w:tcPr>
            <w:tcW w:w="874" w:type="pct"/>
          </w:tcPr>
          <w:p w14:paraId="003705E3" w14:textId="77777777" w:rsidR="000921CF" w:rsidRPr="000921CF" w:rsidRDefault="000921CF" w:rsidP="00125326">
            <w:pPr>
              <w:pStyle w:val="TABLECOLUMNHEAD"/>
              <w:cnfStyle w:val="100000000000" w:firstRow="1" w:lastRow="0" w:firstColumn="0" w:lastColumn="0" w:oddVBand="0" w:evenVBand="0" w:oddHBand="0" w:evenHBand="0" w:firstRowFirstColumn="0" w:firstRowLastColumn="0" w:lastRowFirstColumn="0" w:lastRowLastColumn="0"/>
            </w:pPr>
            <w:r w:rsidRPr="000921CF">
              <w:t>Treatment Group Eligible After School</w:t>
            </w:r>
          </w:p>
        </w:tc>
        <w:tc>
          <w:tcPr>
            <w:tcW w:w="957" w:type="pct"/>
          </w:tcPr>
          <w:p w14:paraId="59E97AC8" w14:textId="77777777" w:rsidR="000921CF" w:rsidRPr="000921CF" w:rsidRDefault="000921CF" w:rsidP="00125326">
            <w:pPr>
              <w:pStyle w:val="TABLECOLUMNHEAD"/>
              <w:cnfStyle w:val="100000000000" w:firstRow="1" w:lastRow="0" w:firstColumn="0" w:lastColumn="0" w:oddVBand="0" w:evenVBand="0" w:oddHBand="0" w:evenHBand="0" w:firstRowFirstColumn="0" w:firstRowLastColumn="0" w:lastRowFirstColumn="0" w:lastRowLastColumn="0"/>
            </w:pPr>
            <w:r w:rsidRPr="000921CF">
              <w:t>Treatment Group Eligible Supplemental</w:t>
            </w:r>
          </w:p>
        </w:tc>
        <w:tc>
          <w:tcPr>
            <w:tcW w:w="874" w:type="pct"/>
          </w:tcPr>
          <w:p w14:paraId="6D1826A9" w14:textId="77777777" w:rsidR="000921CF" w:rsidRPr="000921CF" w:rsidRDefault="000921CF" w:rsidP="00125326">
            <w:pPr>
              <w:pStyle w:val="TABLECOLUMNHEAD"/>
              <w:cnfStyle w:val="100000000000" w:firstRow="1" w:lastRow="0" w:firstColumn="0" w:lastColumn="0" w:oddVBand="0" w:evenVBand="0" w:oddHBand="0" w:evenHBand="0" w:firstRowFirstColumn="0" w:firstRowLastColumn="0" w:lastRowFirstColumn="0" w:lastRowLastColumn="0"/>
            </w:pPr>
            <w:r w:rsidRPr="000921CF">
              <w:t>Treatment Group Eligible High School</w:t>
            </w:r>
          </w:p>
        </w:tc>
        <w:tc>
          <w:tcPr>
            <w:tcW w:w="866" w:type="pct"/>
          </w:tcPr>
          <w:p w14:paraId="5290136F" w14:textId="77777777" w:rsidR="000921CF" w:rsidRPr="000921CF" w:rsidRDefault="000921CF" w:rsidP="00125326">
            <w:pPr>
              <w:pStyle w:val="TABLECOLUMNHEAD"/>
              <w:cnfStyle w:val="100000000000" w:firstRow="1" w:lastRow="0" w:firstColumn="0" w:lastColumn="0" w:oddVBand="0" w:evenVBand="0" w:oddHBand="0" w:evenHBand="0" w:firstRowFirstColumn="0" w:firstRowLastColumn="0" w:lastRowFirstColumn="0" w:lastRowLastColumn="0"/>
            </w:pPr>
            <w:r w:rsidRPr="000921CF">
              <w:t>Comparison Group Eligible All Programs</w:t>
            </w:r>
          </w:p>
        </w:tc>
      </w:tr>
      <w:tr w:rsidR="000921CF" w:rsidRPr="00627E87" w14:paraId="44D69F68" w14:textId="77777777" w:rsidTr="00295645">
        <w:trPr>
          <w:cantSplit/>
          <w:trHeight w:val="432"/>
        </w:trPr>
        <w:tc>
          <w:tcPr>
            <w:cnfStyle w:val="001000000000" w:firstRow="0" w:lastRow="0" w:firstColumn="1" w:lastColumn="0" w:oddVBand="0" w:evenVBand="0" w:oddHBand="0" w:evenHBand="0" w:firstRowFirstColumn="0" w:firstRowLastColumn="0" w:lastRowFirstColumn="0" w:lastRowLastColumn="0"/>
            <w:tcW w:w="661" w:type="pct"/>
            <w:vAlign w:val="center"/>
            <w:hideMark/>
          </w:tcPr>
          <w:p w14:paraId="35FD7569" w14:textId="77777777" w:rsidR="000921CF" w:rsidRPr="00627E87" w:rsidRDefault="000921CF" w:rsidP="00125326">
            <w:pPr>
              <w:pStyle w:val="TABLEROWHEADCentered"/>
            </w:pPr>
            <w:r>
              <w:t>K</w:t>
            </w:r>
          </w:p>
        </w:tc>
        <w:tc>
          <w:tcPr>
            <w:tcW w:w="767" w:type="pct"/>
            <w:vAlign w:val="center"/>
          </w:tcPr>
          <w:p w14:paraId="578E0932"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874</w:t>
            </w:r>
          </w:p>
        </w:tc>
        <w:tc>
          <w:tcPr>
            <w:tcW w:w="874" w:type="pct"/>
            <w:vAlign w:val="center"/>
          </w:tcPr>
          <w:p w14:paraId="7F03AB03"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8,140</w:t>
            </w:r>
          </w:p>
        </w:tc>
        <w:tc>
          <w:tcPr>
            <w:tcW w:w="957" w:type="pct"/>
            <w:vAlign w:val="center"/>
            <w:hideMark/>
          </w:tcPr>
          <w:p w14:paraId="4AC488DA"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2,720</w:t>
            </w:r>
          </w:p>
        </w:tc>
        <w:tc>
          <w:tcPr>
            <w:tcW w:w="874" w:type="pct"/>
            <w:vAlign w:val="center"/>
            <w:hideMark/>
          </w:tcPr>
          <w:p w14:paraId="70C2E949"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N/A</w:t>
            </w:r>
          </w:p>
        </w:tc>
        <w:tc>
          <w:tcPr>
            <w:tcW w:w="866" w:type="pct"/>
            <w:vAlign w:val="center"/>
            <w:hideMark/>
          </w:tcPr>
          <w:p w14:paraId="007C8A69"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49,571</w:t>
            </w:r>
          </w:p>
        </w:tc>
      </w:tr>
      <w:tr w:rsidR="000921CF" w:rsidRPr="00627E87" w14:paraId="429E25B9" w14:textId="77777777" w:rsidTr="00295645">
        <w:trPr>
          <w:cantSplit/>
          <w:trHeight w:val="432"/>
        </w:trPr>
        <w:tc>
          <w:tcPr>
            <w:cnfStyle w:val="001000000000" w:firstRow="0" w:lastRow="0" w:firstColumn="1" w:lastColumn="0" w:oddVBand="0" w:evenVBand="0" w:oddHBand="0" w:evenHBand="0" w:firstRowFirstColumn="0" w:firstRowLastColumn="0" w:lastRowFirstColumn="0" w:lastRowLastColumn="0"/>
            <w:tcW w:w="661" w:type="pct"/>
            <w:vAlign w:val="center"/>
          </w:tcPr>
          <w:p w14:paraId="78AE3AA3" w14:textId="77777777" w:rsidR="000921CF" w:rsidRPr="00627E87" w:rsidRDefault="000921CF" w:rsidP="00125326">
            <w:pPr>
              <w:pStyle w:val="TABLEROWHEADCentered"/>
            </w:pPr>
            <w:r>
              <w:t>1</w:t>
            </w:r>
          </w:p>
        </w:tc>
        <w:tc>
          <w:tcPr>
            <w:tcW w:w="767" w:type="pct"/>
            <w:vAlign w:val="center"/>
          </w:tcPr>
          <w:p w14:paraId="4F0C6D0F"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3,722</w:t>
            </w:r>
          </w:p>
        </w:tc>
        <w:tc>
          <w:tcPr>
            <w:tcW w:w="874" w:type="pct"/>
            <w:vAlign w:val="center"/>
          </w:tcPr>
          <w:p w14:paraId="2AC0BD61"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50,038</w:t>
            </w:r>
          </w:p>
        </w:tc>
        <w:tc>
          <w:tcPr>
            <w:tcW w:w="957" w:type="pct"/>
            <w:vAlign w:val="center"/>
          </w:tcPr>
          <w:p w14:paraId="3F2DFF6A"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13,659</w:t>
            </w:r>
          </w:p>
        </w:tc>
        <w:tc>
          <w:tcPr>
            <w:tcW w:w="874" w:type="pct"/>
            <w:vAlign w:val="center"/>
          </w:tcPr>
          <w:p w14:paraId="62AC62CB"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N/A</w:t>
            </w:r>
          </w:p>
        </w:tc>
        <w:tc>
          <w:tcPr>
            <w:tcW w:w="866" w:type="pct"/>
            <w:vAlign w:val="center"/>
          </w:tcPr>
          <w:p w14:paraId="0A56E50F"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175,857</w:t>
            </w:r>
          </w:p>
        </w:tc>
      </w:tr>
      <w:tr w:rsidR="000921CF" w:rsidRPr="00627E87" w14:paraId="12FD38BF" w14:textId="77777777" w:rsidTr="00295645">
        <w:trPr>
          <w:cantSplit/>
          <w:trHeight w:val="432"/>
        </w:trPr>
        <w:tc>
          <w:tcPr>
            <w:cnfStyle w:val="001000000000" w:firstRow="0" w:lastRow="0" w:firstColumn="1" w:lastColumn="0" w:oddVBand="0" w:evenVBand="0" w:oddHBand="0" w:evenHBand="0" w:firstRowFirstColumn="0" w:firstRowLastColumn="0" w:lastRowFirstColumn="0" w:lastRowLastColumn="0"/>
            <w:tcW w:w="661" w:type="pct"/>
            <w:vAlign w:val="center"/>
            <w:hideMark/>
          </w:tcPr>
          <w:p w14:paraId="481A09AA" w14:textId="77777777" w:rsidR="000921CF" w:rsidRPr="00627E87" w:rsidRDefault="000921CF" w:rsidP="00125326">
            <w:pPr>
              <w:pStyle w:val="TABLEROWHEADCentered"/>
            </w:pPr>
            <w:r>
              <w:t>2</w:t>
            </w:r>
          </w:p>
        </w:tc>
        <w:tc>
          <w:tcPr>
            <w:tcW w:w="767" w:type="pct"/>
            <w:vAlign w:val="center"/>
          </w:tcPr>
          <w:p w14:paraId="29F1A855"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4,279</w:t>
            </w:r>
          </w:p>
        </w:tc>
        <w:tc>
          <w:tcPr>
            <w:tcW w:w="874" w:type="pct"/>
            <w:vAlign w:val="center"/>
          </w:tcPr>
          <w:p w14:paraId="36D39C19"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59,766</w:t>
            </w:r>
          </w:p>
        </w:tc>
        <w:tc>
          <w:tcPr>
            <w:tcW w:w="957" w:type="pct"/>
            <w:vAlign w:val="center"/>
            <w:hideMark/>
          </w:tcPr>
          <w:p w14:paraId="6F182F0A"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15,119</w:t>
            </w:r>
          </w:p>
        </w:tc>
        <w:tc>
          <w:tcPr>
            <w:tcW w:w="874" w:type="pct"/>
            <w:vAlign w:val="center"/>
            <w:hideMark/>
          </w:tcPr>
          <w:p w14:paraId="0DD1892C"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N/A</w:t>
            </w:r>
          </w:p>
        </w:tc>
        <w:tc>
          <w:tcPr>
            <w:tcW w:w="866" w:type="pct"/>
            <w:vAlign w:val="center"/>
            <w:hideMark/>
          </w:tcPr>
          <w:p w14:paraId="3A881E3F"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171,712</w:t>
            </w:r>
          </w:p>
        </w:tc>
      </w:tr>
      <w:tr w:rsidR="000921CF" w:rsidRPr="00627E87" w14:paraId="114BD970" w14:textId="77777777" w:rsidTr="00295645">
        <w:trPr>
          <w:cantSplit/>
          <w:trHeight w:val="432"/>
        </w:trPr>
        <w:tc>
          <w:tcPr>
            <w:cnfStyle w:val="001000000000" w:firstRow="0" w:lastRow="0" w:firstColumn="1" w:lastColumn="0" w:oddVBand="0" w:evenVBand="0" w:oddHBand="0" w:evenHBand="0" w:firstRowFirstColumn="0" w:firstRowLastColumn="0" w:lastRowFirstColumn="0" w:lastRowLastColumn="0"/>
            <w:tcW w:w="661" w:type="pct"/>
            <w:vAlign w:val="center"/>
            <w:hideMark/>
          </w:tcPr>
          <w:p w14:paraId="1776B368" w14:textId="77777777" w:rsidR="000921CF" w:rsidRPr="00627E87" w:rsidRDefault="000921CF" w:rsidP="00125326">
            <w:pPr>
              <w:pStyle w:val="TABLEROWHEADCentered"/>
            </w:pPr>
            <w:r>
              <w:lastRenderedPageBreak/>
              <w:t>3</w:t>
            </w:r>
          </w:p>
        </w:tc>
        <w:tc>
          <w:tcPr>
            <w:tcW w:w="767" w:type="pct"/>
            <w:vAlign w:val="center"/>
          </w:tcPr>
          <w:p w14:paraId="3FCD6337"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4,749</w:t>
            </w:r>
          </w:p>
        </w:tc>
        <w:tc>
          <w:tcPr>
            <w:tcW w:w="874" w:type="pct"/>
            <w:vAlign w:val="center"/>
          </w:tcPr>
          <w:p w14:paraId="456404EE"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62,576</w:t>
            </w:r>
          </w:p>
        </w:tc>
        <w:tc>
          <w:tcPr>
            <w:tcW w:w="957" w:type="pct"/>
            <w:vAlign w:val="center"/>
            <w:hideMark/>
          </w:tcPr>
          <w:p w14:paraId="291DF109"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15,707</w:t>
            </w:r>
          </w:p>
        </w:tc>
        <w:tc>
          <w:tcPr>
            <w:tcW w:w="874" w:type="pct"/>
            <w:vAlign w:val="center"/>
            <w:hideMark/>
          </w:tcPr>
          <w:p w14:paraId="7CB4A030"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N/A</w:t>
            </w:r>
          </w:p>
        </w:tc>
        <w:tc>
          <w:tcPr>
            <w:tcW w:w="866" w:type="pct"/>
            <w:vAlign w:val="center"/>
            <w:hideMark/>
          </w:tcPr>
          <w:p w14:paraId="38723AF0"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169,265</w:t>
            </w:r>
          </w:p>
        </w:tc>
      </w:tr>
      <w:tr w:rsidR="000921CF" w:rsidRPr="00627E87" w14:paraId="4AE27FE6" w14:textId="77777777" w:rsidTr="00295645">
        <w:trPr>
          <w:cantSplit/>
          <w:trHeight w:val="432"/>
        </w:trPr>
        <w:tc>
          <w:tcPr>
            <w:cnfStyle w:val="001000000000" w:firstRow="0" w:lastRow="0" w:firstColumn="1" w:lastColumn="0" w:oddVBand="0" w:evenVBand="0" w:oddHBand="0" w:evenHBand="0" w:firstRowFirstColumn="0" w:firstRowLastColumn="0" w:lastRowFirstColumn="0" w:lastRowLastColumn="0"/>
            <w:tcW w:w="661" w:type="pct"/>
            <w:vAlign w:val="center"/>
            <w:hideMark/>
          </w:tcPr>
          <w:p w14:paraId="25E165C5" w14:textId="77777777" w:rsidR="000921CF" w:rsidRPr="00627E87" w:rsidRDefault="000921CF" w:rsidP="00125326">
            <w:pPr>
              <w:pStyle w:val="TABLEROWHEADCentered"/>
            </w:pPr>
            <w:r>
              <w:t>4</w:t>
            </w:r>
          </w:p>
        </w:tc>
        <w:tc>
          <w:tcPr>
            <w:tcW w:w="767" w:type="pct"/>
            <w:vAlign w:val="center"/>
          </w:tcPr>
          <w:p w14:paraId="530A065D"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4,515</w:t>
            </w:r>
          </w:p>
        </w:tc>
        <w:tc>
          <w:tcPr>
            <w:tcW w:w="874" w:type="pct"/>
            <w:vAlign w:val="center"/>
          </w:tcPr>
          <w:p w14:paraId="42A308C8"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59,382</w:t>
            </w:r>
          </w:p>
        </w:tc>
        <w:tc>
          <w:tcPr>
            <w:tcW w:w="957" w:type="pct"/>
            <w:vAlign w:val="center"/>
            <w:hideMark/>
          </w:tcPr>
          <w:p w14:paraId="0394C92F"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14,008</w:t>
            </w:r>
          </w:p>
        </w:tc>
        <w:tc>
          <w:tcPr>
            <w:tcW w:w="874" w:type="pct"/>
            <w:vAlign w:val="center"/>
            <w:hideMark/>
          </w:tcPr>
          <w:p w14:paraId="7DF6D275"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N/A</w:t>
            </w:r>
          </w:p>
        </w:tc>
        <w:tc>
          <w:tcPr>
            <w:tcW w:w="866" w:type="pct"/>
            <w:vAlign w:val="center"/>
            <w:hideMark/>
          </w:tcPr>
          <w:p w14:paraId="00F4D02A"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167,297</w:t>
            </w:r>
          </w:p>
        </w:tc>
      </w:tr>
      <w:tr w:rsidR="000921CF" w:rsidRPr="00627E87" w14:paraId="199024BE" w14:textId="77777777" w:rsidTr="00295645">
        <w:trPr>
          <w:cantSplit/>
          <w:trHeight w:val="432"/>
        </w:trPr>
        <w:tc>
          <w:tcPr>
            <w:cnfStyle w:val="001000000000" w:firstRow="0" w:lastRow="0" w:firstColumn="1" w:lastColumn="0" w:oddVBand="0" w:evenVBand="0" w:oddHBand="0" w:evenHBand="0" w:firstRowFirstColumn="0" w:firstRowLastColumn="0" w:lastRowFirstColumn="0" w:lastRowLastColumn="0"/>
            <w:tcW w:w="661" w:type="pct"/>
            <w:vAlign w:val="center"/>
            <w:hideMark/>
          </w:tcPr>
          <w:p w14:paraId="6E516D93" w14:textId="77777777" w:rsidR="000921CF" w:rsidRPr="00627E87" w:rsidRDefault="000921CF" w:rsidP="00125326">
            <w:pPr>
              <w:pStyle w:val="TABLEROWHEADCentered"/>
            </w:pPr>
            <w:r>
              <w:t>5</w:t>
            </w:r>
          </w:p>
        </w:tc>
        <w:tc>
          <w:tcPr>
            <w:tcW w:w="767" w:type="pct"/>
            <w:vAlign w:val="center"/>
          </w:tcPr>
          <w:p w14:paraId="44E58F99"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4,524</w:t>
            </w:r>
          </w:p>
        </w:tc>
        <w:tc>
          <w:tcPr>
            <w:tcW w:w="874" w:type="pct"/>
            <w:vAlign w:val="center"/>
          </w:tcPr>
          <w:p w14:paraId="35C2A957"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57,539</w:t>
            </w:r>
          </w:p>
        </w:tc>
        <w:tc>
          <w:tcPr>
            <w:tcW w:w="957" w:type="pct"/>
            <w:vAlign w:val="center"/>
            <w:hideMark/>
          </w:tcPr>
          <w:p w14:paraId="07E73065"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13,477</w:t>
            </w:r>
          </w:p>
        </w:tc>
        <w:tc>
          <w:tcPr>
            <w:tcW w:w="874" w:type="pct"/>
            <w:vAlign w:val="center"/>
            <w:hideMark/>
          </w:tcPr>
          <w:p w14:paraId="4B385899"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N/A</w:t>
            </w:r>
          </w:p>
        </w:tc>
        <w:tc>
          <w:tcPr>
            <w:tcW w:w="866" w:type="pct"/>
            <w:vAlign w:val="center"/>
            <w:hideMark/>
          </w:tcPr>
          <w:p w14:paraId="4BABD17A"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179,082</w:t>
            </w:r>
          </w:p>
        </w:tc>
      </w:tr>
      <w:tr w:rsidR="000921CF" w:rsidRPr="00627E87" w14:paraId="020414ED" w14:textId="77777777" w:rsidTr="00295645">
        <w:trPr>
          <w:cantSplit/>
          <w:trHeight w:val="432"/>
        </w:trPr>
        <w:tc>
          <w:tcPr>
            <w:cnfStyle w:val="001000000000" w:firstRow="0" w:lastRow="0" w:firstColumn="1" w:lastColumn="0" w:oddVBand="0" w:evenVBand="0" w:oddHBand="0" w:evenHBand="0" w:firstRowFirstColumn="0" w:firstRowLastColumn="0" w:lastRowFirstColumn="0" w:lastRowLastColumn="0"/>
            <w:tcW w:w="661" w:type="pct"/>
            <w:vAlign w:val="center"/>
            <w:hideMark/>
          </w:tcPr>
          <w:p w14:paraId="49DE4452" w14:textId="77777777" w:rsidR="000921CF" w:rsidRPr="00627E87" w:rsidRDefault="000921CF" w:rsidP="00125326">
            <w:pPr>
              <w:pStyle w:val="TABLEROWHEADCentered"/>
            </w:pPr>
            <w:r>
              <w:t>6</w:t>
            </w:r>
          </w:p>
        </w:tc>
        <w:tc>
          <w:tcPr>
            <w:tcW w:w="767" w:type="pct"/>
            <w:vAlign w:val="center"/>
          </w:tcPr>
          <w:p w14:paraId="6EEFD993"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3,163</w:t>
            </w:r>
          </w:p>
        </w:tc>
        <w:tc>
          <w:tcPr>
            <w:tcW w:w="874" w:type="pct"/>
            <w:vAlign w:val="center"/>
          </w:tcPr>
          <w:p w14:paraId="027AC9CD"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45,214</w:t>
            </w:r>
          </w:p>
        </w:tc>
        <w:tc>
          <w:tcPr>
            <w:tcW w:w="957" w:type="pct"/>
            <w:vAlign w:val="center"/>
            <w:hideMark/>
          </w:tcPr>
          <w:p w14:paraId="3B9C7871"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9,833</w:t>
            </w:r>
          </w:p>
        </w:tc>
        <w:tc>
          <w:tcPr>
            <w:tcW w:w="874" w:type="pct"/>
            <w:vAlign w:val="center"/>
            <w:hideMark/>
          </w:tcPr>
          <w:p w14:paraId="7CC55F04"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N/A</w:t>
            </w:r>
          </w:p>
        </w:tc>
        <w:tc>
          <w:tcPr>
            <w:tcW w:w="866" w:type="pct"/>
            <w:vAlign w:val="center"/>
            <w:hideMark/>
          </w:tcPr>
          <w:p w14:paraId="3ADB16BD"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167,580</w:t>
            </w:r>
          </w:p>
        </w:tc>
      </w:tr>
      <w:tr w:rsidR="000921CF" w:rsidRPr="00627E87" w14:paraId="6B31BA43" w14:textId="77777777" w:rsidTr="00295645">
        <w:trPr>
          <w:cantSplit/>
          <w:trHeight w:val="432"/>
        </w:trPr>
        <w:tc>
          <w:tcPr>
            <w:cnfStyle w:val="001000000000" w:firstRow="0" w:lastRow="0" w:firstColumn="1" w:lastColumn="0" w:oddVBand="0" w:evenVBand="0" w:oddHBand="0" w:evenHBand="0" w:firstRowFirstColumn="0" w:firstRowLastColumn="0" w:lastRowFirstColumn="0" w:lastRowLastColumn="0"/>
            <w:tcW w:w="661" w:type="pct"/>
            <w:vAlign w:val="center"/>
            <w:hideMark/>
          </w:tcPr>
          <w:p w14:paraId="71A3676A" w14:textId="77777777" w:rsidR="000921CF" w:rsidRPr="00627E87" w:rsidRDefault="000921CF" w:rsidP="00125326">
            <w:pPr>
              <w:pStyle w:val="TABLEROWHEADCentered"/>
            </w:pPr>
            <w:r>
              <w:t>7</w:t>
            </w:r>
          </w:p>
        </w:tc>
        <w:tc>
          <w:tcPr>
            <w:tcW w:w="767" w:type="pct"/>
            <w:vAlign w:val="center"/>
          </w:tcPr>
          <w:p w14:paraId="24C34ADE"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3,166</w:t>
            </w:r>
          </w:p>
        </w:tc>
        <w:tc>
          <w:tcPr>
            <w:tcW w:w="874" w:type="pct"/>
            <w:vAlign w:val="center"/>
          </w:tcPr>
          <w:p w14:paraId="731BECB4"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35,392</w:t>
            </w:r>
          </w:p>
        </w:tc>
        <w:tc>
          <w:tcPr>
            <w:tcW w:w="957" w:type="pct"/>
            <w:vAlign w:val="center"/>
            <w:hideMark/>
          </w:tcPr>
          <w:p w14:paraId="1154AF3A"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9,245</w:t>
            </w:r>
          </w:p>
        </w:tc>
        <w:tc>
          <w:tcPr>
            <w:tcW w:w="874" w:type="pct"/>
            <w:vAlign w:val="center"/>
            <w:hideMark/>
          </w:tcPr>
          <w:p w14:paraId="78D30508"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N/A</w:t>
            </w:r>
          </w:p>
        </w:tc>
        <w:tc>
          <w:tcPr>
            <w:tcW w:w="866" w:type="pct"/>
            <w:vAlign w:val="center"/>
            <w:hideMark/>
          </w:tcPr>
          <w:p w14:paraId="5274F040"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179,244</w:t>
            </w:r>
          </w:p>
        </w:tc>
      </w:tr>
      <w:tr w:rsidR="000921CF" w:rsidRPr="00627E87" w14:paraId="0AA9E414" w14:textId="77777777" w:rsidTr="00295645">
        <w:trPr>
          <w:cantSplit/>
          <w:trHeight w:val="432"/>
        </w:trPr>
        <w:tc>
          <w:tcPr>
            <w:cnfStyle w:val="001000000000" w:firstRow="0" w:lastRow="0" w:firstColumn="1" w:lastColumn="0" w:oddVBand="0" w:evenVBand="0" w:oddHBand="0" w:evenHBand="0" w:firstRowFirstColumn="0" w:firstRowLastColumn="0" w:lastRowFirstColumn="0" w:lastRowLastColumn="0"/>
            <w:tcW w:w="661" w:type="pct"/>
            <w:vAlign w:val="center"/>
            <w:hideMark/>
          </w:tcPr>
          <w:p w14:paraId="6DC39592" w14:textId="77777777" w:rsidR="000921CF" w:rsidRPr="00627E87" w:rsidRDefault="000921CF" w:rsidP="00125326">
            <w:pPr>
              <w:pStyle w:val="TABLEROWHEADCentered"/>
            </w:pPr>
            <w:r>
              <w:t>8</w:t>
            </w:r>
          </w:p>
        </w:tc>
        <w:tc>
          <w:tcPr>
            <w:tcW w:w="767" w:type="pct"/>
            <w:vAlign w:val="center"/>
          </w:tcPr>
          <w:p w14:paraId="034DFE59"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2,997</w:t>
            </w:r>
          </w:p>
        </w:tc>
        <w:tc>
          <w:tcPr>
            <w:tcW w:w="874" w:type="pct"/>
            <w:vAlign w:val="center"/>
          </w:tcPr>
          <w:p w14:paraId="62235CFE"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30,211</w:t>
            </w:r>
          </w:p>
        </w:tc>
        <w:tc>
          <w:tcPr>
            <w:tcW w:w="957" w:type="pct"/>
            <w:vAlign w:val="center"/>
            <w:hideMark/>
          </w:tcPr>
          <w:p w14:paraId="01B3731E"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6,654</w:t>
            </w:r>
          </w:p>
        </w:tc>
        <w:tc>
          <w:tcPr>
            <w:tcW w:w="874" w:type="pct"/>
            <w:vAlign w:val="center"/>
            <w:hideMark/>
          </w:tcPr>
          <w:p w14:paraId="5C53ED29"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N/A</w:t>
            </w:r>
          </w:p>
        </w:tc>
        <w:tc>
          <w:tcPr>
            <w:tcW w:w="866" w:type="pct"/>
            <w:vAlign w:val="center"/>
            <w:hideMark/>
          </w:tcPr>
          <w:p w14:paraId="1ABE1EA2"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185,352</w:t>
            </w:r>
          </w:p>
        </w:tc>
      </w:tr>
      <w:tr w:rsidR="000921CF" w:rsidRPr="00627E87" w14:paraId="6D294686" w14:textId="77777777" w:rsidTr="00295645">
        <w:trPr>
          <w:cantSplit/>
          <w:trHeight w:val="432"/>
        </w:trPr>
        <w:tc>
          <w:tcPr>
            <w:cnfStyle w:val="001000000000" w:firstRow="0" w:lastRow="0" w:firstColumn="1" w:lastColumn="0" w:oddVBand="0" w:evenVBand="0" w:oddHBand="0" w:evenHBand="0" w:firstRowFirstColumn="0" w:firstRowLastColumn="0" w:lastRowFirstColumn="0" w:lastRowLastColumn="0"/>
            <w:tcW w:w="661" w:type="pct"/>
            <w:vAlign w:val="center"/>
            <w:hideMark/>
          </w:tcPr>
          <w:p w14:paraId="329F81B9" w14:textId="77777777" w:rsidR="000921CF" w:rsidRPr="00627E87" w:rsidRDefault="000921CF" w:rsidP="00125326">
            <w:pPr>
              <w:pStyle w:val="TABLEROWHEADCentered"/>
            </w:pPr>
            <w:r>
              <w:t>9</w:t>
            </w:r>
          </w:p>
        </w:tc>
        <w:tc>
          <w:tcPr>
            <w:tcW w:w="767" w:type="pct"/>
            <w:vAlign w:val="center"/>
          </w:tcPr>
          <w:p w14:paraId="2C40615D"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N/A</w:t>
            </w:r>
          </w:p>
        </w:tc>
        <w:tc>
          <w:tcPr>
            <w:tcW w:w="874" w:type="pct"/>
            <w:vAlign w:val="center"/>
          </w:tcPr>
          <w:p w14:paraId="3CE3E761"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N/A</w:t>
            </w:r>
          </w:p>
        </w:tc>
        <w:tc>
          <w:tcPr>
            <w:tcW w:w="957" w:type="pct"/>
            <w:vAlign w:val="center"/>
            <w:hideMark/>
          </w:tcPr>
          <w:p w14:paraId="0E304FBB"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N/A</w:t>
            </w:r>
          </w:p>
        </w:tc>
        <w:tc>
          <w:tcPr>
            <w:tcW w:w="874" w:type="pct"/>
            <w:vAlign w:val="center"/>
            <w:hideMark/>
          </w:tcPr>
          <w:p w14:paraId="6E6F6417"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6,189</w:t>
            </w:r>
          </w:p>
        </w:tc>
        <w:tc>
          <w:tcPr>
            <w:tcW w:w="866" w:type="pct"/>
            <w:vAlign w:val="center"/>
            <w:hideMark/>
          </w:tcPr>
          <w:p w14:paraId="425FB82C"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44,758</w:t>
            </w:r>
          </w:p>
        </w:tc>
      </w:tr>
      <w:tr w:rsidR="000921CF" w:rsidRPr="00627E87" w14:paraId="6AB63169" w14:textId="77777777" w:rsidTr="00295645">
        <w:trPr>
          <w:cantSplit/>
          <w:trHeight w:val="432"/>
        </w:trPr>
        <w:tc>
          <w:tcPr>
            <w:cnfStyle w:val="001000000000" w:firstRow="0" w:lastRow="0" w:firstColumn="1" w:lastColumn="0" w:oddVBand="0" w:evenVBand="0" w:oddHBand="0" w:evenHBand="0" w:firstRowFirstColumn="0" w:firstRowLastColumn="0" w:lastRowFirstColumn="0" w:lastRowLastColumn="0"/>
            <w:tcW w:w="661" w:type="pct"/>
            <w:vAlign w:val="center"/>
            <w:hideMark/>
          </w:tcPr>
          <w:p w14:paraId="63837B03" w14:textId="77777777" w:rsidR="000921CF" w:rsidRPr="00627E87" w:rsidRDefault="000921CF" w:rsidP="00125326">
            <w:pPr>
              <w:pStyle w:val="TABLEROWHEADCentered"/>
            </w:pPr>
            <w:r>
              <w:t>10</w:t>
            </w:r>
          </w:p>
        </w:tc>
        <w:tc>
          <w:tcPr>
            <w:tcW w:w="767" w:type="pct"/>
            <w:vAlign w:val="center"/>
          </w:tcPr>
          <w:p w14:paraId="46131781"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N/A</w:t>
            </w:r>
          </w:p>
        </w:tc>
        <w:tc>
          <w:tcPr>
            <w:tcW w:w="874" w:type="pct"/>
            <w:vAlign w:val="center"/>
          </w:tcPr>
          <w:p w14:paraId="65797B8A"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N/A</w:t>
            </w:r>
          </w:p>
        </w:tc>
        <w:tc>
          <w:tcPr>
            <w:tcW w:w="957" w:type="pct"/>
            <w:vAlign w:val="center"/>
            <w:hideMark/>
          </w:tcPr>
          <w:p w14:paraId="00854882"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N/A</w:t>
            </w:r>
          </w:p>
        </w:tc>
        <w:tc>
          <w:tcPr>
            <w:tcW w:w="874" w:type="pct"/>
            <w:vAlign w:val="center"/>
            <w:hideMark/>
          </w:tcPr>
          <w:p w14:paraId="143B61DF"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7,106</w:t>
            </w:r>
          </w:p>
        </w:tc>
        <w:tc>
          <w:tcPr>
            <w:tcW w:w="866" w:type="pct"/>
            <w:vAlign w:val="center"/>
            <w:hideMark/>
          </w:tcPr>
          <w:p w14:paraId="452655CB"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37,900</w:t>
            </w:r>
          </w:p>
        </w:tc>
      </w:tr>
      <w:tr w:rsidR="000921CF" w:rsidRPr="00627E87" w14:paraId="70DEC6E9" w14:textId="77777777" w:rsidTr="00295645">
        <w:trPr>
          <w:cantSplit/>
          <w:trHeight w:val="432"/>
        </w:trPr>
        <w:tc>
          <w:tcPr>
            <w:cnfStyle w:val="001000000000" w:firstRow="0" w:lastRow="0" w:firstColumn="1" w:lastColumn="0" w:oddVBand="0" w:evenVBand="0" w:oddHBand="0" w:evenHBand="0" w:firstRowFirstColumn="0" w:firstRowLastColumn="0" w:lastRowFirstColumn="0" w:lastRowLastColumn="0"/>
            <w:tcW w:w="661" w:type="pct"/>
            <w:vAlign w:val="center"/>
            <w:hideMark/>
          </w:tcPr>
          <w:p w14:paraId="6A927770" w14:textId="77777777" w:rsidR="000921CF" w:rsidRPr="00627E87" w:rsidRDefault="000921CF" w:rsidP="00125326">
            <w:pPr>
              <w:pStyle w:val="TABLEROWHEADCentered"/>
            </w:pPr>
            <w:r>
              <w:t>11</w:t>
            </w:r>
          </w:p>
        </w:tc>
        <w:tc>
          <w:tcPr>
            <w:tcW w:w="767" w:type="pct"/>
            <w:vAlign w:val="center"/>
          </w:tcPr>
          <w:p w14:paraId="0FFCEBEA"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N/A</w:t>
            </w:r>
          </w:p>
        </w:tc>
        <w:tc>
          <w:tcPr>
            <w:tcW w:w="874" w:type="pct"/>
            <w:vAlign w:val="center"/>
          </w:tcPr>
          <w:p w14:paraId="74F33CE2"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N/A</w:t>
            </w:r>
          </w:p>
        </w:tc>
        <w:tc>
          <w:tcPr>
            <w:tcW w:w="957" w:type="pct"/>
            <w:vAlign w:val="center"/>
            <w:hideMark/>
          </w:tcPr>
          <w:p w14:paraId="327391E1"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N/A</w:t>
            </w:r>
          </w:p>
        </w:tc>
        <w:tc>
          <w:tcPr>
            <w:tcW w:w="874" w:type="pct"/>
            <w:vAlign w:val="center"/>
            <w:hideMark/>
          </w:tcPr>
          <w:p w14:paraId="16B02E3F"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7,931</w:t>
            </w:r>
          </w:p>
        </w:tc>
        <w:tc>
          <w:tcPr>
            <w:tcW w:w="866" w:type="pct"/>
            <w:vAlign w:val="center"/>
            <w:hideMark/>
          </w:tcPr>
          <w:p w14:paraId="7FEAE1A0"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32,270</w:t>
            </w:r>
          </w:p>
        </w:tc>
      </w:tr>
      <w:tr w:rsidR="000921CF" w:rsidRPr="00627E87" w14:paraId="34FFA65D" w14:textId="77777777" w:rsidTr="00295645">
        <w:trPr>
          <w:cantSplit/>
          <w:trHeight w:val="432"/>
        </w:trPr>
        <w:tc>
          <w:tcPr>
            <w:cnfStyle w:val="001000000000" w:firstRow="0" w:lastRow="0" w:firstColumn="1" w:lastColumn="0" w:oddVBand="0" w:evenVBand="0" w:oddHBand="0" w:evenHBand="0" w:firstRowFirstColumn="0" w:firstRowLastColumn="0" w:lastRowFirstColumn="0" w:lastRowLastColumn="0"/>
            <w:tcW w:w="661" w:type="pct"/>
            <w:vAlign w:val="center"/>
            <w:hideMark/>
          </w:tcPr>
          <w:p w14:paraId="2D81C85D" w14:textId="77777777" w:rsidR="000921CF" w:rsidRPr="00627E87" w:rsidRDefault="000921CF" w:rsidP="00125326">
            <w:pPr>
              <w:pStyle w:val="TABLEROWHEADCentered"/>
            </w:pPr>
            <w:r>
              <w:t>12</w:t>
            </w:r>
          </w:p>
        </w:tc>
        <w:tc>
          <w:tcPr>
            <w:tcW w:w="767" w:type="pct"/>
            <w:vAlign w:val="center"/>
          </w:tcPr>
          <w:p w14:paraId="66F06B07"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N/A</w:t>
            </w:r>
          </w:p>
        </w:tc>
        <w:tc>
          <w:tcPr>
            <w:tcW w:w="874" w:type="pct"/>
            <w:vAlign w:val="center"/>
          </w:tcPr>
          <w:p w14:paraId="3046E42E"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N/A</w:t>
            </w:r>
          </w:p>
        </w:tc>
        <w:tc>
          <w:tcPr>
            <w:tcW w:w="957" w:type="pct"/>
            <w:vAlign w:val="center"/>
            <w:hideMark/>
          </w:tcPr>
          <w:p w14:paraId="2AAC7D1F"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N/A</w:t>
            </w:r>
          </w:p>
        </w:tc>
        <w:tc>
          <w:tcPr>
            <w:tcW w:w="874" w:type="pct"/>
            <w:vAlign w:val="center"/>
            <w:hideMark/>
          </w:tcPr>
          <w:p w14:paraId="3648E1E2"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7,328</w:t>
            </w:r>
          </w:p>
        </w:tc>
        <w:tc>
          <w:tcPr>
            <w:tcW w:w="866" w:type="pct"/>
            <w:vAlign w:val="center"/>
            <w:hideMark/>
          </w:tcPr>
          <w:p w14:paraId="250E69DA" w14:textId="77777777" w:rsidR="000921CF" w:rsidRPr="00627E87"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34,022</w:t>
            </w:r>
          </w:p>
        </w:tc>
      </w:tr>
    </w:tbl>
    <w:p w14:paraId="4E9E1347" w14:textId="77777777" w:rsidR="000921CF" w:rsidRPr="007F0C17" w:rsidRDefault="000921CF" w:rsidP="007F0C17">
      <w:pPr>
        <w:pStyle w:val="Heading3"/>
      </w:pPr>
      <w:bookmarkStart w:id="161" w:name="_Toc82672326"/>
      <w:bookmarkStart w:id="162" w:name="_Toc95400080"/>
      <w:r w:rsidRPr="007F0C17">
        <w:t>Propensity Score Matching</w:t>
      </w:r>
      <w:bookmarkEnd w:id="161"/>
      <w:bookmarkEnd w:id="162"/>
    </w:p>
    <w:p w14:paraId="21566E4D" w14:textId="5E791C09" w:rsidR="000921CF" w:rsidRPr="00B076E7" w:rsidRDefault="000921CF" w:rsidP="00AB332A">
      <w:pPr>
        <w:spacing w:before="240" w:line="240" w:lineRule="auto"/>
      </w:pPr>
      <w:r w:rsidRPr="00B076E7">
        <w:t xml:space="preserve">To compare school day attendance for the CDE </w:t>
      </w:r>
      <w:r>
        <w:t>ELP</w:t>
      </w:r>
      <w:r w:rsidRPr="00B076E7">
        <w:t xml:space="preserve"> participants and </w:t>
      </w:r>
      <w:r>
        <w:t>nonparticipant</w:t>
      </w:r>
      <w:r w:rsidRPr="00B076E7">
        <w:t>s, WestEd employed a propensity score matching procedure to select the comparison</w:t>
      </w:r>
      <w:r>
        <w:t xml:space="preserve"> </w:t>
      </w:r>
      <w:r w:rsidRPr="00B076E7">
        <w:t xml:space="preserve">groups of </w:t>
      </w:r>
      <w:r>
        <w:t>nonparticipant</w:t>
      </w:r>
      <w:r w:rsidRPr="00B076E7">
        <w:t>s for the identified 201</w:t>
      </w:r>
      <w:r>
        <w:t>8</w:t>
      </w:r>
      <w:r w:rsidRPr="00B076E7">
        <w:t>–1</w:t>
      </w:r>
      <w:r>
        <w:t>9</w:t>
      </w:r>
      <w:r w:rsidRPr="00B076E7">
        <w:t xml:space="preserve"> CDE </w:t>
      </w:r>
      <w:r w:rsidR="004D3372">
        <w:t>e</w:t>
      </w:r>
      <w:r>
        <w:t xml:space="preserve">xpanded </w:t>
      </w:r>
      <w:r w:rsidR="004D3372">
        <w:t>l</w:t>
      </w:r>
      <w:r w:rsidRPr="00B076E7">
        <w:t>earning participants (</w:t>
      </w:r>
      <w:r w:rsidRPr="00444EF3">
        <w:t>Rosenbaum and Rubin 1983</w:t>
      </w:r>
      <w:r w:rsidRPr="00B076E7">
        <w:t>). Propensity score matching is an analytic technique tha</w:t>
      </w:r>
      <w:r>
        <w:t>t allowed</w:t>
      </w:r>
      <w:r w:rsidRPr="00B076E7">
        <w:t xml:space="preserve"> </w:t>
      </w:r>
      <w:r>
        <w:t>for matching</w:t>
      </w:r>
      <w:r w:rsidRPr="00B076E7">
        <w:t xml:space="preserve"> each CDE</w:t>
      </w:r>
      <w:r>
        <w:t xml:space="preserve"> ELP </w:t>
      </w:r>
      <w:r w:rsidRPr="00B076E7">
        <w:t>participant with a nonparticipant with similar demographic characteristics (i.e., the ob</w:t>
      </w:r>
      <w:r>
        <w:t>servable</w:t>
      </w:r>
      <w:r w:rsidRPr="00B076E7">
        <w:t xml:space="preserve"> characteristics used in the matching process). The goal of the matching technique was to select a similar</w:t>
      </w:r>
      <w:r>
        <w:t>-</w:t>
      </w:r>
      <w:r w:rsidRPr="00B076E7">
        <w:t xml:space="preserve">sized group of </w:t>
      </w:r>
      <w:r>
        <w:t>nonparticipant</w:t>
      </w:r>
      <w:r w:rsidRPr="00B076E7">
        <w:t xml:space="preserve">s </w:t>
      </w:r>
      <w:r>
        <w:t>who</w:t>
      </w:r>
      <w:r w:rsidRPr="00B076E7">
        <w:t xml:space="preserve"> were comparable to the CDE </w:t>
      </w:r>
      <w:r>
        <w:t>ELP</w:t>
      </w:r>
      <w:r w:rsidRPr="00B076E7">
        <w:t xml:space="preserve"> participants so that unbiased estimates of the program effects could be calculated. The fundamental assumption for the validity of the matching process is that the treatment and comparison groups are balanced with respect to all the characteristics relevant to the outcome variables of interest when the observable characteristics are balanced across the two groups.</w:t>
      </w:r>
    </w:p>
    <w:p w14:paraId="0BD23BD8" w14:textId="1C7490FB" w:rsidR="000921CF" w:rsidRDefault="000921CF" w:rsidP="00AB332A">
      <w:pPr>
        <w:spacing w:before="240" w:line="240" w:lineRule="auto"/>
      </w:pPr>
      <w:r w:rsidRPr="00B076E7">
        <w:t xml:space="preserve">To conduct the propensity score matching, WestEd utilized a logistic regression model with key </w:t>
      </w:r>
      <w:r w:rsidRPr="000921CF">
        <w:t>2017–18</w:t>
      </w:r>
      <w:r>
        <w:t xml:space="preserve"> and </w:t>
      </w:r>
      <w:r w:rsidRPr="00B076E7">
        <w:t>201</w:t>
      </w:r>
      <w:r>
        <w:t>8</w:t>
      </w:r>
      <w:r w:rsidRPr="00B076E7">
        <w:t>–1</w:t>
      </w:r>
      <w:r>
        <w:t xml:space="preserve">9 </w:t>
      </w:r>
      <w:r w:rsidRPr="00B076E7">
        <w:t xml:space="preserve">predictors to calculate each student’s propensity (on a scale </w:t>
      </w:r>
      <w:r w:rsidR="007333BA">
        <w:t xml:space="preserve">of </w:t>
      </w:r>
      <w:r w:rsidRPr="00B076E7">
        <w:t>zero to one) to be a participant in the CDE</w:t>
      </w:r>
      <w:r w:rsidR="007E356D">
        <w:t>’s</w:t>
      </w:r>
      <w:r w:rsidRPr="00B076E7">
        <w:t xml:space="preserve"> </w:t>
      </w:r>
      <w:r w:rsidR="009475DA">
        <w:t>e</w:t>
      </w:r>
      <w:r w:rsidR="007A5C54">
        <w:t xml:space="preserve">xpanded </w:t>
      </w:r>
      <w:r w:rsidR="009475DA">
        <w:t>l</w:t>
      </w:r>
      <w:r w:rsidR="007A5C54" w:rsidRPr="00B076E7">
        <w:t>earning</w:t>
      </w:r>
      <w:r>
        <w:t xml:space="preserve"> program</w:t>
      </w:r>
      <w:r w:rsidRPr="00B076E7">
        <w:t xml:space="preserve">ming. </w:t>
      </w:r>
      <w:r>
        <w:lastRenderedPageBreak/>
        <w:t>E</w:t>
      </w:r>
      <w:r w:rsidRPr="00B076E7">
        <w:t>ach propen</w:t>
      </w:r>
      <w:r>
        <w:t>sity score-matching analysis</w:t>
      </w:r>
      <w:r w:rsidRPr="00B076E7">
        <w:t xml:space="preserve"> included the </w:t>
      </w:r>
      <w:r>
        <w:t xml:space="preserve">previous performance on the outcome of interest from the </w:t>
      </w:r>
      <w:r w:rsidRPr="00B076E7">
        <w:t>201</w:t>
      </w:r>
      <w:r>
        <w:t>7</w:t>
      </w:r>
      <w:r w:rsidRPr="00B076E7">
        <w:t>–1</w:t>
      </w:r>
      <w:r>
        <w:t xml:space="preserve">8 </w:t>
      </w:r>
      <w:r w:rsidR="009C3D0F">
        <w:t xml:space="preserve">academic </w:t>
      </w:r>
      <w:r>
        <w:t xml:space="preserve">year and the </w:t>
      </w:r>
      <w:r w:rsidRPr="00B076E7">
        <w:t xml:space="preserve">following </w:t>
      </w:r>
      <w:r>
        <w:t xml:space="preserve">demographic variables from the </w:t>
      </w:r>
      <w:r w:rsidRPr="00B076E7">
        <w:t>201</w:t>
      </w:r>
      <w:r>
        <w:t>8</w:t>
      </w:r>
      <w:r w:rsidRPr="00B076E7">
        <w:t>–1</w:t>
      </w:r>
      <w:r>
        <w:t>9</w:t>
      </w:r>
      <w:r w:rsidRPr="00B076E7">
        <w:t xml:space="preserve"> </w:t>
      </w:r>
      <w:r w:rsidR="009C3D0F">
        <w:t xml:space="preserve">academic </w:t>
      </w:r>
      <w:r>
        <w:t>year</w:t>
      </w:r>
      <w:r w:rsidRPr="00B076E7">
        <w:t>: race/ethnicity</w:t>
      </w:r>
      <w:r>
        <w:t xml:space="preserve"> identification</w:t>
      </w:r>
      <w:r w:rsidRPr="00B076E7">
        <w:t>, gender, E</w:t>
      </w:r>
      <w:r w:rsidR="0095042F">
        <w:t>nglish learner</w:t>
      </w:r>
      <w:r w:rsidRPr="00B076E7">
        <w:t xml:space="preserve"> status, socioeconomically </w:t>
      </w:r>
      <w:r w:rsidRPr="005C68B4">
        <w:t>disadvantaged</w:t>
      </w:r>
      <w:r w:rsidRPr="00B076E7">
        <w:t xml:space="preserve"> status, migrant status, homeless status, disability status, and foster status. Each of the CDE</w:t>
      </w:r>
      <w:r w:rsidR="0095042F">
        <w:t xml:space="preserve"> e</w:t>
      </w:r>
      <w:r w:rsidR="007A5C54">
        <w:t xml:space="preserve">xpanded </w:t>
      </w:r>
      <w:r w:rsidR="0095042F">
        <w:t>l</w:t>
      </w:r>
      <w:r w:rsidR="007A5C54" w:rsidRPr="00B076E7">
        <w:t>earning</w:t>
      </w:r>
      <w:r w:rsidRPr="00B076E7">
        <w:t xml:space="preserve"> participant</w:t>
      </w:r>
      <w:r>
        <w:t>s</w:t>
      </w:r>
      <w:r w:rsidRPr="00B076E7">
        <w:t xml:space="preserve"> w</w:t>
      </w:r>
      <w:r>
        <w:t>ere</w:t>
      </w:r>
      <w:r w:rsidRPr="00B076E7">
        <w:t xml:space="preserve"> then matched with a nonparticipant with the closest propensity score (i.e., nearest</w:t>
      </w:r>
      <w:r>
        <w:t xml:space="preserve"> </w:t>
      </w:r>
      <w:r w:rsidRPr="00B076E7">
        <w:t>neighbor matching without replacement). Propensity score matching formed comparison groups for the CDE</w:t>
      </w:r>
      <w:r>
        <w:t xml:space="preserve"> </w:t>
      </w:r>
      <w:r w:rsidR="0095042F">
        <w:t>e</w:t>
      </w:r>
      <w:r w:rsidR="007A5C54">
        <w:t xml:space="preserve">xpanded </w:t>
      </w:r>
      <w:r w:rsidR="0095042F">
        <w:t>l</w:t>
      </w:r>
      <w:r w:rsidR="007A5C54" w:rsidRPr="00B076E7">
        <w:t>earning</w:t>
      </w:r>
      <w:r w:rsidRPr="00B076E7">
        <w:t xml:space="preserve"> students </w:t>
      </w:r>
      <w:r>
        <w:t>who</w:t>
      </w:r>
      <w:r w:rsidRPr="00B076E7">
        <w:t xml:space="preserve"> had similar distributions on all the observed variables utilized in the logistic regression model. In other words, the propensity score matching technique formed groups of students </w:t>
      </w:r>
      <w:r>
        <w:t>who</w:t>
      </w:r>
      <w:r w:rsidRPr="00B076E7">
        <w:t xml:space="preserve"> would have likely had similar outcomes </w:t>
      </w:r>
      <w:r w:rsidR="009C3D0F">
        <w:t>to</w:t>
      </w:r>
      <w:r w:rsidR="009C3D0F" w:rsidRPr="00B076E7">
        <w:t xml:space="preserve"> </w:t>
      </w:r>
      <w:r w:rsidRPr="00B076E7">
        <w:t>the CDE</w:t>
      </w:r>
      <w:r>
        <w:t xml:space="preserve"> </w:t>
      </w:r>
      <w:r w:rsidR="0095042F">
        <w:t>e</w:t>
      </w:r>
      <w:r w:rsidR="007A5C54">
        <w:t xml:space="preserve">xpanded </w:t>
      </w:r>
      <w:r w:rsidR="0095042F">
        <w:t>l</w:t>
      </w:r>
      <w:r w:rsidR="007A5C54" w:rsidRPr="00B076E7">
        <w:t>earning</w:t>
      </w:r>
      <w:r w:rsidRPr="00B076E7">
        <w:t xml:space="preserve"> participants if they had not participated in the CDE</w:t>
      </w:r>
      <w:r w:rsidR="007E356D">
        <w:t>’s</w:t>
      </w:r>
      <w:r w:rsidRPr="00B076E7">
        <w:t xml:space="preserve"> </w:t>
      </w:r>
      <w:r w:rsidR="0095042F">
        <w:t>e</w:t>
      </w:r>
      <w:r w:rsidR="007A5C54">
        <w:t xml:space="preserve">xpanded </w:t>
      </w:r>
      <w:r w:rsidR="0095042F">
        <w:t>l</w:t>
      </w:r>
      <w:r w:rsidR="007A5C54" w:rsidRPr="00B076E7">
        <w:t>earning</w:t>
      </w:r>
      <w:r>
        <w:t xml:space="preserve"> p</w:t>
      </w:r>
      <w:r w:rsidRPr="00B076E7">
        <w:t xml:space="preserve">rogramming. In this study, the propensity score matching was conducted using the psmatch2 command in Stata </w:t>
      </w:r>
      <w:r>
        <w:t>16.1</w:t>
      </w:r>
      <w:r w:rsidRPr="00B076E7">
        <w:t>.</w:t>
      </w:r>
    </w:p>
    <w:p w14:paraId="1B4E85F8" w14:textId="6F836212" w:rsidR="000921CF" w:rsidRDefault="000921CF" w:rsidP="0017235E">
      <w:pPr>
        <w:spacing w:after="0" w:line="240" w:lineRule="auto"/>
      </w:pPr>
      <w:r w:rsidRPr="00B076E7">
        <w:t>WestE</w:t>
      </w:r>
      <w:r>
        <w:t>d</w:t>
      </w:r>
      <w:r w:rsidRPr="00B076E7">
        <w:t xml:space="preserve"> carried out the propensity score matching process a total of </w:t>
      </w:r>
      <w:r>
        <w:t>31</w:t>
      </w:r>
      <w:r w:rsidRPr="00B076E7">
        <w:t xml:space="preserve"> times to identify matched samples for every combination of grade and the CDE</w:t>
      </w:r>
      <w:r>
        <w:t xml:space="preserve"> </w:t>
      </w:r>
      <w:r w:rsidR="0095042F">
        <w:t>e</w:t>
      </w:r>
      <w:r w:rsidR="007A5C54">
        <w:t xml:space="preserve">xpanded </w:t>
      </w:r>
      <w:r w:rsidR="0095042F">
        <w:t>l</w:t>
      </w:r>
      <w:r w:rsidR="007A5C54" w:rsidRPr="00B076E7">
        <w:t>earning</w:t>
      </w:r>
      <w:r>
        <w:t xml:space="preserve"> program</w:t>
      </w:r>
      <w:r w:rsidRPr="00B076E7">
        <w:t xml:space="preserve">ming type (i.e., </w:t>
      </w:r>
      <w:r w:rsidR="00E228AE">
        <w:t>b</w:t>
      </w:r>
      <w:r w:rsidRPr="00B076E7">
        <w:t xml:space="preserve">efore </w:t>
      </w:r>
      <w:r w:rsidR="00E228AE">
        <w:t>s</w:t>
      </w:r>
      <w:r w:rsidRPr="00B076E7">
        <w:t xml:space="preserve">chool, </w:t>
      </w:r>
      <w:r w:rsidR="00E228AE">
        <w:t>a</w:t>
      </w:r>
      <w:r w:rsidRPr="00B076E7">
        <w:t xml:space="preserve">fter </w:t>
      </w:r>
      <w:r w:rsidR="00E228AE">
        <w:t>s</w:t>
      </w:r>
      <w:r w:rsidRPr="00B076E7">
        <w:t xml:space="preserve">chool, </w:t>
      </w:r>
      <w:r w:rsidR="00E228AE">
        <w:t>s</w:t>
      </w:r>
      <w:r w:rsidRPr="00B076E7">
        <w:t xml:space="preserve">upplemental, </w:t>
      </w:r>
      <w:r w:rsidRPr="00693047">
        <w:t xml:space="preserve">and </w:t>
      </w:r>
      <w:r w:rsidR="00E228AE" w:rsidRPr="00693047">
        <w:t>h</w:t>
      </w:r>
      <w:r w:rsidRPr="00693047">
        <w:t xml:space="preserve">igh </w:t>
      </w:r>
      <w:r w:rsidR="00E228AE" w:rsidRPr="00693047">
        <w:t>s</w:t>
      </w:r>
      <w:r w:rsidRPr="00693047">
        <w:t>chool</w:t>
      </w:r>
      <w:r w:rsidRPr="00B076E7">
        <w:t xml:space="preserve">). Given the criteria for inclusion in the potential treatment and comparison groups, all cases had complete data for all matching variables. The quality of these matches was evaluated by examining the standardized percentage bias for every covariate and </w:t>
      </w:r>
      <w:r>
        <w:t xml:space="preserve">for </w:t>
      </w:r>
      <w:r w:rsidRPr="00B076E7">
        <w:t xml:space="preserve">graphical displays highlighting the distribution of covariates in each group. In addition, the effect size Cohen’s d was calculated to </w:t>
      </w:r>
      <w:r>
        <w:t xml:space="preserve">test whether there were sizable population differences </w:t>
      </w:r>
      <w:r w:rsidRPr="00B076E7">
        <w:t>between the CDE</w:t>
      </w:r>
      <w:r>
        <w:t xml:space="preserve"> ELP </w:t>
      </w:r>
      <w:r w:rsidRPr="00B076E7">
        <w:t xml:space="preserve">participants and </w:t>
      </w:r>
      <w:r>
        <w:t>nonparticipant</w:t>
      </w:r>
      <w:r w:rsidRPr="00B076E7">
        <w:t xml:space="preserve">s on each matching variable. The effect sizes of between-group differences after matching are reported in </w:t>
      </w:r>
      <w:r w:rsidR="00B6025C">
        <w:t>appendix</w:t>
      </w:r>
      <w:r w:rsidRPr="00556357">
        <w:t xml:space="preserve"> D</w:t>
      </w:r>
      <w:r w:rsidRPr="00B076E7">
        <w:t xml:space="preserve"> along with group means, standard deviations, t</w:t>
      </w:r>
      <w:r w:rsidRPr="00B076E7">
        <w:noBreakHyphen/>
        <w:t>tests, and p-values. Across all grades and the CDE</w:t>
      </w:r>
      <w:r>
        <w:t xml:space="preserve"> ELP </w:t>
      </w:r>
      <w:r w:rsidRPr="00B076E7">
        <w:t>types, the quality of matches was high</w:t>
      </w:r>
      <w:r>
        <w:t>,</w:t>
      </w:r>
      <w:r w:rsidRPr="00B076E7">
        <w:t xml:space="preserve"> with nearly all effect sizes equaling </w:t>
      </w:r>
      <w:r>
        <w:t xml:space="preserve">or in close proximity to </w:t>
      </w:r>
      <w:r w:rsidRPr="00B076E7">
        <w:t>zero.</w:t>
      </w:r>
    </w:p>
    <w:p w14:paraId="2E762CEC" w14:textId="77777777" w:rsidR="000921CF" w:rsidRPr="007F0C17" w:rsidRDefault="000921CF" w:rsidP="007F0C17">
      <w:pPr>
        <w:pStyle w:val="Heading3"/>
      </w:pPr>
      <w:bookmarkStart w:id="163" w:name="_Toc82672327"/>
      <w:bookmarkStart w:id="164" w:name="_Toc95400081"/>
      <w:r w:rsidRPr="007F0C17">
        <w:t>Data Analysis</w:t>
      </w:r>
      <w:bookmarkEnd w:id="163"/>
      <w:bookmarkEnd w:id="164"/>
    </w:p>
    <w:p w14:paraId="06A62B8F" w14:textId="5F6DB54B" w:rsidR="000921CF" w:rsidRDefault="000921CF" w:rsidP="00F438B6">
      <w:pPr>
        <w:spacing w:after="0" w:line="240" w:lineRule="auto"/>
      </w:pPr>
      <w:r w:rsidRPr="00B076E7">
        <w:t>Because the CDE</w:t>
      </w:r>
      <w:r>
        <w:t xml:space="preserve"> ELP</w:t>
      </w:r>
      <w:r w:rsidRPr="00B076E7">
        <w:t xml:space="preserve"> participants and </w:t>
      </w:r>
      <w:r>
        <w:t>nonparticipant</w:t>
      </w:r>
      <w:r w:rsidRPr="00B076E7">
        <w:t>s were nested in different schools across the state, after constructing matched grade level and CDE</w:t>
      </w:r>
      <w:r>
        <w:t xml:space="preserve"> ELP </w:t>
      </w:r>
      <w:r w:rsidRPr="00B076E7">
        <w:t xml:space="preserve">type samples, </w:t>
      </w:r>
      <w:r>
        <w:t>the team</w:t>
      </w:r>
      <w:r w:rsidRPr="00B076E7">
        <w:t xml:space="preserve"> then explored the level of dependency in the data based on school membership. First,</w:t>
      </w:r>
      <w:r>
        <w:t xml:space="preserve"> WestEd</w:t>
      </w:r>
      <w:r w:rsidRPr="00B076E7">
        <w:t xml:space="preserve"> built a one-way random-effects Analysis of Variance (ANOVA) model—specifically, a fully unconditional</w:t>
      </w:r>
      <w:r w:rsidR="0025040D">
        <w:t>,</w:t>
      </w:r>
      <w:r w:rsidRPr="00B076E7">
        <w:t xml:space="preserve"> </w:t>
      </w:r>
      <w:r w:rsidRPr="005C68B4">
        <w:t>two</w:t>
      </w:r>
      <w:r w:rsidRPr="00B076E7">
        <w:t>-level hierarchical linear model (HLM) predicting attendance for each grade and CDE</w:t>
      </w:r>
      <w:r>
        <w:t xml:space="preserve"> ELP</w:t>
      </w:r>
      <w:r w:rsidRPr="00B076E7">
        <w:t xml:space="preserve"> type—to determine the amount of dependence due to clustering of students within schools. Based on the estimates of this model, </w:t>
      </w:r>
      <w:r>
        <w:t>the team</w:t>
      </w:r>
      <w:r w:rsidRPr="00B076E7">
        <w:t xml:space="preserve"> calculated the intraclass correlation coefficient (ICC) to assess the proportion of the variance in the outcome that was between the level-2 units of schools. T</w:t>
      </w:r>
      <w:r>
        <w:t>his is a vital step, as using AN</w:t>
      </w:r>
      <w:r w:rsidRPr="00B076E7">
        <w:t>OVA with data that ha</w:t>
      </w:r>
      <w:r w:rsidR="0025040D">
        <w:t>s</w:t>
      </w:r>
      <w:r w:rsidRPr="00B076E7">
        <w:t xml:space="preserve"> a high ICC as opposed to using HLM can result in inflated Type I error rates (</w:t>
      </w:r>
      <w:r w:rsidR="003D5A09">
        <w:t>for example,</w:t>
      </w:r>
      <w:r w:rsidRPr="00B076E7">
        <w:t xml:space="preserve"> an increased likelihood of false positive findings) when examining the impact of a program.</w:t>
      </w:r>
    </w:p>
    <w:p w14:paraId="2FE1CDEA" w14:textId="3A3064B7" w:rsidR="000921CF" w:rsidRPr="00B076E7" w:rsidRDefault="000921CF" w:rsidP="0010224B">
      <w:pPr>
        <w:spacing w:before="240" w:after="0" w:line="240" w:lineRule="auto"/>
      </w:pPr>
      <w:r w:rsidRPr="0010224B">
        <w:t>The</w:t>
      </w:r>
      <w:r w:rsidRPr="00B076E7">
        <w:t xml:space="preserve"> analyses revealed that ICCs were high across most of the CDE </w:t>
      </w:r>
      <w:r>
        <w:t>ELP</w:t>
      </w:r>
      <w:r w:rsidRPr="00B076E7">
        <w:t xml:space="preserve"> types and grade levels (</w:t>
      </w:r>
      <w:r w:rsidRPr="00663BD0">
        <w:t>see Exhibit A5 below</w:t>
      </w:r>
      <w:r w:rsidRPr="00B076E7">
        <w:t>). Across grade</w:t>
      </w:r>
      <w:r>
        <w:t>-</w:t>
      </w:r>
      <w:r w:rsidRPr="00B076E7">
        <w:t xml:space="preserve">level samples for </w:t>
      </w:r>
      <w:r w:rsidR="00E228AE">
        <w:t>b</w:t>
      </w:r>
      <w:r w:rsidR="00253539" w:rsidRPr="004D7E88">
        <w:t xml:space="preserve">efore </w:t>
      </w:r>
      <w:r w:rsidR="00E228AE">
        <w:t>s</w:t>
      </w:r>
      <w:r w:rsidR="00253539" w:rsidRPr="004D7E88">
        <w:t>chool</w:t>
      </w:r>
      <w:r w:rsidRPr="00B076E7">
        <w:t xml:space="preserve"> CDE</w:t>
      </w:r>
      <w:r>
        <w:t xml:space="preserve"> </w:t>
      </w:r>
      <w:r w:rsidR="00D508C3">
        <w:t>e</w:t>
      </w:r>
      <w:r w:rsidR="007A5C54">
        <w:t xml:space="preserve">xpanded </w:t>
      </w:r>
      <w:r w:rsidR="00D508C3">
        <w:t>l</w:t>
      </w:r>
      <w:r w:rsidR="007A5C54" w:rsidRPr="00B076E7">
        <w:t>earning</w:t>
      </w:r>
      <w:r>
        <w:t xml:space="preserve"> program</w:t>
      </w:r>
      <w:r w:rsidRPr="00B076E7">
        <w:t>ming, ICCs ranged from 0.</w:t>
      </w:r>
      <w:r>
        <w:t>05</w:t>
      </w:r>
      <w:r w:rsidRPr="00B076E7">
        <w:t xml:space="preserve"> to 0.</w:t>
      </w:r>
      <w:r>
        <w:t>1</w:t>
      </w:r>
      <w:r w:rsidR="007333BA">
        <w:t>1</w:t>
      </w:r>
      <w:r w:rsidRPr="00B076E7">
        <w:t>. Across grade</w:t>
      </w:r>
      <w:r>
        <w:t>-</w:t>
      </w:r>
      <w:r w:rsidRPr="00B076E7">
        <w:t xml:space="preserve">level </w:t>
      </w:r>
      <w:r w:rsidRPr="00B076E7">
        <w:lastRenderedPageBreak/>
        <w:t>samples for the</w:t>
      </w:r>
      <w:r>
        <w:t xml:space="preserve"> after school</w:t>
      </w:r>
      <w:r w:rsidRPr="00B076E7">
        <w:t xml:space="preserve"> CDE</w:t>
      </w:r>
      <w:r>
        <w:t xml:space="preserve"> </w:t>
      </w:r>
      <w:r w:rsidR="002D3537">
        <w:t>e</w:t>
      </w:r>
      <w:r w:rsidR="007A5C54">
        <w:t xml:space="preserve">xpanded </w:t>
      </w:r>
      <w:r w:rsidR="002D3537">
        <w:t>l</w:t>
      </w:r>
      <w:r w:rsidR="007A5C54" w:rsidRPr="00B076E7">
        <w:t>earning</w:t>
      </w:r>
      <w:r>
        <w:t xml:space="preserve"> program</w:t>
      </w:r>
      <w:r w:rsidRPr="00B076E7">
        <w:t>ming, ICCs ranged from 0.0</w:t>
      </w:r>
      <w:r>
        <w:t>7</w:t>
      </w:r>
      <w:r w:rsidRPr="00B076E7">
        <w:t xml:space="preserve"> to 0.</w:t>
      </w:r>
      <w:r>
        <w:t>09</w:t>
      </w:r>
      <w:r w:rsidRPr="00B076E7">
        <w:t>. Across grade</w:t>
      </w:r>
      <w:r>
        <w:t>-</w:t>
      </w:r>
      <w:r w:rsidRPr="00B076E7">
        <w:t>level samples for supplemental CDE</w:t>
      </w:r>
      <w:r>
        <w:t xml:space="preserve"> </w:t>
      </w:r>
      <w:r w:rsidR="002D3537">
        <w:t>e</w:t>
      </w:r>
      <w:r w:rsidR="007A5C54">
        <w:t xml:space="preserve">xpanded </w:t>
      </w:r>
      <w:r w:rsidR="002D3537">
        <w:t>l</w:t>
      </w:r>
      <w:r w:rsidR="007A5C54" w:rsidRPr="00B076E7">
        <w:t>earning</w:t>
      </w:r>
      <w:r>
        <w:t xml:space="preserve"> program</w:t>
      </w:r>
      <w:r w:rsidRPr="00B076E7">
        <w:t>ming, ICCs ranged from 0.0</w:t>
      </w:r>
      <w:r>
        <w:t>8</w:t>
      </w:r>
      <w:r w:rsidRPr="00B076E7">
        <w:t xml:space="preserve"> to 0.1</w:t>
      </w:r>
      <w:r>
        <w:t>2</w:t>
      </w:r>
      <w:r w:rsidRPr="00B076E7">
        <w:t>. Across grade</w:t>
      </w:r>
      <w:r>
        <w:t>-</w:t>
      </w:r>
      <w:r w:rsidRPr="00B076E7">
        <w:t>level samples for high school CDE</w:t>
      </w:r>
      <w:r>
        <w:t xml:space="preserve"> </w:t>
      </w:r>
      <w:r w:rsidR="002D3537">
        <w:t>e</w:t>
      </w:r>
      <w:r w:rsidR="007A5C54">
        <w:t xml:space="preserve">xpanded </w:t>
      </w:r>
      <w:r w:rsidR="002D3537">
        <w:t>l</w:t>
      </w:r>
      <w:r w:rsidR="007A5C54" w:rsidRPr="00B076E7">
        <w:t>earning</w:t>
      </w:r>
      <w:r>
        <w:t xml:space="preserve"> </w:t>
      </w:r>
      <w:r w:rsidRPr="005C68B4">
        <w:t>programming</w:t>
      </w:r>
      <w:r w:rsidRPr="00B076E7">
        <w:t>, ICCs ranged from 0.1</w:t>
      </w:r>
      <w:r>
        <w:t>4</w:t>
      </w:r>
      <w:r w:rsidRPr="00B076E7">
        <w:t xml:space="preserve"> to 0.</w:t>
      </w:r>
      <w:r>
        <w:t>39</w:t>
      </w:r>
      <w:r w:rsidRPr="00B076E7">
        <w:t xml:space="preserve">. Because </w:t>
      </w:r>
      <w:r>
        <w:t>some</w:t>
      </w:r>
      <w:r w:rsidRPr="00B076E7">
        <w:t xml:space="preserve"> ICCs were greater than 15 percent</w:t>
      </w:r>
      <w:r w:rsidR="009F3BEA">
        <w:t xml:space="preserve"> (</w:t>
      </w:r>
      <w:r w:rsidRPr="00B076E7">
        <w:t>adding a random effect for the school would explain more than 15</w:t>
      </w:r>
      <w:r>
        <w:t xml:space="preserve"> </w:t>
      </w:r>
      <w:r w:rsidRPr="00B076E7">
        <w:t>percent of the variation</w:t>
      </w:r>
      <w:r w:rsidR="00C070B7">
        <w:t>)</w:t>
      </w:r>
      <w:r w:rsidRPr="00B076E7">
        <w:t>, WestEd elected to use a random-intercept HLM model to compare the group means for all analyses (</w:t>
      </w:r>
      <w:r w:rsidRPr="00444EF3">
        <w:t>Raudenbush and Bryk 2002</w:t>
      </w:r>
      <w:r w:rsidRPr="00B076E7">
        <w:t>).</w:t>
      </w:r>
    </w:p>
    <w:p w14:paraId="04A54FFF" w14:textId="36730E24" w:rsidR="000921CF" w:rsidRPr="00345F22" w:rsidRDefault="000921CF" w:rsidP="0021631A">
      <w:pPr>
        <w:pStyle w:val="Caption"/>
      </w:pPr>
      <w:bookmarkStart w:id="165" w:name="_Toc95400082"/>
      <w:r w:rsidRPr="00345F22">
        <w:t>Exhibit A</w:t>
      </w:r>
      <w:r w:rsidR="00891E1C">
        <w:fldChar w:fldCharType="begin"/>
      </w:r>
      <w:r w:rsidR="00891E1C">
        <w:instrText xml:space="preserve"> SEQ Exhibit_A \* ARABIC </w:instrText>
      </w:r>
      <w:r w:rsidR="00891E1C">
        <w:fldChar w:fldCharType="separate"/>
      </w:r>
      <w:r w:rsidR="001A6583">
        <w:rPr>
          <w:noProof/>
        </w:rPr>
        <w:t>5</w:t>
      </w:r>
      <w:r w:rsidR="00891E1C">
        <w:rPr>
          <w:noProof/>
        </w:rPr>
        <w:fldChar w:fldCharType="end"/>
      </w:r>
      <w:r w:rsidRPr="00345F22">
        <w:rPr>
          <w:noProof/>
        </w:rPr>
        <w:t xml:space="preserve">. </w:t>
      </w:r>
      <w:r w:rsidRPr="00345F22">
        <w:t>Intraclass Correlation Coefficient Across All of the California Department of Education’s Expanded Learning Program Types and Grade Levels</w:t>
      </w:r>
      <w:bookmarkEnd w:id="165"/>
    </w:p>
    <w:tbl>
      <w:tblPr>
        <w:tblStyle w:val="CDE"/>
        <w:tblW w:w="5000" w:type="pct"/>
        <w:tblLook w:val="04A0" w:firstRow="1" w:lastRow="0" w:firstColumn="1" w:lastColumn="0" w:noHBand="0" w:noVBand="1"/>
      </w:tblPr>
      <w:tblGrid>
        <w:gridCol w:w="1156"/>
        <w:gridCol w:w="2044"/>
        <w:gridCol w:w="2044"/>
        <w:gridCol w:w="2043"/>
        <w:gridCol w:w="2043"/>
      </w:tblGrid>
      <w:tr w:rsidR="000921CF" w:rsidRPr="005C68B4" w14:paraId="645C2F81" w14:textId="77777777" w:rsidTr="00FF19B8">
        <w:trPr>
          <w:cnfStyle w:val="100000000000" w:firstRow="1" w:lastRow="0" w:firstColumn="0" w:lastColumn="0" w:oddVBand="0" w:evenVBand="0" w:oddHBand="0" w:evenHBand="0" w:firstRowFirstColumn="0" w:firstRowLastColumn="0" w:lastRowFirstColumn="0" w:lastRowLastColumn="0"/>
          <w:cantSplit/>
          <w:trHeight w:val="362"/>
          <w:tblHeader/>
        </w:trPr>
        <w:tc>
          <w:tcPr>
            <w:cnfStyle w:val="001000000000" w:firstRow="0" w:lastRow="0" w:firstColumn="1" w:lastColumn="0" w:oddVBand="0" w:evenVBand="0" w:oddHBand="0" w:evenHBand="0" w:firstRowFirstColumn="0" w:firstRowLastColumn="0" w:lastRowFirstColumn="0" w:lastRowLastColumn="0"/>
            <w:tcW w:w="619" w:type="pct"/>
          </w:tcPr>
          <w:p w14:paraId="54FA8FC6" w14:textId="77777777" w:rsidR="000921CF" w:rsidRPr="000921CF" w:rsidRDefault="000921CF" w:rsidP="00125326">
            <w:pPr>
              <w:pStyle w:val="TABLECOLUMNHEAD"/>
            </w:pPr>
            <w:r w:rsidRPr="000921CF">
              <w:t>Grade 2018–19</w:t>
            </w:r>
          </w:p>
        </w:tc>
        <w:tc>
          <w:tcPr>
            <w:tcW w:w="1095" w:type="pct"/>
          </w:tcPr>
          <w:p w14:paraId="2B6A8A3B" w14:textId="77777777" w:rsidR="000921CF" w:rsidRPr="000921CF" w:rsidRDefault="000921CF" w:rsidP="00125326">
            <w:pPr>
              <w:pStyle w:val="TABLECOLUMNHEAD"/>
              <w:cnfStyle w:val="100000000000" w:firstRow="1" w:lastRow="0" w:firstColumn="0" w:lastColumn="0" w:oddVBand="0" w:evenVBand="0" w:oddHBand="0" w:evenHBand="0" w:firstRowFirstColumn="0" w:firstRowLastColumn="0" w:lastRowFirstColumn="0" w:lastRowLastColumn="0"/>
            </w:pPr>
            <w:r w:rsidRPr="000921CF">
              <w:t>California Department of Education Expanded Learning Program Type Before School</w:t>
            </w:r>
          </w:p>
        </w:tc>
        <w:tc>
          <w:tcPr>
            <w:tcW w:w="1095" w:type="pct"/>
          </w:tcPr>
          <w:p w14:paraId="3145B11B" w14:textId="77777777" w:rsidR="000921CF" w:rsidRPr="000921CF" w:rsidRDefault="000921CF" w:rsidP="00125326">
            <w:pPr>
              <w:pStyle w:val="TABLECOLUMNHEAD"/>
              <w:cnfStyle w:val="100000000000" w:firstRow="1" w:lastRow="0" w:firstColumn="0" w:lastColumn="0" w:oddVBand="0" w:evenVBand="0" w:oddHBand="0" w:evenHBand="0" w:firstRowFirstColumn="0" w:firstRowLastColumn="0" w:lastRowFirstColumn="0" w:lastRowLastColumn="0"/>
            </w:pPr>
            <w:r w:rsidRPr="000921CF">
              <w:t>California Department of Education Expanded Learning Program Type After School</w:t>
            </w:r>
          </w:p>
        </w:tc>
        <w:tc>
          <w:tcPr>
            <w:tcW w:w="1095" w:type="pct"/>
          </w:tcPr>
          <w:p w14:paraId="59A83113" w14:textId="77777777" w:rsidR="000921CF" w:rsidRPr="000921CF" w:rsidRDefault="000921CF" w:rsidP="00125326">
            <w:pPr>
              <w:pStyle w:val="TABLECOLUMNHEAD"/>
              <w:cnfStyle w:val="100000000000" w:firstRow="1" w:lastRow="0" w:firstColumn="0" w:lastColumn="0" w:oddVBand="0" w:evenVBand="0" w:oddHBand="0" w:evenHBand="0" w:firstRowFirstColumn="0" w:firstRowLastColumn="0" w:lastRowFirstColumn="0" w:lastRowLastColumn="0"/>
            </w:pPr>
            <w:r w:rsidRPr="000921CF">
              <w:t>California Department of Education Expanded Learning Program Type Supplemental</w:t>
            </w:r>
          </w:p>
        </w:tc>
        <w:tc>
          <w:tcPr>
            <w:tcW w:w="1095" w:type="pct"/>
          </w:tcPr>
          <w:p w14:paraId="246F7EB2" w14:textId="77777777" w:rsidR="000921CF" w:rsidRPr="000921CF" w:rsidRDefault="000921CF" w:rsidP="00125326">
            <w:pPr>
              <w:pStyle w:val="TABLECOLUMNHEAD"/>
              <w:cnfStyle w:val="100000000000" w:firstRow="1" w:lastRow="0" w:firstColumn="0" w:lastColumn="0" w:oddVBand="0" w:evenVBand="0" w:oddHBand="0" w:evenHBand="0" w:firstRowFirstColumn="0" w:firstRowLastColumn="0" w:lastRowFirstColumn="0" w:lastRowLastColumn="0"/>
            </w:pPr>
            <w:r w:rsidRPr="000921CF">
              <w:t>California Department of Education Expanded Learning Program Type High School</w:t>
            </w:r>
          </w:p>
        </w:tc>
      </w:tr>
      <w:tr w:rsidR="000921CF" w:rsidRPr="005C68B4" w14:paraId="71A5D511" w14:textId="77777777" w:rsidTr="00FF19B8">
        <w:trPr>
          <w:cantSplit/>
          <w:trHeight w:val="288"/>
        </w:trPr>
        <w:tc>
          <w:tcPr>
            <w:cnfStyle w:val="001000000000" w:firstRow="0" w:lastRow="0" w:firstColumn="1" w:lastColumn="0" w:oddVBand="0" w:evenVBand="0" w:oddHBand="0" w:evenHBand="0" w:firstRowFirstColumn="0" w:firstRowLastColumn="0" w:lastRowFirstColumn="0" w:lastRowLastColumn="0"/>
            <w:tcW w:w="0" w:type="pct"/>
            <w:vAlign w:val="center"/>
          </w:tcPr>
          <w:p w14:paraId="3F975496" w14:textId="77777777" w:rsidR="000921CF" w:rsidRPr="005C68B4" w:rsidRDefault="000921CF" w:rsidP="00125326">
            <w:pPr>
              <w:pStyle w:val="TABLEROWHEADCentered"/>
            </w:pPr>
            <w:r>
              <w:t>K</w:t>
            </w:r>
          </w:p>
        </w:tc>
        <w:tc>
          <w:tcPr>
            <w:tcW w:w="0" w:type="pct"/>
            <w:vAlign w:val="center"/>
          </w:tcPr>
          <w:p w14:paraId="2B94C779"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0.07</w:t>
            </w:r>
          </w:p>
        </w:tc>
        <w:tc>
          <w:tcPr>
            <w:tcW w:w="0" w:type="pct"/>
            <w:vAlign w:val="center"/>
          </w:tcPr>
          <w:p w14:paraId="05B543A7"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0.09</w:t>
            </w:r>
          </w:p>
        </w:tc>
        <w:tc>
          <w:tcPr>
            <w:tcW w:w="0" w:type="pct"/>
            <w:vAlign w:val="center"/>
          </w:tcPr>
          <w:p w14:paraId="15F11737"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0.09</w:t>
            </w:r>
          </w:p>
        </w:tc>
        <w:tc>
          <w:tcPr>
            <w:tcW w:w="0" w:type="pct"/>
            <w:vAlign w:val="center"/>
          </w:tcPr>
          <w:p w14:paraId="5D145FA3"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N/A</w:t>
            </w:r>
          </w:p>
        </w:tc>
      </w:tr>
      <w:tr w:rsidR="000921CF" w:rsidRPr="005C68B4" w14:paraId="0C714E33" w14:textId="77777777" w:rsidTr="00FF19B8">
        <w:trPr>
          <w:cantSplit/>
          <w:trHeight w:val="288"/>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01EBD9C0" w14:textId="77777777" w:rsidR="000921CF" w:rsidRPr="005C68B4" w:rsidRDefault="000921CF" w:rsidP="00125326">
            <w:pPr>
              <w:pStyle w:val="TABLEROWHEADCentered"/>
            </w:pPr>
            <w:r w:rsidRPr="005C68B4">
              <w:t>1</w:t>
            </w:r>
          </w:p>
        </w:tc>
        <w:tc>
          <w:tcPr>
            <w:tcW w:w="0" w:type="pct"/>
            <w:vAlign w:val="center"/>
          </w:tcPr>
          <w:p w14:paraId="500D55DE"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0.06</w:t>
            </w:r>
          </w:p>
        </w:tc>
        <w:tc>
          <w:tcPr>
            <w:tcW w:w="0" w:type="pct"/>
            <w:vAlign w:val="center"/>
          </w:tcPr>
          <w:p w14:paraId="2AA40B8E"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0.09</w:t>
            </w:r>
          </w:p>
        </w:tc>
        <w:tc>
          <w:tcPr>
            <w:tcW w:w="0" w:type="pct"/>
            <w:vAlign w:val="center"/>
          </w:tcPr>
          <w:p w14:paraId="725C1243"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0.09</w:t>
            </w:r>
          </w:p>
        </w:tc>
        <w:tc>
          <w:tcPr>
            <w:tcW w:w="0" w:type="pct"/>
            <w:vAlign w:val="center"/>
            <w:hideMark/>
          </w:tcPr>
          <w:p w14:paraId="51357FB6"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N/A</w:t>
            </w:r>
          </w:p>
        </w:tc>
      </w:tr>
      <w:tr w:rsidR="000921CF" w:rsidRPr="005C68B4" w14:paraId="1007898C" w14:textId="77777777" w:rsidTr="00FF19B8">
        <w:trPr>
          <w:cantSplit/>
          <w:trHeight w:val="288"/>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71D1AF46" w14:textId="77777777" w:rsidR="000921CF" w:rsidRPr="005C68B4" w:rsidRDefault="000921CF" w:rsidP="00125326">
            <w:pPr>
              <w:pStyle w:val="TABLEROWHEADCentered"/>
            </w:pPr>
            <w:r w:rsidRPr="005C68B4">
              <w:t>2</w:t>
            </w:r>
          </w:p>
        </w:tc>
        <w:tc>
          <w:tcPr>
            <w:tcW w:w="0" w:type="pct"/>
            <w:vAlign w:val="center"/>
          </w:tcPr>
          <w:p w14:paraId="143E0BD7"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0.10</w:t>
            </w:r>
          </w:p>
        </w:tc>
        <w:tc>
          <w:tcPr>
            <w:tcW w:w="0" w:type="pct"/>
            <w:vAlign w:val="center"/>
          </w:tcPr>
          <w:p w14:paraId="2B58F0E0"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0.09</w:t>
            </w:r>
          </w:p>
        </w:tc>
        <w:tc>
          <w:tcPr>
            <w:tcW w:w="0" w:type="pct"/>
            <w:vAlign w:val="center"/>
          </w:tcPr>
          <w:p w14:paraId="0E1D9CF1"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0.11</w:t>
            </w:r>
          </w:p>
        </w:tc>
        <w:tc>
          <w:tcPr>
            <w:tcW w:w="0" w:type="pct"/>
            <w:vAlign w:val="center"/>
            <w:hideMark/>
          </w:tcPr>
          <w:p w14:paraId="211A7BAE"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N/A</w:t>
            </w:r>
          </w:p>
        </w:tc>
      </w:tr>
      <w:tr w:rsidR="000921CF" w:rsidRPr="005C68B4" w14:paraId="19176F5E" w14:textId="77777777" w:rsidTr="00FF19B8">
        <w:trPr>
          <w:cantSplit/>
          <w:trHeight w:val="288"/>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0C347057" w14:textId="77777777" w:rsidR="000921CF" w:rsidRPr="005C68B4" w:rsidRDefault="000921CF" w:rsidP="00125326">
            <w:pPr>
              <w:pStyle w:val="TABLEROWHEADCentered"/>
            </w:pPr>
            <w:r w:rsidRPr="005C68B4">
              <w:t>3</w:t>
            </w:r>
          </w:p>
        </w:tc>
        <w:tc>
          <w:tcPr>
            <w:tcW w:w="0" w:type="pct"/>
            <w:vAlign w:val="center"/>
          </w:tcPr>
          <w:p w14:paraId="52C68116"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0.07</w:t>
            </w:r>
          </w:p>
        </w:tc>
        <w:tc>
          <w:tcPr>
            <w:tcW w:w="0" w:type="pct"/>
            <w:vAlign w:val="center"/>
          </w:tcPr>
          <w:p w14:paraId="24530DC6"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0.09</w:t>
            </w:r>
          </w:p>
        </w:tc>
        <w:tc>
          <w:tcPr>
            <w:tcW w:w="0" w:type="pct"/>
            <w:vAlign w:val="center"/>
          </w:tcPr>
          <w:p w14:paraId="2144242C"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0.09</w:t>
            </w:r>
          </w:p>
        </w:tc>
        <w:tc>
          <w:tcPr>
            <w:tcW w:w="0" w:type="pct"/>
            <w:vAlign w:val="center"/>
            <w:hideMark/>
          </w:tcPr>
          <w:p w14:paraId="4E2C6B26"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N/A</w:t>
            </w:r>
          </w:p>
        </w:tc>
      </w:tr>
      <w:tr w:rsidR="000921CF" w:rsidRPr="005C68B4" w14:paraId="5396CC17" w14:textId="77777777" w:rsidTr="00FF19B8">
        <w:trPr>
          <w:cantSplit/>
          <w:trHeight w:val="288"/>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33182578" w14:textId="77777777" w:rsidR="000921CF" w:rsidRPr="005C68B4" w:rsidRDefault="000921CF" w:rsidP="00125326">
            <w:pPr>
              <w:pStyle w:val="TABLEROWHEADCentered"/>
            </w:pPr>
            <w:r w:rsidRPr="005C68B4">
              <w:t>4</w:t>
            </w:r>
          </w:p>
        </w:tc>
        <w:tc>
          <w:tcPr>
            <w:tcW w:w="0" w:type="pct"/>
            <w:vAlign w:val="center"/>
          </w:tcPr>
          <w:p w14:paraId="40622889"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0.08</w:t>
            </w:r>
          </w:p>
        </w:tc>
        <w:tc>
          <w:tcPr>
            <w:tcW w:w="0" w:type="pct"/>
            <w:vAlign w:val="center"/>
          </w:tcPr>
          <w:p w14:paraId="10B9F59A"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0.09</w:t>
            </w:r>
          </w:p>
        </w:tc>
        <w:tc>
          <w:tcPr>
            <w:tcW w:w="0" w:type="pct"/>
            <w:vAlign w:val="center"/>
          </w:tcPr>
          <w:p w14:paraId="490FC2A7"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0.09</w:t>
            </w:r>
          </w:p>
        </w:tc>
        <w:tc>
          <w:tcPr>
            <w:tcW w:w="0" w:type="pct"/>
            <w:vAlign w:val="center"/>
            <w:hideMark/>
          </w:tcPr>
          <w:p w14:paraId="7CAB52DC"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N/A</w:t>
            </w:r>
          </w:p>
        </w:tc>
      </w:tr>
      <w:tr w:rsidR="000921CF" w:rsidRPr="005C68B4" w14:paraId="1FADD1EA" w14:textId="77777777" w:rsidTr="00FF19B8">
        <w:trPr>
          <w:cantSplit/>
          <w:trHeight w:val="288"/>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5B206618" w14:textId="77777777" w:rsidR="000921CF" w:rsidRPr="005C68B4" w:rsidRDefault="000921CF" w:rsidP="00125326">
            <w:pPr>
              <w:pStyle w:val="TABLEROWHEADCentered"/>
            </w:pPr>
            <w:r w:rsidRPr="005C68B4">
              <w:t>5</w:t>
            </w:r>
          </w:p>
        </w:tc>
        <w:tc>
          <w:tcPr>
            <w:tcW w:w="0" w:type="pct"/>
            <w:vAlign w:val="center"/>
          </w:tcPr>
          <w:p w14:paraId="04F99B76"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0.10</w:t>
            </w:r>
          </w:p>
        </w:tc>
        <w:tc>
          <w:tcPr>
            <w:tcW w:w="0" w:type="pct"/>
            <w:vAlign w:val="center"/>
          </w:tcPr>
          <w:p w14:paraId="76CDB131"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0.08</w:t>
            </w:r>
          </w:p>
        </w:tc>
        <w:tc>
          <w:tcPr>
            <w:tcW w:w="0" w:type="pct"/>
            <w:vAlign w:val="center"/>
          </w:tcPr>
          <w:p w14:paraId="4C138EE6"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0.09</w:t>
            </w:r>
          </w:p>
        </w:tc>
        <w:tc>
          <w:tcPr>
            <w:tcW w:w="0" w:type="pct"/>
            <w:vAlign w:val="center"/>
            <w:hideMark/>
          </w:tcPr>
          <w:p w14:paraId="255DEF30"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N/A</w:t>
            </w:r>
          </w:p>
        </w:tc>
      </w:tr>
      <w:tr w:rsidR="000921CF" w:rsidRPr="005C68B4" w14:paraId="42EA93B2" w14:textId="77777777" w:rsidTr="00FF19B8">
        <w:trPr>
          <w:cantSplit/>
          <w:trHeight w:val="288"/>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6A5AD0CD" w14:textId="77777777" w:rsidR="000921CF" w:rsidRPr="005C68B4" w:rsidRDefault="000921CF" w:rsidP="00125326">
            <w:pPr>
              <w:pStyle w:val="TABLEROWHEADCentered"/>
            </w:pPr>
            <w:r w:rsidRPr="005C68B4">
              <w:t>6</w:t>
            </w:r>
          </w:p>
        </w:tc>
        <w:tc>
          <w:tcPr>
            <w:tcW w:w="0" w:type="pct"/>
            <w:vAlign w:val="center"/>
          </w:tcPr>
          <w:p w14:paraId="39093DA9"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0.05</w:t>
            </w:r>
          </w:p>
        </w:tc>
        <w:tc>
          <w:tcPr>
            <w:tcW w:w="0" w:type="pct"/>
            <w:vAlign w:val="center"/>
          </w:tcPr>
          <w:p w14:paraId="328F5988"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0.07</w:t>
            </w:r>
          </w:p>
        </w:tc>
        <w:tc>
          <w:tcPr>
            <w:tcW w:w="0" w:type="pct"/>
            <w:vAlign w:val="center"/>
          </w:tcPr>
          <w:p w14:paraId="406A87C7"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0.08</w:t>
            </w:r>
          </w:p>
        </w:tc>
        <w:tc>
          <w:tcPr>
            <w:tcW w:w="0" w:type="pct"/>
            <w:vAlign w:val="center"/>
            <w:hideMark/>
          </w:tcPr>
          <w:p w14:paraId="51E7C12C"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N/A</w:t>
            </w:r>
          </w:p>
        </w:tc>
      </w:tr>
      <w:tr w:rsidR="000921CF" w:rsidRPr="005C68B4" w14:paraId="60AA34E4" w14:textId="77777777" w:rsidTr="00FF19B8">
        <w:trPr>
          <w:cantSplit/>
          <w:trHeight w:val="288"/>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3C30DDEB" w14:textId="77777777" w:rsidR="000921CF" w:rsidRPr="005C68B4" w:rsidRDefault="000921CF" w:rsidP="00125326">
            <w:pPr>
              <w:pStyle w:val="TABLEROWHEADCentered"/>
            </w:pPr>
            <w:r w:rsidRPr="005C68B4">
              <w:t>7</w:t>
            </w:r>
          </w:p>
        </w:tc>
        <w:tc>
          <w:tcPr>
            <w:tcW w:w="0" w:type="pct"/>
            <w:vAlign w:val="center"/>
          </w:tcPr>
          <w:p w14:paraId="39BE5A70"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0.09</w:t>
            </w:r>
          </w:p>
        </w:tc>
        <w:tc>
          <w:tcPr>
            <w:tcW w:w="0" w:type="pct"/>
            <w:vAlign w:val="center"/>
          </w:tcPr>
          <w:p w14:paraId="56A03AE6"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0.08</w:t>
            </w:r>
          </w:p>
        </w:tc>
        <w:tc>
          <w:tcPr>
            <w:tcW w:w="0" w:type="pct"/>
            <w:vAlign w:val="center"/>
          </w:tcPr>
          <w:p w14:paraId="5C007CF1"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0.09</w:t>
            </w:r>
          </w:p>
        </w:tc>
        <w:tc>
          <w:tcPr>
            <w:tcW w:w="0" w:type="pct"/>
            <w:vAlign w:val="center"/>
            <w:hideMark/>
          </w:tcPr>
          <w:p w14:paraId="19C61F44"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N/A</w:t>
            </w:r>
          </w:p>
        </w:tc>
      </w:tr>
      <w:tr w:rsidR="000921CF" w:rsidRPr="005C68B4" w14:paraId="5B0757BE" w14:textId="77777777" w:rsidTr="00FF19B8">
        <w:trPr>
          <w:cantSplit/>
          <w:trHeight w:val="288"/>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7CBBE9B6" w14:textId="77777777" w:rsidR="000921CF" w:rsidRPr="005C68B4" w:rsidRDefault="000921CF" w:rsidP="00125326">
            <w:pPr>
              <w:pStyle w:val="TABLEROWHEADCentered"/>
            </w:pPr>
            <w:r w:rsidRPr="005C68B4">
              <w:t>8</w:t>
            </w:r>
          </w:p>
        </w:tc>
        <w:tc>
          <w:tcPr>
            <w:tcW w:w="0" w:type="pct"/>
            <w:vAlign w:val="center"/>
          </w:tcPr>
          <w:p w14:paraId="5001F7FB"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0.08</w:t>
            </w:r>
          </w:p>
        </w:tc>
        <w:tc>
          <w:tcPr>
            <w:tcW w:w="0" w:type="pct"/>
            <w:vAlign w:val="center"/>
          </w:tcPr>
          <w:p w14:paraId="7693449A"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0.08</w:t>
            </w:r>
          </w:p>
        </w:tc>
        <w:tc>
          <w:tcPr>
            <w:tcW w:w="0" w:type="pct"/>
            <w:vAlign w:val="center"/>
          </w:tcPr>
          <w:p w14:paraId="0ABBC1C8"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0.09</w:t>
            </w:r>
          </w:p>
        </w:tc>
        <w:tc>
          <w:tcPr>
            <w:tcW w:w="0" w:type="pct"/>
            <w:vAlign w:val="center"/>
            <w:hideMark/>
          </w:tcPr>
          <w:p w14:paraId="6005D69E"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N/A</w:t>
            </w:r>
          </w:p>
        </w:tc>
      </w:tr>
      <w:tr w:rsidR="000921CF" w:rsidRPr="005C68B4" w14:paraId="3BC72B3F" w14:textId="77777777" w:rsidTr="00FF19B8">
        <w:trPr>
          <w:cantSplit/>
          <w:trHeight w:val="288"/>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43BE06E3" w14:textId="77777777" w:rsidR="000921CF" w:rsidRPr="005C68B4" w:rsidRDefault="000921CF" w:rsidP="00125326">
            <w:pPr>
              <w:pStyle w:val="TABLEROWHEADCentered"/>
            </w:pPr>
            <w:r w:rsidRPr="005C68B4">
              <w:t>9</w:t>
            </w:r>
          </w:p>
        </w:tc>
        <w:tc>
          <w:tcPr>
            <w:tcW w:w="0" w:type="pct"/>
            <w:vAlign w:val="center"/>
          </w:tcPr>
          <w:p w14:paraId="6C1B1DC3"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N/A</w:t>
            </w:r>
          </w:p>
        </w:tc>
        <w:tc>
          <w:tcPr>
            <w:tcW w:w="0" w:type="pct"/>
            <w:vAlign w:val="center"/>
          </w:tcPr>
          <w:p w14:paraId="67519FDF"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N/A</w:t>
            </w:r>
          </w:p>
        </w:tc>
        <w:tc>
          <w:tcPr>
            <w:tcW w:w="0" w:type="pct"/>
            <w:vAlign w:val="center"/>
            <w:hideMark/>
          </w:tcPr>
          <w:p w14:paraId="416F2CB7"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N/A</w:t>
            </w:r>
          </w:p>
        </w:tc>
        <w:tc>
          <w:tcPr>
            <w:tcW w:w="0" w:type="pct"/>
            <w:vAlign w:val="center"/>
          </w:tcPr>
          <w:p w14:paraId="6113483D"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0.14</w:t>
            </w:r>
          </w:p>
        </w:tc>
      </w:tr>
      <w:tr w:rsidR="000921CF" w:rsidRPr="005C68B4" w14:paraId="36D2490F" w14:textId="77777777" w:rsidTr="00FF19B8">
        <w:trPr>
          <w:cantSplit/>
          <w:trHeight w:val="288"/>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62D2D69E" w14:textId="77777777" w:rsidR="000921CF" w:rsidRPr="005C68B4" w:rsidRDefault="000921CF" w:rsidP="00125326">
            <w:pPr>
              <w:pStyle w:val="TABLEROWHEADCentered"/>
            </w:pPr>
            <w:r w:rsidRPr="005C68B4">
              <w:t>10</w:t>
            </w:r>
          </w:p>
        </w:tc>
        <w:tc>
          <w:tcPr>
            <w:tcW w:w="0" w:type="pct"/>
            <w:vAlign w:val="center"/>
          </w:tcPr>
          <w:p w14:paraId="4D805738"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N/A</w:t>
            </w:r>
          </w:p>
        </w:tc>
        <w:tc>
          <w:tcPr>
            <w:tcW w:w="0" w:type="pct"/>
            <w:vAlign w:val="center"/>
          </w:tcPr>
          <w:p w14:paraId="4F9EE7CB"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N/A</w:t>
            </w:r>
          </w:p>
        </w:tc>
        <w:tc>
          <w:tcPr>
            <w:tcW w:w="0" w:type="pct"/>
            <w:vAlign w:val="center"/>
            <w:hideMark/>
          </w:tcPr>
          <w:p w14:paraId="1E2F3888"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N/A</w:t>
            </w:r>
          </w:p>
        </w:tc>
        <w:tc>
          <w:tcPr>
            <w:tcW w:w="0" w:type="pct"/>
            <w:vAlign w:val="center"/>
          </w:tcPr>
          <w:p w14:paraId="14986E75"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0.24</w:t>
            </w:r>
          </w:p>
        </w:tc>
      </w:tr>
      <w:tr w:rsidR="000921CF" w:rsidRPr="005C68B4" w14:paraId="5F540954" w14:textId="77777777" w:rsidTr="00FF19B8">
        <w:trPr>
          <w:cantSplit/>
          <w:trHeight w:val="288"/>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3C499406" w14:textId="77777777" w:rsidR="000921CF" w:rsidRPr="005C68B4" w:rsidRDefault="000921CF" w:rsidP="00125326">
            <w:pPr>
              <w:pStyle w:val="TABLEROWHEADCentered"/>
            </w:pPr>
            <w:r w:rsidRPr="005C68B4">
              <w:t>11</w:t>
            </w:r>
          </w:p>
        </w:tc>
        <w:tc>
          <w:tcPr>
            <w:tcW w:w="0" w:type="pct"/>
            <w:vAlign w:val="center"/>
          </w:tcPr>
          <w:p w14:paraId="6DC08045"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N/A</w:t>
            </w:r>
          </w:p>
        </w:tc>
        <w:tc>
          <w:tcPr>
            <w:tcW w:w="0" w:type="pct"/>
            <w:vAlign w:val="center"/>
          </w:tcPr>
          <w:p w14:paraId="0D05CBF5"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N/A</w:t>
            </w:r>
          </w:p>
        </w:tc>
        <w:tc>
          <w:tcPr>
            <w:tcW w:w="0" w:type="pct"/>
            <w:vAlign w:val="center"/>
            <w:hideMark/>
          </w:tcPr>
          <w:p w14:paraId="326E3745"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N/A</w:t>
            </w:r>
          </w:p>
        </w:tc>
        <w:tc>
          <w:tcPr>
            <w:tcW w:w="0" w:type="pct"/>
            <w:vAlign w:val="center"/>
          </w:tcPr>
          <w:p w14:paraId="494B0D8F"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0.39</w:t>
            </w:r>
          </w:p>
        </w:tc>
      </w:tr>
      <w:tr w:rsidR="000921CF" w:rsidRPr="005C68B4" w14:paraId="6BDACD94" w14:textId="77777777" w:rsidTr="00FF19B8">
        <w:trPr>
          <w:cantSplit/>
          <w:trHeight w:val="288"/>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35F6C850" w14:textId="77777777" w:rsidR="000921CF" w:rsidRPr="005C68B4" w:rsidRDefault="000921CF" w:rsidP="00125326">
            <w:pPr>
              <w:pStyle w:val="TABLEROWHEADCentered"/>
            </w:pPr>
            <w:r w:rsidRPr="005C68B4">
              <w:t>12</w:t>
            </w:r>
          </w:p>
        </w:tc>
        <w:tc>
          <w:tcPr>
            <w:tcW w:w="0" w:type="pct"/>
            <w:vAlign w:val="center"/>
          </w:tcPr>
          <w:p w14:paraId="576F7503"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N/A</w:t>
            </w:r>
          </w:p>
        </w:tc>
        <w:tc>
          <w:tcPr>
            <w:tcW w:w="0" w:type="pct"/>
            <w:vAlign w:val="center"/>
          </w:tcPr>
          <w:p w14:paraId="69E8C6A9"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N/A</w:t>
            </w:r>
          </w:p>
        </w:tc>
        <w:tc>
          <w:tcPr>
            <w:tcW w:w="0" w:type="pct"/>
            <w:vAlign w:val="center"/>
            <w:hideMark/>
          </w:tcPr>
          <w:p w14:paraId="221A21AE"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N/A</w:t>
            </w:r>
          </w:p>
        </w:tc>
        <w:tc>
          <w:tcPr>
            <w:tcW w:w="0" w:type="pct"/>
            <w:vAlign w:val="center"/>
          </w:tcPr>
          <w:p w14:paraId="5F8AD358"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0.24</w:t>
            </w:r>
          </w:p>
        </w:tc>
      </w:tr>
    </w:tbl>
    <w:p w14:paraId="440D9536" w14:textId="30AD5D55" w:rsidR="000921CF" w:rsidRPr="00C056A1" w:rsidRDefault="000921CF" w:rsidP="00F70307">
      <w:pPr>
        <w:spacing w:before="240" w:after="0" w:line="240" w:lineRule="auto"/>
      </w:pPr>
      <w:r w:rsidRPr="00C056A1">
        <w:t xml:space="preserve">The HLM is an analytic technique that is like regression but accounts for the fact that students </w:t>
      </w:r>
      <w:r>
        <w:t xml:space="preserve">who </w:t>
      </w:r>
      <w:r w:rsidRPr="00C056A1">
        <w:t xml:space="preserve">are nested in a higher unit, such as an individual classroom, a school, or </w:t>
      </w:r>
      <w:r>
        <w:t xml:space="preserve">a </w:t>
      </w:r>
      <w:r w:rsidRPr="00C056A1">
        <w:t xml:space="preserve">district, are generally more similar to one another than </w:t>
      </w:r>
      <w:r>
        <w:t>to</w:t>
      </w:r>
      <w:r w:rsidRPr="00C056A1">
        <w:t xml:space="preserve"> students outside of their classroom, school, or district. The analysis leads to more accurate and unbiased </w:t>
      </w:r>
      <w:r w:rsidRPr="00C056A1">
        <w:lastRenderedPageBreak/>
        <w:t>estimates because the model appropriately addresses the nested data structure. After examining all the ICCs, WestEd conducted a total of 31 HLM analyses to examine differences in attendance for every combination of grade and CDE ELP type.</w:t>
      </w:r>
    </w:p>
    <w:p w14:paraId="1EA4F20B" w14:textId="3F29D090" w:rsidR="002A23BD" w:rsidRPr="00C056A1" w:rsidRDefault="000921CF" w:rsidP="00F70307">
      <w:pPr>
        <w:spacing w:after="0" w:line="240" w:lineRule="auto"/>
      </w:pPr>
      <w:r w:rsidRPr="00C056A1">
        <w:t xml:space="preserve">Additionally, WestEd entered previous performance on the outcome of interest from the 2017–18 </w:t>
      </w:r>
      <w:r w:rsidR="0025040D">
        <w:t>academic</w:t>
      </w:r>
      <w:r w:rsidR="0025040D" w:rsidRPr="00C056A1">
        <w:t xml:space="preserve"> </w:t>
      </w:r>
      <w:r w:rsidRPr="00C056A1">
        <w:t xml:space="preserve">year and the following demographic variables from </w:t>
      </w:r>
      <w:r w:rsidR="0025040D">
        <w:t xml:space="preserve">the </w:t>
      </w:r>
      <w:r w:rsidRPr="00C056A1">
        <w:t xml:space="preserve">2018–19 </w:t>
      </w:r>
      <w:r w:rsidR="0025040D">
        <w:t>academic</w:t>
      </w:r>
      <w:r w:rsidR="0025040D" w:rsidRPr="00C056A1">
        <w:t xml:space="preserve"> </w:t>
      </w:r>
      <w:r w:rsidRPr="00C056A1">
        <w:t>year</w:t>
      </w:r>
      <w:r>
        <w:t xml:space="preserve"> as covariates in the models to control for these characteristics</w:t>
      </w:r>
      <w:r w:rsidRPr="00C056A1">
        <w:t>: race/ethnicity identification, gender, E</w:t>
      </w:r>
      <w:r w:rsidR="002D3537">
        <w:t>nglish learner</w:t>
      </w:r>
      <w:r w:rsidRPr="00C056A1">
        <w:t xml:space="preserve"> status, socioeconomically disadvantaged status, migrant status, homeless status, disability status, and foster status. The dichotomous variable representing the CDE ELP participation in the 2018–19 </w:t>
      </w:r>
      <w:r w:rsidR="00DF4F99">
        <w:t>academic</w:t>
      </w:r>
      <w:r w:rsidR="00DF4F99" w:rsidRPr="00C056A1">
        <w:t xml:space="preserve"> </w:t>
      </w:r>
      <w:r w:rsidRPr="00C056A1">
        <w:t>year (0 = nonparticipant, 1 = CDE ELP participant), entered into the linear models after the covariate variables, provided the test of the CDE ELP impacts in 2018–19. The following HLM model was utilized for all analyses:</w:t>
      </w:r>
    </w:p>
    <w:p w14:paraId="1C28B5B1" w14:textId="11AE2927" w:rsidR="005F7625" w:rsidRPr="005F7625" w:rsidRDefault="005F7625" w:rsidP="007861C5">
      <w:pPr>
        <w:spacing w:before="240" w:after="0" w:line="240" w:lineRule="auto"/>
      </w:pPr>
      <w:bookmarkStart w:id="166" w:name="_Toc82672328"/>
      <w:r w:rsidRPr="005F7625">
        <w:t>Y_ij=(β_0+ ζ_j )+ β_1 Group+ β_2 Previous Attendance+</w:t>
      </w:r>
      <w:r w:rsidRPr="005F7625">
        <w:rPr>
          <w:rFonts w:ascii="Cambria Math" w:eastAsia="Cambria Math" w:hAnsi="Cambria Math" w:cs="Cambria Math" w:hint="eastAsia"/>
        </w:rPr>
        <w:t>〖</w:t>
      </w:r>
      <w:r w:rsidRPr="005F7625">
        <w:t>β_X^' X</w:t>
      </w:r>
      <w:r w:rsidRPr="005F7625">
        <w:rPr>
          <w:rFonts w:ascii="Cambria Math" w:eastAsia="Cambria Math" w:hAnsi="Cambria Math" w:cs="Cambria Math" w:hint="eastAsia"/>
        </w:rPr>
        <w:t>〗</w:t>
      </w:r>
      <w:r w:rsidRPr="005F7625">
        <w:t xml:space="preserve">_ij + ε_ij , where Y_ij is the days of attendance during the 2018–19 </w:t>
      </w:r>
      <w:r w:rsidR="006A2233">
        <w:t>academic year</w:t>
      </w:r>
      <w:r w:rsidRPr="005F7625">
        <w:t xml:space="preserve"> for student i in school j, β_1 is the program effect, Group is the dichotomous variable representing the group membership (0 = nonparticipant; 1 = CDE ELP participant), β_2 is the regression coefficient for the attendance outcome for student i reported in the previous year, β_X is a vector of the regression coefficients for the vector of covariate variables, X_ij is a vector of covariate variables for student i in school j, ζ_j represents the random effect for school j, and ε_ij is the random residual error for student i in school j.</w:t>
      </w:r>
    </w:p>
    <w:p w14:paraId="6231D22B" w14:textId="3883B8E5" w:rsidR="000921CF" w:rsidRPr="007F0C17" w:rsidRDefault="000921CF" w:rsidP="007F0C17">
      <w:pPr>
        <w:pStyle w:val="Heading3"/>
      </w:pPr>
      <w:bookmarkStart w:id="167" w:name="_Toc95400083"/>
      <w:r w:rsidRPr="007F0C17">
        <w:t>Calculations of Increases in Allocated Funds Due to</w:t>
      </w:r>
      <w:r w:rsidR="002D3537">
        <w:t xml:space="preserve"> </w:t>
      </w:r>
      <w:r w:rsidRPr="007F0C17">
        <w:t>Differences in Attendance Analysis</w:t>
      </w:r>
      <w:bookmarkEnd w:id="166"/>
      <w:bookmarkEnd w:id="167"/>
    </w:p>
    <w:p w14:paraId="7BCC197B" w14:textId="2AE08740" w:rsidR="004E5035" w:rsidRDefault="007333BA" w:rsidP="007207B1">
      <w:pPr>
        <w:spacing w:after="0" w:line="240" w:lineRule="auto"/>
      </w:pPr>
      <w:r>
        <w:t xml:space="preserve">WestEd conducted an analysis to determine the financial gains schools experience in allocated funding due to higher school day attendance. To calculate the gain, </w:t>
      </w:r>
      <w:r w:rsidR="006A4EA0">
        <w:t>the team</w:t>
      </w:r>
      <w:r>
        <w:t xml:space="preserve"> first calculated the percentage of school days attended for each student included in the quasi-experimental analysis. The percentage was calculated using their reported number of school days attended divided by 180 (the maximum number of school days in the 2018–19 </w:t>
      </w:r>
      <w:r w:rsidR="00C42A20">
        <w:t xml:space="preserve">academic </w:t>
      </w:r>
      <w:r>
        <w:t xml:space="preserve">year). </w:t>
      </w:r>
      <w:r w:rsidR="006A0D49">
        <w:t>The team</w:t>
      </w:r>
      <w:r>
        <w:t xml:space="preserve"> then multiplied the percentage by $13,027.77, which is the current expense of education per ADA for the 2018–19 </w:t>
      </w:r>
      <w:r w:rsidR="00C42A20">
        <w:t xml:space="preserve">academic </w:t>
      </w:r>
      <w:r>
        <w:t>year.</w:t>
      </w:r>
      <w:r w:rsidRPr="00EC5703">
        <w:rPr>
          <w:rStyle w:val="FootnoteReference"/>
        </w:rPr>
        <w:footnoteReference w:id="28"/>
      </w:r>
      <w:r>
        <w:t xml:space="preserve"> Total ADA is defined as the total days of student attendance divided by the total days of instruction. This calculation resulted in the total projected ADA a school would receive for each student based on that student’s attendance. For example, if a student attended 75 percent of the 1</w:t>
      </w:r>
      <w:r w:rsidR="007A0929">
        <w:t>80</w:t>
      </w:r>
      <w:r>
        <w:t xml:space="preserve"> school days (13</w:t>
      </w:r>
      <w:r w:rsidR="007A0929">
        <w:t>5</w:t>
      </w:r>
      <w:r>
        <w:t xml:space="preserve"> school days), the school </w:t>
      </w:r>
      <w:r w:rsidR="00C42A20">
        <w:t xml:space="preserve">would </w:t>
      </w:r>
      <w:r>
        <w:t xml:space="preserve">receive $9,770.83 for that student in 2018–19. WestEd then created a sum, by grade level, for the ELP participants and a separate sum, also by grade level, for the nonparticipants. </w:t>
      </w:r>
      <w:r w:rsidR="006A4EA0">
        <w:t>T</w:t>
      </w:r>
      <w:r>
        <w:t>he</w:t>
      </w:r>
      <w:r w:rsidR="006A4EA0">
        <w:t xml:space="preserve"> sum was the</w:t>
      </w:r>
      <w:r w:rsidR="00C42A20">
        <w:t>n</w:t>
      </w:r>
      <w:r>
        <w:t xml:space="preserve"> subtracted </w:t>
      </w:r>
      <w:r w:rsidR="006A4EA0">
        <w:t>f</w:t>
      </w:r>
      <w:r>
        <w:t xml:space="preserve">or the nonparticipants from the sum for the participants to create a grade-level estimate of </w:t>
      </w:r>
      <w:r w:rsidR="00F47493">
        <w:t xml:space="preserve">the </w:t>
      </w:r>
      <w:r>
        <w:t xml:space="preserve">increase in allocated funding. To create the summary estimates by program type, </w:t>
      </w:r>
      <w:r w:rsidR="006A4EA0">
        <w:t>the team</w:t>
      </w:r>
      <w:r>
        <w:t xml:space="preserve"> simply summed the increases across all </w:t>
      </w:r>
      <w:r>
        <w:lastRenderedPageBreak/>
        <w:t>grades for each s</w:t>
      </w:r>
      <w:r w:rsidRPr="00A42089">
        <w:t xml:space="preserve">pecific ELP type (i.e., </w:t>
      </w:r>
      <w:r w:rsidR="00E228AE">
        <w:t>b</w:t>
      </w:r>
      <w:r w:rsidR="00253539" w:rsidRPr="004D7E88">
        <w:t xml:space="preserve">efore </w:t>
      </w:r>
      <w:r w:rsidR="00E228AE">
        <w:t>s</w:t>
      </w:r>
      <w:r w:rsidR="00253539" w:rsidRPr="004D7E88">
        <w:t>chool</w:t>
      </w:r>
      <w:r w:rsidRPr="00A42089">
        <w:t xml:space="preserve">, </w:t>
      </w:r>
      <w:r w:rsidR="00E228AE">
        <w:t>a</w:t>
      </w:r>
      <w:r w:rsidRPr="00A42089">
        <w:t xml:space="preserve">fter </w:t>
      </w:r>
      <w:r w:rsidR="00E228AE">
        <w:t>s</w:t>
      </w:r>
      <w:r w:rsidRPr="00A42089">
        <w:t xml:space="preserve">chool, </w:t>
      </w:r>
      <w:r w:rsidR="00E228AE">
        <w:t>s</w:t>
      </w:r>
      <w:r w:rsidRPr="00A42089">
        <w:t xml:space="preserve">upplemental, </w:t>
      </w:r>
      <w:r w:rsidR="00E228AE">
        <w:t>h</w:t>
      </w:r>
      <w:r w:rsidRPr="00A42089">
        <w:t xml:space="preserve">igh </w:t>
      </w:r>
      <w:r w:rsidR="00E228AE">
        <w:t>s</w:t>
      </w:r>
      <w:r w:rsidRPr="00A42089">
        <w:t xml:space="preserve">chool). Results are included in </w:t>
      </w:r>
      <w:r w:rsidRPr="00556357">
        <w:t xml:space="preserve">Exhibit E5 in </w:t>
      </w:r>
      <w:r w:rsidR="002D3537">
        <w:t>A</w:t>
      </w:r>
      <w:r w:rsidR="00B6025C">
        <w:t>ppendix</w:t>
      </w:r>
      <w:r w:rsidRPr="00556357">
        <w:t xml:space="preserve"> E</w:t>
      </w:r>
      <w:r w:rsidRPr="00AD5C58">
        <w:t>.</w:t>
      </w:r>
    </w:p>
    <w:p w14:paraId="36BBB92D" w14:textId="77777777" w:rsidR="004E5035" w:rsidRPr="007F0C17" w:rsidRDefault="004E5035" w:rsidP="007F0C17">
      <w:pPr>
        <w:pStyle w:val="Heading3"/>
      </w:pPr>
      <w:bookmarkStart w:id="168" w:name="_Toc95400084"/>
      <w:r w:rsidRPr="007F0C17">
        <w:t>Data Analysis Considerations</w:t>
      </w:r>
      <w:bookmarkEnd w:id="168"/>
    </w:p>
    <w:p w14:paraId="5ABBD414" w14:textId="6C31E433" w:rsidR="004E5035" w:rsidRDefault="004E5035" w:rsidP="004E5035">
      <w:pPr>
        <w:spacing w:line="240" w:lineRule="auto"/>
      </w:pPr>
      <w:r>
        <w:t xml:space="preserve">There are several points that should be considered when evaluating the results of the analyses presented within this report. The propensity score matching research design (detailed </w:t>
      </w:r>
      <w:r w:rsidRPr="00663BD0">
        <w:t>in</w:t>
      </w:r>
      <w:r w:rsidR="00B6025C">
        <w:t xml:space="preserve"> </w:t>
      </w:r>
      <w:r w:rsidR="002D3537">
        <w:t>A</w:t>
      </w:r>
      <w:r w:rsidR="00B6025C">
        <w:t>ppendix</w:t>
      </w:r>
      <w:r w:rsidRPr="00663BD0">
        <w:t xml:space="preserve"> A</w:t>
      </w:r>
      <w:r>
        <w:t>) used does not allow for causal attribution of programmatic effects. It is quasi-experimental in nature, which allows for stronger confidence in the integrity of the results than a simple correlational research design, but the results cannot be attributed as causal linkages. Given the nature of the programming analyzed and the secondary nature of the data analyzed, performing an experimental research design that yields causal inferences was not possible.</w:t>
      </w:r>
    </w:p>
    <w:p w14:paraId="01D71D58" w14:textId="4BFD8DB8" w:rsidR="004E5035" w:rsidRDefault="004E5035" w:rsidP="00FA0D6F">
      <w:pPr>
        <w:spacing w:line="240" w:lineRule="auto"/>
      </w:pPr>
      <w:r>
        <w:t>Additionally, due to data limitations, it was not possible to know the potential range of focus areas within site-level programming. For this reason, it was not possible to link student outcomes to programming at individual sites that might have been more or less tailored toward improving a specific outcome. Within these analyses, programming was considered to be “focus agnostic” and equally likely to contribute to any kind of student outcome. However, with access to data on program focus, future data analyses could be modified to better match student outcomes to program participation at sites that specifically target the outcome of interest.</w:t>
      </w:r>
    </w:p>
    <w:p w14:paraId="5BD8A227" w14:textId="0D9019CE" w:rsidR="000921CF" w:rsidRPr="002C3BA4" w:rsidRDefault="000921CF" w:rsidP="00FA0D6F">
      <w:pPr>
        <w:pStyle w:val="Heading2"/>
        <w:pageBreakBefore/>
      </w:pPr>
      <w:bookmarkStart w:id="169" w:name="_Toc82672329"/>
      <w:bookmarkStart w:id="170" w:name="_Toc95400085"/>
      <w:r w:rsidRPr="002C3BA4">
        <w:lastRenderedPageBreak/>
        <w:t>Appendix B</w:t>
      </w:r>
      <w:bookmarkStart w:id="171" w:name="_Toc505706"/>
      <w:bookmarkEnd w:id="141"/>
      <w:r w:rsidR="006A2233" w:rsidRPr="002C3BA4">
        <w:t>.</w:t>
      </w:r>
      <w:r w:rsidRPr="002C3BA4">
        <w:t xml:space="preserve"> Geographic Analysis of the California Department of </w:t>
      </w:r>
      <w:r w:rsidR="002D3537">
        <w:t xml:space="preserve">Education </w:t>
      </w:r>
      <w:r w:rsidRPr="002C3BA4">
        <w:t>Expanded Learning Programs Funded in 2018–1</w:t>
      </w:r>
      <w:bookmarkEnd w:id="171"/>
      <w:r w:rsidRPr="002C3BA4">
        <w:t>9</w:t>
      </w:r>
      <w:bookmarkEnd w:id="169"/>
      <w:bookmarkEnd w:id="170"/>
    </w:p>
    <w:p w14:paraId="20D19AB2" w14:textId="77777777" w:rsidR="000921CF" w:rsidRPr="002C3BA4" w:rsidRDefault="000921CF" w:rsidP="002C3BA4">
      <w:pPr>
        <w:pStyle w:val="Heading3"/>
      </w:pPr>
      <w:bookmarkStart w:id="172" w:name="_Toc505707"/>
      <w:bookmarkStart w:id="173" w:name="_Toc82672330"/>
      <w:bookmarkStart w:id="174" w:name="_Toc95400086"/>
      <w:r w:rsidRPr="002C3BA4">
        <w:t>Method</w:t>
      </w:r>
      <w:bookmarkEnd w:id="172"/>
      <w:bookmarkEnd w:id="173"/>
      <w:bookmarkEnd w:id="174"/>
    </w:p>
    <w:p w14:paraId="2428610D" w14:textId="562B7327" w:rsidR="000921CF" w:rsidRPr="00B412FE" w:rsidRDefault="000921CF" w:rsidP="00F73F0A">
      <w:pPr>
        <w:spacing w:after="0" w:line="240" w:lineRule="auto"/>
      </w:pPr>
      <w:r w:rsidRPr="00B412FE">
        <w:t>WestEd used three files to create a map using ArcGIS Desktop geographic information system software. Two files entitled “2018</w:t>
      </w:r>
      <w:r w:rsidR="00F73F0A">
        <w:t>–</w:t>
      </w:r>
      <w:r w:rsidRPr="00B412FE">
        <w:t xml:space="preserve">19 </w:t>
      </w:r>
      <w:r w:rsidR="006A4EA0" w:rsidRPr="0002640B">
        <w:rPr>
          <w:shd w:val="clear" w:color="auto" w:fill="FFFFFF"/>
        </w:rPr>
        <w:t xml:space="preserve">After School Program Evaluation </w:t>
      </w:r>
      <w:r w:rsidR="006A4EA0">
        <w:rPr>
          <w:color w:val="4D5156"/>
          <w:shd w:val="clear" w:color="auto" w:fill="FFFFFF"/>
        </w:rPr>
        <w:t>(</w:t>
      </w:r>
      <w:r w:rsidR="006A4EA0" w:rsidRPr="00B412FE">
        <w:t>ASPEVAL</w:t>
      </w:r>
      <w:r w:rsidR="006A4EA0">
        <w:t>)</w:t>
      </w:r>
      <w:r w:rsidR="006A4EA0" w:rsidRPr="00B412FE">
        <w:t xml:space="preserve"> </w:t>
      </w:r>
      <w:r w:rsidRPr="00B412FE">
        <w:t>Merge 05-Mar-2020.xlsx” and “2018-19 ASSETs Merge 26-Feb-2020.xlsx”</w:t>
      </w:r>
      <w:r>
        <w:t xml:space="preserve"> contain</w:t>
      </w:r>
      <w:r w:rsidR="004A3697">
        <w:t>ing</w:t>
      </w:r>
      <w:r>
        <w:t xml:space="preserve"> program attendance data about students </w:t>
      </w:r>
      <w:r w:rsidRPr="00B412FE">
        <w:t>were received from the C</w:t>
      </w:r>
      <w:r w:rsidR="00F73F0A">
        <w:t>DE</w:t>
      </w:r>
      <w:r w:rsidRPr="00B412FE">
        <w:t xml:space="preserve">’s </w:t>
      </w:r>
      <w:r w:rsidRPr="00F9753E">
        <w:t>Exp</w:t>
      </w:r>
      <w:r w:rsidRPr="00B412FE">
        <w:t>anded Learning</w:t>
      </w:r>
      <w:r w:rsidR="00C070B7">
        <w:t xml:space="preserve"> Division</w:t>
      </w:r>
      <w:r w:rsidRPr="00B412FE">
        <w:t>. These files were appended together</w:t>
      </w:r>
      <w:r w:rsidR="004A3697">
        <w:t>,</w:t>
      </w:r>
      <w:r w:rsidRPr="00B412FE">
        <w:t xml:space="preserve"> resulting in a file containing 978,962 student records. After removing cases from duplicate schools, 4,550 unique schools remained </w:t>
      </w:r>
      <w:r>
        <w:t>that</w:t>
      </w:r>
      <w:r w:rsidRPr="00B412FE">
        <w:t xml:space="preserve"> administered the ASSETs or one or more of the following ASPEVAL </w:t>
      </w:r>
      <w:r w:rsidR="00550004">
        <w:t>P</w:t>
      </w:r>
      <w:r w:rsidRPr="00B412FE">
        <w:t xml:space="preserve">rograms: </w:t>
      </w:r>
      <w:r w:rsidR="00E228AE">
        <w:t>a</w:t>
      </w:r>
      <w:r w:rsidRPr="00B412FE">
        <w:t xml:space="preserve">fter </w:t>
      </w:r>
      <w:r w:rsidR="00E228AE">
        <w:t>s</w:t>
      </w:r>
      <w:r w:rsidRPr="00B412FE">
        <w:t xml:space="preserve">chool </w:t>
      </w:r>
      <w:r w:rsidR="00E228AE">
        <w:t>b</w:t>
      </w:r>
      <w:r w:rsidRPr="00B412FE">
        <w:t xml:space="preserve">ase, </w:t>
      </w:r>
      <w:r w:rsidR="00E228AE">
        <w:t>a</w:t>
      </w:r>
      <w:r w:rsidRPr="00B412FE">
        <w:t xml:space="preserve">fter </w:t>
      </w:r>
      <w:r w:rsidR="00E228AE">
        <w:t>s</w:t>
      </w:r>
      <w:r w:rsidRPr="00B412FE">
        <w:t xml:space="preserve">chool </w:t>
      </w:r>
      <w:r w:rsidR="00E228AE">
        <w:t>s</w:t>
      </w:r>
      <w:r w:rsidRPr="00B412FE">
        <w:t xml:space="preserve">upplemental, </w:t>
      </w:r>
      <w:r w:rsidR="00E228AE">
        <w:t>b</w:t>
      </w:r>
      <w:r w:rsidRPr="00B412FE">
        <w:t xml:space="preserve">efore </w:t>
      </w:r>
      <w:r w:rsidR="00E228AE">
        <w:t>s</w:t>
      </w:r>
      <w:r w:rsidRPr="00B412FE">
        <w:t xml:space="preserve">chool </w:t>
      </w:r>
      <w:r w:rsidR="00E228AE">
        <w:t>b</w:t>
      </w:r>
      <w:r w:rsidRPr="00B412FE">
        <w:t xml:space="preserve">ase, and </w:t>
      </w:r>
      <w:r w:rsidR="00E228AE">
        <w:t>b</w:t>
      </w:r>
      <w:r w:rsidRPr="00B412FE">
        <w:t xml:space="preserve">efore </w:t>
      </w:r>
      <w:r w:rsidR="00E228AE">
        <w:t>s</w:t>
      </w:r>
      <w:r w:rsidRPr="00B412FE">
        <w:t xml:space="preserve">chool </w:t>
      </w:r>
      <w:r w:rsidR="00E228AE">
        <w:t>s</w:t>
      </w:r>
      <w:r w:rsidRPr="00B412FE">
        <w:t xml:space="preserve">upplemental. WestEd then match-merged this file with the data in a file entitled “pubschls.xlsx” obtained from the </w:t>
      </w:r>
      <w:r>
        <w:t>CDE</w:t>
      </w:r>
      <w:r w:rsidRPr="00B412FE">
        <w:t xml:space="preserve">, which contained up-to-date administrative data on all California public schools, to create the map using ArcGIS Desktop geographic information system mapping software. </w:t>
      </w:r>
    </w:p>
    <w:p w14:paraId="30D1CD42" w14:textId="2492B2CF" w:rsidR="007333BA" w:rsidRPr="00B412FE" w:rsidRDefault="007333BA" w:rsidP="0002640B">
      <w:pPr>
        <w:spacing w:before="240" w:after="0" w:line="240" w:lineRule="auto"/>
      </w:pPr>
      <w:r w:rsidRPr="00B412FE">
        <w:t xml:space="preserve">This matching process resulted in 4,542 matched schools </w:t>
      </w:r>
      <w:r>
        <w:t>that</w:t>
      </w:r>
      <w:r w:rsidRPr="00B412FE">
        <w:t xml:space="preserve"> contained longitud</w:t>
      </w:r>
      <w:r>
        <w:t>inal</w:t>
      </w:r>
      <w:r w:rsidRPr="00B412FE">
        <w:t xml:space="preserve"> and latitud</w:t>
      </w:r>
      <w:r>
        <w:t>inal</w:t>
      </w:r>
      <w:r w:rsidRPr="00B412FE">
        <w:t xml:space="preserve"> coordinates obtained from the “pubschls.xlsx” file and </w:t>
      </w:r>
      <w:r>
        <w:t>eight</w:t>
      </w:r>
      <w:r w:rsidRPr="00B412FE">
        <w:t xml:space="preserve"> unmatched cases </w:t>
      </w:r>
      <w:r>
        <w:t>that</w:t>
      </w:r>
      <w:r w:rsidRPr="00B412FE">
        <w:t xml:space="preserve"> were present in the appended program file but not in the “pubschls.xlsx” file. Matched schools were then geocoded (i.e., converted to points on a map) onto a base map of the 80 California State Assembly </w:t>
      </w:r>
      <w:r w:rsidR="002D3537">
        <w:t>d</w:t>
      </w:r>
      <w:r w:rsidRPr="00B412FE">
        <w:t>istricts using the longitud</w:t>
      </w:r>
      <w:r>
        <w:t>inal</w:t>
      </w:r>
      <w:r w:rsidRPr="00B412FE">
        <w:t xml:space="preserve"> and latitud</w:t>
      </w:r>
      <w:r>
        <w:t>inal</w:t>
      </w:r>
      <w:r w:rsidRPr="00B412FE">
        <w:t xml:space="preserve"> coordinates.</w:t>
      </w:r>
    </w:p>
    <w:p w14:paraId="6EBFBAD9" w14:textId="4E70951C" w:rsidR="00FA0D6F" w:rsidRDefault="007333BA" w:rsidP="00FA0D6F">
      <w:pPr>
        <w:spacing w:before="240" w:after="0" w:line="240" w:lineRule="auto"/>
        <w:sectPr w:rsidR="00FA0D6F" w:rsidSect="004F0398">
          <w:pgSz w:w="12240" w:h="15840" w:code="1"/>
          <w:pgMar w:top="1440" w:right="1440" w:bottom="1440" w:left="1440" w:header="720" w:footer="461" w:gutter="0"/>
          <w:pgNumType w:start="1"/>
          <w:cols w:space="720"/>
          <w:noEndnote/>
          <w:docGrid w:linePitch="326"/>
        </w:sectPr>
      </w:pPr>
      <w:r w:rsidRPr="00B412FE">
        <w:t xml:space="preserve">A final cautionary note about the map is that the outlines of the California Assembly </w:t>
      </w:r>
      <w:r w:rsidR="002D3537">
        <w:t>d</w:t>
      </w:r>
      <w:r w:rsidRPr="00B412FE">
        <w:t xml:space="preserve">istricts were created by the Sierra Nevada Conservancy (SNC) in 2016 and </w:t>
      </w:r>
      <w:r>
        <w:t>are</w:t>
      </w:r>
      <w:r w:rsidRPr="00B412FE">
        <w:t xml:space="preserve"> </w:t>
      </w:r>
      <w:r w:rsidRPr="0003625A">
        <w:t>available</w:t>
      </w:r>
      <w:r w:rsidRPr="00B412FE">
        <w:t xml:space="preserve"> at </w:t>
      </w:r>
      <w:hyperlink r:id="rId28" w:tooltip="Link to California Senate Districts." w:history="1">
        <w:r w:rsidRPr="009D667E">
          <w:rPr>
            <w:rStyle w:val="Hyperlink"/>
          </w:rPr>
          <w:t>https://gispublic.waterboards.ca.gov/portal/home/item.html?</w:t>
        </w:r>
        <w:r w:rsidRPr="009D667E">
          <w:rPr>
            <w:rStyle w:val="Hyperlink"/>
          </w:rPr>
          <w:br/>
          <w:t>id=d7706abecb8e431ea8a83028e1e08e34</w:t>
        </w:r>
      </w:hyperlink>
      <w:r w:rsidRPr="00B412FE">
        <w:t xml:space="preserve">. WestEd compared the map created by the other ArcGIS user with the map of the Assembly </w:t>
      </w:r>
      <w:r w:rsidR="002D3537">
        <w:t>d</w:t>
      </w:r>
      <w:r w:rsidRPr="00B412FE">
        <w:t xml:space="preserve">istricts </w:t>
      </w:r>
      <w:r w:rsidR="00F47493">
        <w:t>available</w:t>
      </w:r>
      <w:r w:rsidRPr="00B412FE">
        <w:t xml:space="preserve"> at </w:t>
      </w:r>
      <w:hyperlink r:id="rId29" w:tooltip="Interactive map of the Assembly Districts in CA" w:history="1">
        <w:r w:rsidR="00B6025C" w:rsidRPr="00605E23">
          <w:rPr>
            <w:rStyle w:val="Hyperlink"/>
          </w:rPr>
          <w:t>https://statewidedatabase.org/gis/districtscomp.html</w:t>
        </w:r>
      </w:hyperlink>
      <w:r w:rsidRPr="00B412FE">
        <w:t xml:space="preserve">. The maps appeared to be consistent with </w:t>
      </w:r>
      <w:r>
        <w:t>each</w:t>
      </w:r>
      <w:r w:rsidRPr="00B412FE">
        <w:t xml:space="preserve"> another. However, WestEd cannot completely verify the accuracy of the map created by SNC.</w:t>
      </w:r>
    </w:p>
    <w:p w14:paraId="3BD34485" w14:textId="1414981C" w:rsidR="000921CF" w:rsidRPr="002C3BA4" w:rsidRDefault="000921CF" w:rsidP="00FA0D6F">
      <w:pPr>
        <w:pStyle w:val="Heading2"/>
      </w:pPr>
      <w:bookmarkStart w:id="175" w:name="_Toc82672331"/>
      <w:bookmarkStart w:id="176" w:name="_Toc95400087"/>
      <w:r w:rsidRPr="002C3BA4">
        <w:lastRenderedPageBreak/>
        <w:t>Appendix C</w:t>
      </w:r>
      <w:r w:rsidR="006A2233" w:rsidRPr="002C3BA4">
        <w:t>.</w:t>
      </w:r>
      <w:r w:rsidRPr="002C3BA4">
        <w:t xml:space="preserve"> Baseline Comparisons for Students </w:t>
      </w:r>
      <w:r w:rsidR="00815CF8" w:rsidRPr="002C3BA4">
        <w:t>Wi</w:t>
      </w:r>
      <w:r w:rsidRPr="002C3BA4">
        <w:t>thin California Department of Education</w:t>
      </w:r>
      <w:r w:rsidR="00F47493">
        <w:t>-</w:t>
      </w:r>
      <w:r w:rsidRPr="002C3BA4">
        <w:t>Funded Expanded Learning Program Grantees</w:t>
      </w:r>
      <w:bookmarkEnd w:id="175"/>
      <w:bookmarkEnd w:id="176"/>
    </w:p>
    <w:p w14:paraId="32F872DE" w14:textId="4B089EC2" w:rsidR="000921CF" w:rsidRPr="00251F96" w:rsidRDefault="000921CF" w:rsidP="00803DFA">
      <w:pPr>
        <w:spacing w:before="240" w:after="480" w:line="240" w:lineRule="auto"/>
      </w:pPr>
      <w:r w:rsidRPr="00251F96">
        <w:t xml:space="preserve">For all </w:t>
      </w:r>
      <w:r w:rsidR="002D3537">
        <w:t>e</w:t>
      </w:r>
      <w:r w:rsidRPr="00251F96">
        <w:t>xhibits in</w:t>
      </w:r>
      <w:r w:rsidR="00B6025C">
        <w:t xml:space="preserve"> </w:t>
      </w:r>
      <w:r w:rsidR="002D3537">
        <w:t>A</w:t>
      </w:r>
      <w:r w:rsidR="00B6025C">
        <w:t>ppendix</w:t>
      </w:r>
      <w:r w:rsidRPr="00251F96">
        <w:t xml:space="preserve"> C, M = mean; SD = standard deviation; t = t-test statistics; d = Cohen’s d.</w:t>
      </w:r>
    </w:p>
    <w:p w14:paraId="25D77E7F" w14:textId="5436E921" w:rsidR="00295645" w:rsidRPr="00345F22" w:rsidRDefault="00295645" w:rsidP="0021631A">
      <w:pPr>
        <w:pStyle w:val="Caption"/>
      </w:pPr>
      <w:bookmarkStart w:id="177" w:name="_Toc23858793"/>
      <w:bookmarkStart w:id="178" w:name="_Toc95400088"/>
      <w:r w:rsidRPr="00345F22">
        <w:t xml:space="preserve">Exhibit C1. </w:t>
      </w:r>
      <w:bookmarkStart w:id="179" w:name="_Toc533690556"/>
      <w:r w:rsidRPr="00345F22">
        <w:t>Student-Level Demographic Comparisons for the California Department of Education’s Expanded Learning Program Participants and Their Nonparticipant Peers Within the California Department of Education</w:t>
      </w:r>
      <w:r w:rsidR="0091238F">
        <w:t>-</w:t>
      </w:r>
      <w:r w:rsidRPr="00345F22">
        <w:t>Funded Schools</w:t>
      </w:r>
      <w:bookmarkEnd w:id="177"/>
      <w:bookmarkEnd w:id="178"/>
      <w:bookmarkEnd w:id="179"/>
    </w:p>
    <w:tbl>
      <w:tblPr>
        <w:tblStyle w:val="CDE"/>
        <w:tblW w:w="13680" w:type="dxa"/>
        <w:tblLayout w:type="fixed"/>
        <w:tblLook w:val="04A0" w:firstRow="1" w:lastRow="0" w:firstColumn="1" w:lastColumn="0" w:noHBand="0" w:noVBand="1"/>
      </w:tblPr>
      <w:tblGrid>
        <w:gridCol w:w="1728"/>
        <w:gridCol w:w="1512"/>
        <w:gridCol w:w="1512"/>
        <w:gridCol w:w="3600"/>
        <w:gridCol w:w="3600"/>
        <w:gridCol w:w="864"/>
        <w:gridCol w:w="864"/>
      </w:tblGrid>
      <w:tr w:rsidR="009E0617" w:rsidRPr="005C68B4" w14:paraId="651DEE4B" w14:textId="77777777" w:rsidTr="009E0617">
        <w:trPr>
          <w:cnfStyle w:val="100000000000" w:firstRow="1" w:lastRow="0" w:firstColumn="0" w:lastColumn="0" w:oddVBand="0" w:evenVBand="0" w:oddHBand="0" w:evenHBand="0" w:firstRowFirstColumn="0" w:firstRowLastColumn="0" w:lastRowFirstColumn="0" w:lastRowLastColumn="0"/>
          <w:cantSplit/>
          <w:trHeight w:val="566"/>
          <w:tblHeader/>
        </w:trPr>
        <w:tc>
          <w:tcPr>
            <w:cnfStyle w:val="001000000000" w:firstRow="0" w:lastRow="0" w:firstColumn="1" w:lastColumn="0" w:oddVBand="0" w:evenVBand="0" w:oddHBand="0" w:evenHBand="0" w:firstRowFirstColumn="0" w:firstRowLastColumn="0" w:lastRowFirstColumn="0" w:lastRowLastColumn="0"/>
            <w:tcW w:w="1728" w:type="dxa"/>
            <w:tcMar>
              <w:left w:w="58" w:type="dxa"/>
              <w:right w:w="58" w:type="dxa"/>
            </w:tcMar>
          </w:tcPr>
          <w:p w14:paraId="4E5445D6" w14:textId="77777777" w:rsidR="000921CF" w:rsidRPr="000921CF" w:rsidRDefault="000921CF" w:rsidP="00125326">
            <w:pPr>
              <w:pStyle w:val="TABLECOLUMNHEAD"/>
            </w:pPr>
            <w:r w:rsidRPr="000921CF">
              <w:t>Variable</w:t>
            </w:r>
          </w:p>
        </w:tc>
        <w:tc>
          <w:tcPr>
            <w:tcW w:w="1512" w:type="dxa"/>
            <w:tcMar>
              <w:left w:w="29" w:type="dxa"/>
              <w:right w:w="29" w:type="dxa"/>
            </w:tcMar>
          </w:tcPr>
          <w:p w14:paraId="12080F3E" w14:textId="4321A286" w:rsidR="000921CF" w:rsidRPr="000921CF" w:rsidRDefault="000921CF" w:rsidP="00125326">
            <w:pPr>
              <w:pStyle w:val="TABLECOLUMNHEAD"/>
              <w:cnfStyle w:val="100000000000" w:firstRow="1" w:lastRow="0" w:firstColumn="0" w:lastColumn="0" w:oddVBand="0" w:evenVBand="0" w:oddHBand="0" w:evenHBand="0" w:firstRowFirstColumn="0" w:firstRowLastColumn="0" w:lastRowFirstColumn="0" w:lastRowLastColumn="0"/>
              <w:rPr>
                <w:rFonts w:ascii="Arial Bold" w:hAnsi="Arial Bold"/>
                <w:spacing w:val="-8"/>
              </w:rPr>
            </w:pPr>
            <w:r w:rsidRPr="000921CF">
              <w:rPr>
                <w:rFonts w:ascii="Arial Bold" w:hAnsi="Arial Bold"/>
                <w:spacing w:val="-8"/>
              </w:rPr>
              <w:t>Nonparti</w:t>
            </w:r>
            <w:r w:rsidR="00CC2C8B">
              <w:rPr>
                <w:rFonts w:ascii="Arial Bold" w:hAnsi="Arial Bold"/>
                <w:spacing w:val="-8"/>
              </w:rPr>
              <w:t>-</w:t>
            </w:r>
            <w:r w:rsidRPr="000921CF">
              <w:rPr>
                <w:rFonts w:ascii="Arial Bold" w:hAnsi="Arial Bold"/>
                <w:spacing w:val="-8"/>
              </w:rPr>
              <w:t>cipants M</w:t>
            </w:r>
          </w:p>
        </w:tc>
        <w:tc>
          <w:tcPr>
            <w:tcW w:w="1512" w:type="dxa"/>
            <w:tcMar>
              <w:left w:w="29" w:type="dxa"/>
              <w:right w:w="29" w:type="dxa"/>
            </w:tcMar>
          </w:tcPr>
          <w:p w14:paraId="5A3D7FFC" w14:textId="748ED2A1" w:rsidR="000921CF" w:rsidRPr="000921CF" w:rsidRDefault="000921CF" w:rsidP="00125326">
            <w:pPr>
              <w:pStyle w:val="TABLECOLUMNHEAD"/>
              <w:cnfStyle w:val="100000000000" w:firstRow="1" w:lastRow="0" w:firstColumn="0" w:lastColumn="0" w:oddVBand="0" w:evenVBand="0" w:oddHBand="0" w:evenHBand="0" w:firstRowFirstColumn="0" w:firstRowLastColumn="0" w:lastRowFirstColumn="0" w:lastRowLastColumn="0"/>
              <w:rPr>
                <w:rFonts w:ascii="Arial Bold" w:hAnsi="Arial Bold"/>
                <w:spacing w:val="-8"/>
              </w:rPr>
            </w:pPr>
            <w:r w:rsidRPr="000921CF">
              <w:rPr>
                <w:rFonts w:ascii="Arial Bold" w:hAnsi="Arial Bold"/>
                <w:spacing w:val="-8"/>
              </w:rPr>
              <w:t>Nonparti</w:t>
            </w:r>
            <w:r w:rsidR="00CC2C8B">
              <w:rPr>
                <w:rFonts w:ascii="Arial Bold" w:hAnsi="Arial Bold"/>
                <w:spacing w:val="-8"/>
              </w:rPr>
              <w:t>-</w:t>
            </w:r>
            <w:r w:rsidRPr="000921CF">
              <w:rPr>
                <w:rFonts w:ascii="Arial Bold" w:hAnsi="Arial Bold"/>
                <w:spacing w:val="-8"/>
              </w:rPr>
              <w:t>cipants SD</w:t>
            </w:r>
          </w:p>
        </w:tc>
        <w:tc>
          <w:tcPr>
            <w:tcW w:w="3600" w:type="dxa"/>
            <w:tcMar>
              <w:left w:w="58" w:type="dxa"/>
              <w:right w:w="58" w:type="dxa"/>
            </w:tcMar>
          </w:tcPr>
          <w:p w14:paraId="0463C4D0" w14:textId="37267E81" w:rsidR="000921CF" w:rsidRPr="000921CF" w:rsidRDefault="000921CF" w:rsidP="00125326">
            <w:pPr>
              <w:pStyle w:val="TABLECOLUMNHEAD"/>
              <w:cnfStyle w:val="100000000000" w:firstRow="1" w:lastRow="0" w:firstColumn="0" w:lastColumn="0" w:oddVBand="0" w:evenVBand="0" w:oddHBand="0" w:evenHBand="0" w:firstRowFirstColumn="0" w:firstRowLastColumn="0" w:lastRowFirstColumn="0" w:lastRowLastColumn="0"/>
            </w:pPr>
            <w:r w:rsidRPr="000921CF">
              <w:t xml:space="preserve">Students Who Attended At </w:t>
            </w:r>
            <w:r w:rsidR="00815CF8">
              <w:t>L</w:t>
            </w:r>
            <w:r w:rsidRPr="000921CF">
              <w:t xml:space="preserve">east One </w:t>
            </w:r>
            <w:r w:rsidRPr="00E623FD">
              <w:t>Day of C</w:t>
            </w:r>
            <w:r w:rsidR="00E623FD" w:rsidRPr="00E623FD">
              <w:t xml:space="preserve">alifornia </w:t>
            </w:r>
            <w:r w:rsidRPr="00E623FD">
              <w:t>D</w:t>
            </w:r>
            <w:r w:rsidR="00E623FD" w:rsidRPr="00E623FD">
              <w:t xml:space="preserve">epartment of </w:t>
            </w:r>
            <w:r w:rsidRPr="00E623FD">
              <w:t>E</w:t>
            </w:r>
            <w:r w:rsidR="00E623FD" w:rsidRPr="00E623FD">
              <w:t>ducation</w:t>
            </w:r>
            <w:r w:rsidRPr="00E623FD">
              <w:t xml:space="preserve"> </w:t>
            </w:r>
            <w:r w:rsidR="004E277A" w:rsidRPr="00E623FD">
              <w:t>E</w:t>
            </w:r>
            <w:r w:rsidR="00E623FD" w:rsidRPr="00E623FD">
              <w:t xml:space="preserve">xpanded </w:t>
            </w:r>
            <w:r w:rsidR="004E277A" w:rsidRPr="00E623FD">
              <w:t>L</w:t>
            </w:r>
            <w:r w:rsidR="00E623FD" w:rsidRPr="00E623FD">
              <w:t xml:space="preserve">earning </w:t>
            </w:r>
            <w:r w:rsidR="004E277A" w:rsidRPr="00E623FD">
              <w:t>P</w:t>
            </w:r>
            <w:r w:rsidR="00E623FD" w:rsidRPr="00E623FD">
              <w:t>rogram</w:t>
            </w:r>
            <w:r w:rsidR="004E277A" w:rsidRPr="00E623FD">
              <w:t>s</w:t>
            </w:r>
            <w:r w:rsidRPr="000921CF">
              <w:br/>
              <w:t>M</w:t>
            </w:r>
          </w:p>
        </w:tc>
        <w:tc>
          <w:tcPr>
            <w:tcW w:w="3600" w:type="dxa"/>
            <w:tcMar>
              <w:left w:w="58" w:type="dxa"/>
              <w:right w:w="58" w:type="dxa"/>
            </w:tcMar>
          </w:tcPr>
          <w:p w14:paraId="02820003" w14:textId="035F67D1" w:rsidR="000921CF" w:rsidRPr="000921CF" w:rsidRDefault="000921CF" w:rsidP="00125326">
            <w:pPr>
              <w:pStyle w:val="TABLECOLUMNHEAD"/>
              <w:cnfStyle w:val="100000000000" w:firstRow="1" w:lastRow="0" w:firstColumn="0" w:lastColumn="0" w:oddVBand="0" w:evenVBand="0" w:oddHBand="0" w:evenHBand="0" w:firstRowFirstColumn="0" w:firstRowLastColumn="0" w:lastRowFirstColumn="0" w:lastRowLastColumn="0"/>
            </w:pPr>
            <w:r w:rsidRPr="00E623FD">
              <w:t xml:space="preserve">Students Who Attended At </w:t>
            </w:r>
            <w:r w:rsidR="00815CF8" w:rsidRPr="00E623FD">
              <w:t>L</w:t>
            </w:r>
            <w:r w:rsidRPr="00E623FD">
              <w:t xml:space="preserve">east One Day of </w:t>
            </w:r>
            <w:r w:rsidR="00E623FD" w:rsidRPr="00E623FD">
              <w:t>California Department of Education</w:t>
            </w:r>
            <w:r w:rsidRPr="00E623FD">
              <w:t xml:space="preserve"> </w:t>
            </w:r>
            <w:r w:rsidR="004E277A" w:rsidRPr="00E623FD">
              <w:t>E</w:t>
            </w:r>
            <w:r w:rsidR="00E623FD" w:rsidRPr="00E623FD">
              <w:t xml:space="preserve">xpanded </w:t>
            </w:r>
            <w:r w:rsidR="004E277A" w:rsidRPr="00E623FD">
              <w:t>L</w:t>
            </w:r>
            <w:r w:rsidR="00E623FD" w:rsidRPr="00E623FD">
              <w:t xml:space="preserve">earning </w:t>
            </w:r>
            <w:r w:rsidR="004E277A" w:rsidRPr="00E623FD">
              <w:t>P</w:t>
            </w:r>
            <w:r w:rsidR="00E623FD" w:rsidRPr="00E623FD">
              <w:t>rograms</w:t>
            </w:r>
            <w:r w:rsidRPr="000921CF">
              <w:br/>
              <w:t>SD</w:t>
            </w:r>
          </w:p>
        </w:tc>
        <w:tc>
          <w:tcPr>
            <w:tcW w:w="864" w:type="dxa"/>
            <w:noWrap/>
            <w:tcMar>
              <w:left w:w="58" w:type="dxa"/>
              <w:right w:w="58" w:type="dxa"/>
            </w:tcMar>
          </w:tcPr>
          <w:p w14:paraId="50471927" w14:textId="77777777" w:rsidR="000921CF" w:rsidRPr="000921CF" w:rsidRDefault="000921CF" w:rsidP="00125326">
            <w:pPr>
              <w:pStyle w:val="TABLECOLUMNHEAD"/>
              <w:cnfStyle w:val="100000000000" w:firstRow="1" w:lastRow="0" w:firstColumn="0" w:lastColumn="0" w:oddVBand="0" w:evenVBand="0" w:oddHBand="0" w:evenHBand="0" w:firstRowFirstColumn="0" w:firstRowLastColumn="0" w:lastRowFirstColumn="0" w:lastRowLastColumn="0"/>
            </w:pPr>
            <w:r w:rsidRPr="000921CF">
              <w:t>t</w:t>
            </w:r>
          </w:p>
        </w:tc>
        <w:tc>
          <w:tcPr>
            <w:tcW w:w="864" w:type="dxa"/>
            <w:tcMar>
              <w:left w:w="58" w:type="dxa"/>
              <w:right w:w="58" w:type="dxa"/>
            </w:tcMar>
          </w:tcPr>
          <w:p w14:paraId="529CD180" w14:textId="77777777" w:rsidR="000921CF" w:rsidRPr="000921CF" w:rsidRDefault="000921CF" w:rsidP="00125326">
            <w:pPr>
              <w:pStyle w:val="TABLECOLUMNHEAD"/>
              <w:cnfStyle w:val="100000000000" w:firstRow="1" w:lastRow="0" w:firstColumn="0" w:lastColumn="0" w:oddVBand="0" w:evenVBand="0" w:oddHBand="0" w:evenHBand="0" w:firstRowFirstColumn="0" w:firstRowLastColumn="0" w:lastRowFirstColumn="0" w:lastRowLastColumn="0"/>
            </w:pPr>
            <w:r w:rsidRPr="000921CF">
              <w:t>d</w:t>
            </w:r>
          </w:p>
        </w:tc>
      </w:tr>
      <w:tr w:rsidR="009E0617" w:rsidRPr="005C68B4" w14:paraId="2F06174B" w14:textId="77777777" w:rsidTr="009E0617">
        <w:trPr>
          <w:cantSplit/>
          <w:trHeight w:val="216"/>
        </w:trPr>
        <w:tc>
          <w:tcPr>
            <w:cnfStyle w:val="001000000000" w:firstRow="0" w:lastRow="0" w:firstColumn="1" w:lastColumn="0" w:oddVBand="0" w:evenVBand="0" w:oddHBand="0" w:evenHBand="0" w:firstRowFirstColumn="0" w:firstRowLastColumn="0" w:lastRowFirstColumn="0" w:lastRowLastColumn="0"/>
            <w:tcW w:w="1728" w:type="dxa"/>
            <w:hideMark/>
          </w:tcPr>
          <w:p w14:paraId="484BA86F" w14:textId="790FB894" w:rsidR="000921CF" w:rsidRPr="005C68B4" w:rsidRDefault="000921CF" w:rsidP="00125326">
            <w:pPr>
              <w:pStyle w:val="TABLEROWHEAD"/>
            </w:pPr>
            <w:r w:rsidRPr="005C68B4">
              <w:t>Female</w:t>
            </w:r>
          </w:p>
        </w:tc>
        <w:tc>
          <w:tcPr>
            <w:tcW w:w="1512" w:type="dxa"/>
            <w:vAlign w:val="center"/>
            <w:hideMark/>
          </w:tcPr>
          <w:p w14:paraId="19898776"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0.4</w:t>
            </w:r>
            <w:r>
              <w:t>8</w:t>
            </w:r>
          </w:p>
        </w:tc>
        <w:tc>
          <w:tcPr>
            <w:tcW w:w="1512" w:type="dxa"/>
            <w:vAlign w:val="center"/>
            <w:hideMark/>
          </w:tcPr>
          <w:p w14:paraId="4C1E8B3D"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w:t>
            </w:r>
            <w:r>
              <w:t>50</w:t>
            </w:r>
          </w:p>
        </w:tc>
        <w:tc>
          <w:tcPr>
            <w:tcW w:w="3600" w:type="dxa"/>
            <w:vAlign w:val="center"/>
            <w:hideMark/>
          </w:tcPr>
          <w:p w14:paraId="4AD0870A"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w:t>
            </w:r>
            <w:r>
              <w:t>50</w:t>
            </w:r>
          </w:p>
        </w:tc>
        <w:tc>
          <w:tcPr>
            <w:tcW w:w="3600" w:type="dxa"/>
            <w:vAlign w:val="center"/>
            <w:hideMark/>
          </w:tcPr>
          <w:p w14:paraId="3CD96958"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w:t>
            </w:r>
            <w:r>
              <w:t>50</w:t>
            </w:r>
          </w:p>
        </w:tc>
        <w:tc>
          <w:tcPr>
            <w:tcW w:w="864" w:type="dxa"/>
            <w:noWrap/>
            <w:tcMar>
              <w:left w:w="58" w:type="dxa"/>
              <w:right w:w="58" w:type="dxa"/>
            </w:tcMar>
            <w:vAlign w:val="center"/>
            <w:hideMark/>
          </w:tcPr>
          <w:p w14:paraId="7BAB1F38"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-29.15</w:t>
            </w:r>
          </w:p>
        </w:tc>
        <w:tc>
          <w:tcPr>
            <w:tcW w:w="864" w:type="dxa"/>
            <w:tcMar>
              <w:left w:w="58" w:type="dxa"/>
              <w:right w:w="58" w:type="dxa"/>
            </w:tcMar>
            <w:vAlign w:val="center"/>
          </w:tcPr>
          <w:p w14:paraId="6ED9A7C5"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-0.04</w:t>
            </w:r>
          </w:p>
        </w:tc>
      </w:tr>
      <w:tr w:rsidR="009E0617" w:rsidRPr="005C68B4" w14:paraId="7946E1CB" w14:textId="77777777" w:rsidTr="009E0617">
        <w:trPr>
          <w:cantSplit/>
          <w:trHeight w:val="216"/>
        </w:trPr>
        <w:tc>
          <w:tcPr>
            <w:cnfStyle w:val="001000000000" w:firstRow="0" w:lastRow="0" w:firstColumn="1" w:lastColumn="0" w:oddVBand="0" w:evenVBand="0" w:oddHBand="0" w:evenHBand="0" w:firstRowFirstColumn="0" w:firstRowLastColumn="0" w:lastRowFirstColumn="0" w:lastRowLastColumn="0"/>
            <w:tcW w:w="1728" w:type="dxa"/>
            <w:hideMark/>
          </w:tcPr>
          <w:p w14:paraId="17B87349" w14:textId="6B28EF90" w:rsidR="000921CF" w:rsidRPr="005C68B4" w:rsidRDefault="000921CF" w:rsidP="00125326">
            <w:pPr>
              <w:pStyle w:val="TABLEROWHEAD"/>
            </w:pPr>
            <w:r w:rsidRPr="005C68B4">
              <w:t>Asian</w:t>
            </w:r>
          </w:p>
        </w:tc>
        <w:tc>
          <w:tcPr>
            <w:tcW w:w="1512" w:type="dxa"/>
            <w:vAlign w:val="center"/>
            <w:hideMark/>
          </w:tcPr>
          <w:p w14:paraId="1A2B8599"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0.06</w:t>
            </w:r>
          </w:p>
        </w:tc>
        <w:tc>
          <w:tcPr>
            <w:tcW w:w="1512" w:type="dxa"/>
            <w:vAlign w:val="center"/>
            <w:hideMark/>
          </w:tcPr>
          <w:p w14:paraId="12B0FC67"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0.23</w:t>
            </w:r>
          </w:p>
        </w:tc>
        <w:tc>
          <w:tcPr>
            <w:tcW w:w="3600" w:type="dxa"/>
            <w:vAlign w:val="center"/>
            <w:hideMark/>
          </w:tcPr>
          <w:p w14:paraId="2ACFA947"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0.0</w:t>
            </w:r>
            <w:r>
              <w:t>5</w:t>
            </w:r>
          </w:p>
        </w:tc>
        <w:tc>
          <w:tcPr>
            <w:tcW w:w="3600" w:type="dxa"/>
            <w:vAlign w:val="center"/>
            <w:hideMark/>
          </w:tcPr>
          <w:p w14:paraId="7B9DC28F"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0.23</w:t>
            </w:r>
          </w:p>
        </w:tc>
        <w:tc>
          <w:tcPr>
            <w:tcW w:w="864" w:type="dxa"/>
            <w:tcMar>
              <w:left w:w="58" w:type="dxa"/>
              <w:right w:w="58" w:type="dxa"/>
            </w:tcMar>
            <w:vAlign w:val="center"/>
            <w:hideMark/>
          </w:tcPr>
          <w:p w14:paraId="6E3DE9DF"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10.74</w:t>
            </w:r>
          </w:p>
        </w:tc>
        <w:tc>
          <w:tcPr>
            <w:tcW w:w="864" w:type="dxa"/>
            <w:tcMar>
              <w:left w:w="58" w:type="dxa"/>
              <w:right w:w="58" w:type="dxa"/>
            </w:tcMar>
            <w:vAlign w:val="center"/>
          </w:tcPr>
          <w:p w14:paraId="58420F04"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0.0</w:t>
            </w:r>
            <w:r>
              <w:t>1</w:t>
            </w:r>
          </w:p>
        </w:tc>
      </w:tr>
      <w:tr w:rsidR="009E0617" w:rsidRPr="005C68B4" w14:paraId="6B678607" w14:textId="77777777" w:rsidTr="009E0617">
        <w:trPr>
          <w:cantSplit/>
          <w:trHeight w:val="216"/>
        </w:trPr>
        <w:tc>
          <w:tcPr>
            <w:cnfStyle w:val="001000000000" w:firstRow="0" w:lastRow="0" w:firstColumn="1" w:lastColumn="0" w:oddVBand="0" w:evenVBand="0" w:oddHBand="0" w:evenHBand="0" w:firstRowFirstColumn="0" w:firstRowLastColumn="0" w:lastRowFirstColumn="0" w:lastRowLastColumn="0"/>
            <w:tcW w:w="1728" w:type="dxa"/>
            <w:hideMark/>
          </w:tcPr>
          <w:p w14:paraId="2F5124AE" w14:textId="1C7B5370" w:rsidR="000921CF" w:rsidRPr="005C68B4" w:rsidRDefault="000921CF" w:rsidP="00125326">
            <w:pPr>
              <w:pStyle w:val="TABLEROWHEAD"/>
            </w:pPr>
            <w:r w:rsidRPr="005C68B4">
              <w:t>Black</w:t>
            </w:r>
          </w:p>
        </w:tc>
        <w:tc>
          <w:tcPr>
            <w:tcW w:w="1512" w:type="dxa"/>
            <w:vAlign w:val="center"/>
            <w:hideMark/>
          </w:tcPr>
          <w:p w14:paraId="56F8EB78"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0.06</w:t>
            </w:r>
          </w:p>
        </w:tc>
        <w:tc>
          <w:tcPr>
            <w:tcW w:w="1512" w:type="dxa"/>
            <w:vAlign w:val="center"/>
            <w:hideMark/>
          </w:tcPr>
          <w:p w14:paraId="266E46A4"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0.2</w:t>
            </w:r>
            <w:r>
              <w:t>3</w:t>
            </w:r>
          </w:p>
        </w:tc>
        <w:tc>
          <w:tcPr>
            <w:tcW w:w="3600" w:type="dxa"/>
            <w:vAlign w:val="center"/>
            <w:hideMark/>
          </w:tcPr>
          <w:p w14:paraId="6F98D891"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0.0</w:t>
            </w:r>
            <w:r>
              <w:t>8</w:t>
            </w:r>
          </w:p>
        </w:tc>
        <w:tc>
          <w:tcPr>
            <w:tcW w:w="3600" w:type="dxa"/>
            <w:vAlign w:val="center"/>
            <w:hideMark/>
          </w:tcPr>
          <w:p w14:paraId="55B92E75"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0.2</w:t>
            </w:r>
            <w:r>
              <w:t>7</w:t>
            </w:r>
          </w:p>
        </w:tc>
        <w:tc>
          <w:tcPr>
            <w:tcW w:w="864" w:type="dxa"/>
            <w:tcMar>
              <w:left w:w="58" w:type="dxa"/>
              <w:right w:w="58" w:type="dxa"/>
            </w:tcMar>
            <w:vAlign w:val="center"/>
          </w:tcPr>
          <w:p w14:paraId="3C381B0A"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-69.23</w:t>
            </w:r>
          </w:p>
        </w:tc>
        <w:tc>
          <w:tcPr>
            <w:tcW w:w="864" w:type="dxa"/>
            <w:tcMar>
              <w:left w:w="58" w:type="dxa"/>
              <w:right w:w="58" w:type="dxa"/>
            </w:tcMar>
            <w:vAlign w:val="center"/>
          </w:tcPr>
          <w:p w14:paraId="4F7234FC"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-0.09</w:t>
            </w:r>
          </w:p>
        </w:tc>
      </w:tr>
      <w:tr w:rsidR="009E0617" w:rsidRPr="005C68B4" w14:paraId="769F960E" w14:textId="77777777" w:rsidTr="009E0617">
        <w:trPr>
          <w:cantSplit/>
          <w:trHeight w:val="216"/>
        </w:trPr>
        <w:tc>
          <w:tcPr>
            <w:cnfStyle w:val="001000000000" w:firstRow="0" w:lastRow="0" w:firstColumn="1" w:lastColumn="0" w:oddVBand="0" w:evenVBand="0" w:oddHBand="0" w:evenHBand="0" w:firstRowFirstColumn="0" w:firstRowLastColumn="0" w:lastRowFirstColumn="0" w:lastRowLastColumn="0"/>
            <w:tcW w:w="1728" w:type="dxa"/>
            <w:hideMark/>
          </w:tcPr>
          <w:p w14:paraId="7D8DBC9D" w14:textId="423CA75C" w:rsidR="000921CF" w:rsidRPr="005C68B4" w:rsidRDefault="000921CF" w:rsidP="00125326">
            <w:pPr>
              <w:pStyle w:val="TABLEROWHEAD"/>
            </w:pPr>
            <w:r w:rsidRPr="005C68B4">
              <w:t>Filipino</w:t>
            </w:r>
          </w:p>
        </w:tc>
        <w:tc>
          <w:tcPr>
            <w:tcW w:w="1512" w:type="dxa"/>
            <w:vAlign w:val="center"/>
            <w:hideMark/>
          </w:tcPr>
          <w:p w14:paraId="4189DFD3"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0.02</w:t>
            </w:r>
          </w:p>
        </w:tc>
        <w:tc>
          <w:tcPr>
            <w:tcW w:w="1512" w:type="dxa"/>
            <w:vAlign w:val="center"/>
            <w:hideMark/>
          </w:tcPr>
          <w:p w14:paraId="615C872E"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0.13</w:t>
            </w:r>
          </w:p>
        </w:tc>
        <w:tc>
          <w:tcPr>
            <w:tcW w:w="3600" w:type="dxa"/>
            <w:vAlign w:val="center"/>
            <w:hideMark/>
          </w:tcPr>
          <w:p w14:paraId="35BACE45"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0.02</w:t>
            </w:r>
          </w:p>
        </w:tc>
        <w:tc>
          <w:tcPr>
            <w:tcW w:w="3600" w:type="dxa"/>
            <w:vAlign w:val="center"/>
            <w:hideMark/>
          </w:tcPr>
          <w:p w14:paraId="5A880FBF"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0.1</w:t>
            </w:r>
            <w:r>
              <w:t>2</w:t>
            </w:r>
          </w:p>
        </w:tc>
        <w:tc>
          <w:tcPr>
            <w:tcW w:w="864" w:type="dxa"/>
            <w:tcMar>
              <w:left w:w="58" w:type="dxa"/>
              <w:right w:w="58" w:type="dxa"/>
            </w:tcMar>
            <w:vAlign w:val="center"/>
          </w:tcPr>
          <w:p w14:paraId="30D0F4B2"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12.97</w:t>
            </w:r>
          </w:p>
        </w:tc>
        <w:tc>
          <w:tcPr>
            <w:tcW w:w="864" w:type="dxa"/>
            <w:tcMar>
              <w:left w:w="58" w:type="dxa"/>
              <w:right w:w="58" w:type="dxa"/>
            </w:tcMar>
            <w:vAlign w:val="center"/>
          </w:tcPr>
          <w:p w14:paraId="5B481021"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0.0</w:t>
            </w:r>
            <w:r>
              <w:t>2</w:t>
            </w:r>
          </w:p>
        </w:tc>
      </w:tr>
      <w:tr w:rsidR="009E0617" w:rsidRPr="005C68B4" w14:paraId="33BE467A" w14:textId="77777777" w:rsidTr="009E0617">
        <w:trPr>
          <w:cantSplit/>
          <w:trHeight w:val="216"/>
        </w:trPr>
        <w:tc>
          <w:tcPr>
            <w:cnfStyle w:val="001000000000" w:firstRow="0" w:lastRow="0" w:firstColumn="1" w:lastColumn="0" w:oddVBand="0" w:evenVBand="0" w:oddHBand="0" w:evenHBand="0" w:firstRowFirstColumn="0" w:firstRowLastColumn="0" w:lastRowFirstColumn="0" w:lastRowLastColumn="0"/>
            <w:tcW w:w="1728" w:type="dxa"/>
            <w:hideMark/>
          </w:tcPr>
          <w:p w14:paraId="634C8FA5" w14:textId="2BED4CB0" w:rsidR="000921CF" w:rsidRPr="005C68B4" w:rsidRDefault="000921CF" w:rsidP="00125326">
            <w:pPr>
              <w:pStyle w:val="TABLEROWHEAD"/>
            </w:pPr>
            <w:r w:rsidRPr="005C68B4">
              <w:t>Hispanic</w:t>
            </w:r>
          </w:p>
        </w:tc>
        <w:tc>
          <w:tcPr>
            <w:tcW w:w="1512" w:type="dxa"/>
            <w:vAlign w:val="center"/>
            <w:hideMark/>
          </w:tcPr>
          <w:p w14:paraId="0B2F90D3"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0.7</w:t>
            </w:r>
            <w:r>
              <w:t>2</w:t>
            </w:r>
          </w:p>
        </w:tc>
        <w:tc>
          <w:tcPr>
            <w:tcW w:w="1512" w:type="dxa"/>
            <w:vAlign w:val="center"/>
            <w:hideMark/>
          </w:tcPr>
          <w:p w14:paraId="3AD3A700"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0.45</w:t>
            </w:r>
          </w:p>
        </w:tc>
        <w:tc>
          <w:tcPr>
            <w:tcW w:w="3600" w:type="dxa"/>
            <w:vAlign w:val="center"/>
            <w:hideMark/>
          </w:tcPr>
          <w:p w14:paraId="64BA7541"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0.71</w:t>
            </w:r>
          </w:p>
        </w:tc>
        <w:tc>
          <w:tcPr>
            <w:tcW w:w="3600" w:type="dxa"/>
            <w:vAlign w:val="center"/>
            <w:hideMark/>
          </w:tcPr>
          <w:p w14:paraId="603118AD"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0.4</w:t>
            </w:r>
            <w:r>
              <w:t>5</w:t>
            </w:r>
          </w:p>
        </w:tc>
        <w:tc>
          <w:tcPr>
            <w:tcW w:w="864" w:type="dxa"/>
            <w:tcMar>
              <w:left w:w="58" w:type="dxa"/>
              <w:right w:w="58" w:type="dxa"/>
            </w:tcMar>
            <w:vAlign w:val="center"/>
          </w:tcPr>
          <w:p w14:paraId="568C8B6C"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5.11</w:t>
            </w:r>
          </w:p>
        </w:tc>
        <w:tc>
          <w:tcPr>
            <w:tcW w:w="864" w:type="dxa"/>
            <w:tcMar>
              <w:left w:w="58" w:type="dxa"/>
              <w:right w:w="58" w:type="dxa"/>
            </w:tcMar>
            <w:vAlign w:val="center"/>
          </w:tcPr>
          <w:p w14:paraId="68CDA19F"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0.01</w:t>
            </w:r>
          </w:p>
        </w:tc>
      </w:tr>
      <w:tr w:rsidR="009E0617" w:rsidRPr="005C68B4" w14:paraId="491D6C11" w14:textId="77777777" w:rsidTr="009E0617">
        <w:trPr>
          <w:cantSplit/>
          <w:trHeight w:val="216"/>
        </w:trPr>
        <w:tc>
          <w:tcPr>
            <w:cnfStyle w:val="001000000000" w:firstRow="0" w:lastRow="0" w:firstColumn="1" w:lastColumn="0" w:oddVBand="0" w:evenVBand="0" w:oddHBand="0" w:evenHBand="0" w:firstRowFirstColumn="0" w:firstRowLastColumn="0" w:lastRowFirstColumn="0" w:lastRowLastColumn="0"/>
            <w:tcW w:w="1728" w:type="dxa"/>
            <w:hideMark/>
          </w:tcPr>
          <w:p w14:paraId="25A27783" w14:textId="49A3D4BA" w:rsidR="000921CF" w:rsidRPr="005C68B4" w:rsidRDefault="000921CF" w:rsidP="00125326">
            <w:pPr>
              <w:pStyle w:val="TABLEROWHEAD"/>
            </w:pPr>
            <w:r w:rsidRPr="005C68B4">
              <w:t>Native American/ American Indian</w:t>
            </w:r>
          </w:p>
        </w:tc>
        <w:tc>
          <w:tcPr>
            <w:tcW w:w="1512" w:type="dxa"/>
            <w:vAlign w:val="center"/>
            <w:hideMark/>
          </w:tcPr>
          <w:p w14:paraId="64CF911D"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0.0</w:t>
            </w:r>
            <w:r>
              <w:t>0</w:t>
            </w:r>
          </w:p>
        </w:tc>
        <w:tc>
          <w:tcPr>
            <w:tcW w:w="1512" w:type="dxa"/>
            <w:vAlign w:val="center"/>
            <w:hideMark/>
          </w:tcPr>
          <w:p w14:paraId="09FEEC0A"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0.07</w:t>
            </w:r>
          </w:p>
        </w:tc>
        <w:tc>
          <w:tcPr>
            <w:tcW w:w="3600" w:type="dxa"/>
            <w:vAlign w:val="center"/>
            <w:hideMark/>
          </w:tcPr>
          <w:p w14:paraId="13B201B2"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0.01</w:t>
            </w:r>
          </w:p>
        </w:tc>
        <w:tc>
          <w:tcPr>
            <w:tcW w:w="3600" w:type="dxa"/>
            <w:vAlign w:val="center"/>
            <w:hideMark/>
          </w:tcPr>
          <w:p w14:paraId="2EF7B6C6"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0.0</w:t>
            </w:r>
            <w:r>
              <w:t>7</w:t>
            </w:r>
          </w:p>
        </w:tc>
        <w:tc>
          <w:tcPr>
            <w:tcW w:w="864" w:type="dxa"/>
            <w:tcMar>
              <w:left w:w="58" w:type="dxa"/>
              <w:right w:w="58" w:type="dxa"/>
            </w:tcMar>
            <w:vAlign w:val="center"/>
          </w:tcPr>
          <w:p w14:paraId="702B8ABD"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-2.62</w:t>
            </w:r>
          </w:p>
        </w:tc>
        <w:tc>
          <w:tcPr>
            <w:tcW w:w="864" w:type="dxa"/>
            <w:tcMar>
              <w:left w:w="58" w:type="dxa"/>
              <w:right w:w="58" w:type="dxa"/>
            </w:tcMar>
            <w:vAlign w:val="center"/>
          </w:tcPr>
          <w:p w14:paraId="5176796F"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0.00</w:t>
            </w:r>
          </w:p>
        </w:tc>
      </w:tr>
      <w:tr w:rsidR="009E0617" w:rsidRPr="005C68B4" w14:paraId="6C9B35DA" w14:textId="77777777" w:rsidTr="009E0617">
        <w:trPr>
          <w:cantSplit/>
          <w:trHeight w:val="216"/>
        </w:trPr>
        <w:tc>
          <w:tcPr>
            <w:cnfStyle w:val="001000000000" w:firstRow="0" w:lastRow="0" w:firstColumn="1" w:lastColumn="0" w:oddVBand="0" w:evenVBand="0" w:oddHBand="0" w:evenHBand="0" w:firstRowFirstColumn="0" w:firstRowLastColumn="0" w:lastRowFirstColumn="0" w:lastRowLastColumn="0"/>
            <w:tcW w:w="1728" w:type="dxa"/>
            <w:hideMark/>
          </w:tcPr>
          <w:p w14:paraId="70204848" w14:textId="2338E5CB" w:rsidR="000921CF" w:rsidRPr="005C68B4" w:rsidRDefault="000921CF" w:rsidP="00125326">
            <w:pPr>
              <w:pStyle w:val="TABLEROWHEAD"/>
            </w:pPr>
            <w:r w:rsidRPr="005C68B4">
              <w:lastRenderedPageBreak/>
              <w:t>Hawaiian/</w:t>
            </w:r>
            <w:r w:rsidR="009E0617">
              <w:t xml:space="preserve"> </w:t>
            </w:r>
            <w:r w:rsidRPr="005C68B4">
              <w:t>Pacific Islander</w:t>
            </w:r>
          </w:p>
        </w:tc>
        <w:tc>
          <w:tcPr>
            <w:tcW w:w="1512" w:type="dxa"/>
            <w:vAlign w:val="center"/>
            <w:hideMark/>
          </w:tcPr>
          <w:p w14:paraId="2181F3A2"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0.01</w:t>
            </w:r>
          </w:p>
        </w:tc>
        <w:tc>
          <w:tcPr>
            <w:tcW w:w="1512" w:type="dxa"/>
            <w:vAlign w:val="center"/>
            <w:hideMark/>
          </w:tcPr>
          <w:p w14:paraId="116C62E6"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0.07</w:t>
            </w:r>
          </w:p>
        </w:tc>
        <w:tc>
          <w:tcPr>
            <w:tcW w:w="3600" w:type="dxa"/>
            <w:vAlign w:val="center"/>
            <w:hideMark/>
          </w:tcPr>
          <w:p w14:paraId="061ACB41"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0.0</w:t>
            </w:r>
            <w:r>
              <w:t>0</w:t>
            </w:r>
          </w:p>
        </w:tc>
        <w:tc>
          <w:tcPr>
            <w:tcW w:w="3600" w:type="dxa"/>
            <w:vAlign w:val="center"/>
            <w:hideMark/>
          </w:tcPr>
          <w:p w14:paraId="4CF42AD8"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0.07</w:t>
            </w:r>
          </w:p>
        </w:tc>
        <w:tc>
          <w:tcPr>
            <w:tcW w:w="864" w:type="dxa"/>
            <w:tcMar>
              <w:left w:w="58" w:type="dxa"/>
              <w:right w:w="58" w:type="dxa"/>
            </w:tcMar>
            <w:vAlign w:val="center"/>
          </w:tcPr>
          <w:p w14:paraId="4E1C7D14"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4.11</w:t>
            </w:r>
          </w:p>
        </w:tc>
        <w:tc>
          <w:tcPr>
            <w:tcW w:w="864" w:type="dxa"/>
            <w:tcMar>
              <w:left w:w="58" w:type="dxa"/>
              <w:right w:w="58" w:type="dxa"/>
            </w:tcMar>
            <w:vAlign w:val="center"/>
          </w:tcPr>
          <w:p w14:paraId="35F75596"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0.0</w:t>
            </w:r>
            <w:r>
              <w:t>0</w:t>
            </w:r>
          </w:p>
        </w:tc>
      </w:tr>
      <w:tr w:rsidR="009E0617" w:rsidRPr="005C68B4" w14:paraId="2BD30F9F" w14:textId="77777777" w:rsidTr="009E0617">
        <w:trPr>
          <w:cantSplit/>
          <w:trHeight w:val="216"/>
        </w:trPr>
        <w:tc>
          <w:tcPr>
            <w:cnfStyle w:val="001000000000" w:firstRow="0" w:lastRow="0" w:firstColumn="1" w:lastColumn="0" w:oddVBand="0" w:evenVBand="0" w:oddHBand="0" w:evenHBand="0" w:firstRowFirstColumn="0" w:firstRowLastColumn="0" w:lastRowFirstColumn="0" w:lastRowLastColumn="0"/>
            <w:tcW w:w="1728" w:type="dxa"/>
            <w:hideMark/>
          </w:tcPr>
          <w:p w14:paraId="196DEEA6" w14:textId="76EA86A6" w:rsidR="000921CF" w:rsidRPr="005C68B4" w:rsidRDefault="000921CF" w:rsidP="00125326">
            <w:pPr>
              <w:pStyle w:val="TABLEROWHEAD"/>
            </w:pPr>
            <w:r w:rsidRPr="005C68B4">
              <w:t>White</w:t>
            </w:r>
          </w:p>
        </w:tc>
        <w:tc>
          <w:tcPr>
            <w:tcW w:w="1512" w:type="dxa"/>
            <w:vAlign w:val="center"/>
            <w:hideMark/>
          </w:tcPr>
          <w:p w14:paraId="296912EC"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0.11</w:t>
            </w:r>
          </w:p>
        </w:tc>
        <w:tc>
          <w:tcPr>
            <w:tcW w:w="1512" w:type="dxa"/>
            <w:vAlign w:val="center"/>
            <w:hideMark/>
          </w:tcPr>
          <w:p w14:paraId="3F07BF8D"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0.31</w:t>
            </w:r>
          </w:p>
        </w:tc>
        <w:tc>
          <w:tcPr>
            <w:tcW w:w="3600" w:type="dxa"/>
            <w:vAlign w:val="center"/>
            <w:hideMark/>
          </w:tcPr>
          <w:p w14:paraId="274C5991"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0.10</w:t>
            </w:r>
          </w:p>
        </w:tc>
        <w:tc>
          <w:tcPr>
            <w:tcW w:w="3600" w:type="dxa"/>
            <w:vAlign w:val="center"/>
            <w:hideMark/>
          </w:tcPr>
          <w:p w14:paraId="3714E53F"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0.30</w:t>
            </w:r>
          </w:p>
        </w:tc>
        <w:tc>
          <w:tcPr>
            <w:tcW w:w="864" w:type="dxa"/>
            <w:tcMar>
              <w:left w:w="58" w:type="dxa"/>
              <w:right w:w="58" w:type="dxa"/>
            </w:tcMar>
            <w:vAlign w:val="center"/>
          </w:tcPr>
          <w:p w14:paraId="37AB65FF"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w:t>
            </w:r>
            <w:r>
              <w:t>32.08</w:t>
            </w:r>
          </w:p>
        </w:tc>
        <w:tc>
          <w:tcPr>
            <w:tcW w:w="864" w:type="dxa"/>
            <w:tcMar>
              <w:left w:w="58" w:type="dxa"/>
              <w:right w:w="58" w:type="dxa"/>
            </w:tcMar>
            <w:vAlign w:val="center"/>
          </w:tcPr>
          <w:p w14:paraId="4574C5BF"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0.04</w:t>
            </w:r>
          </w:p>
        </w:tc>
      </w:tr>
      <w:tr w:rsidR="009E0617" w:rsidRPr="005C68B4" w14:paraId="3C7D41A9" w14:textId="77777777" w:rsidTr="009E0617">
        <w:trPr>
          <w:cantSplit/>
          <w:trHeight w:val="216"/>
        </w:trPr>
        <w:tc>
          <w:tcPr>
            <w:cnfStyle w:val="001000000000" w:firstRow="0" w:lastRow="0" w:firstColumn="1" w:lastColumn="0" w:oddVBand="0" w:evenVBand="0" w:oddHBand="0" w:evenHBand="0" w:firstRowFirstColumn="0" w:firstRowLastColumn="0" w:lastRowFirstColumn="0" w:lastRowLastColumn="0"/>
            <w:tcW w:w="1728" w:type="dxa"/>
            <w:hideMark/>
          </w:tcPr>
          <w:p w14:paraId="54282E8A" w14:textId="646F885E" w:rsidR="000921CF" w:rsidRPr="005C68B4" w:rsidRDefault="000921CF" w:rsidP="00125326">
            <w:pPr>
              <w:pStyle w:val="TABLEROWHEAD"/>
            </w:pPr>
            <w:r w:rsidRPr="005C68B4">
              <w:t>Two or More Ethnicities</w:t>
            </w:r>
          </w:p>
        </w:tc>
        <w:tc>
          <w:tcPr>
            <w:tcW w:w="1512" w:type="dxa"/>
            <w:vAlign w:val="center"/>
            <w:hideMark/>
          </w:tcPr>
          <w:p w14:paraId="248E4D56"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0.02</w:t>
            </w:r>
          </w:p>
        </w:tc>
        <w:tc>
          <w:tcPr>
            <w:tcW w:w="1512" w:type="dxa"/>
            <w:vAlign w:val="center"/>
            <w:hideMark/>
          </w:tcPr>
          <w:p w14:paraId="0239909F"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0.1</w:t>
            </w:r>
            <w:r>
              <w:t>5</w:t>
            </w:r>
          </w:p>
        </w:tc>
        <w:tc>
          <w:tcPr>
            <w:tcW w:w="3600" w:type="dxa"/>
            <w:vAlign w:val="center"/>
            <w:hideMark/>
          </w:tcPr>
          <w:p w14:paraId="756DD5F6"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0.02</w:t>
            </w:r>
          </w:p>
        </w:tc>
        <w:tc>
          <w:tcPr>
            <w:tcW w:w="3600" w:type="dxa"/>
            <w:vAlign w:val="center"/>
            <w:hideMark/>
          </w:tcPr>
          <w:p w14:paraId="11B63309"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0.1</w:t>
            </w:r>
            <w:r>
              <w:t>6</w:t>
            </w:r>
          </w:p>
        </w:tc>
        <w:tc>
          <w:tcPr>
            <w:tcW w:w="864" w:type="dxa"/>
            <w:tcMar>
              <w:left w:w="58" w:type="dxa"/>
              <w:right w:w="58" w:type="dxa"/>
            </w:tcMar>
            <w:vAlign w:val="center"/>
          </w:tcPr>
          <w:p w14:paraId="15D0A3A2"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0.72</w:t>
            </w:r>
          </w:p>
        </w:tc>
        <w:tc>
          <w:tcPr>
            <w:tcW w:w="864" w:type="dxa"/>
            <w:tcMar>
              <w:left w:w="58" w:type="dxa"/>
              <w:right w:w="58" w:type="dxa"/>
            </w:tcMar>
            <w:vAlign w:val="center"/>
          </w:tcPr>
          <w:p w14:paraId="00223CA5"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0.00</w:t>
            </w:r>
          </w:p>
        </w:tc>
      </w:tr>
      <w:tr w:rsidR="009E0617" w:rsidRPr="005C68B4" w14:paraId="20677375" w14:textId="77777777" w:rsidTr="009E0617">
        <w:trPr>
          <w:cantSplit/>
          <w:trHeight w:val="216"/>
        </w:trPr>
        <w:tc>
          <w:tcPr>
            <w:cnfStyle w:val="001000000000" w:firstRow="0" w:lastRow="0" w:firstColumn="1" w:lastColumn="0" w:oddVBand="0" w:evenVBand="0" w:oddHBand="0" w:evenHBand="0" w:firstRowFirstColumn="0" w:firstRowLastColumn="0" w:lastRowFirstColumn="0" w:lastRowLastColumn="0"/>
            <w:tcW w:w="1728" w:type="dxa"/>
            <w:hideMark/>
          </w:tcPr>
          <w:p w14:paraId="17A12F3F" w14:textId="58D4528B" w:rsidR="000921CF" w:rsidRPr="005C68B4" w:rsidRDefault="000921CF" w:rsidP="00125326">
            <w:pPr>
              <w:pStyle w:val="TABLEROWHEAD"/>
            </w:pPr>
            <w:r w:rsidRPr="005C68B4">
              <w:t>English Language Learner</w:t>
            </w:r>
          </w:p>
        </w:tc>
        <w:tc>
          <w:tcPr>
            <w:tcW w:w="1512" w:type="dxa"/>
            <w:vAlign w:val="center"/>
            <w:hideMark/>
          </w:tcPr>
          <w:p w14:paraId="1D9E502B"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w:t>
            </w:r>
            <w:r>
              <w:t>28</w:t>
            </w:r>
          </w:p>
        </w:tc>
        <w:tc>
          <w:tcPr>
            <w:tcW w:w="1512" w:type="dxa"/>
            <w:vAlign w:val="center"/>
            <w:hideMark/>
          </w:tcPr>
          <w:p w14:paraId="5D7631A6"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0.4</w:t>
            </w:r>
            <w:r>
              <w:t>5</w:t>
            </w:r>
          </w:p>
        </w:tc>
        <w:tc>
          <w:tcPr>
            <w:tcW w:w="3600" w:type="dxa"/>
            <w:vAlign w:val="center"/>
            <w:hideMark/>
          </w:tcPr>
          <w:p w14:paraId="1A5B97B5"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w:t>
            </w:r>
            <w:r>
              <w:t>25</w:t>
            </w:r>
          </w:p>
        </w:tc>
        <w:tc>
          <w:tcPr>
            <w:tcW w:w="3600" w:type="dxa"/>
            <w:vAlign w:val="center"/>
            <w:hideMark/>
          </w:tcPr>
          <w:p w14:paraId="46D7AB88"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0.4</w:t>
            </w:r>
            <w:r>
              <w:t>3</w:t>
            </w:r>
          </w:p>
        </w:tc>
        <w:tc>
          <w:tcPr>
            <w:tcW w:w="864" w:type="dxa"/>
            <w:tcMar>
              <w:left w:w="58" w:type="dxa"/>
              <w:right w:w="58" w:type="dxa"/>
            </w:tcMar>
            <w:vAlign w:val="center"/>
          </w:tcPr>
          <w:p w14:paraId="5ADC63C3"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62.18</w:t>
            </w:r>
          </w:p>
        </w:tc>
        <w:tc>
          <w:tcPr>
            <w:tcW w:w="864" w:type="dxa"/>
            <w:tcMar>
              <w:left w:w="58" w:type="dxa"/>
              <w:right w:w="58" w:type="dxa"/>
            </w:tcMar>
            <w:vAlign w:val="center"/>
          </w:tcPr>
          <w:p w14:paraId="53EC0422"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0.08</w:t>
            </w:r>
          </w:p>
        </w:tc>
      </w:tr>
      <w:tr w:rsidR="009E0617" w:rsidRPr="005C68B4" w14:paraId="5B8F4374" w14:textId="77777777" w:rsidTr="009E0617">
        <w:trPr>
          <w:cantSplit/>
          <w:trHeight w:val="216"/>
        </w:trPr>
        <w:tc>
          <w:tcPr>
            <w:cnfStyle w:val="001000000000" w:firstRow="0" w:lastRow="0" w:firstColumn="1" w:lastColumn="0" w:oddVBand="0" w:evenVBand="0" w:oddHBand="0" w:evenHBand="0" w:firstRowFirstColumn="0" w:firstRowLastColumn="0" w:lastRowFirstColumn="0" w:lastRowLastColumn="0"/>
            <w:tcW w:w="1728" w:type="dxa"/>
          </w:tcPr>
          <w:p w14:paraId="3BC50095" w14:textId="2325D58E" w:rsidR="000921CF" w:rsidRPr="005C68B4" w:rsidRDefault="000921CF" w:rsidP="00125326">
            <w:pPr>
              <w:pStyle w:val="TABLEROWHEAD"/>
            </w:pPr>
            <w:r>
              <w:t>Socioeco</w:t>
            </w:r>
            <w:r w:rsidR="009E0617">
              <w:t>-</w:t>
            </w:r>
            <w:r>
              <w:t>nomically Disadvan</w:t>
            </w:r>
            <w:r w:rsidR="009E0617">
              <w:t>-</w:t>
            </w:r>
            <w:r>
              <w:t>taged</w:t>
            </w:r>
          </w:p>
        </w:tc>
        <w:tc>
          <w:tcPr>
            <w:tcW w:w="1512" w:type="dxa"/>
            <w:vAlign w:val="center"/>
          </w:tcPr>
          <w:p w14:paraId="0FB42CFF"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0.8</w:t>
            </w:r>
            <w:r>
              <w:t>2</w:t>
            </w:r>
          </w:p>
        </w:tc>
        <w:tc>
          <w:tcPr>
            <w:tcW w:w="1512" w:type="dxa"/>
            <w:vAlign w:val="center"/>
          </w:tcPr>
          <w:p w14:paraId="0E2EF673"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0.3</w:t>
            </w:r>
            <w:r>
              <w:t>9</w:t>
            </w:r>
          </w:p>
        </w:tc>
        <w:tc>
          <w:tcPr>
            <w:tcW w:w="3600" w:type="dxa"/>
            <w:vAlign w:val="center"/>
          </w:tcPr>
          <w:p w14:paraId="3AB15C04"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0</w:t>
            </w:r>
            <w:r w:rsidRPr="005C68B4">
              <w:t>.8</w:t>
            </w:r>
            <w:r>
              <w:t>3</w:t>
            </w:r>
          </w:p>
        </w:tc>
        <w:tc>
          <w:tcPr>
            <w:tcW w:w="3600" w:type="dxa"/>
            <w:vAlign w:val="center"/>
          </w:tcPr>
          <w:p w14:paraId="4123CECF"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0.37</w:t>
            </w:r>
          </w:p>
        </w:tc>
        <w:tc>
          <w:tcPr>
            <w:tcW w:w="864" w:type="dxa"/>
            <w:tcMar>
              <w:left w:w="58" w:type="dxa"/>
              <w:right w:w="58" w:type="dxa"/>
            </w:tcMar>
            <w:vAlign w:val="center"/>
          </w:tcPr>
          <w:p w14:paraId="15C1AE5F"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-31.94</w:t>
            </w:r>
          </w:p>
        </w:tc>
        <w:tc>
          <w:tcPr>
            <w:tcW w:w="864" w:type="dxa"/>
            <w:tcMar>
              <w:left w:w="58" w:type="dxa"/>
              <w:right w:w="58" w:type="dxa"/>
            </w:tcMar>
            <w:vAlign w:val="center"/>
          </w:tcPr>
          <w:p w14:paraId="424B3DD1"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-0.04</w:t>
            </w:r>
          </w:p>
        </w:tc>
      </w:tr>
      <w:tr w:rsidR="009E0617" w:rsidRPr="005C68B4" w14:paraId="6F1850A6" w14:textId="77777777" w:rsidTr="009E0617">
        <w:trPr>
          <w:cantSplit/>
          <w:trHeight w:val="216"/>
        </w:trPr>
        <w:tc>
          <w:tcPr>
            <w:cnfStyle w:val="001000000000" w:firstRow="0" w:lastRow="0" w:firstColumn="1" w:lastColumn="0" w:oddVBand="0" w:evenVBand="0" w:oddHBand="0" w:evenHBand="0" w:firstRowFirstColumn="0" w:firstRowLastColumn="0" w:lastRowFirstColumn="0" w:lastRowLastColumn="0"/>
            <w:tcW w:w="1728" w:type="dxa"/>
            <w:hideMark/>
          </w:tcPr>
          <w:p w14:paraId="1BA54206" w14:textId="5B0AD0AC" w:rsidR="000921CF" w:rsidRPr="005C68B4" w:rsidRDefault="000921CF" w:rsidP="00125326">
            <w:pPr>
              <w:pStyle w:val="TABLEROWHEAD"/>
            </w:pPr>
            <w:r w:rsidRPr="005C68B4">
              <w:t>Special Education</w:t>
            </w:r>
          </w:p>
        </w:tc>
        <w:tc>
          <w:tcPr>
            <w:tcW w:w="1512" w:type="dxa"/>
            <w:vAlign w:val="center"/>
            <w:hideMark/>
          </w:tcPr>
          <w:p w14:paraId="2DE2A497"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w:t>
            </w:r>
            <w:r>
              <w:t>14</w:t>
            </w:r>
          </w:p>
        </w:tc>
        <w:tc>
          <w:tcPr>
            <w:tcW w:w="1512" w:type="dxa"/>
            <w:vAlign w:val="center"/>
            <w:hideMark/>
          </w:tcPr>
          <w:p w14:paraId="6AD10879"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0.3</w:t>
            </w:r>
            <w:r>
              <w:t>5</w:t>
            </w:r>
          </w:p>
        </w:tc>
        <w:tc>
          <w:tcPr>
            <w:tcW w:w="3600" w:type="dxa"/>
            <w:vAlign w:val="center"/>
            <w:hideMark/>
          </w:tcPr>
          <w:p w14:paraId="703EFF11"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w:t>
            </w:r>
            <w:r>
              <w:t>12</w:t>
            </w:r>
          </w:p>
        </w:tc>
        <w:tc>
          <w:tcPr>
            <w:tcW w:w="3600" w:type="dxa"/>
            <w:vAlign w:val="center"/>
            <w:hideMark/>
          </w:tcPr>
          <w:p w14:paraId="3BCC2BC8"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0.3</w:t>
            </w:r>
            <w:r>
              <w:t>2</w:t>
            </w:r>
          </w:p>
        </w:tc>
        <w:tc>
          <w:tcPr>
            <w:tcW w:w="864" w:type="dxa"/>
            <w:tcMar>
              <w:left w:w="58" w:type="dxa"/>
              <w:right w:w="58" w:type="dxa"/>
            </w:tcMar>
            <w:vAlign w:val="center"/>
          </w:tcPr>
          <w:p w14:paraId="22B87432"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44.96</w:t>
            </w:r>
          </w:p>
        </w:tc>
        <w:tc>
          <w:tcPr>
            <w:tcW w:w="864" w:type="dxa"/>
            <w:tcMar>
              <w:left w:w="58" w:type="dxa"/>
              <w:right w:w="58" w:type="dxa"/>
            </w:tcMar>
            <w:vAlign w:val="center"/>
          </w:tcPr>
          <w:p w14:paraId="194E6228"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0.0</w:t>
            </w:r>
            <w:r>
              <w:t>6</w:t>
            </w:r>
          </w:p>
        </w:tc>
      </w:tr>
      <w:tr w:rsidR="009E0617" w:rsidRPr="005C68B4" w14:paraId="6AE797E2" w14:textId="77777777" w:rsidTr="009E0617">
        <w:trPr>
          <w:cantSplit/>
          <w:trHeight w:val="216"/>
        </w:trPr>
        <w:tc>
          <w:tcPr>
            <w:cnfStyle w:val="001000000000" w:firstRow="0" w:lastRow="0" w:firstColumn="1" w:lastColumn="0" w:oddVBand="0" w:evenVBand="0" w:oddHBand="0" w:evenHBand="0" w:firstRowFirstColumn="0" w:firstRowLastColumn="0" w:lastRowFirstColumn="0" w:lastRowLastColumn="0"/>
            <w:tcW w:w="1728" w:type="dxa"/>
            <w:hideMark/>
          </w:tcPr>
          <w:p w14:paraId="12DAF262" w14:textId="21964B37" w:rsidR="000921CF" w:rsidRPr="005C68B4" w:rsidRDefault="000921CF" w:rsidP="00125326">
            <w:pPr>
              <w:pStyle w:val="TABLEROWHEAD"/>
            </w:pPr>
            <w:r w:rsidRPr="005C68B4">
              <w:t>Migrant</w:t>
            </w:r>
          </w:p>
        </w:tc>
        <w:tc>
          <w:tcPr>
            <w:tcW w:w="1512" w:type="dxa"/>
            <w:vAlign w:val="center"/>
            <w:hideMark/>
          </w:tcPr>
          <w:p w14:paraId="749159AA"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0.0</w:t>
            </w:r>
            <w:r>
              <w:t>1</w:t>
            </w:r>
          </w:p>
        </w:tc>
        <w:tc>
          <w:tcPr>
            <w:tcW w:w="1512" w:type="dxa"/>
            <w:vAlign w:val="center"/>
            <w:hideMark/>
          </w:tcPr>
          <w:p w14:paraId="0729B437"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0.1</w:t>
            </w:r>
            <w:r>
              <w:t>1</w:t>
            </w:r>
          </w:p>
        </w:tc>
        <w:tc>
          <w:tcPr>
            <w:tcW w:w="3600" w:type="dxa"/>
            <w:vAlign w:val="center"/>
            <w:hideMark/>
          </w:tcPr>
          <w:p w14:paraId="65F3535B"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0.02</w:t>
            </w:r>
          </w:p>
        </w:tc>
        <w:tc>
          <w:tcPr>
            <w:tcW w:w="3600" w:type="dxa"/>
            <w:vAlign w:val="center"/>
            <w:hideMark/>
          </w:tcPr>
          <w:p w14:paraId="42D1BECC"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0.13</w:t>
            </w:r>
          </w:p>
        </w:tc>
        <w:tc>
          <w:tcPr>
            <w:tcW w:w="864" w:type="dxa"/>
            <w:tcMar>
              <w:left w:w="58" w:type="dxa"/>
              <w:right w:w="58" w:type="dxa"/>
            </w:tcMar>
            <w:vAlign w:val="center"/>
          </w:tcPr>
          <w:p w14:paraId="039171CD"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-21.71</w:t>
            </w:r>
          </w:p>
        </w:tc>
        <w:tc>
          <w:tcPr>
            <w:tcW w:w="864" w:type="dxa"/>
            <w:tcMar>
              <w:left w:w="58" w:type="dxa"/>
              <w:right w:w="58" w:type="dxa"/>
            </w:tcMar>
            <w:vAlign w:val="center"/>
          </w:tcPr>
          <w:p w14:paraId="7DC78934"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-0.03</w:t>
            </w:r>
          </w:p>
        </w:tc>
      </w:tr>
      <w:tr w:rsidR="009E0617" w:rsidRPr="005C68B4" w14:paraId="36AEFB00" w14:textId="77777777" w:rsidTr="009E0617">
        <w:trPr>
          <w:cantSplit/>
          <w:trHeight w:val="216"/>
        </w:trPr>
        <w:tc>
          <w:tcPr>
            <w:cnfStyle w:val="001000000000" w:firstRow="0" w:lastRow="0" w:firstColumn="1" w:lastColumn="0" w:oddVBand="0" w:evenVBand="0" w:oddHBand="0" w:evenHBand="0" w:firstRowFirstColumn="0" w:firstRowLastColumn="0" w:lastRowFirstColumn="0" w:lastRowLastColumn="0"/>
            <w:tcW w:w="1728" w:type="dxa"/>
            <w:hideMark/>
          </w:tcPr>
          <w:p w14:paraId="51BAAD04" w14:textId="1DD03C26" w:rsidR="000921CF" w:rsidRPr="005C68B4" w:rsidRDefault="000921CF" w:rsidP="00125326">
            <w:pPr>
              <w:pStyle w:val="TABLEROWHEAD"/>
            </w:pPr>
            <w:r w:rsidRPr="005C68B4">
              <w:t>Homeless</w:t>
            </w:r>
          </w:p>
        </w:tc>
        <w:tc>
          <w:tcPr>
            <w:tcW w:w="1512" w:type="dxa"/>
            <w:vAlign w:val="center"/>
            <w:hideMark/>
          </w:tcPr>
          <w:p w14:paraId="018C4C4C"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0.05</w:t>
            </w:r>
          </w:p>
        </w:tc>
        <w:tc>
          <w:tcPr>
            <w:tcW w:w="1512" w:type="dxa"/>
            <w:vAlign w:val="center"/>
            <w:hideMark/>
          </w:tcPr>
          <w:p w14:paraId="7E57AAEA"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0.2</w:t>
            </w:r>
            <w:r>
              <w:t>3</w:t>
            </w:r>
          </w:p>
        </w:tc>
        <w:tc>
          <w:tcPr>
            <w:tcW w:w="3600" w:type="dxa"/>
            <w:vAlign w:val="center"/>
            <w:hideMark/>
          </w:tcPr>
          <w:p w14:paraId="0444D2C4"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0.0</w:t>
            </w:r>
            <w:r>
              <w:t>6</w:t>
            </w:r>
          </w:p>
        </w:tc>
        <w:tc>
          <w:tcPr>
            <w:tcW w:w="3600" w:type="dxa"/>
            <w:vAlign w:val="center"/>
            <w:hideMark/>
          </w:tcPr>
          <w:p w14:paraId="5F565CAD"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0.2</w:t>
            </w:r>
            <w:r>
              <w:t>3</w:t>
            </w:r>
          </w:p>
        </w:tc>
        <w:tc>
          <w:tcPr>
            <w:tcW w:w="864" w:type="dxa"/>
            <w:tcMar>
              <w:left w:w="58" w:type="dxa"/>
              <w:right w:w="58" w:type="dxa"/>
            </w:tcMar>
            <w:vAlign w:val="center"/>
          </w:tcPr>
          <w:p w14:paraId="0F2E50E3"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-7.39</w:t>
            </w:r>
          </w:p>
        </w:tc>
        <w:tc>
          <w:tcPr>
            <w:tcW w:w="864" w:type="dxa"/>
            <w:tcMar>
              <w:left w:w="58" w:type="dxa"/>
              <w:right w:w="58" w:type="dxa"/>
            </w:tcMar>
            <w:vAlign w:val="center"/>
          </w:tcPr>
          <w:p w14:paraId="7EE1C77D"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w:t>
            </w:r>
            <w:r w:rsidRPr="005C68B4">
              <w:t>0.0</w:t>
            </w:r>
            <w:r>
              <w:t>1</w:t>
            </w:r>
          </w:p>
        </w:tc>
      </w:tr>
      <w:tr w:rsidR="009E0617" w:rsidRPr="005C68B4" w14:paraId="266D68B8" w14:textId="77777777" w:rsidTr="009E0617">
        <w:trPr>
          <w:cantSplit/>
          <w:trHeight w:val="216"/>
        </w:trPr>
        <w:tc>
          <w:tcPr>
            <w:cnfStyle w:val="001000000000" w:firstRow="0" w:lastRow="0" w:firstColumn="1" w:lastColumn="0" w:oddVBand="0" w:evenVBand="0" w:oddHBand="0" w:evenHBand="0" w:firstRowFirstColumn="0" w:firstRowLastColumn="0" w:lastRowFirstColumn="0" w:lastRowLastColumn="0"/>
            <w:tcW w:w="1728" w:type="dxa"/>
            <w:hideMark/>
          </w:tcPr>
          <w:p w14:paraId="71DFFAC0" w14:textId="473657C8" w:rsidR="000921CF" w:rsidRPr="005C68B4" w:rsidRDefault="00EE2258" w:rsidP="00125326">
            <w:pPr>
              <w:pStyle w:val="TABLEROWHEAD"/>
            </w:pPr>
            <w:r>
              <w:t>Foster</w:t>
            </w:r>
          </w:p>
        </w:tc>
        <w:tc>
          <w:tcPr>
            <w:tcW w:w="1512" w:type="dxa"/>
            <w:vAlign w:val="center"/>
            <w:hideMark/>
          </w:tcPr>
          <w:p w14:paraId="38A38A17"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0.01</w:t>
            </w:r>
          </w:p>
        </w:tc>
        <w:tc>
          <w:tcPr>
            <w:tcW w:w="1512" w:type="dxa"/>
            <w:vAlign w:val="center"/>
            <w:hideMark/>
          </w:tcPr>
          <w:p w14:paraId="74F57562"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w:t>
            </w:r>
            <w:r>
              <w:t>07</w:t>
            </w:r>
          </w:p>
        </w:tc>
        <w:tc>
          <w:tcPr>
            <w:tcW w:w="3600" w:type="dxa"/>
            <w:vAlign w:val="center"/>
            <w:hideMark/>
          </w:tcPr>
          <w:p w14:paraId="07A5396D"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0.01</w:t>
            </w:r>
          </w:p>
        </w:tc>
        <w:tc>
          <w:tcPr>
            <w:tcW w:w="3600" w:type="dxa"/>
            <w:vAlign w:val="center"/>
            <w:hideMark/>
          </w:tcPr>
          <w:p w14:paraId="6898B1C8"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rsidRPr="005C68B4">
              <w:t>0.</w:t>
            </w:r>
            <w:r>
              <w:t>09</w:t>
            </w:r>
          </w:p>
        </w:tc>
        <w:tc>
          <w:tcPr>
            <w:tcW w:w="864" w:type="dxa"/>
            <w:tcMar>
              <w:left w:w="58" w:type="dxa"/>
              <w:right w:w="58" w:type="dxa"/>
            </w:tcMar>
            <w:vAlign w:val="center"/>
          </w:tcPr>
          <w:p w14:paraId="44E945C9"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-24.50</w:t>
            </w:r>
          </w:p>
        </w:tc>
        <w:tc>
          <w:tcPr>
            <w:tcW w:w="864" w:type="dxa"/>
            <w:tcMar>
              <w:left w:w="58" w:type="dxa"/>
              <w:right w:w="58" w:type="dxa"/>
            </w:tcMar>
            <w:vAlign w:val="center"/>
          </w:tcPr>
          <w:p w14:paraId="4426FAB9" w14:textId="77777777" w:rsidR="000921CF" w:rsidRPr="005C68B4" w:rsidRDefault="000921CF" w:rsidP="000921CF">
            <w:pPr>
              <w:spacing w:after="0" w:line="240" w:lineRule="auto"/>
              <w:cnfStyle w:val="000000000000" w:firstRow="0" w:lastRow="0" w:firstColumn="0" w:lastColumn="0" w:oddVBand="0" w:evenVBand="0" w:oddHBand="0" w:evenHBand="0" w:firstRowFirstColumn="0" w:firstRowLastColumn="0" w:lastRowFirstColumn="0" w:lastRowLastColumn="0"/>
            </w:pPr>
            <w:r>
              <w:t>-</w:t>
            </w:r>
            <w:r w:rsidRPr="005C68B4">
              <w:t>0.0</w:t>
            </w:r>
            <w:r>
              <w:t>3</w:t>
            </w:r>
          </w:p>
        </w:tc>
      </w:tr>
    </w:tbl>
    <w:p w14:paraId="4E5728B2" w14:textId="62FDD383" w:rsidR="000921CF" w:rsidRPr="00251F96" w:rsidRDefault="000921CF" w:rsidP="00722077">
      <w:pPr>
        <w:spacing w:before="240" w:after="0" w:line="240" w:lineRule="auto"/>
      </w:pPr>
      <w:r w:rsidRPr="00251F96">
        <w:rPr>
          <w:b/>
        </w:rPr>
        <w:t>Note:</w:t>
      </w:r>
      <w:r w:rsidRPr="00251F96">
        <w:t xml:space="preserve"> Nonparticipant </w:t>
      </w:r>
      <w:r w:rsidR="002A23BD">
        <w:t>total count</w:t>
      </w:r>
      <w:r w:rsidRPr="00251F96">
        <w:t xml:space="preserve"> = 1,963,700; students who attended at least one day of </w:t>
      </w:r>
      <w:r w:rsidR="00AB35EE">
        <w:t xml:space="preserve">the </w:t>
      </w:r>
      <w:r w:rsidRPr="00251F96">
        <w:t>CDE’s ELPs = 885,993. t = t-test statistic; d = Cohen’s d effect size.</w:t>
      </w:r>
    </w:p>
    <w:p w14:paraId="426CB371" w14:textId="335153C4" w:rsidR="00203A57" w:rsidRPr="002C3BA4" w:rsidRDefault="00203A57" w:rsidP="002C3BA4">
      <w:pPr>
        <w:pStyle w:val="Heading2"/>
      </w:pPr>
      <w:bookmarkStart w:id="180" w:name="_Toc23858794"/>
      <w:bookmarkStart w:id="181" w:name="_Toc95400089"/>
      <w:bookmarkStart w:id="182" w:name="_Toc533690558"/>
      <w:bookmarkStart w:id="183" w:name="_Toc534805624"/>
      <w:bookmarkStart w:id="184" w:name="_Toc531790341"/>
      <w:bookmarkStart w:id="185" w:name="_Toc531937970"/>
      <w:bookmarkEnd w:id="54"/>
      <w:bookmarkEnd w:id="55"/>
      <w:bookmarkEnd w:id="56"/>
      <w:r w:rsidRPr="002C3BA4">
        <w:lastRenderedPageBreak/>
        <w:t>Appendix D</w:t>
      </w:r>
      <w:r w:rsidR="006A2233" w:rsidRPr="002C3BA4">
        <w:t>.</w:t>
      </w:r>
      <w:r w:rsidR="00DE36FD" w:rsidRPr="002C3BA4">
        <w:t xml:space="preserve"> </w:t>
      </w:r>
      <w:r w:rsidRPr="002C3BA4">
        <w:t xml:space="preserve">Baseline Comparisons for </w:t>
      </w:r>
      <w:r w:rsidR="00815CF8" w:rsidRPr="002C3BA4">
        <w:t xml:space="preserve">the </w:t>
      </w:r>
      <w:r w:rsidRPr="002C3BA4">
        <w:t>Quasi</w:t>
      </w:r>
      <w:r w:rsidRPr="002C3BA4">
        <w:noBreakHyphen/>
        <w:t>Experimental Study</w:t>
      </w:r>
      <w:bookmarkEnd w:id="180"/>
      <w:bookmarkEnd w:id="181"/>
    </w:p>
    <w:p w14:paraId="3EEAD6B4" w14:textId="22AE0F85" w:rsidR="000C6777" w:rsidRDefault="00203A57" w:rsidP="00E90B8A">
      <w:pPr>
        <w:spacing w:before="240" w:after="0" w:line="240" w:lineRule="auto"/>
      </w:pPr>
      <w:r w:rsidRPr="00203A57">
        <w:t xml:space="preserve">For all </w:t>
      </w:r>
      <w:r w:rsidR="002D3537">
        <w:t>e</w:t>
      </w:r>
      <w:r w:rsidRPr="00203A57">
        <w:t>xhibits in</w:t>
      </w:r>
      <w:r w:rsidR="00B6025C">
        <w:t xml:space="preserve"> </w:t>
      </w:r>
      <w:r w:rsidR="002D3537">
        <w:t>A</w:t>
      </w:r>
      <w:r w:rsidR="00B6025C">
        <w:t>ppendix</w:t>
      </w:r>
      <w:r w:rsidRPr="00203A57">
        <w:t xml:space="preserve"> D, </w:t>
      </w:r>
      <w:r w:rsidR="00AB35EE">
        <w:t>n</w:t>
      </w:r>
      <w:r w:rsidRPr="00203A57">
        <w:t xml:space="preserve"> = number of students in group; M = mean; SD = standard deviation; t = t-test statistics; p</w:t>
      </w:r>
      <w:r w:rsidR="00351B47">
        <w:t xml:space="preserve"> </w:t>
      </w:r>
      <w:r w:rsidRPr="00203A57">
        <w:t>= alpha value; d = Cohen’s d</w:t>
      </w:r>
      <w:r>
        <w:t>.</w:t>
      </w:r>
      <w:bookmarkStart w:id="186" w:name="_Toc23858795"/>
    </w:p>
    <w:p w14:paraId="28A4BAC2" w14:textId="74A64C98" w:rsidR="00295645" w:rsidRPr="00154F0F" w:rsidRDefault="00295645" w:rsidP="0021631A">
      <w:pPr>
        <w:pStyle w:val="Caption"/>
      </w:pPr>
      <w:bookmarkStart w:id="187" w:name="_Toc95400090"/>
      <w:bookmarkEnd w:id="182"/>
      <w:bookmarkEnd w:id="183"/>
      <w:bookmarkEnd w:id="184"/>
      <w:bookmarkEnd w:id="185"/>
      <w:bookmarkEnd w:id="186"/>
      <w:r w:rsidRPr="00154F0F">
        <w:t>Exhibit D</w:t>
      </w:r>
      <w:r w:rsidR="00891E1C">
        <w:fldChar w:fldCharType="begin"/>
      </w:r>
      <w:r w:rsidR="00891E1C">
        <w:instrText xml:space="preserve"> SEQ Exhibit_B \* ARABIC </w:instrText>
      </w:r>
      <w:r w:rsidR="00891E1C">
        <w:fldChar w:fldCharType="separate"/>
      </w:r>
      <w:r w:rsidR="001A6583">
        <w:rPr>
          <w:noProof/>
        </w:rPr>
        <w:t>1</w:t>
      </w:r>
      <w:r w:rsidR="00891E1C">
        <w:rPr>
          <w:noProof/>
        </w:rPr>
        <w:fldChar w:fldCharType="end"/>
      </w:r>
      <w:r w:rsidRPr="00154F0F">
        <w:rPr>
          <w:noProof/>
        </w:rPr>
        <w:t xml:space="preserve">. </w:t>
      </w:r>
      <w:r w:rsidRPr="00154F0F">
        <w:t xml:space="preserve">Grade Kindergarten </w:t>
      </w:r>
      <w:r w:rsidR="00A130C4">
        <w:t>Post-Propensity</w:t>
      </w:r>
      <w:r w:rsidRPr="00154F0F">
        <w:t xml:space="preserve"> Score Matching Baseline Demographic Comparisons for the California Department of Education’s Expanded Learning Before School Programming</w:t>
      </w:r>
      <w:bookmarkEnd w:id="187"/>
    </w:p>
    <w:tbl>
      <w:tblPr>
        <w:tblStyle w:val="CDE"/>
        <w:tblW w:w="13521" w:type="dxa"/>
        <w:tblInd w:w="5" w:type="dxa"/>
        <w:tblLayout w:type="fixed"/>
        <w:tblCellMar>
          <w:top w:w="86" w:type="dxa"/>
          <w:bottom w:w="86" w:type="dxa"/>
        </w:tblCellMar>
        <w:tblLook w:val="04A0" w:firstRow="1" w:lastRow="0" w:firstColumn="1" w:lastColumn="0" w:noHBand="0" w:noVBand="1"/>
      </w:tblPr>
      <w:tblGrid>
        <w:gridCol w:w="1728"/>
        <w:gridCol w:w="1512"/>
        <w:gridCol w:w="1512"/>
        <w:gridCol w:w="1512"/>
        <w:gridCol w:w="1699"/>
        <w:gridCol w:w="1699"/>
        <w:gridCol w:w="1699"/>
        <w:gridCol w:w="720"/>
        <w:gridCol w:w="720"/>
        <w:gridCol w:w="720"/>
      </w:tblGrid>
      <w:tr w:rsidR="004114D9" w:rsidRPr="00CF4C4B" w14:paraId="6E677D34" w14:textId="77777777" w:rsidTr="00C668FF">
        <w:trPr>
          <w:cnfStyle w:val="100000000000" w:firstRow="1" w:lastRow="0" w:firstColumn="0" w:lastColumn="0" w:oddVBand="0" w:evenVBand="0" w:oddHBand="0" w:evenHBand="0" w:firstRowFirstColumn="0" w:firstRowLastColumn="0" w:lastRowFirstColumn="0" w:lastRowLastColumn="0"/>
          <w:cantSplit/>
          <w:trHeight w:val="432"/>
          <w:tblHeader/>
        </w:trPr>
        <w:tc>
          <w:tcPr>
            <w:cnfStyle w:val="001000000000" w:firstRow="0" w:lastRow="0" w:firstColumn="1" w:lastColumn="0" w:oddVBand="0" w:evenVBand="0" w:oddHBand="0" w:evenHBand="0" w:firstRowFirstColumn="0" w:firstRowLastColumn="0" w:lastRowFirstColumn="0" w:lastRowLastColumn="0"/>
            <w:tcW w:w="1728" w:type="dxa"/>
          </w:tcPr>
          <w:p w14:paraId="30B5654E" w14:textId="77777777" w:rsidR="002C15D0" w:rsidRPr="00CF4C4B" w:rsidRDefault="002C15D0" w:rsidP="00125326">
            <w:pPr>
              <w:pStyle w:val="TABLECOLUMNHEAD"/>
            </w:pPr>
            <w:r w:rsidRPr="00CF4C4B">
              <w:t>Variable</w:t>
            </w:r>
          </w:p>
        </w:tc>
        <w:tc>
          <w:tcPr>
            <w:tcW w:w="1512" w:type="dxa"/>
          </w:tcPr>
          <w:p w14:paraId="39FC35EE" w14:textId="3F6D5A17" w:rsidR="002C15D0" w:rsidRPr="00CF4C4B"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2C15D0" w:rsidRPr="00CF4C4B">
              <w:br/>
              <w:t>n</w:t>
            </w:r>
          </w:p>
        </w:tc>
        <w:tc>
          <w:tcPr>
            <w:tcW w:w="1512" w:type="dxa"/>
          </w:tcPr>
          <w:p w14:paraId="1BADC813" w14:textId="17631C0B" w:rsidR="002C15D0" w:rsidRPr="00CF4C4B" w:rsidRDefault="002C15D0"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Non</w:t>
            </w:r>
            <w:r w:rsidR="00605D4C">
              <w:t>p</w:t>
            </w:r>
            <w:r w:rsidRPr="00CF4C4B">
              <w:t>arti</w:t>
            </w:r>
            <w:r w:rsidR="002D643D">
              <w:t>-</w:t>
            </w:r>
            <w:r w:rsidRPr="00CF4C4B">
              <w:t>cipants</w:t>
            </w:r>
            <w:r w:rsidRPr="00CF4C4B">
              <w:br/>
              <w:t>M</w:t>
            </w:r>
          </w:p>
        </w:tc>
        <w:tc>
          <w:tcPr>
            <w:tcW w:w="1512" w:type="dxa"/>
          </w:tcPr>
          <w:p w14:paraId="74E147DB" w14:textId="0A6D2C24" w:rsidR="002C15D0" w:rsidRPr="00CF4C4B"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2C15D0" w:rsidRPr="00CF4C4B">
              <w:br/>
              <w:t>SD</w:t>
            </w:r>
          </w:p>
        </w:tc>
        <w:tc>
          <w:tcPr>
            <w:tcW w:w="1699" w:type="dxa"/>
          </w:tcPr>
          <w:p w14:paraId="018E9D4A" w14:textId="0BAD1698" w:rsidR="002C15D0" w:rsidRPr="00CF4C4B" w:rsidRDefault="00E623FD" w:rsidP="00125326">
            <w:pPr>
              <w:pStyle w:val="TABLECOLUMNHEAD"/>
              <w:cnfStyle w:val="100000000000" w:firstRow="1" w:lastRow="0" w:firstColumn="0" w:lastColumn="0" w:oddVBand="0" w:evenVBand="0" w:oddHBand="0" w:evenHBand="0" w:firstRowFirstColumn="0" w:firstRowLastColumn="0" w:lastRowFirstColumn="0" w:lastRowLastColumn="0"/>
            </w:pPr>
            <w:r w:rsidRPr="00E623FD">
              <w:t>California Department of Education</w:t>
            </w:r>
            <w:r w:rsidR="002C15D0" w:rsidRPr="00E623FD">
              <w:t xml:space="preserve"> Expanded</w:t>
            </w:r>
            <w:r w:rsidR="002C15D0" w:rsidRPr="00CF4C4B">
              <w:t xml:space="preserve"> Learning Before School Program Participants</w:t>
            </w:r>
            <w:r w:rsidRPr="00CF4C4B">
              <w:br/>
            </w:r>
            <w:r w:rsidR="002C15D0" w:rsidRPr="00CF4C4B">
              <w:t>n</w:t>
            </w:r>
          </w:p>
        </w:tc>
        <w:tc>
          <w:tcPr>
            <w:tcW w:w="1699" w:type="dxa"/>
          </w:tcPr>
          <w:p w14:paraId="5734D5C1" w14:textId="5C25160D" w:rsidR="002C15D0" w:rsidRPr="00CF4C4B" w:rsidRDefault="00E623FD" w:rsidP="00125326">
            <w:pPr>
              <w:pStyle w:val="TABLECOLUMNHEAD"/>
              <w:cnfStyle w:val="100000000000" w:firstRow="1" w:lastRow="0" w:firstColumn="0" w:lastColumn="0" w:oddVBand="0" w:evenVBand="0" w:oddHBand="0" w:evenHBand="0" w:firstRowFirstColumn="0" w:firstRowLastColumn="0" w:lastRowFirstColumn="0" w:lastRowLastColumn="0"/>
            </w:pPr>
            <w:r w:rsidRPr="00E623FD">
              <w:t>California Department of Education</w:t>
            </w:r>
            <w:r w:rsidR="002C15D0" w:rsidRPr="00CF4C4B">
              <w:t xml:space="preserve"> Expanded Learning Before School Program Participants M</w:t>
            </w:r>
          </w:p>
        </w:tc>
        <w:tc>
          <w:tcPr>
            <w:tcW w:w="1699" w:type="dxa"/>
          </w:tcPr>
          <w:p w14:paraId="20F93DF5" w14:textId="45C22C83" w:rsidR="002C15D0" w:rsidRPr="00CF4C4B" w:rsidRDefault="00E623FD" w:rsidP="00125326">
            <w:pPr>
              <w:pStyle w:val="TABLECOLUMNHEAD"/>
              <w:cnfStyle w:val="100000000000" w:firstRow="1" w:lastRow="0" w:firstColumn="0" w:lastColumn="0" w:oddVBand="0" w:evenVBand="0" w:oddHBand="0" w:evenHBand="0" w:firstRowFirstColumn="0" w:firstRowLastColumn="0" w:lastRowFirstColumn="0" w:lastRowLastColumn="0"/>
            </w:pPr>
            <w:r w:rsidRPr="00E623FD">
              <w:t>California Department of Education</w:t>
            </w:r>
            <w:r w:rsidR="002C15D0" w:rsidRPr="00CF4C4B">
              <w:t xml:space="preserve"> Expanded Learning Before School Program Participants SD</w:t>
            </w:r>
          </w:p>
        </w:tc>
        <w:tc>
          <w:tcPr>
            <w:tcW w:w="720" w:type="dxa"/>
            <w:noWrap/>
          </w:tcPr>
          <w:p w14:paraId="14CAB414" w14:textId="77777777" w:rsidR="002C15D0" w:rsidRPr="00CF4C4B" w:rsidRDefault="002C15D0"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t</w:t>
            </w:r>
          </w:p>
        </w:tc>
        <w:tc>
          <w:tcPr>
            <w:tcW w:w="720" w:type="dxa"/>
          </w:tcPr>
          <w:p w14:paraId="3F6B0F19" w14:textId="77777777" w:rsidR="002C15D0" w:rsidRPr="00CF4C4B" w:rsidRDefault="002C15D0"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p</w:t>
            </w:r>
          </w:p>
        </w:tc>
        <w:tc>
          <w:tcPr>
            <w:tcW w:w="720" w:type="dxa"/>
          </w:tcPr>
          <w:p w14:paraId="092F15E4" w14:textId="77777777" w:rsidR="002C15D0" w:rsidRPr="00CF4C4B" w:rsidRDefault="002C15D0"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d</w:t>
            </w:r>
          </w:p>
        </w:tc>
      </w:tr>
      <w:tr w:rsidR="004114D9" w:rsidRPr="00CF4C4B" w14:paraId="693E7818"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33B28A2" w14:textId="5C8A510F" w:rsidR="002C15D0" w:rsidRPr="00CF4C4B" w:rsidRDefault="002C15D0" w:rsidP="00125326">
            <w:pPr>
              <w:pStyle w:val="TABLEROWHEAD"/>
            </w:pPr>
            <w:r w:rsidRPr="00CF4C4B">
              <w:t xml:space="preserve">Previous Days Attended </w:t>
            </w:r>
            <w:r w:rsidR="00285DC1">
              <w:t>(</w:t>
            </w:r>
            <w:r w:rsidRPr="00CF4C4B">
              <w:t>2017–18</w:t>
            </w:r>
            <w:r w:rsidR="00285DC1">
              <w:t>)</w:t>
            </w:r>
          </w:p>
        </w:tc>
        <w:tc>
          <w:tcPr>
            <w:tcW w:w="1512" w:type="dxa"/>
            <w:hideMark/>
          </w:tcPr>
          <w:p w14:paraId="5F928253" w14:textId="2B0E58E9"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t>874</w:t>
            </w:r>
          </w:p>
        </w:tc>
        <w:tc>
          <w:tcPr>
            <w:tcW w:w="1512" w:type="dxa"/>
            <w:hideMark/>
          </w:tcPr>
          <w:p w14:paraId="129EA231" w14:textId="1DD5A95A"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0.95</w:t>
            </w:r>
          </w:p>
        </w:tc>
        <w:tc>
          <w:tcPr>
            <w:tcW w:w="1512" w:type="dxa"/>
            <w:hideMark/>
          </w:tcPr>
          <w:p w14:paraId="6AC0E4D3" w14:textId="232B7DAB"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CF4C4B">
              <w:rPr>
                <w:color w:val="auto"/>
              </w:rPr>
              <w:t>0.05</w:t>
            </w:r>
          </w:p>
        </w:tc>
        <w:tc>
          <w:tcPr>
            <w:tcW w:w="1699" w:type="dxa"/>
            <w:hideMark/>
          </w:tcPr>
          <w:p w14:paraId="0517673F" w14:textId="3E983607"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874</w:t>
            </w:r>
          </w:p>
        </w:tc>
        <w:tc>
          <w:tcPr>
            <w:tcW w:w="1699" w:type="dxa"/>
            <w:hideMark/>
          </w:tcPr>
          <w:p w14:paraId="6DE08146" w14:textId="4C762EC0"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0.94</w:t>
            </w:r>
          </w:p>
        </w:tc>
        <w:tc>
          <w:tcPr>
            <w:tcW w:w="1699" w:type="dxa"/>
            <w:hideMark/>
          </w:tcPr>
          <w:p w14:paraId="58CC4CC5" w14:textId="427C8971"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0.06</w:t>
            </w:r>
          </w:p>
        </w:tc>
        <w:tc>
          <w:tcPr>
            <w:tcW w:w="720" w:type="dxa"/>
            <w:noWrap/>
            <w:hideMark/>
          </w:tcPr>
          <w:p w14:paraId="30AA029A" w14:textId="3A5E4F5E"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-1.28</w:t>
            </w:r>
          </w:p>
        </w:tc>
        <w:tc>
          <w:tcPr>
            <w:tcW w:w="720" w:type="dxa"/>
            <w:hideMark/>
          </w:tcPr>
          <w:p w14:paraId="05328A0B" w14:textId="55CC7880"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0.20</w:t>
            </w:r>
          </w:p>
        </w:tc>
        <w:tc>
          <w:tcPr>
            <w:tcW w:w="720" w:type="dxa"/>
            <w:hideMark/>
          </w:tcPr>
          <w:p w14:paraId="7EE66F08" w14:textId="11037BCC"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0.06</w:t>
            </w:r>
          </w:p>
        </w:tc>
      </w:tr>
      <w:tr w:rsidR="004114D9" w:rsidRPr="00CF4C4B" w14:paraId="02B56313"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C922A08" w14:textId="41548F81" w:rsidR="002C15D0" w:rsidRPr="00CF4C4B" w:rsidRDefault="002C15D0" w:rsidP="00125326">
            <w:pPr>
              <w:pStyle w:val="TABLEROWHEAD"/>
            </w:pPr>
            <w:r w:rsidRPr="00CF4C4B">
              <w:t>Female</w:t>
            </w:r>
          </w:p>
        </w:tc>
        <w:tc>
          <w:tcPr>
            <w:tcW w:w="1512" w:type="dxa"/>
            <w:hideMark/>
          </w:tcPr>
          <w:p w14:paraId="2E632B4E" w14:textId="7B243DEB"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874</w:t>
            </w:r>
          </w:p>
        </w:tc>
        <w:tc>
          <w:tcPr>
            <w:tcW w:w="1512" w:type="dxa"/>
            <w:hideMark/>
          </w:tcPr>
          <w:p w14:paraId="2D81243B" w14:textId="173C79EE"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0.49</w:t>
            </w:r>
          </w:p>
        </w:tc>
        <w:tc>
          <w:tcPr>
            <w:tcW w:w="1512" w:type="dxa"/>
            <w:hideMark/>
          </w:tcPr>
          <w:p w14:paraId="4E57BD8E" w14:textId="5E02CEEF"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0.50</w:t>
            </w:r>
          </w:p>
        </w:tc>
        <w:tc>
          <w:tcPr>
            <w:tcW w:w="1699" w:type="dxa"/>
            <w:hideMark/>
          </w:tcPr>
          <w:p w14:paraId="170FCD6D" w14:textId="1228D303"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874</w:t>
            </w:r>
          </w:p>
        </w:tc>
        <w:tc>
          <w:tcPr>
            <w:tcW w:w="1699" w:type="dxa"/>
            <w:hideMark/>
          </w:tcPr>
          <w:p w14:paraId="54488418" w14:textId="380E2692"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0.49</w:t>
            </w:r>
          </w:p>
        </w:tc>
        <w:tc>
          <w:tcPr>
            <w:tcW w:w="1699" w:type="dxa"/>
            <w:hideMark/>
          </w:tcPr>
          <w:p w14:paraId="7D008114" w14:textId="6A3F17B0"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0.50</w:t>
            </w:r>
          </w:p>
        </w:tc>
        <w:tc>
          <w:tcPr>
            <w:tcW w:w="720" w:type="dxa"/>
            <w:hideMark/>
          </w:tcPr>
          <w:p w14:paraId="1764DFD8" w14:textId="77E7F3F9"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-0.14</w:t>
            </w:r>
          </w:p>
        </w:tc>
        <w:tc>
          <w:tcPr>
            <w:tcW w:w="720" w:type="dxa"/>
            <w:hideMark/>
          </w:tcPr>
          <w:p w14:paraId="13EC1373" w14:textId="23B28D13"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0.89</w:t>
            </w:r>
          </w:p>
        </w:tc>
        <w:tc>
          <w:tcPr>
            <w:tcW w:w="720" w:type="dxa"/>
            <w:hideMark/>
          </w:tcPr>
          <w:p w14:paraId="62B2DC2C" w14:textId="50114F84"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r>
      <w:tr w:rsidR="004114D9" w:rsidRPr="00CF4C4B" w14:paraId="4824F090"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3A67046" w14:textId="641226A5" w:rsidR="002C15D0" w:rsidRPr="00CF4C4B" w:rsidRDefault="002C15D0" w:rsidP="00125326">
            <w:pPr>
              <w:pStyle w:val="TABLEROWHEAD"/>
            </w:pPr>
            <w:r w:rsidRPr="00CF4C4B">
              <w:t>Asian</w:t>
            </w:r>
          </w:p>
        </w:tc>
        <w:tc>
          <w:tcPr>
            <w:tcW w:w="1512" w:type="dxa"/>
            <w:hideMark/>
          </w:tcPr>
          <w:p w14:paraId="232DF2E5" w14:textId="4351F91D"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874</w:t>
            </w:r>
          </w:p>
        </w:tc>
        <w:tc>
          <w:tcPr>
            <w:tcW w:w="1512" w:type="dxa"/>
            <w:hideMark/>
          </w:tcPr>
          <w:p w14:paraId="34CBEDE9" w14:textId="24E3C074"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c>
          <w:tcPr>
            <w:tcW w:w="1512" w:type="dxa"/>
            <w:hideMark/>
          </w:tcPr>
          <w:p w14:paraId="0E72CD1D" w14:textId="4C034F0E"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0.11</w:t>
            </w:r>
          </w:p>
        </w:tc>
        <w:tc>
          <w:tcPr>
            <w:tcW w:w="1699" w:type="dxa"/>
            <w:hideMark/>
          </w:tcPr>
          <w:p w14:paraId="65339BF9" w14:textId="3A0B9489"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874</w:t>
            </w:r>
          </w:p>
        </w:tc>
        <w:tc>
          <w:tcPr>
            <w:tcW w:w="1699" w:type="dxa"/>
            <w:hideMark/>
          </w:tcPr>
          <w:p w14:paraId="07F39E21" w14:textId="751CCDD1"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c>
          <w:tcPr>
            <w:tcW w:w="1699" w:type="dxa"/>
            <w:hideMark/>
          </w:tcPr>
          <w:p w14:paraId="2805FAC2" w14:textId="36847739"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0.11</w:t>
            </w:r>
          </w:p>
        </w:tc>
        <w:tc>
          <w:tcPr>
            <w:tcW w:w="720" w:type="dxa"/>
            <w:hideMark/>
          </w:tcPr>
          <w:p w14:paraId="0871A2BF" w14:textId="02030AE1"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w:t>
            </w:r>
          </w:p>
        </w:tc>
        <w:tc>
          <w:tcPr>
            <w:tcW w:w="720" w:type="dxa"/>
            <w:hideMark/>
          </w:tcPr>
          <w:p w14:paraId="0A7D2AB1" w14:textId="284B00A3"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1.00</w:t>
            </w:r>
          </w:p>
        </w:tc>
        <w:tc>
          <w:tcPr>
            <w:tcW w:w="720" w:type="dxa"/>
            <w:hideMark/>
          </w:tcPr>
          <w:p w14:paraId="7EDB8FB4" w14:textId="019C5A8C"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r>
      <w:tr w:rsidR="004114D9" w:rsidRPr="00CF4C4B" w14:paraId="2725E323"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C2DAE09" w14:textId="27617F87" w:rsidR="002C15D0" w:rsidRPr="00CF4C4B" w:rsidRDefault="002C15D0" w:rsidP="00125326">
            <w:pPr>
              <w:pStyle w:val="TABLEROWHEAD"/>
            </w:pPr>
            <w:r w:rsidRPr="00CF4C4B">
              <w:t>Black</w:t>
            </w:r>
          </w:p>
        </w:tc>
        <w:tc>
          <w:tcPr>
            <w:tcW w:w="1512" w:type="dxa"/>
            <w:hideMark/>
          </w:tcPr>
          <w:p w14:paraId="0F7A746D" w14:textId="22D425A4"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874</w:t>
            </w:r>
          </w:p>
        </w:tc>
        <w:tc>
          <w:tcPr>
            <w:tcW w:w="1512" w:type="dxa"/>
            <w:hideMark/>
          </w:tcPr>
          <w:p w14:paraId="67D13550" w14:textId="1875042B"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0.08</w:t>
            </w:r>
          </w:p>
        </w:tc>
        <w:tc>
          <w:tcPr>
            <w:tcW w:w="1512" w:type="dxa"/>
            <w:hideMark/>
          </w:tcPr>
          <w:p w14:paraId="5FF73559" w14:textId="5C516603"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0.27</w:t>
            </w:r>
          </w:p>
        </w:tc>
        <w:tc>
          <w:tcPr>
            <w:tcW w:w="1699" w:type="dxa"/>
            <w:hideMark/>
          </w:tcPr>
          <w:p w14:paraId="29C677C4" w14:textId="17AF20B0"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874</w:t>
            </w:r>
          </w:p>
        </w:tc>
        <w:tc>
          <w:tcPr>
            <w:tcW w:w="1699" w:type="dxa"/>
            <w:hideMark/>
          </w:tcPr>
          <w:p w14:paraId="3DED6B47" w14:textId="07328757"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0.08</w:t>
            </w:r>
          </w:p>
        </w:tc>
        <w:tc>
          <w:tcPr>
            <w:tcW w:w="1699" w:type="dxa"/>
            <w:hideMark/>
          </w:tcPr>
          <w:p w14:paraId="58394ACC" w14:textId="734D199C"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0.28</w:t>
            </w:r>
          </w:p>
        </w:tc>
        <w:tc>
          <w:tcPr>
            <w:tcW w:w="720" w:type="dxa"/>
            <w:hideMark/>
          </w:tcPr>
          <w:p w14:paraId="28F7634E" w14:textId="73645501"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0.35</w:t>
            </w:r>
          </w:p>
        </w:tc>
        <w:tc>
          <w:tcPr>
            <w:tcW w:w="720" w:type="dxa"/>
            <w:hideMark/>
          </w:tcPr>
          <w:p w14:paraId="35A97018" w14:textId="78CD662A"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0.73</w:t>
            </w:r>
          </w:p>
        </w:tc>
        <w:tc>
          <w:tcPr>
            <w:tcW w:w="720" w:type="dxa"/>
            <w:hideMark/>
          </w:tcPr>
          <w:p w14:paraId="403E0A82" w14:textId="627D3C27"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-0.02</w:t>
            </w:r>
          </w:p>
        </w:tc>
      </w:tr>
      <w:tr w:rsidR="004114D9" w:rsidRPr="00CF4C4B" w14:paraId="12DC9D5D"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3877B3F" w14:textId="626633FC" w:rsidR="002C15D0" w:rsidRPr="00CF4C4B" w:rsidRDefault="002C15D0" w:rsidP="00125326">
            <w:pPr>
              <w:pStyle w:val="TABLEROWHEAD"/>
            </w:pPr>
            <w:r w:rsidRPr="00CF4C4B">
              <w:lastRenderedPageBreak/>
              <w:t>Filipino</w:t>
            </w:r>
          </w:p>
        </w:tc>
        <w:tc>
          <w:tcPr>
            <w:tcW w:w="1512" w:type="dxa"/>
            <w:hideMark/>
          </w:tcPr>
          <w:p w14:paraId="2F900F4E" w14:textId="49A9B4B3"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874</w:t>
            </w:r>
          </w:p>
        </w:tc>
        <w:tc>
          <w:tcPr>
            <w:tcW w:w="1512" w:type="dxa"/>
            <w:hideMark/>
          </w:tcPr>
          <w:p w14:paraId="44A80112" w14:textId="484D65CE"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c>
          <w:tcPr>
            <w:tcW w:w="1512" w:type="dxa"/>
            <w:hideMark/>
          </w:tcPr>
          <w:p w14:paraId="7C3DF24B" w14:textId="382440BF"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0.11</w:t>
            </w:r>
          </w:p>
        </w:tc>
        <w:tc>
          <w:tcPr>
            <w:tcW w:w="1699" w:type="dxa"/>
            <w:hideMark/>
          </w:tcPr>
          <w:p w14:paraId="6F851085" w14:textId="3A59A628"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874</w:t>
            </w:r>
          </w:p>
        </w:tc>
        <w:tc>
          <w:tcPr>
            <w:tcW w:w="1699" w:type="dxa"/>
            <w:hideMark/>
          </w:tcPr>
          <w:p w14:paraId="5ED7A019" w14:textId="1362C550"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c>
          <w:tcPr>
            <w:tcW w:w="1699" w:type="dxa"/>
            <w:hideMark/>
          </w:tcPr>
          <w:p w14:paraId="1125BA93" w14:textId="3D1192FA"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0.12</w:t>
            </w:r>
          </w:p>
        </w:tc>
        <w:tc>
          <w:tcPr>
            <w:tcW w:w="720" w:type="dxa"/>
            <w:hideMark/>
          </w:tcPr>
          <w:p w14:paraId="6F73448F" w14:textId="4CE022B5"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0.21</w:t>
            </w:r>
          </w:p>
        </w:tc>
        <w:tc>
          <w:tcPr>
            <w:tcW w:w="720" w:type="dxa"/>
            <w:hideMark/>
          </w:tcPr>
          <w:p w14:paraId="341A13C4" w14:textId="18B9D6A8"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0.83</w:t>
            </w:r>
          </w:p>
        </w:tc>
        <w:tc>
          <w:tcPr>
            <w:tcW w:w="720" w:type="dxa"/>
            <w:hideMark/>
          </w:tcPr>
          <w:p w14:paraId="67751CBE" w14:textId="5D6E79E1"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r>
      <w:tr w:rsidR="004114D9" w:rsidRPr="00CF4C4B" w14:paraId="36C4A84B"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48DA153" w14:textId="05E53181" w:rsidR="002C15D0" w:rsidRPr="00CF4C4B" w:rsidRDefault="002C15D0" w:rsidP="00125326">
            <w:pPr>
              <w:pStyle w:val="TABLEROWHEAD"/>
            </w:pPr>
            <w:r w:rsidRPr="00CF4C4B">
              <w:t>Hispanic</w:t>
            </w:r>
          </w:p>
        </w:tc>
        <w:tc>
          <w:tcPr>
            <w:tcW w:w="1512" w:type="dxa"/>
            <w:hideMark/>
          </w:tcPr>
          <w:p w14:paraId="3872AAE5" w14:textId="3B21CE26"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874</w:t>
            </w:r>
          </w:p>
        </w:tc>
        <w:tc>
          <w:tcPr>
            <w:tcW w:w="1512" w:type="dxa"/>
            <w:hideMark/>
          </w:tcPr>
          <w:p w14:paraId="2212E072" w14:textId="4813325E"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0.74</w:t>
            </w:r>
          </w:p>
        </w:tc>
        <w:tc>
          <w:tcPr>
            <w:tcW w:w="1512" w:type="dxa"/>
            <w:hideMark/>
          </w:tcPr>
          <w:p w14:paraId="4939334E" w14:textId="0762EEB4"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0.44</w:t>
            </w:r>
          </w:p>
        </w:tc>
        <w:tc>
          <w:tcPr>
            <w:tcW w:w="1699" w:type="dxa"/>
            <w:hideMark/>
          </w:tcPr>
          <w:p w14:paraId="32721286" w14:textId="439C7AAB"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874</w:t>
            </w:r>
          </w:p>
        </w:tc>
        <w:tc>
          <w:tcPr>
            <w:tcW w:w="1699" w:type="dxa"/>
            <w:hideMark/>
          </w:tcPr>
          <w:p w14:paraId="5D3D7AB1" w14:textId="4DAE0975"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0.74</w:t>
            </w:r>
          </w:p>
        </w:tc>
        <w:tc>
          <w:tcPr>
            <w:tcW w:w="1699" w:type="dxa"/>
            <w:hideMark/>
          </w:tcPr>
          <w:p w14:paraId="1A98B43E" w14:textId="279AFC6C"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0.44</w:t>
            </w:r>
          </w:p>
        </w:tc>
        <w:tc>
          <w:tcPr>
            <w:tcW w:w="720" w:type="dxa"/>
            <w:hideMark/>
          </w:tcPr>
          <w:p w14:paraId="6F475D20" w14:textId="47780795"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0.22</w:t>
            </w:r>
          </w:p>
        </w:tc>
        <w:tc>
          <w:tcPr>
            <w:tcW w:w="720" w:type="dxa"/>
            <w:hideMark/>
          </w:tcPr>
          <w:p w14:paraId="1FCC9415" w14:textId="221E5EA2"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0.83</w:t>
            </w:r>
          </w:p>
        </w:tc>
        <w:tc>
          <w:tcPr>
            <w:tcW w:w="720" w:type="dxa"/>
            <w:hideMark/>
          </w:tcPr>
          <w:p w14:paraId="06599C0F" w14:textId="4BF34769"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r>
      <w:tr w:rsidR="004114D9" w:rsidRPr="00CF4C4B" w14:paraId="7340B596"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1790B9B" w14:textId="44A8C501" w:rsidR="002C15D0" w:rsidRPr="00CF4C4B" w:rsidRDefault="002C15D0" w:rsidP="00125326">
            <w:pPr>
              <w:pStyle w:val="TABLEROWHEAD"/>
            </w:pPr>
            <w:r w:rsidRPr="00CF4C4B">
              <w:t>Native American/ American Indian</w:t>
            </w:r>
          </w:p>
        </w:tc>
        <w:tc>
          <w:tcPr>
            <w:tcW w:w="1512" w:type="dxa"/>
            <w:hideMark/>
          </w:tcPr>
          <w:p w14:paraId="0BBF024B" w14:textId="67B320A4"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874</w:t>
            </w:r>
          </w:p>
        </w:tc>
        <w:tc>
          <w:tcPr>
            <w:tcW w:w="1512" w:type="dxa"/>
            <w:hideMark/>
          </w:tcPr>
          <w:p w14:paraId="39C7A793" w14:textId="12E4F3FE"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c>
          <w:tcPr>
            <w:tcW w:w="1512" w:type="dxa"/>
            <w:hideMark/>
          </w:tcPr>
          <w:p w14:paraId="3B749250" w14:textId="2E6E882B"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0.08</w:t>
            </w:r>
          </w:p>
        </w:tc>
        <w:tc>
          <w:tcPr>
            <w:tcW w:w="1699" w:type="dxa"/>
            <w:hideMark/>
          </w:tcPr>
          <w:p w14:paraId="021DCDB9" w14:textId="510CBA3C"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874</w:t>
            </w:r>
          </w:p>
        </w:tc>
        <w:tc>
          <w:tcPr>
            <w:tcW w:w="1699" w:type="dxa"/>
            <w:hideMark/>
          </w:tcPr>
          <w:p w14:paraId="4C69F0B2" w14:textId="7EDE1D6B"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c>
          <w:tcPr>
            <w:tcW w:w="1699" w:type="dxa"/>
            <w:hideMark/>
          </w:tcPr>
          <w:p w14:paraId="1743C93E" w14:textId="7C8C4DFE"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0.07</w:t>
            </w:r>
          </w:p>
        </w:tc>
        <w:tc>
          <w:tcPr>
            <w:tcW w:w="720" w:type="dxa"/>
            <w:hideMark/>
          </w:tcPr>
          <w:p w14:paraId="1E8BFB36" w14:textId="6457F045"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-0.63</w:t>
            </w:r>
          </w:p>
        </w:tc>
        <w:tc>
          <w:tcPr>
            <w:tcW w:w="720" w:type="dxa"/>
            <w:hideMark/>
          </w:tcPr>
          <w:p w14:paraId="7B30F61E" w14:textId="28F49616"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0.53</w:t>
            </w:r>
          </w:p>
        </w:tc>
        <w:tc>
          <w:tcPr>
            <w:tcW w:w="720" w:type="dxa"/>
            <w:hideMark/>
          </w:tcPr>
          <w:p w14:paraId="205EE33F" w14:textId="751D0FED"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0.03</w:t>
            </w:r>
          </w:p>
        </w:tc>
      </w:tr>
      <w:tr w:rsidR="004114D9" w:rsidRPr="00CF4C4B" w14:paraId="704ECBFD"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4832332" w14:textId="0FC79A2F" w:rsidR="002C15D0" w:rsidRPr="00CF4C4B" w:rsidRDefault="003B2407" w:rsidP="00125326">
            <w:pPr>
              <w:pStyle w:val="TABLEROWHEAD"/>
            </w:pPr>
            <w:r>
              <w:t>Hawaiian/ Pacific Islander</w:t>
            </w:r>
          </w:p>
        </w:tc>
        <w:tc>
          <w:tcPr>
            <w:tcW w:w="1512" w:type="dxa"/>
            <w:hideMark/>
          </w:tcPr>
          <w:p w14:paraId="05E9F7A1" w14:textId="263CBF2B"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874</w:t>
            </w:r>
          </w:p>
        </w:tc>
        <w:tc>
          <w:tcPr>
            <w:tcW w:w="1512" w:type="dxa"/>
            <w:hideMark/>
          </w:tcPr>
          <w:p w14:paraId="7BCD9362" w14:textId="2B06986D"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c>
          <w:tcPr>
            <w:tcW w:w="1512" w:type="dxa"/>
            <w:hideMark/>
          </w:tcPr>
          <w:p w14:paraId="189C03C6" w14:textId="531ABEC7"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0.07</w:t>
            </w:r>
          </w:p>
        </w:tc>
        <w:tc>
          <w:tcPr>
            <w:tcW w:w="1699" w:type="dxa"/>
            <w:hideMark/>
          </w:tcPr>
          <w:p w14:paraId="34498F6F" w14:textId="134DA6C3"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874</w:t>
            </w:r>
          </w:p>
        </w:tc>
        <w:tc>
          <w:tcPr>
            <w:tcW w:w="1699" w:type="dxa"/>
            <w:hideMark/>
          </w:tcPr>
          <w:p w14:paraId="05105A43" w14:textId="0A1FED3C"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c>
          <w:tcPr>
            <w:tcW w:w="1699" w:type="dxa"/>
            <w:hideMark/>
          </w:tcPr>
          <w:p w14:paraId="5F637403" w14:textId="052E4FBD"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0.03</w:t>
            </w:r>
          </w:p>
        </w:tc>
        <w:tc>
          <w:tcPr>
            <w:tcW w:w="720" w:type="dxa"/>
            <w:hideMark/>
          </w:tcPr>
          <w:p w14:paraId="05666F5C" w14:textId="441EB348"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-1.34</w:t>
            </w:r>
          </w:p>
        </w:tc>
        <w:tc>
          <w:tcPr>
            <w:tcW w:w="720" w:type="dxa"/>
            <w:hideMark/>
          </w:tcPr>
          <w:p w14:paraId="45CACED9" w14:textId="27F20DAC"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0.18</w:t>
            </w:r>
          </w:p>
        </w:tc>
        <w:tc>
          <w:tcPr>
            <w:tcW w:w="720" w:type="dxa"/>
            <w:hideMark/>
          </w:tcPr>
          <w:p w14:paraId="106E3E0A" w14:textId="7644A54E"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0.06</w:t>
            </w:r>
          </w:p>
        </w:tc>
      </w:tr>
      <w:tr w:rsidR="004114D9" w:rsidRPr="00CF4C4B" w14:paraId="36518D4D"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9F49842" w14:textId="199A9879" w:rsidR="002C15D0" w:rsidRPr="00CF4C4B" w:rsidRDefault="002C15D0" w:rsidP="00125326">
            <w:pPr>
              <w:pStyle w:val="TABLEROWHEAD"/>
            </w:pPr>
            <w:r w:rsidRPr="00CF4C4B">
              <w:t>White</w:t>
            </w:r>
          </w:p>
        </w:tc>
        <w:tc>
          <w:tcPr>
            <w:tcW w:w="1512" w:type="dxa"/>
            <w:hideMark/>
          </w:tcPr>
          <w:p w14:paraId="5781CC74" w14:textId="7D01BF36"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874</w:t>
            </w:r>
          </w:p>
        </w:tc>
        <w:tc>
          <w:tcPr>
            <w:tcW w:w="1512" w:type="dxa"/>
            <w:hideMark/>
          </w:tcPr>
          <w:p w14:paraId="298D6BFD" w14:textId="030F2E25"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0.09</w:t>
            </w:r>
          </w:p>
        </w:tc>
        <w:tc>
          <w:tcPr>
            <w:tcW w:w="1512" w:type="dxa"/>
            <w:hideMark/>
          </w:tcPr>
          <w:p w14:paraId="31748754" w14:textId="15193F36"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0.29</w:t>
            </w:r>
          </w:p>
        </w:tc>
        <w:tc>
          <w:tcPr>
            <w:tcW w:w="1699" w:type="dxa"/>
            <w:hideMark/>
          </w:tcPr>
          <w:p w14:paraId="5E7860C1" w14:textId="3D9F9A2F"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874</w:t>
            </w:r>
          </w:p>
        </w:tc>
        <w:tc>
          <w:tcPr>
            <w:tcW w:w="1699" w:type="dxa"/>
            <w:hideMark/>
          </w:tcPr>
          <w:p w14:paraId="4B24B1A4" w14:textId="014C6BCE"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0.09</w:t>
            </w:r>
          </w:p>
        </w:tc>
        <w:tc>
          <w:tcPr>
            <w:tcW w:w="1699" w:type="dxa"/>
            <w:hideMark/>
          </w:tcPr>
          <w:p w14:paraId="59BFBF23" w14:textId="37E54CBC"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0.28</w:t>
            </w:r>
          </w:p>
        </w:tc>
        <w:tc>
          <w:tcPr>
            <w:tcW w:w="720" w:type="dxa"/>
            <w:hideMark/>
          </w:tcPr>
          <w:p w14:paraId="2C148466" w14:textId="6F04F5C4"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-0.5</w:t>
            </w:r>
          </w:p>
        </w:tc>
        <w:tc>
          <w:tcPr>
            <w:tcW w:w="720" w:type="dxa"/>
            <w:hideMark/>
          </w:tcPr>
          <w:p w14:paraId="2A27F900" w14:textId="5F2FEC41"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0.62</w:t>
            </w:r>
          </w:p>
        </w:tc>
        <w:tc>
          <w:tcPr>
            <w:tcW w:w="720" w:type="dxa"/>
            <w:hideMark/>
          </w:tcPr>
          <w:p w14:paraId="5A883477" w14:textId="027ECDF1"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0.02</w:t>
            </w:r>
          </w:p>
        </w:tc>
      </w:tr>
      <w:tr w:rsidR="004114D9" w:rsidRPr="00CF4C4B" w14:paraId="5129E5CD"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1A6952B" w14:textId="5AD81D04" w:rsidR="002C15D0" w:rsidRPr="00CF4C4B" w:rsidRDefault="002C15D0" w:rsidP="00125326">
            <w:pPr>
              <w:pStyle w:val="TABLEROWHEAD"/>
            </w:pPr>
            <w:r w:rsidRPr="00CF4C4B">
              <w:t>Two or More Ethnicities</w:t>
            </w:r>
          </w:p>
        </w:tc>
        <w:tc>
          <w:tcPr>
            <w:tcW w:w="1512" w:type="dxa"/>
            <w:hideMark/>
          </w:tcPr>
          <w:p w14:paraId="1EB5766E" w14:textId="6AD4903A"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874</w:t>
            </w:r>
          </w:p>
        </w:tc>
        <w:tc>
          <w:tcPr>
            <w:tcW w:w="1512" w:type="dxa"/>
            <w:hideMark/>
          </w:tcPr>
          <w:p w14:paraId="328D0B57" w14:textId="648E6490"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0.04</w:t>
            </w:r>
          </w:p>
        </w:tc>
        <w:tc>
          <w:tcPr>
            <w:tcW w:w="1512" w:type="dxa"/>
            <w:hideMark/>
          </w:tcPr>
          <w:p w14:paraId="67F8D6FA" w14:textId="4294A353"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0.20</w:t>
            </w:r>
          </w:p>
        </w:tc>
        <w:tc>
          <w:tcPr>
            <w:tcW w:w="1699" w:type="dxa"/>
            <w:hideMark/>
          </w:tcPr>
          <w:p w14:paraId="505C34DF" w14:textId="51B9BF2C"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874</w:t>
            </w:r>
          </w:p>
        </w:tc>
        <w:tc>
          <w:tcPr>
            <w:tcW w:w="1699" w:type="dxa"/>
            <w:hideMark/>
          </w:tcPr>
          <w:p w14:paraId="7C65391B" w14:textId="236362BD"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0.04</w:t>
            </w:r>
          </w:p>
        </w:tc>
        <w:tc>
          <w:tcPr>
            <w:tcW w:w="1699" w:type="dxa"/>
            <w:hideMark/>
          </w:tcPr>
          <w:p w14:paraId="524CC8CD" w14:textId="586CD74C"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0.20</w:t>
            </w:r>
          </w:p>
        </w:tc>
        <w:tc>
          <w:tcPr>
            <w:tcW w:w="720" w:type="dxa"/>
            <w:hideMark/>
          </w:tcPr>
          <w:p w14:paraId="66C05462" w14:textId="3E047B9F"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-0.36</w:t>
            </w:r>
          </w:p>
        </w:tc>
        <w:tc>
          <w:tcPr>
            <w:tcW w:w="720" w:type="dxa"/>
            <w:hideMark/>
          </w:tcPr>
          <w:p w14:paraId="7B7233BA" w14:textId="2D759D42"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0.72</w:t>
            </w:r>
          </w:p>
        </w:tc>
        <w:tc>
          <w:tcPr>
            <w:tcW w:w="720" w:type="dxa"/>
            <w:hideMark/>
          </w:tcPr>
          <w:p w14:paraId="673757A3" w14:textId="79C4285B"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0.02</w:t>
            </w:r>
          </w:p>
        </w:tc>
      </w:tr>
      <w:tr w:rsidR="004114D9" w:rsidRPr="00CF4C4B" w14:paraId="33506516"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F61BE4A" w14:textId="2FDE1219" w:rsidR="002C15D0" w:rsidRPr="00CF4C4B" w:rsidRDefault="002C15D0" w:rsidP="00125326">
            <w:pPr>
              <w:pStyle w:val="TABLEROWHEAD"/>
            </w:pPr>
            <w:r w:rsidRPr="00CF4C4B">
              <w:t>No Race/</w:t>
            </w:r>
            <w:r w:rsidR="004114D9">
              <w:t xml:space="preserve"> </w:t>
            </w:r>
            <w:r w:rsidRPr="00CF4C4B">
              <w:t>Ethnicity Response</w:t>
            </w:r>
          </w:p>
        </w:tc>
        <w:tc>
          <w:tcPr>
            <w:tcW w:w="1512" w:type="dxa"/>
            <w:hideMark/>
          </w:tcPr>
          <w:p w14:paraId="73CE0E65" w14:textId="72E4CAB8"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874</w:t>
            </w:r>
          </w:p>
        </w:tc>
        <w:tc>
          <w:tcPr>
            <w:tcW w:w="1512" w:type="dxa"/>
            <w:hideMark/>
          </w:tcPr>
          <w:p w14:paraId="430B4003" w14:textId="507740BB"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c>
          <w:tcPr>
            <w:tcW w:w="1512" w:type="dxa"/>
            <w:hideMark/>
          </w:tcPr>
          <w:p w14:paraId="21A38EBB" w14:textId="02915A03"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0.08</w:t>
            </w:r>
          </w:p>
        </w:tc>
        <w:tc>
          <w:tcPr>
            <w:tcW w:w="1699" w:type="dxa"/>
            <w:hideMark/>
          </w:tcPr>
          <w:p w14:paraId="1AA75508" w14:textId="594D84CF"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874</w:t>
            </w:r>
          </w:p>
        </w:tc>
        <w:tc>
          <w:tcPr>
            <w:tcW w:w="1699" w:type="dxa"/>
            <w:hideMark/>
          </w:tcPr>
          <w:p w14:paraId="2075D71F" w14:textId="549393D5"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c>
          <w:tcPr>
            <w:tcW w:w="1699" w:type="dxa"/>
            <w:hideMark/>
          </w:tcPr>
          <w:p w14:paraId="63CA711D" w14:textId="2BFB83FA"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0.11</w:t>
            </w:r>
          </w:p>
        </w:tc>
        <w:tc>
          <w:tcPr>
            <w:tcW w:w="720" w:type="dxa"/>
            <w:hideMark/>
          </w:tcPr>
          <w:p w14:paraId="68624FDB" w14:textId="680860E0"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1.22</w:t>
            </w:r>
          </w:p>
        </w:tc>
        <w:tc>
          <w:tcPr>
            <w:tcW w:w="720" w:type="dxa"/>
            <w:hideMark/>
          </w:tcPr>
          <w:p w14:paraId="1E9E7B19" w14:textId="61C20F8A"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0.22</w:t>
            </w:r>
          </w:p>
        </w:tc>
        <w:tc>
          <w:tcPr>
            <w:tcW w:w="720" w:type="dxa"/>
            <w:hideMark/>
          </w:tcPr>
          <w:p w14:paraId="40E52F32" w14:textId="2B1C8EA0"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-0.06</w:t>
            </w:r>
          </w:p>
        </w:tc>
      </w:tr>
      <w:tr w:rsidR="004114D9" w:rsidRPr="00CF4C4B" w14:paraId="02F9C5B6"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E42C141" w14:textId="75691548" w:rsidR="002C15D0" w:rsidRPr="00CF4C4B" w:rsidRDefault="002C15D0" w:rsidP="00125326">
            <w:pPr>
              <w:pStyle w:val="TABLEROWHEAD"/>
            </w:pPr>
            <w:r w:rsidRPr="00CF4C4B">
              <w:lastRenderedPageBreak/>
              <w:t>English Language Learner</w:t>
            </w:r>
          </w:p>
        </w:tc>
        <w:tc>
          <w:tcPr>
            <w:tcW w:w="1512" w:type="dxa"/>
            <w:hideMark/>
          </w:tcPr>
          <w:p w14:paraId="51FCA04C" w14:textId="467AFFDB"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874</w:t>
            </w:r>
          </w:p>
        </w:tc>
        <w:tc>
          <w:tcPr>
            <w:tcW w:w="1512" w:type="dxa"/>
            <w:hideMark/>
          </w:tcPr>
          <w:p w14:paraId="639E5A99" w14:textId="28B0C7CE"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0.43</w:t>
            </w:r>
          </w:p>
        </w:tc>
        <w:tc>
          <w:tcPr>
            <w:tcW w:w="1512" w:type="dxa"/>
            <w:hideMark/>
          </w:tcPr>
          <w:p w14:paraId="4D069B5D" w14:textId="63A2F174"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0.49</w:t>
            </w:r>
          </w:p>
        </w:tc>
        <w:tc>
          <w:tcPr>
            <w:tcW w:w="1699" w:type="dxa"/>
            <w:hideMark/>
          </w:tcPr>
          <w:p w14:paraId="11831B53" w14:textId="48E5CA2E"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874</w:t>
            </w:r>
          </w:p>
        </w:tc>
        <w:tc>
          <w:tcPr>
            <w:tcW w:w="1699" w:type="dxa"/>
            <w:hideMark/>
          </w:tcPr>
          <w:p w14:paraId="6DBBFF23" w14:textId="7AB5F45F"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0.43</w:t>
            </w:r>
          </w:p>
        </w:tc>
        <w:tc>
          <w:tcPr>
            <w:tcW w:w="1699" w:type="dxa"/>
            <w:hideMark/>
          </w:tcPr>
          <w:p w14:paraId="6037E690" w14:textId="36DEF648"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0.50</w:t>
            </w:r>
          </w:p>
        </w:tc>
        <w:tc>
          <w:tcPr>
            <w:tcW w:w="720" w:type="dxa"/>
            <w:hideMark/>
          </w:tcPr>
          <w:p w14:paraId="5B94FE19" w14:textId="3085BB5A"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0.24</w:t>
            </w:r>
          </w:p>
        </w:tc>
        <w:tc>
          <w:tcPr>
            <w:tcW w:w="720" w:type="dxa"/>
            <w:hideMark/>
          </w:tcPr>
          <w:p w14:paraId="7DE4F279" w14:textId="33E49D32"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0.81</w:t>
            </w:r>
          </w:p>
        </w:tc>
        <w:tc>
          <w:tcPr>
            <w:tcW w:w="720" w:type="dxa"/>
            <w:hideMark/>
          </w:tcPr>
          <w:p w14:paraId="533713A7" w14:textId="1D6831E1"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r>
      <w:tr w:rsidR="004114D9" w:rsidRPr="00CF4C4B" w14:paraId="61F12375"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3229B01" w14:textId="473E7BD6" w:rsidR="002C15D0" w:rsidRPr="00CF4C4B" w:rsidRDefault="002C15D0" w:rsidP="00125326">
            <w:pPr>
              <w:pStyle w:val="TABLEROWHEAD"/>
            </w:pPr>
            <w:r w:rsidRPr="00CF4C4B">
              <w:t>Socioeco</w:t>
            </w:r>
            <w:r w:rsidR="004114D9">
              <w:t>-</w:t>
            </w:r>
            <w:r w:rsidRPr="00CF4C4B">
              <w:t>nomically Disadva</w:t>
            </w:r>
            <w:r w:rsidR="00CC2C8B">
              <w:t>n-</w:t>
            </w:r>
            <w:r w:rsidRPr="00CF4C4B">
              <w:t>taged</w:t>
            </w:r>
          </w:p>
        </w:tc>
        <w:tc>
          <w:tcPr>
            <w:tcW w:w="1512" w:type="dxa"/>
            <w:hideMark/>
          </w:tcPr>
          <w:p w14:paraId="21A13E93" w14:textId="424F36CB"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874</w:t>
            </w:r>
          </w:p>
        </w:tc>
        <w:tc>
          <w:tcPr>
            <w:tcW w:w="1512" w:type="dxa"/>
            <w:hideMark/>
          </w:tcPr>
          <w:p w14:paraId="41EA4347" w14:textId="3CDACFA3"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0.83</w:t>
            </w:r>
          </w:p>
        </w:tc>
        <w:tc>
          <w:tcPr>
            <w:tcW w:w="1512" w:type="dxa"/>
            <w:hideMark/>
          </w:tcPr>
          <w:p w14:paraId="5323C545" w14:textId="42700C05"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0.38</w:t>
            </w:r>
          </w:p>
        </w:tc>
        <w:tc>
          <w:tcPr>
            <w:tcW w:w="1699" w:type="dxa"/>
            <w:hideMark/>
          </w:tcPr>
          <w:p w14:paraId="1E53D70A" w14:textId="48B395F2"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874</w:t>
            </w:r>
          </w:p>
        </w:tc>
        <w:tc>
          <w:tcPr>
            <w:tcW w:w="1699" w:type="dxa"/>
            <w:hideMark/>
          </w:tcPr>
          <w:p w14:paraId="116D4E7D" w14:textId="1DFC6502"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0.82</w:t>
            </w:r>
          </w:p>
        </w:tc>
        <w:tc>
          <w:tcPr>
            <w:tcW w:w="1699" w:type="dxa"/>
            <w:hideMark/>
          </w:tcPr>
          <w:p w14:paraId="2968B933" w14:textId="1BF6CDA1"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0.38</w:t>
            </w:r>
          </w:p>
        </w:tc>
        <w:tc>
          <w:tcPr>
            <w:tcW w:w="720" w:type="dxa"/>
            <w:hideMark/>
          </w:tcPr>
          <w:p w14:paraId="31959E50" w14:textId="108DBD28"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-0.44</w:t>
            </w:r>
          </w:p>
        </w:tc>
        <w:tc>
          <w:tcPr>
            <w:tcW w:w="720" w:type="dxa"/>
            <w:hideMark/>
          </w:tcPr>
          <w:p w14:paraId="53E73329" w14:textId="617A4657"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0.66</w:t>
            </w:r>
          </w:p>
        </w:tc>
        <w:tc>
          <w:tcPr>
            <w:tcW w:w="720" w:type="dxa"/>
            <w:hideMark/>
          </w:tcPr>
          <w:p w14:paraId="67A28C66" w14:textId="570B2FE0"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0.02</w:t>
            </w:r>
          </w:p>
        </w:tc>
      </w:tr>
      <w:tr w:rsidR="004114D9" w:rsidRPr="00CF4C4B" w14:paraId="48ECEEDF"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AEA29C0" w14:textId="682DEC11" w:rsidR="002C15D0" w:rsidRPr="00CF4C4B" w:rsidRDefault="002C15D0" w:rsidP="00125326">
            <w:pPr>
              <w:pStyle w:val="TABLEROWHEAD"/>
            </w:pPr>
            <w:r w:rsidRPr="00CF4C4B">
              <w:t>Migrant</w:t>
            </w:r>
          </w:p>
        </w:tc>
        <w:tc>
          <w:tcPr>
            <w:tcW w:w="1512" w:type="dxa"/>
            <w:hideMark/>
          </w:tcPr>
          <w:p w14:paraId="04509A52" w14:textId="6C814158"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874</w:t>
            </w:r>
          </w:p>
        </w:tc>
        <w:tc>
          <w:tcPr>
            <w:tcW w:w="1512" w:type="dxa"/>
            <w:hideMark/>
          </w:tcPr>
          <w:p w14:paraId="233D011A" w14:textId="735B2C4C"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c>
          <w:tcPr>
            <w:tcW w:w="1512" w:type="dxa"/>
            <w:hideMark/>
          </w:tcPr>
          <w:p w14:paraId="765FF698" w14:textId="487AD858"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0.10</w:t>
            </w:r>
          </w:p>
        </w:tc>
        <w:tc>
          <w:tcPr>
            <w:tcW w:w="1699" w:type="dxa"/>
            <w:hideMark/>
          </w:tcPr>
          <w:p w14:paraId="5A840F3E" w14:textId="1563B709"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874</w:t>
            </w:r>
          </w:p>
        </w:tc>
        <w:tc>
          <w:tcPr>
            <w:tcW w:w="1699" w:type="dxa"/>
            <w:hideMark/>
          </w:tcPr>
          <w:p w14:paraId="17499844" w14:textId="77A259DB"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c>
          <w:tcPr>
            <w:tcW w:w="1699" w:type="dxa"/>
            <w:hideMark/>
          </w:tcPr>
          <w:p w14:paraId="7D631AE7" w14:textId="79F06DED"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0.11</w:t>
            </w:r>
          </w:p>
        </w:tc>
        <w:tc>
          <w:tcPr>
            <w:tcW w:w="720" w:type="dxa"/>
            <w:hideMark/>
          </w:tcPr>
          <w:p w14:paraId="5E0C0494" w14:textId="3D502A2C"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0.47</w:t>
            </w:r>
          </w:p>
        </w:tc>
        <w:tc>
          <w:tcPr>
            <w:tcW w:w="720" w:type="dxa"/>
            <w:hideMark/>
          </w:tcPr>
          <w:p w14:paraId="0E189AEE" w14:textId="797D3F48"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0.64</w:t>
            </w:r>
          </w:p>
        </w:tc>
        <w:tc>
          <w:tcPr>
            <w:tcW w:w="720" w:type="dxa"/>
            <w:hideMark/>
          </w:tcPr>
          <w:p w14:paraId="60FC44EC" w14:textId="579FC811"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-0.02</w:t>
            </w:r>
          </w:p>
        </w:tc>
      </w:tr>
      <w:tr w:rsidR="004114D9" w:rsidRPr="00CF4C4B" w14:paraId="2327A2EA"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494B262" w14:textId="44C6454E" w:rsidR="002C15D0" w:rsidRPr="00CF4C4B" w:rsidRDefault="002C15D0" w:rsidP="00125326">
            <w:pPr>
              <w:pStyle w:val="TABLEROWHEAD"/>
            </w:pPr>
            <w:r w:rsidRPr="00CF4C4B">
              <w:t>Homeless</w:t>
            </w:r>
          </w:p>
        </w:tc>
        <w:tc>
          <w:tcPr>
            <w:tcW w:w="1512" w:type="dxa"/>
            <w:hideMark/>
          </w:tcPr>
          <w:p w14:paraId="178C3D7C" w14:textId="7A175179"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874</w:t>
            </w:r>
          </w:p>
        </w:tc>
        <w:tc>
          <w:tcPr>
            <w:tcW w:w="1512" w:type="dxa"/>
            <w:hideMark/>
          </w:tcPr>
          <w:p w14:paraId="7A1F7664" w14:textId="14F49BF4"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0.07</w:t>
            </w:r>
          </w:p>
        </w:tc>
        <w:tc>
          <w:tcPr>
            <w:tcW w:w="1512" w:type="dxa"/>
            <w:hideMark/>
          </w:tcPr>
          <w:p w14:paraId="240DCAF3" w14:textId="7E6B9676"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0.26</w:t>
            </w:r>
          </w:p>
        </w:tc>
        <w:tc>
          <w:tcPr>
            <w:tcW w:w="1699" w:type="dxa"/>
            <w:hideMark/>
          </w:tcPr>
          <w:p w14:paraId="402F800E" w14:textId="1A74BF2C"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874</w:t>
            </w:r>
          </w:p>
        </w:tc>
        <w:tc>
          <w:tcPr>
            <w:tcW w:w="1699" w:type="dxa"/>
            <w:hideMark/>
          </w:tcPr>
          <w:p w14:paraId="79506044" w14:textId="47BE8D38"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0.08</w:t>
            </w:r>
          </w:p>
        </w:tc>
        <w:tc>
          <w:tcPr>
            <w:tcW w:w="1699" w:type="dxa"/>
            <w:hideMark/>
          </w:tcPr>
          <w:p w14:paraId="1B89FFF9" w14:textId="4F23C2BB"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0.28</w:t>
            </w:r>
          </w:p>
        </w:tc>
        <w:tc>
          <w:tcPr>
            <w:tcW w:w="720" w:type="dxa"/>
            <w:hideMark/>
          </w:tcPr>
          <w:p w14:paraId="182DC342" w14:textId="5011E21F"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0.98</w:t>
            </w:r>
          </w:p>
        </w:tc>
        <w:tc>
          <w:tcPr>
            <w:tcW w:w="720" w:type="dxa"/>
            <w:hideMark/>
          </w:tcPr>
          <w:p w14:paraId="2EA87F9D" w14:textId="38781423"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0.33</w:t>
            </w:r>
          </w:p>
        </w:tc>
        <w:tc>
          <w:tcPr>
            <w:tcW w:w="720" w:type="dxa"/>
            <w:hideMark/>
          </w:tcPr>
          <w:p w14:paraId="11346C33" w14:textId="074B1C8A"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-0.05</w:t>
            </w:r>
          </w:p>
        </w:tc>
      </w:tr>
      <w:tr w:rsidR="004114D9" w:rsidRPr="00CF4C4B" w14:paraId="4089DD6E"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2A1C24D" w14:textId="055DA837" w:rsidR="002C15D0" w:rsidRPr="00CF4C4B" w:rsidRDefault="002C15D0" w:rsidP="00125326">
            <w:pPr>
              <w:pStyle w:val="TABLEROWHEAD"/>
            </w:pPr>
            <w:r w:rsidRPr="00CF4C4B">
              <w:t>Special Education</w:t>
            </w:r>
          </w:p>
        </w:tc>
        <w:tc>
          <w:tcPr>
            <w:tcW w:w="1512" w:type="dxa"/>
            <w:hideMark/>
          </w:tcPr>
          <w:p w14:paraId="52A7CEE6" w14:textId="0C5481CA"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874</w:t>
            </w:r>
          </w:p>
        </w:tc>
        <w:tc>
          <w:tcPr>
            <w:tcW w:w="1512" w:type="dxa"/>
            <w:hideMark/>
          </w:tcPr>
          <w:p w14:paraId="0AB93FF9" w14:textId="2D74D079"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0.11</w:t>
            </w:r>
          </w:p>
        </w:tc>
        <w:tc>
          <w:tcPr>
            <w:tcW w:w="1512" w:type="dxa"/>
            <w:hideMark/>
          </w:tcPr>
          <w:p w14:paraId="7FD7F4F1" w14:textId="28DF91DC"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0.31</w:t>
            </w:r>
          </w:p>
        </w:tc>
        <w:tc>
          <w:tcPr>
            <w:tcW w:w="1699" w:type="dxa"/>
            <w:hideMark/>
          </w:tcPr>
          <w:p w14:paraId="1ADCB851" w14:textId="17350C86"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874</w:t>
            </w:r>
          </w:p>
        </w:tc>
        <w:tc>
          <w:tcPr>
            <w:tcW w:w="1699" w:type="dxa"/>
            <w:hideMark/>
          </w:tcPr>
          <w:p w14:paraId="2097AB28" w14:textId="2936AF54"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0.12</w:t>
            </w:r>
          </w:p>
        </w:tc>
        <w:tc>
          <w:tcPr>
            <w:tcW w:w="1699" w:type="dxa"/>
            <w:hideMark/>
          </w:tcPr>
          <w:p w14:paraId="758DEC0E" w14:textId="01A83EF3"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0.32</w:t>
            </w:r>
          </w:p>
        </w:tc>
        <w:tc>
          <w:tcPr>
            <w:tcW w:w="720" w:type="dxa"/>
            <w:hideMark/>
          </w:tcPr>
          <w:p w14:paraId="60A5BCB6" w14:textId="08765416"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0.45</w:t>
            </w:r>
          </w:p>
        </w:tc>
        <w:tc>
          <w:tcPr>
            <w:tcW w:w="720" w:type="dxa"/>
            <w:hideMark/>
          </w:tcPr>
          <w:p w14:paraId="5145740C" w14:textId="7E56A172"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0.65</w:t>
            </w:r>
          </w:p>
        </w:tc>
        <w:tc>
          <w:tcPr>
            <w:tcW w:w="720" w:type="dxa"/>
            <w:hideMark/>
          </w:tcPr>
          <w:p w14:paraId="7081D9B5" w14:textId="313FB2AA" w:rsidR="002C15D0" w:rsidRPr="00CF4C4B" w:rsidRDefault="002C15D0" w:rsidP="002C15D0">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-0.02</w:t>
            </w:r>
          </w:p>
        </w:tc>
      </w:tr>
      <w:tr w:rsidR="004114D9" w:rsidRPr="00AF75BD" w14:paraId="378D5A6E"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tcPr>
          <w:p w14:paraId="427EA95B" w14:textId="750B0884" w:rsidR="00AF75BD" w:rsidRPr="00AF75BD" w:rsidRDefault="00AF75BD" w:rsidP="00125326">
            <w:pPr>
              <w:pStyle w:val="TABLEROWHEAD"/>
            </w:pPr>
            <w:r w:rsidRPr="00AF75BD">
              <w:t>Foster</w:t>
            </w:r>
          </w:p>
        </w:tc>
        <w:tc>
          <w:tcPr>
            <w:tcW w:w="1512" w:type="dxa"/>
          </w:tcPr>
          <w:p w14:paraId="1033D371" w14:textId="1B178E4D"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874</w:t>
            </w:r>
          </w:p>
        </w:tc>
        <w:tc>
          <w:tcPr>
            <w:tcW w:w="1512" w:type="dxa"/>
          </w:tcPr>
          <w:p w14:paraId="2F433F30" w14:textId="71BADC36"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0.01</w:t>
            </w:r>
          </w:p>
        </w:tc>
        <w:tc>
          <w:tcPr>
            <w:tcW w:w="1512" w:type="dxa"/>
          </w:tcPr>
          <w:p w14:paraId="41DBE390" w14:textId="289F0552"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0.08</w:t>
            </w:r>
          </w:p>
        </w:tc>
        <w:tc>
          <w:tcPr>
            <w:tcW w:w="1699" w:type="dxa"/>
          </w:tcPr>
          <w:p w14:paraId="2BB5DDF6" w14:textId="779BDE72"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874</w:t>
            </w:r>
          </w:p>
        </w:tc>
        <w:tc>
          <w:tcPr>
            <w:tcW w:w="1699" w:type="dxa"/>
          </w:tcPr>
          <w:p w14:paraId="7B10E740" w14:textId="31B1BC71"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0.00</w:t>
            </w:r>
          </w:p>
        </w:tc>
        <w:tc>
          <w:tcPr>
            <w:tcW w:w="1699" w:type="dxa"/>
          </w:tcPr>
          <w:p w14:paraId="52848DFE" w14:textId="0A970CCD"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0.07</w:t>
            </w:r>
          </w:p>
        </w:tc>
        <w:tc>
          <w:tcPr>
            <w:tcW w:w="720" w:type="dxa"/>
          </w:tcPr>
          <w:p w14:paraId="424819F9" w14:textId="5FD2CE77"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-0.63</w:t>
            </w:r>
          </w:p>
        </w:tc>
        <w:tc>
          <w:tcPr>
            <w:tcW w:w="720" w:type="dxa"/>
          </w:tcPr>
          <w:p w14:paraId="631930FC" w14:textId="35479BB3"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0.53</w:t>
            </w:r>
          </w:p>
        </w:tc>
        <w:tc>
          <w:tcPr>
            <w:tcW w:w="720" w:type="dxa"/>
          </w:tcPr>
          <w:p w14:paraId="587910FB" w14:textId="172CEE28"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0.03</w:t>
            </w:r>
          </w:p>
        </w:tc>
      </w:tr>
    </w:tbl>
    <w:p w14:paraId="2BD4F6F0" w14:textId="77777777" w:rsidR="00C4484F" w:rsidRPr="00C4484F" w:rsidRDefault="00C4484F" w:rsidP="00C4484F">
      <w:pPr>
        <w:pStyle w:val="Heading3"/>
      </w:pPr>
      <w:r w:rsidRPr="00C4484F">
        <w:br w:type="page"/>
      </w:r>
    </w:p>
    <w:p w14:paraId="2579AC86" w14:textId="7C1662C5" w:rsidR="00295645" w:rsidRPr="00154F0F" w:rsidRDefault="00295645" w:rsidP="0021631A">
      <w:pPr>
        <w:pStyle w:val="Caption"/>
      </w:pPr>
      <w:bookmarkStart w:id="188" w:name="_Toc95400091"/>
      <w:r w:rsidRPr="00154F0F">
        <w:lastRenderedPageBreak/>
        <w:t>Exhibit D2</w:t>
      </w:r>
      <w:r w:rsidRPr="00154F0F">
        <w:rPr>
          <w:noProof/>
        </w:rPr>
        <w:t xml:space="preserve">. </w:t>
      </w:r>
      <w:r w:rsidRPr="00154F0F">
        <w:t>Grade One Post</w:t>
      </w:r>
      <w:r w:rsidR="008454E7">
        <w:t>-</w:t>
      </w:r>
      <w:r w:rsidRPr="00154F0F">
        <w:t>Propensity Score Matching Baseline Demographic Comparisons for the California Department of Education’s Expanded Learning Before School Programming</w:t>
      </w:r>
      <w:bookmarkEnd w:id="188"/>
    </w:p>
    <w:tbl>
      <w:tblPr>
        <w:tblStyle w:val="CDE"/>
        <w:tblW w:w="13521" w:type="dxa"/>
        <w:tblInd w:w="5" w:type="dxa"/>
        <w:tblLayout w:type="fixed"/>
        <w:tblLook w:val="04A0" w:firstRow="1" w:lastRow="0" w:firstColumn="1" w:lastColumn="0" w:noHBand="0" w:noVBand="1"/>
      </w:tblPr>
      <w:tblGrid>
        <w:gridCol w:w="1728"/>
        <w:gridCol w:w="1512"/>
        <w:gridCol w:w="1512"/>
        <w:gridCol w:w="1512"/>
        <w:gridCol w:w="1699"/>
        <w:gridCol w:w="1699"/>
        <w:gridCol w:w="1699"/>
        <w:gridCol w:w="720"/>
        <w:gridCol w:w="720"/>
        <w:gridCol w:w="720"/>
      </w:tblGrid>
      <w:tr w:rsidR="00CF4C4B" w:rsidRPr="00CF4C4B" w14:paraId="3093EB82" w14:textId="77777777" w:rsidTr="00C668FF">
        <w:trPr>
          <w:cnfStyle w:val="100000000000" w:firstRow="1" w:lastRow="0" w:firstColumn="0" w:lastColumn="0" w:oddVBand="0" w:evenVBand="0" w:oddHBand="0" w:evenHBand="0" w:firstRowFirstColumn="0" w:firstRowLastColumn="0" w:lastRowFirstColumn="0" w:lastRowLastColumn="0"/>
          <w:cantSplit/>
          <w:trHeight w:val="432"/>
          <w:tblHeader/>
        </w:trPr>
        <w:tc>
          <w:tcPr>
            <w:cnfStyle w:val="001000000000" w:firstRow="0" w:lastRow="0" w:firstColumn="1" w:lastColumn="0" w:oddVBand="0" w:evenVBand="0" w:oddHBand="0" w:evenHBand="0" w:firstRowFirstColumn="0" w:firstRowLastColumn="0" w:lastRowFirstColumn="0" w:lastRowLastColumn="0"/>
            <w:tcW w:w="1728" w:type="dxa"/>
          </w:tcPr>
          <w:p w14:paraId="5F516F3E" w14:textId="77777777" w:rsidR="00CF4C4B" w:rsidRPr="00CF4C4B" w:rsidRDefault="00CF4C4B" w:rsidP="00125326">
            <w:pPr>
              <w:pStyle w:val="TABLECOLUMNHEAD"/>
            </w:pPr>
            <w:r w:rsidRPr="00CF4C4B">
              <w:t>Variable</w:t>
            </w:r>
          </w:p>
        </w:tc>
        <w:tc>
          <w:tcPr>
            <w:tcW w:w="1512" w:type="dxa"/>
          </w:tcPr>
          <w:p w14:paraId="52257C15" w14:textId="3D13C1C9" w:rsidR="00CF4C4B" w:rsidRPr="00CF4C4B"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CF4C4B" w:rsidRPr="00CF4C4B">
              <w:br/>
              <w:t>n</w:t>
            </w:r>
          </w:p>
        </w:tc>
        <w:tc>
          <w:tcPr>
            <w:tcW w:w="1512" w:type="dxa"/>
          </w:tcPr>
          <w:p w14:paraId="03161450" w14:textId="62269B46" w:rsidR="00CF4C4B" w:rsidRPr="00CF4C4B"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CF4C4B" w:rsidRPr="00CF4C4B">
              <w:br/>
              <w:t>M</w:t>
            </w:r>
          </w:p>
        </w:tc>
        <w:tc>
          <w:tcPr>
            <w:tcW w:w="1512" w:type="dxa"/>
          </w:tcPr>
          <w:p w14:paraId="0115FD02" w14:textId="24171EBE" w:rsidR="00CF4C4B" w:rsidRPr="00CF4C4B"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CF4C4B" w:rsidRPr="00CF4C4B">
              <w:br/>
              <w:t>SD</w:t>
            </w:r>
          </w:p>
        </w:tc>
        <w:tc>
          <w:tcPr>
            <w:tcW w:w="1699" w:type="dxa"/>
          </w:tcPr>
          <w:p w14:paraId="4397F531" w14:textId="71AA2108" w:rsidR="00CF4C4B" w:rsidRPr="00CF4C4B" w:rsidRDefault="00CF4C4B"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rsidR="00E623FD">
              <w:t xml:space="preserve">alifornia </w:t>
            </w:r>
            <w:r w:rsidRPr="00CF4C4B">
              <w:t>D</w:t>
            </w:r>
            <w:r w:rsidR="00E623FD">
              <w:t xml:space="preserve">epartment of </w:t>
            </w:r>
            <w:r w:rsidRPr="00CF4C4B">
              <w:t>E</w:t>
            </w:r>
            <w:r w:rsidR="00E623FD">
              <w:t>ducation</w:t>
            </w:r>
            <w:r w:rsidRPr="00CF4C4B">
              <w:t xml:space="preserve"> Expanded Learning Before School Program Participants</w:t>
            </w:r>
            <w:r w:rsidR="00E623FD" w:rsidRPr="00CF4C4B">
              <w:br/>
            </w:r>
            <w:r w:rsidRPr="00CF4C4B">
              <w:t xml:space="preserve"> n</w:t>
            </w:r>
          </w:p>
        </w:tc>
        <w:tc>
          <w:tcPr>
            <w:tcW w:w="1699" w:type="dxa"/>
          </w:tcPr>
          <w:p w14:paraId="37A643DE" w14:textId="71346054" w:rsidR="00CF4C4B" w:rsidRPr="00CF4C4B" w:rsidRDefault="00E623FD"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CF4C4B" w:rsidRPr="00CF4C4B">
              <w:t>Expanded Learning Before School Program Participants M</w:t>
            </w:r>
          </w:p>
        </w:tc>
        <w:tc>
          <w:tcPr>
            <w:tcW w:w="1699" w:type="dxa"/>
          </w:tcPr>
          <w:p w14:paraId="0086780A" w14:textId="68397652" w:rsidR="00CF4C4B" w:rsidRPr="00CF4C4B" w:rsidRDefault="00E623FD"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CF4C4B" w:rsidRPr="00CF4C4B">
              <w:t>Expanded Learning Before School Program Participants SD</w:t>
            </w:r>
          </w:p>
        </w:tc>
        <w:tc>
          <w:tcPr>
            <w:tcW w:w="720" w:type="dxa"/>
            <w:noWrap/>
          </w:tcPr>
          <w:p w14:paraId="41B7C9AF" w14:textId="77777777" w:rsidR="00CF4C4B" w:rsidRPr="00CF4C4B" w:rsidRDefault="00CF4C4B"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t</w:t>
            </w:r>
          </w:p>
        </w:tc>
        <w:tc>
          <w:tcPr>
            <w:tcW w:w="720" w:type="dxa"/>
          </w:tcPr>
          <w:p w14:paraId="42C1254D" w14:textId="77777777" w:rsidR="00CF4C4B" w:rsidRPr="00CF4C4B" w:rsidRDefault="00CF4C4B"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p</w:t>
            </w:r>
          </w:p>
        </w:tc>
        <w:tc>
          <w:tcPr>
            <w:tcW w:w="720" w:type="dxa"/>
          </w:tcPr>
          <w:p w14:paraId="06C0E167" w14:textId="77777777" w:rsidR="00CF4C4B" w:rsidRPr="00CF4C4B" w:rsidRDefault="00CF4C4B"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d</w:t>
            </w:r>
          </w:p>
        </w:tc>
      </w:tr>
      <w:tr w:rsidR="00CF4C4B" w:rsidRPr="00CF4C4B" w14:paraId="30EA878D"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5BEB1D2" w14:textId="51BFED3A" w:rsidR="00CF4C4B" w:rsidRPr="00CF4C4B" w:rsidRDefault="003B2407" w:rsidP="00125326">
            <w:pPr>
              <w:pStyle w:val="TABLEROWHEAD"/>
            </w:pPr>
            <w:r>
              <w:t xml:space="preserve">Previous Days Attended </w:t>
            </w:r>
            <w:r w:rsidR="00285DC1">
              <w:t>(</w:t>
            </w:r>
            <w:r w:rsidR="00CF4C4B" w:rsidRPr="00CF4C4B">
              <w:t>2017–18</w:t>
            </w:r>
            <w:r w:rsidR="00285DC1">
              <w:t>)</w:t>
            </w:r>
          </w:p>
        </w:tc>
        <w:tc>
          <w:tcPr>
            <w:tcW w:w="1512" w:type="dxa"/>
            <w:hideMark/>
          </w:tcPr>
          <w:p w14:paraId="6FB885BA" w14:textId="6FB9A40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t>3</w:t>
            </w:r>
            <w:r w:rsidR="008454E7">
              <w:t>,</w:t>
            </w:r>
            <w:r w:rsidRPr="00CF4C4B">
              <w:t>722</w:t>
            </w:r>
          </w:p>
        </w:tc>
        <w:tc>
          <w:tcPr>
            <w:tcW w:w="1512" w:type="dxa"/>
            <w:hideMark/>
          </w:tcPr>
          <w:p w14:paraId="14EF1281" w14:textId="7C93958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0.95</w:t>
            </w:r>
          </w:p>
        </w:tc>
        <w:tc>
          <w:tcPr>
            <w:tcW w:w="1512" w:type="dxa"/>
            <w:hideMark/>
          </w:tcPr>
          <w:p w14:paraId="32A5A1ED" w14:textId="2DA73177"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CF4C4B">
              <w:rPr>
                <w:color w:val="auto"/>
              </w:rPr>
              <w:t>0.05</w:t>
            </w:r>
          </w:p>
        </w:tc>
        <w:tc>
          <w:tcPr>
            <w:tcW w:w="1699" w:type="dxa"/>
            <w:hideMark/>
          </w:tcPr>
          <w:p w14:paraId="1741CA61" w14:textId="16616708"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3</w:t>
            </w:r>
            <w:r w:rsidR="005C52AE">
              <w:rPr>
                <w:color w:val="auto"/>
              </w:rPr>
              <w:t>,</w:t>
            </w:r>
            <w:r w:rsidRPr="00CF4C4B">
              <w:rPr>
                <w:color w:val="auto"/>
              </w:rPr>
              <w:t>722</w:t>
            </w:r>
          </w:p>
        </w:tc>
        <w:tc>
          <w:tcPr>
            <w:tcW w:w="1699" w:type="dxa"/>
            <w:hideMark/>
          </w:tcPr>
          <w:p w14:paraId="51FDB771" w14:textId="490B79D9"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0.95</w:t>
            </w:r>
          </w:p>
        </w:tc>
        <w:tc>
          <w:tcPr>
            <w:tcW w:w="1699" w:type="dxa"/>
            <w:hideMark/>
          </w:tcPr>
          <w:p w14:paraId="0D73397A" w14:textId="510C3239"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0.05</w:t>
            </w:r>
          </w:p>
        </w:tc>
        <w:tc>
          <w:tcPr>
            <w:tcW w:w="720" w:type="dxa"/>
            <w:noWrap/>
            <w:hideMark/>
          </w:tcPr>
          <w:p w14:paraId="1870C57B" w14:textId="11A6923D"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-1.23</w:t>
            </w:r>
          </w:p>
        </w:tc>
        <w:tc>
          <w:tcPr>
            <w:tcW w:w="720" w:type="dxa"/>
            <w:hideMark/>
          </w:tcPr>
          <w:p w14:paraId="3954B017" w14:textId="762BDDE1"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0.22</w:t>
            </w:r>
          </w:p>
        </w:tc>
        <w:tc>
          <w:tcPr>
            <w:tcW w:w="720" w:type="dxa"/>
            <w:hideMark/>
          </w:tcPr>
          <w:p w14:paraId="00F422DF" w14:textId="784EAAE6"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0.03</w:t>
            </w:r>
          </w:p>
        </w:tc>
      </w:tr>
      <w:tr w:rsidR="00CF4C4B" w:rsidRPr="00CF4C4B" w14:paraId="78CDCE91"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05EEB17" w14:textId="0EA0D9E5" w:rsidR="00CF4C4B" w:rsidRPr="00CF4C4B" w:rsidRDefault="003B2407" w:rsidP="00125326">
            <w:pPr>
              <w:pStyle w:val="TABLEROWHEAD"/>
            </w:pPr>
            <w:r>
              <w:t>Female</w:t>
            </w:r>
          </w:p>
        </w:tc>
        <w:tc>
          <w:tcPr>
            <w:tcW w:w="1512" w:type="dxa"/>
            <w:hideMark/>
          </w:tcPr>
          <w:p w14:paraId="446D9F8B" w14:textId="33B5E4A5"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3</w:t>
            </w:r>
            <w:r w:rsidR="008454E7">
              <w:rPr>
                <w:color w:val="auto"/>
              </w:rPr>
              <w:t>,</w:t>
            </w:r>
            <w:r w:rsidRPr="00CF4C4B">
              <w:rPr>
                <w:color w:val="auto"/>
              </w:rPr>
              <w:t>722</w:t>
            </w:r>
          </w:p>
        </w:tc>
        <w:tc>
          <w:tcPr>
            <w:tcW w:w="1512" w:type="dxa"/>
            <w:hideMark/>
          </w:tcPr>
          <w:p w14:paraId="3C8E72F2" w14:textId="308CA7EB"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0.50</w:t>
            </w:r>
          </w:p>
        </w:tc>
        <w:tc>
          <w:tcPr>
            <w:tcW w:w="1512" w:type="dxa"/>
            <w:hideMark/>
          </w:tcPr>
          <w:p w14:paraId="3FDC8F2C" w14:textId="2CF93339"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0.50</w:t>
            </w:r>
          </w:p>
        </w:tc>
        <w:tc>
          <w:tcPr>
            <w:tcW w:w="1699" w:type="dxa"/>
            <w:hideMark/>
          </w:tcPr>
          <w:p w14:paraId="0B6D5BFC" w14:textId="6B1CFAE9"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3</w:t>
            </w:r>
            <w:r w:rsidR="005C52AE">
              <w:rPr>
                <w:color w:val="auto"/>
              </w:rPr>
              <w:t>,</w:t>
            </w:r>
            <w:r w:rsidRPr="00CF4C4B">
              <w:rPr>
                <w:color w:val="auto"/>
              </w:rPr>
              <w:t>722</w:t>
            </w:r>
          </w:p>
        </w:tc>
        <w:tc>
          <w:tcPr>
            <w:tcW w:w="1699" w:type="dxa"/>
            <w:hideMark/>
          </w:tcPr>
          <w:p w14:paraId="7D6E9395" w14:textId="0D040994"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0.50</w:t>
            </w:r>
          </w:p>
        </w:tc>
        <w:tc>
          <w:tcPr>
            <w:tcW w:w="1699" w:type="dxa"/>
            <w:hideMark/>
          </w:tcPr>
          <w:p w14:paraId="1620AE72" w14:textId="0ECF808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0.50</w:t>
            </w:r>
          </w:p>
        </w:tc>
        <w:tc>
          <w:tcPr>
            <w:tcW w:w="720" w:type="dxa"/>
            <w:hideMark/>
          </w:tcPr>
          <w:p w14:paraId="7ED113DE" w14:textId="0336C9E5"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-0.16</w:t>
            </w:r>
          </w:p>
        </w:tc>
        <w:tc>
          <w:tcPr>
            <w:tcW w:w="720" w:type="dxa"/>
            <w:hideMark/>
          </w:tcPr>
          <w:p w14:paraId="35F41E4A" w14:textId="632ACE97"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0.87</w:t>
            </w:r>
          </w:p>
        </w:tc>
        <w:tc>
          <w:tcPr>
            <w:tcW w:w="720" w:type="dxa"/>
            <w:hideMark/>
          </w:tcPr>
          <w:p w14:paraId="713AD36C" w14:textId="65E0D6ED"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r>
      <w:tr w:rsidR="00CF4C4B" w:rsidRPr="00CF4C4B" w14:paraId="573057EF"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A7A8618" w14:textId="1B2ECBEF" w:rsidR="00CF4C4B" w:rsidRPr="00CF4C4B" w:rsidRDefault="003B2407" w:rsidP="00125326">
            <w:pPr>
              <w:pStyle w:val="TABLEROWHEAD"/>
            </w:pPr>
            <w:r>
              <w:t>Asian</w:t>
            </w:r>
          </w:p>
        </w:tc>
        <w:tc>
          <w:tcPr>
            <w:tcW w:w="1512" w:type="dxa"/>
            <w:hideMark/>
          </w:tcPr>
          <w:p w14:paraId="1976EC1C" w14:textId="027C9F0F"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3</w:t>
            </w:r>
            <w:r w:rsidR="008454E7">
              <w:rPr>
                <w:color w:val="auto"/>
              </w:rPr>
              <w:t>,</w:t>
            </w:r>
            <w:r w:rsidRPr="00CF4C4B">
              <w:rPr>
                <w:color w:val="auto"/>
              </w:rPr>
              <w:t>722</w:t>
            </w:r>
          </w:p>
        </w:tc>
        <w:tc>
          <w:tcPr>
            <w:tcW w:w="1512" w:type="dxa"/>
            <w:hideMark/>
          </w:tcPr>
          <w:p w14:paraId="024CBA27" w14:textId="5C85E066"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0.02</w:t>
            </w:r>
          </w:p>
        </w:tc>
        <w:tc>
          <w:tcPr>
            <w:tcW w:w="1512" w:type="dxa"/>
            <w:hideMark/>
          </w:tcPr>
          <w:p w14:paraId="548E24B0" w14:textId="40CD306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0.13</w:t>
            </w:r>
          </w:p>
        </w:tc>
        <w:tc>
          <w:tcPr>
            <w:tcW w:w="1699" w:type="dxa"/>
            <w:hideMark/>
          </w:tcPr>
          <w:p w14:paraId="6C224875" w14:textId="24CF245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3</w:t>
            </w:r>
            <w:r w:rsidR="005C52AE">
              <w:rPr>
                <w:color w:val="auto"/>
              </w:rPr>
              <w:t>,</w:t>
            </w:r>
            <w:r w:rsidRPr="00CF4C4B">
              <w:rPr>
                <w:color w:val="auto"/>
              </w:rPr>
              <w:t>722</w:t>
            </w:r>
          </w:p>
        </w:tc>
        <w:tc>
          <w:tcPr>
            <w:tcW w:w="1699" w:type="dxa"/>
            <w:hideMark/>
          </w:tcPr>
          <w:p w14:paraId="7A429D26" w14:textId="752B36D2"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c>
          <w:tcPr>
            <w:tcW w:w="1699" w:type="dxa"/>
            <w:hideMark/>
          </w:tcPr>
          <w:p w14:paraId="6893A354" w14:textId="43CBB28E"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0.12</w:t>
            </w:r>
          </w:p>
        </w:tc>
        <w:tc>
          <w:tcPr>
            <w:tcW w:w="720" w:type="dxa"/>
            <w:hideMark/>
          </w:tcPr>
          <w:p w14:paraId="02EDB658" w14:textId="72ED0454"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-0.76</w:t>
            </w:r>
          </w:p>
        </w:tc>
        <w:tc>
          <w:tcPr>
            <w:tcW w:w="720" w:type="dxa"/>
            <w:hideMark/>
          </w:tcPr>
          <w:p w14:paraId="747905DD" w14:textId="7031EFB7"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0.45</w:t>
            </w:r>
          </w:p>
        </w:tc>
        <w:tc>
          <w:tcPr>
            <w:tcW w:w="720" w:type="dxa"/>
            <w:hideMark/>
          </w:tcPr>
          <w:p w14:paraId="61E2DC75" w14:textId="3AABFA9B"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0.02</w:t>
            </w:r>
          </w:p>
        </w:tc>
      </w:tr>
      <w:tr w:rsidR="00CF4C4B" w:rsidRPr="00CF4C4B" w14:paraId="3AB6BC7A"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4AA4716" w14:textId="20AFB2BE" w:rsidR="00CF4C4B" w:rsidRPr="00CF4C4B" w:rsidRDefault="003B2407" w:rsidP="00125326">
            <w:pPr>
              <w:pStyle w:val="TABLEROWHEAD"/>
            </w:pPr>
            <w:r>
              <w:t>Black</w:t>
            </w:r>
          </w:p>
        </w:tc>
        <w:tc>
          <w:tcPr>
            <w:tcW w:w="1512" w:type="dxa"/>
            <w:hideMark/>
          </w:tcPr>
          <w:p w14:paraId="4375F9F9" w14:textId="08754BF7"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3</w:t>
            </w:r>
            <w:r w:rsidR="008454E7">
              <w:rPr>
                <w:color w:val="auto"/>
              </w:rPr>
              <w:t>,</w:t>
            </w:r>
            <w:r w:rsidRPr="00CF4C4B">
              <w:rPr>
                <w:color w:val="auto"/>
              </w:rPr>
              <w:t>722</w:t>
            </w:r>
          </w:p>
        </w:tc>
        <w:tc>
          <w:tcPr>
            <w:tcW w:w="1512" w:type="dxa"/>
            <w:hideMark/>
          </w:tcPr>
          <w:p w14:paraId="20039D5A" w14:textId="25A60757"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0.09</w:t>
            </w:r>
          </w:p>
        </w:tc>
        <w:tc>
          <w:tcPr>
            <w:tcW w:w="1512" w:type="dxa"/>
            <w:hideMark/>
          </w:tcPr>
          <w:p w14:paraId="45B83BA5" w14:textId="2667A0F8"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0.28</w:t>
            </w:r>
          </w:p>
        </w:tc>
        <w:tc>
          <w:tcPr>
            <w:tcW w:w="1699" w:type="dxa"/>
            <w:hideMark/>
          </w:tcPr>
          <w:p w14:paraId="47D4FA63" w14:textId="422B2ED6"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3</w:t>
            </w:r>
            <w:r w:rsidR="005C52AE">
              <w:rPr>
                <w:color w:val="auto"/>
              </w:rPr>
              <w:t>,</w:t>
            </w:r>
            <w:r w:rsidRPr="00CF4C4B">
              <w:rPr>
                <w:color w:val="auto"/>
              </w:rPr>
              <w:t>722</w:t>
            </w:r>
          </w:p>
        </w:tc>
        <w:tc>
          <w:tcPr>
            <w:tcW w:w="1699" w:type="dxa"/>
            <w:hideMark/>
          </w:tcPr>
          <w:p w14:paraId="509692D0" w14:textId="3AC7D52B"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0.08</w:t>
            </w:r>
          </w:p>
        </w:tc>
        <w:tc>
          <w:tcPr>
            <w:tcW w:w="1699" w:type="dxa"/>
            <w:hideMark/>
          </w:tcPr>
          <w:p w14:paraId="3B8B1027" w14:textId="669B315C"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0.28</w:t>
            </w:r>
          </w:p>
        </w:tc>
        <w:tc>
          <w:tcPr>
            <w:tcW w:w="720" w:type="dxa"/>
            <w:hideMark/>
          </w:tcPr>
          <w:p w14:paraId="60F772CB" w14:textId="1B9D5943"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-0.17</w:t>
            </w:r>
          </w:p>
        </w:tc>
        <w:tc>
          <w:tcPr>
            <w:tcW w:w="720" w:type="dxa"/>
            <w:hideMark/>
          </w:tcPr>
          <w:p w14:paraId="0FFBD2A8" w14:textId="151B325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0.87</w:t>
            </w:r>
          </w:p>
        </w:tc>
        <w:tc>
          <w:tcPr>
            <w:tcW w:w="720" w:type="dxa"/>
            <w:hideMark/>
          </w:tcPr>
          <w:p w14:paraId="4ACD22A4" w14:textId="135ADC57"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r>
      <w:tr w:rsidR="00CF4C4B" w:rsidRPr="00CF4C4B" w14:paraId="7445067E"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F69786E" w14:textId="75FE507F" w:rsidR="00CF4C4B" w:rsidRPr="00CF4C4B" w:rsidRDefault="003B2407" w:rsidP="00125326">
            <w:pPr>
              <w:pStyle w:val="TABLEROWHEAD"/>
            </w:pPr>
            <w:r>
              <w:t>Filipino</w:t>
            </w:r>
          </w:p>
        </w:tc>
        <w:tc>
          <w:tcPr>
            <w:tcW w:w="1512" w:type="dxa"/>
            <w:hideMark/>
          </w:tcPr>
          <w:p w14:paraId="5C3DBAD9" w14:textId="151CE49B"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3</w:t>
            </w:r>
            <w:r w:rsidR="008454E7">
              <w:rPr>
                <w:color w:val="auto"/>
              </w:rPr>
              <w:t>,</w:t>
            </w:r>
            <w:r w:rsidRPr="00CF4C4B">
              <w:rPr>
                <w:color w:val="auto"/>
              </w:rPr>
              <w:t>722</w:t>
            </w:r>
          </w:p>
        </w:tc>
        <w:tc>
          <w:tcPr>
            <w:tcW w:w="1512" w:type="dxa"/>
            <w:hideMark/>
          </w:tcPr>
          <w:p w14:paraId="4735FB16" w14:textId="56E5D1F6"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c>
          <w:tcPr>
            <w:tcW w:w="1512" w:type="dxa"/>
            <w:hideMark/>
          </w:tcPr>
          <w:p w14:paraId="7CEE562D" w14:textId="329650B8"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0.11</w:t>
            </w:r>
          </w:p>
        </w:tc>
        <w:tc>
          <w:tcPr>
            <w:tcW w:w="1699" w:type="dxa"/>
            <w:hideMark/>
          </w:tcPr>
          <w:p w14:paraId="5E6CFEB9" w14:textId="0E2FB43F"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3</w:t>
            </w:r>
            <w:r w:rsidR="005C52AE">
              <w:rPr>
                <w:color w:val="auto"/>
              </w:rPr>
              <w:t>,</w:t>
            </w:r>
            <w:r w:rsidRPr="00CF4C4B">
              <w:rPr>
                <w:color w:val="auto"/>
              </w:rPr>
              <w:t>722</w:t>
            </w:r>
          </w:p>
        </w:tc>
        <w:tc>
          <w:tcPr>
            <w:tcW w:w="1699" w:type="dxa"/>
            <w:hideMark/>
          </w:tcPr>
          <w:p w14:paraId="1674DB26" w14:textId="66617194"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c>
          <w:tcPr>
            <w:tcW w:w="1699" w:type="dxa"/>
            <w:hideMark/>
          </w:tcPr>
          <w:p w14:paraId="1C07EF6A" w14:textId="4EDE6D1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0.10</w:t>
            </w:r>
          </w:p>
        </w:tc>
        <w:tc>
          <w:tcPr>
            <w:tcW w:w="720" w:type="dxa"/>
            <w:hideMark/>
          </w:tcPr>
          <w:p w14:paraId="7778683B" w14:textId="290F516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-0.67</w:t>
            </w:r>
          </w:p>
        </w:tc>
        <w:tc>
          <w:tcPr>
            <w:tcW w:w="720" w:type="dxa"/>
            <w:hideMark/>
          </w:tcPr>
          <w:p w14:paraId="61439E83" w14:textId="78E86D3D"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0.50</w:t>
            </w:r>
          </w:p>
        </w:tc>
        <w:tc>
          <w:tcPr>
            <w:tcW w:w="720" w:type="dxa"/>
            <w:hideMark/>
          </w:tcPr>
          <w:p w14:paraId="7A24E3D3" w14:textId="11D1147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0.02</w:t>
            </w:r>
          </w:p>
        </w:tc>
      </w:tr>
      <w:tr w:rsidR="00CF4C4B" w:rsidRPr="00CF4C4B" w14:paraId="25D3AD74"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716FEE5" w14:textId="1A03348A" w:rsidR="00CF4C4B" w:rsidRPr="00CF4C4B" w:rsidRDefault="003B2407" w:rsidP="00125326">
            <w:pPr>
              <w:pStyle w:val="TABLEROWHEAD"/>
            </w:pPr>
            <w:r>
              <w:t>Hispanic</w:t>
            </w:r>
          </w:p>
        </w:tc>
        <w:tc>
          <w:tcPr>
            <w:tcW w:w="1512" w:type="dxa"/>
            <w:hideMark/>
          </w:tcPr>
          <w:p w14:paraId="683D590D" w14:textId="76FA5BAF"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3</w:t>
            </w:r>
            <w:r w:rsidR="008454E7">
              <w:rPr>
                <w:color w:val="auto"/>
              </w:rPr>
              <w:t>,</w:t>
            </w:r>
            <w:r w:rsidRPr="00CF4C4B">
              <w:rPr>
                <w:color w:val="auto"/>
              </w:rPr>
              <w:t>722</w:t>
            </w:r>
          </w:p>
        </w:tc>
        <w:tc>
          <w:tcPr>
            <w:tcW w:w="1512" w:type="dxa"/>
            <w:hideMark/>
          </w:tcPr>
          <w:p w14:paraId="148E3AF7" w14:textId="01DF2DFB"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0.75</w:t>
            </w:r>
          </w:p>
        </w:tc>
        <w:tc>
          <w:tcPr>
            <w:tcW w:w="1512" w:type="dxa"/>
            <w:hideMark/>
          </w:tcPr>
          <w:p w14:paraId="2F78D725" w14:textId="40902ECC"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0.44</w:t>
            </w:r>
          </w:p>
        </w:tc>
        <w:tc>
          <w:tcPr>
            <w:tcW w:w="1699" w:type="dxa"/>
            <w:hideMark/>
          </w:tcPr>
          <w:p w14:paraId="49E26FDF" w14:textId="256B824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3</w:t>
            </w:r>
            <w:r w:rsidR="005C52AE">
              <w:rPr>
                <w:color w:val="auto"/>
              </w:rPr>
              <w:t>,</w:t>
            </w:r>
            <w:r w:rsidRPr="00CF4C4B">
              <w:rPr>
                <w:color w:val="auto"/>
              </w:rPr>
              <w:t>722</w:t>
            </w:r>
          </w:p>
        </w:tc>
        <w:tc>
          <w:tcPr>
            <w:tcW w:w="1699" w:type="dxa"/>
            <w:hideMark/>
          </w:tcPr>
          <w:p w14:paraId="0EEA9827" w14:textId="417AF727"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0.75</w:t>
            </w:r>
          </w:p>
        </w:tc>
        <w:tc>
          <w:tcPr>
            <w:tcW w:w="1699" w:type="dxa"/>
            <w:hideMark/>
          </w:tcPr>
          <w:p w14:paraId="58DBD759" w14:textId="3258B555"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0.43</w:t>
            </w:r>
          </w:p>
        </w:tc>
        <w:tc>
          <w:tcPr>
            <w:tcW w:w="720" w:type="dxa"/>
            <w:hideMark/>
          </w:tcPr>
          <w:p w14:paraId="04E1609B" w14:textId="4BCBEFE2"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0.75</w:t>
            </w:r>
          </w:p>
        </w:tc>
        <w:tc>
          <w:tcPr>
            <w:tcW w:w="720" w:type="dxa"/>
            <w:hideMark/>
          </w:tcPr>
          <w:p w14:paraId="5543C3AB" w14:textId="4ED6865C"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0.45</w:t>
            </w:r>
          </w:p>
        </w:tc>
        <w:tc>
          <w:tcPr>
            <w:tcW w:w="720" w:type="dxa"/>
            <w:hideMark/>
          </w:tcPr>
          <w:p w14:paraId="23B65B27" w14:textId="291F8B57"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-0.02</w:t>
            </w:r>
          </w:p>
        </w:tc>
      </w:tr>
      <w:tr w:rsidR="00CF4C4B" w:rsidRPr="00CF4C4B" w14:paraId="0EE743C2"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4B1FD27" w14:textId="7E023B43" w:rsidR="00CF4C4B" w:rsidRPr="00CF4C4B" w:rsidRDefault="003B2407" w:rsidP="00125326">
            <w:pPr>
              <w:pStyle w:val="TABLEROWHEAD"/>
            </w:pPr>
            <w:r>
              <w:t>Native American/ American Indian</w:t>
            </w:r>
          </w:p>
        </w:tc>
        <w:tc>
          <w:tcPr>
            <w:tcW w:w="1512" w:type="dxa"/>
            <w:hideMark/>
          </w:tcPr>
          <w:p w14:paraId="7B499BFA" w14:textId="192A579C"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3</w:t>
            </w:r>
            <w:r w:rsidR="008454E7">
              <w:rPr>
                <w:color w:val="auto"/>
              </w:rPr>
              <w:t>,</w:t>
            </w:r>
            <w:r w:rsidRPr="00CF4C4B">
              <w:rPr>
                <w:color w:val="auto"/>
              </w:rPr>
              <w:t>722</w:t>
            </w:r>
          </w:p>
        </w:tc>
        <w:tc>
          <w:tcPr>
            <w:tcW w:w="1512" w:type="dxa"/>
            <w:hideMark/>
          </w:tcPr>
          <w:p w14:paraId="51F1CBB7" w14:textId="0CE15C4A"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c>
          <w:tcPr>
            <w:tcW w:w="1512" w:type="dxa"/>
            <w:hideMark/>
          </w:tcPr>
          <w:p w14:paraId="44211C19" w14:textId="1DEB69D6"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0.08</w:t>
            </w:r>
          </w:p>
        </w:tc>
        <w:tc>
          <w:tcPr>
            <w:tcW w:w="1699" w:type="dxa"/>
            <w:hideMark/>
          </w:tcPr>
          <w:p w14:paraId="453FC525" w14:textId="7047D02F"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3</w:t>
            </w:r>
            <w:r w:rsidR="005C52AE">
              <w:rPr>
                <w:color w:val="auto"/>
              </w:rPr>
              <w:t>,</w:t>
            </w:r>
            <w:r w:rsidRPr="00CF4C4B">
              <w:rPr>
                <w:color w:val="auto"/>
              </w:rPr>
              <w:t>722</w:t>
            </w:r>
          </w:p>
        </w:tc>
        <w:tc>
          <w:tcPr>
            <w:tcW w:w="1699" w:type="dxa"/>
            <w:hideMark/>
          </w:tcPr>
          <w:p w14:paraId="3A7B0305" w14:textId="59706EE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c>
          <w:tcPr>
            <w:tcW w:w="1699" w:type="dxa"/>
            <w:hideMark/>
          </w:tcPr>
          <w:p w14:paraId="1C2FA3D8" w14:textId="2F891C07"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0.08</w:t>
            </w:r>
          </w:p>
        </w:tc>
        <w:tc>
          <w:tcPr>
            <w:tcW w:w="720" w:type="dxa"/>
            <w:hideMark/>
          </w:tcPr>
          <w:p w14:paraId="6AAD64D1" w14:textId="6D4EE5E9"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c>
          <w:tcPr>
            <w:tcW w:w="720" w:type="dxa"/>
            <w:hideMark/>
          </w:tcPr>
          <w:p w14:paraId="19018D7B" w14:textId="06009DD3"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1.00</w:t>
            </w:r>
          </w:p>
        </w:tc>
        <w:tc>
          <w:tcPr>
            <w:tcW w:w="720" w:type="dxa"/>
            <w:hideMark/>
          </w:tcPr>
          <w:p w14:paraId="6B9D5C35" w14:textId="5A2684E5"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r>
      <w:tr w:rsidR="00CF4C4B" w:rsidRPr="00CF4C4B" w14:paraId="0CCC50B8"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91F2F89" w14:textId="0847933E" w:rsidR="00CF4C4B" w:rsidRPr="00CF4C4B" w:rsidRDefault="003B2407" w:rsidP="00125326">
            <w:pPr>
              <w:pStyle w:val="TABLEROWHEAD"/>
            </w:pPr>
            <w:r>
              <w:lastRenderedPageBreak/>
              <w:t>Hawaiian/ Pacific Islander</w:t>
            </w:r>
          </w:p>
        </w:tc>
        <w:tc>
          <w:tcPr>
            <w:tcW w:w="1512" w:type="dxa"/>
            <w:hideMark/>
          </w:tcPr>
          <w:p w14:paraId="1C6F6E3E" w14:textId="5634F988"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3</w:t>
            </w:r>
            <w:r w:rsidR="008454E7">
              <w:rPr>
                <w:color w:val="auto"/>
              </w:rPr>
              <w:t>,</w:t>
            </w:r>
            <w:r w:rsidRPr="00CF4C4B">
              <w:rPr>
                <w:color w:val="auto"/>
              </w:rPr>
              <w:t>722</w:t>
            </w:r>
          </w:p>
        </w:tc>
        <w:tc>
          <w:tcPr>
            <w:tcW w:w="1512" w:type="dxa"/>
            <w:hideMark/>
          </w:tcPr>
          <w:p w14:paraId="79E50155" w14:textId="23A397F5"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c>
          <w:tcPr>
            <w:tcW w:w="1512" w:type="dxa"/>
            <w:hideMark/>
          </w:tcPr>
          <w:p w14:paraId="61711EA6" w14:textId="3FE8CCC2"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0.05</w:t>
            </w:r>
          </w:p>
        </w:tc>
        <w:tc>
          <w:tcPr>
            <w:tcW w:w="1699" w:type="dxa"/>
            <w:hideMark/>
          </w:tcPr>
          <w:p w14:paraId="4BB1C169" w14:textId="01D80D6A" w:rsidR="00CF4C4B" w:rsidRPr="00CF4C4B" w:rsidRDefault="005C52AE"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3,722</w:t>
            </w:r>
          </w:p>
        </w:tc>
        <w:tc>
          <w:tcPr>
            <w:tcW w:w="1699" w:type="dxa"/>
            <w:hideMark/>
          </w:tcPr>
          <w:p w14:paraId="7D55C3B0" w14:textId="509D928C"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c>
          <w:tcPr>
            <w:tcW w:w="1699" w:type="dxa"/>
            <w:hideMark/>
          </w:tcPr>
          <w:p w14:paraId="5E414261" w14:textId="0C84D285"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0.05</w:t>
            </w:r>
          </w:p>
        </w:tc>
        <w:tc>
          <w:tcPr>
            <w:tcW w:w="720" w:type="dxa"/>
            <w:hideMark/>
          </w:tcPr>
          <w:p w14:paraId="089C5E6E" w14:textId="5EAC0303"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0.24</w:t>
            </w:r>
          </w:p>
        </w:tc>
        <w:tc>
          <w:tcPr>
            <w:tcW w:w="720" w:type="dxa"/>
            <w:hideMark/>
          </w:tcPr>
          <w:p w14:paraId="71DF579B" w14:textId="7B417438"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0.81</w:t>
            </w:r>
          </w:p>
        </w:tc>
        <w:tc>
          <w:tcPr>
            <w:tcW w:w="720" w:type="dxa"/>
            <w:hideMark/>
          </w:tcPr>
          <w:p w14:paraId="2030D79C" w14:textId="4595FFB6"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r>
      <w:tr w:rsidR="00CF4C4B" w:rsidRPr="00CF4C4B" w14:paraId="1BFBCDDF"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5415C8B" w14:textId="6F440FDB" w:rsidR="00CF4C4B" w:rsidRPr="00CF4C4B" w:rsidRDefault="003B2407" w:rsidP="00125326">
            <w:pPr>
              <w:pStyle w:val="TABLEROWHEAD"/>
            </w:pPr>
            <w:r>
              <w:t>White</w:t>
            </w:r>
          </w:p>
        </w:tc>
        <w:tc>
          <w:tcPr>
            <w:tcW w:w="1512" w:type="dxa"/>
            <w:hideMark/>
          </w:tcPr>
          <w:p w14:paraId="0787EEBB" w14:textId="7BCFB47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3</w:t>
            </w:r>
            <w:r w:rsidR="008454E7">
              <w:rPr>
                <w:color w:val="auto"/>
              </w:rPr>
              <w:t>,</w:t>
            </w:r>
            <w:r w:rsidRPr="00CF4C4B">
              <w:rPr>
                <w:color w:val="auto"/>
              </w:rPr>
              <w:t>722</w:t>
            </w:r>
          </w:p>
        </w:tc>
        <w:tc>
          <w:tcPr>
            <w:tcW w:w="1512" w:type="dxa"/>
            <w:hideMark/>
          </w:tcPr>
          <w:p w14:paraId="04DE3230" w14:textId="25A13562"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0.09</w:t>
            </w:r>
          </w:p>
        </w:tc>
        <w:tc>
          <w:tcPr>
            <w:tcW w:w="1512" w:type="dxa"/>
            <w:hideMark/>
          </w:tcPr>
          <w:p w14:paraId="5B37FC08" w14:textId="21C409C8"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0.28</w:t>
            </w:r>
          </w:p>
        </w:tc>
        <w:tc>
          <w:tcPr>
            <w:tcW w:w="1699" w:type="dxa"/>
            <w:hideMark/>
          </w:tcPr>
          <w:p w14:paraId="0DCC9946" w14:textId="58875A12" w:rsidR="00CF4C4B" w:rsidRPr="00CF4C4B" w:rsidRDefault="005C52AE"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3,722</w:t>
            </w:r>
          </w:p>
        </w:tc>
        <w:tc>
          <w:tcPr>
            <w:tcW w:w="1699" w:type="dxa"/>
            <w:hideMark/>
          </w:tcPr>
          <w:p w14:paraId="7D20C826" w14:textId="12C82D9E"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0.08</w:t>
            </w:r>
          </w:p>
        </w:tc>
        <w:tc>
          <w:tcPr>
            <w:tcW w:w="1699" w:type="dxa"/>
            <w:hideMark/>
          </w:tcPr>
          <w:p w14:paraId="6DAB6312" w14:textId="7A51494D"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0.28</w:t>
            </w:r>
          </w:p>
        </w:tc>
        <w:tc>
          <w:tcPr>
            <w:tcW w:w="720" w:type="dxa"/>
            <w:hideMark/>
          </w:tcPr>
          <w:p w14:paraId="6304A0C0" w14:textId="19B5942B"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-0.17</w:t>
            </w:r>
          </w:p>
        </w:tc>
        <w:tc>
          <w:tcPr>
            <w:tcW w:w="720" w:type="dxa"/>
            <w:hideMark/>
          </w:tcPr>
          <w:p w14:paraId="4397BF4A" w14:textId="745ABE9A"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0.87</w:t>
            </w:r>
          </w:p>
        </w:tc>
        <w:tc>
          <w:tcPr>
            <w:tcW w:w="720" w:type="dxa"/>
            <w:hideMark/>
          </w:tcPr>
          <w:p w14:paraId="2F92560C" w14:textId="6C496562"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r>
      <w:tr w:rsidR="00CF4C4B" w:rsidRPr="00CF4C4B" w14:paraId="06381CAB"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615B0BD" w14:textId="4A9B05E8" w:rsidR="00CF4C4B" w:rsidRPr="00CF4C4B" w:rsidRDefault="003B2407" w:rsidP="00125326">
            <w:pPr>
              <w:pStyle w:val="TABLEROWHEAD"/>
            </w:pPr>
            <w:r>
              <w:t>Two or More Ethnicities</w:t>
            </w:r>
          </w:p>
        </w:tc>
        <w:tc>
          <w:tcPr>
            <w:tcW w:w="1512" w:type="dxa"/>
            <w:hideMark/>
          </w:tcPr>
          <w:p w14:paraId="292A1C80" w14:textId="27DE9F0D"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3</w:t>
            </w:r>
            <w:r w:rsidR="008454E7">
              <w:rPr>
                <w:color w:val="auto"/>
              </w:rPr>
              <w:t>,</w:t>
            </w:r>
            <w:r w:rsidRPr="00CF4C4B">
              <w:rPr>
                <w:color w:val="auto"/>
              </w:rPr>
              <w:t>722</w:t>
            </w:r>
          </w:p>
        </w:tc>
        <w:tc>
          <w:tcPr>
            <w:tcW w:w="1512" w:type="dxa"/>
            <w:hideMark/>
          </w:tcPr>
          <w:p w14:paraId="4F942C2C" w14:textId="2738A5B9"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0.04</w:t>
            </w:r>
          </w:p>
        </w:tc>
        <w:tc>
          <w:tcPr>
            <w:tcW w:w="1512" w:type="dxa"/>
            <w:hideMark/>
          </w:tcPr>
          <w:p w14:paraId="026F6D61" w14:textId="31F4EB11"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0.19</w:t>
            </w:r>
          </w:p>
        </w:tc>
        <w:tc>
          <w:tcPr>
            <w:tcW w:w="1699" w:type="dxa"/>
            <w:hideMark/>
          </w:tcPr>
          <w:p w14:paraId="07C3CA1B" w14:textId="5B975814" w:rsidR="00CF4C4B" w:rsidRPr="00CF4C4B" w:rsidRDefault="005C52AE"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3,722</w:t>
            </w:r>
          </w:p>
        </w:tc>
        <w:tc>
          <w:tcPr>
            <w:tcW w:w="1699" w:type="dxa"/>
            <w:hideMark/>
          </w:tcPr>
          <w:p w14:paraId="7D2D1332" w14:textId="277FC26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0.03</w:t>
            </w:r>
          </w:p>
        </w:tc>
        <w:tc>
          <w:tcPr>
            <w:tcW w:w="1699" w:type="dxa"/>
            <w:hideMark/>
          </w:tcPr>
          <w:p w14:paraId="45466E80" w14:textId="107BD34E"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0.18</w:t>
            </w:r>
          </w:p>
        </w:tc>
        <w:tc>
          <w:tcPr>
            <w:tcW w:w="720" w:type="dxa"/>
            <w:hideMark/>
          </w:tcPr>
          <w:p w14:paraId="3A09ED1B" w14:textId="5BFB90C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-0.44</w:t>
            </w:r>
          </w:p>
        </w:tc>
        <w:tc>
          <w:tcPr>
            <w:tcW w:w="720" w:type="dxa"/>
            <w:hideMark/>
          </w:tcPr>
          <w:p w14:paraId="29D9FF06" w14:textId="0876C81E"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0.66</w:t>
            </w:r>
          </w:p>
        </w:tc>
        <w:tc>
          <w:tcPr>
            <w:tcW w:w="720" w:type="dxa"/>
            <w:hideMark/>
          </w:tcPr>
          <w:p w14:paraId="2B195755" w14:textId="0D7A9D7F"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r>
      <w:tr w:rsidR="00CF4C4B" w:rsidRPr="00CF4C4B" w14:paraId="00EAA8CC"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1B075DB" w14:textId="7B85B845" w:rsidR="00CF4C4B" w:rsidRPr="00CF4C4B" w:rsidRDefault="00EE2258" w:rsidP="00125326">
            <w:pPr>
              <w:pStyle w:val="TABLEROWHEAD"/>
            </w:pPr>
            <w:r>
              <w:t>No Race/ Ethnicity Response</w:t>
            </w:r>
          </w:p>
        </w:tc>
        <w:tc>
          <w:tcPr>
            <w:tcW w:w="1512" w:type="dxa"/>
            <w:hideMark/>
          </w:tcPr>
          <w:p w14:paraId="59A63311" w14:textId="4B916FA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3</w:t>
            </w:r>
            <w:r w:rsidR="008454E7">
              <w:rPr>
                <w:color w:val="auto"/>
              </w:rPr>
              <w:t>,</w:t>
            </w:r>
            <w:r w:rsidRPr="00CF4C4B">
              <w:rPr>
                <w:color w:val="auto"/>
              </w:rPr>
              <w:t>722</w:t>
            </w:r>
          </w:p>
        </w:tc>
        <w:tc>
          <w:tcPr>
            <w:tcW w:w="1512" w:type="dxa"/>
            <w:hideMark/>
          </w:tcPr>
          <w:p w14:paraId="5801EB37" w14:textId="78EB49A8"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c>
          <w:tcPr>
            <w:tcW w:w="1512" w:type="dxa"/>
            <w:hideMark/>
          </w:tcPr>
          <w:p w14:paraId="5CA9873A" w14:textId="3E24067A"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0.11</w:t>
            </w:r>
          </w:p>
        </w:tc>
        <w:tc>
          <w:tcPr>
            <w:tcW w:w="1699" w:type="dxa"/>
            <w:hideMark/>
          </w:tcPr>
          <w:p w14:paraId="6EB5ABA3" w14:textId="581AEB8E" w:rsidR="00CF4C4B" w:rsidRPr="00CF4C4B" w:rsidRDefault="005C52AE"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3,722</w:t>
            </w:r>
          </w:p>
        </w:tc>
        <w:tc>
          <w:tcPr>
            <w:tcW w:w="1699" w:type="dxa"/>
            <w:hideMark/>
          </w:tcPr>
          <w:p w14:paraId="4A8677D0" w14:textId="2CF90B8E"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c>
          <w:tcPr>
            <w:tcW w:w="1699" w:type="dxa"/>
            <w:hideMark/>
          </w:tcPr>
          <w:p w14:paraId="23AF3A1C" w14:textId="683A30F8"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0.11</w:t>
            </w:r>
          </w:p>
        </w:tc>
        <w:tc>
          <w:tcPr>
            <w:tcW w:w="720" w:type="dxa"/>
            <w:hideMark/>
          </w:tcPr>
          <w:p w14:paraId="14550BF5" w14:textId="042F8687"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c>
          <w:tcPr>
            <w:tcW w:w="720" w:type="dxa"/>
            <w:hideMark/>
          </w:tcPr>
          <w:p w14:paraId="1DB869EE" w14:textId="2FE36BEF"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1.00</w:t>
            </w:r>
          </w:p>
        </w:tc>
        <w:tc>
          <w:tcPr>
            <w:tcW w:w="720" w:type="dxa"/>
            <w:hideMark/>
          </w:tcPr>
          <w:p w14:paraId="46C4A494" w14:textId="06DDD01E"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r>
      <w:tr w:rsidR="00CF4C4B" w:rsidRPr="00CF4C4B" w14:paraId="3CD560A9"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55A4438" w14:textId="32AECC9C" w:rsidR="00CF4C4B" w:rsidRPr="00CF4C4B" w:rsidRDefault="00EE2258" w:rsidP="00125326">
            <w:pPr>
              <w:pStyle w:val="TABLEROWHEAD"/>
            </w:pPr>
            <w:r>
              <w:t>English Language Learner</w:t>
            </w:r>
          </w:p>
        </w:tc>
        <w:tc>
          <w:tcPr>
            <w:tcW w:w="1512" w:type="dxa"/>
            <w:hideMark/>
          </w:tcPr>
          <w:p w14:paraId="32F7F555" w14:textId="34ECD93C"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3</w:t>
            </w:r>
            <w:r w:rsidR="008454E7">
              <w:rPr>
                <w:color w:val="auto"/>
              </w:rPr>
              <w:t>,</w:t>
            </w:r>
            <w:r w:rsidRPr="00CF4C4B">
              <w:rPr>
                <w:color w:val="auto"/>
              </w:rPr>
              <w:t>722</w:t>
            </w:r>
          </w:p>
        </w:tc>
        <w:tc>
          <w:tcPr>
            <w:tcW w:w="1512" w:type="dxa"/>
            <w:hideMark/>
          </w:tcPr>
          <w:p w14:paraId="6D8B8CC7" w14:textId="05E67032"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0.36</w:t>
            </w:r>
          </w:p>
        </w:tc>
        <w:tc>
          <w:tcPr>
            <w:tcW w:w="1512" w:type="dxa"/>
            <w:hideMark/>
          </w:tcPr>
          <w:p w14:paraId="1DA49266" w14:textId="4281CC35"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0.48</w:t>
            </w:r>
          </w:p>
        </w:tc>
        <w:tc>
          <w:tcPr>
            <w:tcW w:w="1699" w:type="dxa"/>
            <w:hideMark/>
          </w:tcPr>
          <w:p w14:paraId="4D91204E" w14:textId="1BCB7CD5" w:rsidR="00CF4C4B" w:rsidRPr="00CF4C4B" w:rsidRDefault="005C52AE"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3,722</w:t>
            </w:r>
          </w:p>
        </w:tc>
        <w:tc>
          <w:tcPr>
            <w:tcW w:w="1699" w:type="dxa"/>
            <w:hideMark/>
          </w:tcPr>
          <w:p w14:paraId="53913497" w14:textId="60057A3D"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0.36</w:t>
            </w:r>
          </w:p>
        </w:tc>
        <w:tc>
          <w:tcPr>
            <w:tcW w:w="1699" w:type="dxa"/>
            <w:hideMark/>
          </w:tcPr>
          <w:p w14:paraId="049B600C" w14:textId="2D05A2B1"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0.48</w:t>
            </w:r>
          </w:p>
        </w:tc>
        <w:tc>
          <w:tcPr>
            <w:tcW w:w="720" w:type="dxa"/>
            <w:hideMark/>
          </w:tcPr>
          <w:p w14:paraId="57C06202" w14:textId="2DB80A81"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0.34</w:t>
            </w:r>
          </w:p>
        </w:tc>
        <w:tc>
          <w:tcPr>
            <w:tcW w:w="720" w:type="dxa"/>
            <w:hideMark/>
          </w:tcPr>
          <w:p w14:paraId="0A7CC2AB" w14:textId="77B3B961"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0.74</w:t>
            </w:r>
          </w:p>
        </w:tc>
        <w:tc>
          <w:tcPr>
            <w:tcW w:w="720" w:type="dxa"/>
            <w:hideMark/>
          </w:tcPr>
          <w:p w14:paraId="6F44C8B9" w14:textId="3ACD01E7"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r>
      <w:tr w:rsidR="00CF4C4B" w:rsidRPr="00CF4C4B" w14:paraId="6203CE5C"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0EA0C2F" w14:textId="57D23CFD" w:rsidR="00CF4C4B" w:rsidRPr="00CF4C4B" w:rsidRDefault="00EE2258" w:rsidP="00125326">
            <w:pPr>
              <w:pStyle w:val="TABLEROWHEAD"/>
            </w:pPr>
            <w:r>
              <w:t>Socioeco-nomically Disadvan-taged</w:t>
            </w:r>
          </w:p>
        </w:tc>
        <w:tc>
          <w:tcPr>
            <w:tcW w:w="1512" w:type="dxa"/>
            <w:hideMark/>
          </w:tcPr>
          <w:p w14:paraId="0DE24A48" w14:textId="357F67BD"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3</w:t>
            </w:r>
            <w:r w:rsidR="008454E7">
              <w:rPr>
                <w:color w:val="auto"/>
              </w:rPr>
              <w:t>,</w:t>
            </w:r>
            <w:r w:rsidRPr="00CF4C4B">
              <w:rPr>
                <w:color w:val="auto"/>
              </w:rPr>
              <w:t>722</w:t>
            </w:r>
          </w:p>
        </w:tc>
        <w:tc>
          <w:tcPr>
            <w:tcW w:w="1512" w:type="dxa"/>
            <w:hideMark/>
          </w:tcPr>
          <w:p w14:paraId="3D487284" w14:textId="4F9BDEED"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0.82</w:t>
            </w:r>
          </w:p>
        </w:tc>
        <w:tc>
          <w:tcPr>
            <w:tcW w:w="1512" w:type="dxa"/>
            <w:hideMark/>
          </w:tcPr>
          <w:p w14:paraId="1F5DFAF0" w14:textId="60ACA1C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0.38</w:t>
            </w:r>
          </w:p>
        </w:tc>
        <w:tc>
          <w:tcPr>
            <w:tcW w:w="1699" w:type="dxa"/>
            <w:hideMark/>
          </w:tcPr>
          <w:p w14:paraId="73707983" w14:textId="6880AD7A" w:rsidR="00CF4C4B" w:rsidRPr="00CF4C4B" w:rsidRDefault="005C52AE"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3,722</w:t>
            </w:r>
          </w:p>
        </w:tc>
        <w:tc>
          <w:tcPr>
            <w:tcW w:w="1699" w:type="dxa"/>
            <w:hideMark/>
          </w:tcPr>
          <w:p w14:paraId="3CF29CDD" w14:textId="7B87E8B9"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0.83</w:t>
            </w:r>
          </w:p>
        </w:tc>
        <w:tc>
          <w:tcPr>
            <w:tcW w:w="1699" w:type="dxa"/>
            <w:hideMark/>
          </w:tcPr>
          <w:p w14:paraId="427890F1" w14:textId="6E2D43FA"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0.38</w:t>
            </w:r>
          </w:p>
        </w:tc>
        <w:tc>
          <w:tcPr>
            <w:tcW w:w="720" w:type="dxa"/>
            <w:hideMark/>
          </w:tcPr>
          <w:p w14:paraId="265D5268" w14:textId="631BED34"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0.43</w:t>
            </w:r>
          </w:p>
        </w:tc>
        <w:tc>
          <w:tcPr>
            <w:tcW w:w="720" w:type="dxa"/>
            <w:hideMark/>
          </w:tcPr>
          <w:p w14:paraId="652F25FD" w14:textId="467E82BB"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0.67</w:t>
            </w:r>
          </w:p>
        </w:tc>
        <w:tc>
          <w:tcPr>
            <w:tcW w:w="720" w:type="dxa"/>
            <w:hideMark/>
          </w:tcPr>
          <w:p w14:paraId="5CD13C51" w14:textId="486B6717"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r>
      <w:tr w:rsidR="00CF4C4B" w:rsidRPr="00CF4C4B" w14:paraId="16DE4458"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ED4E7D4" w14:textId="4037A859" w:rsidR="00CF4C4B" w:rsidRPr="00CF4C4B" w:rsidRDefault="00EE2258" w:rsidP="00125326">
            <w:pPr>
              <w:pStyle w:val="TABLEROWHEAD"/>
            </w:pPr>
            <w:r>
              <w:t>Migrant</w:t>
            </w:r>
          </w:p>
        </w:tc>
        <w:tc>
          <w:tcPr>
            <w:tcW w:w="1512" w:type="dxa"/>
            <w:hideMark/>
          </w:tcPr>
          <w:p w14:paraId="28CE97B8" w14:textId="7B89FE9A"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3</w:t>
            </w:r>
            <w:r w:rsidR="008454E7">
              <w:rPr>
                <w:color w:val="auto"/>
              </w:rPr>
              <w:t>,</w:t>
            </w:r>
            <w:r w:rsidRPr="00CF4C4B">
              <w:rPr>
                <w:color w:val="auto"/>
              </w:rPr>
              <w:t>722</w:t>
            </w:r>
          </w:p>
        </w:tc>
        <w:tc>
          <w:tcPr>
            <w:tcW w:w="1512" w:type="dxa"/>
            <w:hideMark/>
          </w:tcPr>
          <w:p w14:paraId="189F304F" w14:textId="35D611B3"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c>
          <w:tcPr>
            <w:tcW w:w="1512" w:type="dxa"/>
            <w:hideMark/>
          </w:tcPr>
          <w:p w14:paraId="2E0CFE99" w14:textId="57BAAE1C"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0.10</w:t>
            </w:r>
          </w:p>
        </w:tc>
        <w:tc>
          <w:tcPr>
            <w:tcW w:w="1699" w:type="dxa"/>
            <w:hideMark/>
          </w:tcPr>
          <w:p w14:paraId="438FFA64" w14:textId="2B8C00B5" w:rsidR="00CF4C4B" w:rsidRPr="00CF4C4B" w:rsidRDefault="005C52AE"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3,722</w:t>
            </w:r>
          </w:p>
        </w:tc>
        <w:tc>
          <w:tcPr>
            <w:tcW w:w="1699" w:type="dxa"/>
            <w:hideMark/>
          </w:tcPr>
          <w:p w14:paraId="05859AC2" w14:textId="757DB1F8"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c>
          <w:tcPr>
            <w:tcW w:w="1699" w:type="dxa"/>
            <w:hideMark/>
          </w:tcPr>
          <w:p w14:paraId="718EC271" w14:textId="09B68741"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0.10</w:t>
            </w:r>
          </w:p>
        </w:tc>
        <w:tc>
          <w:tcPr>
            <w:tcW w:w="720" w:type="dxa"/>
            <w:hideMark/>
          </w:tcPr>
          <w:p w14:paraId="0CC64B36" w14:textId="6065E222"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c>
          <w:tcPr>
            <w:tcW w:w="720" w:type="dxa"/>
            <w:hideMark/>
          </w:tcPr>
          <w:p w14:paraId="2E40084C" w14:textId="2085C3AA"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1.00</w:t>
            </w:r>
          </w:p>
        </w:tc>
        <w:tc>
          <w:tcPr>
            <w:tcW w:w="720" w:type="dxa"/>
            <w:hideMark/>
          </w:tcPr>
          <w:p w14:paraId="698B0F7E" w14:textId="6C682365"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r>
      <w:tr w:rsidR="00CF4C4B" w:rsidRPr="00CF4C4B" w14:paraId="124C050E"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7F0A933" w14:textId="75C09209" w:rsidR="00CF4C4B" w:rsidRPr="00CF4C4B" w:rsidRDefault="00EE2258" w:rsidP="00125326">
            <w:pPr>
              <w:pStyle w:val="TABLEROWHEAD"/>
            </w:pPr>
            <w:r>
              <w:lastRenderedPageBreak/>
              <w:t>Homeless</w:t>
            </w:r>
          </w:p>
        </w:tc>
        <w:tc>
          <w:tcPr>
            <w:tcW w:w="1512" w:type="dxa"/>
            <w:hideMark/>
          </w:tcPr>
          <w:p w14:paraId="16980370" w14:textId="75EA2656"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3</w:t>
            </w:r>
            <w:r w:rsidR="008454E7">
              <w:rPr>
                <w:color w:val="auto"/>
              </w:rPr>
              <w:t>,</w:t>
            </w:r>
            <w:r w:rsidRPr="00CF4C4B">
              <w:rPr>
                <w:color w:val="auto"/>
              </w:rPr>
              <w:t>722</w:t>
            </w:r>
          </w:p>
        </w:tc>
        <w:tc>
          <w:tcPr>
            <w:tcW w:w="1512" w:type="dxa"/>
            <w:hideMark/>
          </w:tcPr>
          <w:p w14:paraId="60C8A778" w14:textId="72CBB6D4"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0.05</w:t>
            </w:r>
          </w:p>
        </w:tc>
        <w:tc>
          <w:tcPr>
            <w:tcW w:w="1512" w:type="dxa"/>
            <w:hideMark/>
          </w:tcPr>
          <w:p w14:paraId="0CCD80E3" w14:textId="6C911F02"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0.21</w:t>
            </w:r>
          </w:p>
        </w:tc>
        <w:tc>
          <w:tcPr>
            <w:tcW w:w="1699" w:type="dxa"/>
            <w:hideMark/>
          </w:tcPr>
          <w:p w14:paraId="42D63338" w14:textId="3503DBFF" w:rsidR="00CF4C4B" w:rsidRPr="00CF4C4B" w:rsidRDefault="005C52AE"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3,722</w:t>
            </w:r>
          </w:p>
        </w:tc>
        <w:tc>
          <w:tcPr>
            <w:tcW w:w="1699" w:type="dxa"/>
            <w:hideMark/>
          </w:tcPr>
          <w:p w14:paraId="2E77D25F" w14:textId="4EE86555"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0.06</w:t>
            </w:r>
          </w:p>
        </w:tc>
        <w:tc>
          <w:tcPr>
            <w:tcW w:w="1699" w:type="dxa"/>
            <w:hideMark/>
          </w:tcPr>
          <w:p w14:paraId="45CE56FC" w14:textId="209AFCB6"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0.23</w:t>
            </w:r>
          </w:p>
        </w:tc>
        <w:tc>
          <w:tcPr>
            <w:tcW w:w="720" w:type="dxa"/>
            <w:hideMark/>
          </w:tcPr>
          <w:p w14:paraId="17EBDE89" w14:textId="710A6D82"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2.08</w:t>
            </w:r>
          </w:p>
        </w:tc>
        <w:tc>
          <w:tcPr>
            <w:tcW w:w="720" w:type="dxa"/>
            <w:hideMark/>
          </w:tcPr>
          <w:p w14:paraId="4EC4F134" w14:textId="0ED491B6"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0.04</w:t>
            </w:r>
          </w:p>
        </w:tc>
        <w:tc>
          <w:tcPr>
            <w:tcW w:w="720" w:type="dxa"/>
            <w:hideMark/>
          </w:tcPr>
          <w:p w14:paraId="74664402" w14:textId="2B8BFBA4"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-0.05</w:t>
            </w:r>
          </w:p>
        </w:tc>
      </w:tr>
      <w:tr w:rsidR="00CF4C4B" w:rsidRPr="00CF4C4B" w14:paraId="7AA636E0"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96A952C" w14:textId="137AFECB" w:rsidR="00CF4C4B" w:rsidRPr="00CF4C4B" w:rsidRDefault="00EE2258" w:rsidP="00125326">
            <w:pPr>
              <w:pStyle w:val="TABLEROWHEAD"/>
            </w:pPr>
            <w:r>
              <w:t>Special Education</w:t>
            </w:r>
          </w:p>
        </w:tc>
        <w:tc>
          <w:tcPr>
            <w:tcW w:w="1512" w:type="dxa"/>
            <w:hideMark/>
          </w:tcPr>
          <w:p w14:paraId="58E97D78" w14:textId="211981A8"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3</w:t>
            </w:r>
            <w:r w:rsidR="008454E7">
              <w:rPr>
                <w:color w:val="auto"/>
              </w:rPr>
              <w:t>,</w:t>
            </w:r>
            <w:r w:rsidRPr="00CF4C4B">
              <w:rPr>
                <w:color w:val="auto"/>
              </w:rPr>
              <w:t>722</w:t>
            </w:r>
          </w:p>
        </w:tc>
        <w:tc>
          <w:tcPr>
            <w:tcW w:w="1512" w:type="dxa"/>
            <w:hideMark/>
          </w:tcPr>
          <w:p w14:paraId="107F3F2F" w14:textId="2798843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0.11</w:t>
            </w:r>
          </w:p>
        </w:tc>
        <w:tc>
          <w:tcPr>
            <w:tcW w:w="1512" w:type="dxa"/>
            <w:hideMark/>
          </w:tcPr>
          <w:p w14:paraId="7CA7B8B3" w14:textId="12E26A42"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0.31</w:t>
            </w:r>
          </w:p>
        </w:tc>
        <w:tc>
          <w:tcPr>
            <w:tcW w:w="1699" w:type="dxa"/>
            <w:hideMark/>
          </w:tcPr>
          <w:p w14:paraId="4965A7EF" w14:textId="701BA0F9" w:rsidR="00CF4C4B" w:rsidRPr="00CF4C4B" w:rsidRDefault="005C52AE"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3,722</w:t>
            </w:r>
          </w:p>
        </w:tc>
        <w:tc>
          <w:tcPr>
            <w:tcW w:w="1699" w:type="dxa"/>
            <w:hideMark/>
          </w:tcPr>
          <w:p w14:paraId="5BE84DDF" w14:textId="53CECEC1"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0.10</w:t>
            </w:r>
          </w:p>
        </w:tc>
        <w:tc>
          <w:tcPr>
            <w:tcW w:w="1699" w:type="dxa"/>
            <w:hideMark/>
          </w:tcPr>
          <w:p w14:paraId="7A0039E0" w14:textId="5C47F7D5"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0.31</w:t>
            </w:r>
          </w:p>
        </w:tc>
        <w:tc>
          <w:tcPr>
            <w:tcW w:w="720" w:type="dxa"/>
            <w:hideMark/>
          </w:tcPr>
          <w:p w14:paraId="75B94CB8" w14:textId="03329F51"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-0.38</w:t>
            </w:r>
          </w:p>
        </w:tc>
        <w:tc>
          <w:tcPr>
            <w:tcW w:w="720" w:type="dxa"/>
            <w:hideMark/>
          </w:tcPr>
          <w:p w14:paraId="60C122E8" w14:textId="23830278"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0.71</w:t>
            </w:r>
          </w:p>
        </w:tc>
        <w:tc>
          <w:tcPr>
            <w:tcW w:w="720" w:type="dxa"/>
            <w:hideMark/>
          </w:tcPr>
          <w:p w14:paraId="6C65060E" w14:textId="1DD5CE92"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r>
      <w:tr w:rsidR="00AF75BD" w:rsidRPr="00AF75BD" w14:paraId="0311B4CE"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tcPr>
          <w:p w14:paraId="0E480488" w14:textId="2ACF0855" w:rsidR="00AF75BD" w:rsidRPr="00AF75BD" w:rsidRDefault="00EE2258" w:rsidP="00125326">
            <w:pPr>
              <w:pStyle w:val="TABLEROWHEAD"/>
            </w:pPr>
            <w:r>
              <w:t>Foster</w:t>
            </w:r>
          </w:p>
        </w:tc>
        <w:tc>
          <w:tcPr>
            <w:tcW w:w="1512" w:type="dxa"/>
          </w:tcPr>
          <w:p w14:paraId="7BE282E2" w14:textId="1DEE16E5"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3</w:t>
            </w:r>
            <w:r w:rsidR="008454E7">
              <w:rPr>
                <w:color w:val="auto"/>
              </w:rPr>
              <w:t>,</w:t>
            </w:r>
            <w:r w:rsidRPr="00AF75BD">
              <w:rPr>
                <w:color w:val="auto"/>
              </w:rPr>
              <w:t>722</w:t>
            </w:r>
          </w:p>
        </w:tc>
        <w:tc>
          <w:tcPr>
            <w:tcW w:w="1512" w:type="dxa"/>
          </w:tcPr>
          <w:p w14:paraId="3BC4221F" w14:textId="16F35736"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0.01</w:t>
            </w:r>
          </w:p>
        </w:tc>
        <w:tc>
          <w:tcPr>
            <w:tcW w:w="1512" w:type="dxa"/>
          </w:tcPr>
          <w:p w14:paraId="6E5DC937" w14:textId="106561F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0.08</w:t>
            </w:r>
          </w:p>
        </w:tc>
        <w:tc>
          <w:tcPr>
            <w:tcW w:w="1699" w:type="dxa"/>
          </w:tcPr>
          <w:p w14:paraId="1EFD2789" w14:textId="6EFB5A67" w:rsidR="00AF75BD" w:rsidRPr="00AF75BD" w:rsidRDefault="005C52AE"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3,722</w:t>
            </w:r>
          </w:p>
        </w:tc>
        <w:tc>
          <w:tcPr>
            <w:tcW w:w="1699" w:type="dxa"/>
          </w:tcPr>
          <w:p w14:paraId="70E2839D" w14:textId="0498ADB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0.01</w:t>
            </w:r>
          </w:p>
        </w:tc>
        <w:tc>
          <w:tcPr>
            <w:tcW w:w="1699" w:type="dxa"/>
          </w:tcPr>
          <w:p w14:paraId="3CE01DDD" w14:textId="704DBEE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0.10</w:t>
            </w:r>
          </w:p>
        </w:tc>
        <w:tc>
          <w:tcPr>
            <w:tcW w:w="720" w:type="dxa"/>
          </w:tcPr>
          <w:p w14:paraId="7CE67CA0" w14:textId="71A20AFE"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1.48</w:t>
            </w:r>
          </w:p>
        </w:tc>
        <w:tc>
          <w:tcPr>
            <w:tcW w:w="720" w:type="dxa"/>
          </w:tcPr>
          <w:p w14:paraId="3148020F" w14:textId="708CB95E"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0.14</w:t>
            </w:r>
          </w:p>
        </w:tc>
        <w:tc>
          <w:tcPr>
            <w:tcW w:w="720" w:type="dxa"/>
          </w:tcPr>
          <w:p w14:paraId="3283BDB6" w14:textId="61B0382B"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-0.03</w:t>
            </w:r>
          </w:p>
        </w:tc>
      </w:tr>
    </w:tbl>
    <w:p w14:paraId="7BB14BA9" w14:textId="416C1E55" w:rsidR="00295645" w:rsidRPr="00154F0F" w:rsidRDefault="00295645" w:rsidP="0021631A">
      <w:pPr>
        <w:pStyle w:val="Caption"/>
      </w:pPr>
      <w:bookmarkStart w:id="189" w:name="_Toc95400092"/>
      <w:r w:rsidRPr="00154F0F">
        <w:lastRenderedPageBreak/>
        <w:t>Exhibit D3</w:t>
      </w:r>
      <w:r w:rsidRPr="00154F0F">
        <w:rPr>
          <w:noProof/>
        </w:rPr>
        <w:t xml:space="preserve">. </w:t>
      </w:r>
      <w:r w:rsidRPr="00154F0F">
        <w:t xml:space="preserve">Grade Two </w:t>
      </w:r>
      <w:r w:rsidR="00A130C4">
        <w:t>Post-Propensity</w:t>
      </w:r>
      <w:r w:rsidRPr="00154F0F">
        <w:t xml:space="preserve"> Score Matching Baseline Demographic Comparisons for the California Department of Education’s Expanded Learning Before School Programming</w:t>
      </w:r>
      <w:bookmarkEnd w:id="189"/>
    </w:p>
    <w:tbl>
      <w:tblPr>
        <w:tblStyle w:val="CDE"/>
        <w:tblW w:w="13521" w:type="dxa"/>
        <w:tblInd w:w="5" w:type="dxa"/>
        <w:tblLayout w:type="fixed"/>
        <w:tblLook w:val="04A0" w:firstRow="1" w:lastRow="0" w:firstColumn="1" w:lastColumn="0" w:noHBand="0" w:noVBand="1"/>
      </w:tblPr>
      <w:tblGrid>
        <w:gridCol w:w="1728"/>
        <w:gridCol w:w="1512"/>
        <w:gridCol w:w="1512"/>
        <w:gridCol w:w="1512"/>
        <w:gridCol w:w="1699"/>
        <w:gridCol w:w="1699"/>
        <w:gridCol w:w="1699"/>
        <w:gridCol w:w="720"/>
        <w:gridCol w:w="720"/>
        <w:gridCol w:w="720"/>
      </w:tblGrid>
      <w:tr w:rsidR="00CF4C4B" w:rsidRPr="00CF4C4B" w14:paraId="72E52147" w14:textId="77777777" w:rsidTr="00C668FF">
        <w:trPr>
          <w:cnfStyle w:val="100000000000" w:firstRow="1" w:lastRow="0" w:firstColumn="0" w:lastColumn="0" w:oddVBand="0" w:evenVBand="0" w:oddHBand="0" w:evenHBand="0" w:firstRowFirstColumn="0" w:firstRowLastColumn="0" w:lastRowFirstColumn="0" w:lastRowLastColumn="0"/>
          <w:cantSplit/>
          <w:trHeight w:val="432"/>
          <w:tblHeader/>
        </w:trPr>
        <w:tc>
          <w:tcPr>
            <w:cnfStyle w:val="001000000000" w:firstRow="0" w:lastRow="0" w:firstColumn="1" w:lastColumn="0" w:oddVBand="0" w:evenVBand="0" w:oddHBand="0" w:evenHBand="0" w:firstRowFirstColumn="0" w:firstRowLastColumn="0" w:lastRowFirstColumn="0" w:lastRowLastColumn="0"/>
            <w:tcW w:w="1728" w:type="dxa"/>
          </w:tcPr>
          <w:p w14:paraId="4324F26F" w14:textId="77777777" w:rsidR="00CF4C4B" w:rsidRPr="00CF4C4B" w:rsidRDefault="00CF4C4B" w:rsidP="00125326">
            <w:pPr>
              <w:pStyle w:val="TABLECOLUMNHEAD"/>
            </w:pPr>
            <w:r w:rsidRPr="00CF4C4B">
              <w:t>Variable</w:t>
            </w:r>
          </w:p>
        </w:tc>
        <w:tc>
          <w:tcPr>
            <w:tcW w:w="1512" w:type="dxa"/>
          </w:tcPr>
          <w:p w14:paraId="7B755227" w14:textId="61A6EA9D" w:rsidR="00CF4C4B" w:rsidRPr="00CF4C4B"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CF4C4B" w:rsidRPr="00CF4C4B">
              <w:br/>
              <w:t>n</w:t>
            </w:r>
          </w:p>
        </w:tc>
        <w:tc>
          <w:tcPr>
            <w:tcW w:w="1512" w:type="dxa"/>
          </w:tcPr>
          <w:p w14:paraId="5EDDAD75" w14:textId="5EED0993" w:rsidR="00CF4C4B" w:rsidRPr="00CF4C4B"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CF4C4B" w:rsidRPr="00CF4C4B">
              <w:br/>
              <w:t>M</w:t>
            </w:r>
          </w:p>
        </w:tc>
        <w:tc>
          <w:tcPr>
            <w:tcW w:w="1512" w:type="dxa"/>
          </w:tcPr>
          <w:p w14:paraId="7954551D" w14:textId="6441DAAD" w:rsidR="00CF4C4B" w:rsidRPr="00CF4C4B"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CF4C4B" w:rsidRPr="00CF4C4B">
              <w:br/>
              <w:t>SD</w:t>
            </w:r>
          </w:p>
        </w:tc>
        <w:tc>
          <w:tcPr>
            <w:tcW w:w="1699" w:type="dxa"/>
          </w:tcPr>
          <w:p w14:paraId="33524427" w14:textId="7A807170" w:rsidR="00CF4C4B" w:rsidRPr="00CF4C4B" w:rsidRDefault="00E623FD"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CF4C4B" w:rsidRPr="00CF4C4B">
              <w:t>Expanded Learning Before School Program Participants</w:t>
            </w:r>
            <w:r w:rsidRPr="00CF4C4B">
              <w:br/>
            </w:r>
            <w:r w:rsidR="00CF4C4B" w:rsidRPr="00CF4C4B">
              <w:t>n</w:t>
            </w:r>
          </w:p>
        </w:tc>
        <w:tc>
          <w:tcPr>
            <w:tcW w:w="1699" w:type="dxa"/>
          </w:tcPr>
          <w:p w14:paraId="760D6781" w14:textId="32DC533B" w:rsidR="00CF4C4B" w:rsidRPr="00CF4C4B" w:rsidRDefault="00E623FD"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CF4C4B" w:rsidRPr="00CF4C4B">
              <w:t>Expanded Learning Before School Program Participants M</w:t>
            </w:r>
          </w:p>
        </w:tc>
        <w:tc>
          <w:tcPr>
            <w:tcW w:w="1699" w:type="dxa"/>
          </w:tcPr>
          <w:p w14:paraId="7B48A9CF" w14:textId="2D13032B" w:rsidR="00CF4C4B" w:rsidRPr="00CF4C4B" w:rsidRDefault="00E623FD"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CF4C4B" w:rsidRPr="00CF4C4B">
              <w:t>Expanded Learning Before School Program Participants SD</w:t>
            </w:r>
          </w:p>
        </w:tc>
        <w:tc>
          <w:tcPr>
            <w:tcW w:w="720" w:type="dxa"/>
            <w:noWrap/>
          </w:tcPr>
          <w:p w14:paraId="2DA76469" w14:textId="77777777" w:rsidR="00CF4C4B" w:rsidRPr="00CF4C4B" w:rsidRDefault="00CF4C4B"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t</w:t>
            </w:r>
          </w:p>
        </w:tc>
        <w:tc>
          <w:tcPr>
            <w:tcW w:w="720" w:type="dxa"/>
          </w:tcPr>
          <w:p w14:paraId="09C3CD84" w14:textId="77777777" w:rsidR="00CF4C4B" w:rsidRPr="00CF4C4B" w:rsidRDefault="00CF4C4B"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p</w:t>
            </w:r>
          </w:p>
        </w:tc>
        <w:tc>
          <w:tcPr>
            <w:tcW w:w="720" w:type="dxa"/>
          </w:tcPr>
          <w:p w14:paraId="37AFEB5D" w14:textId="77777777" w:rsidR="00CF4C4B" w:rsidRPr="00CF4C4B" w:rsidRDefault="00CF4C4B"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d</w:t>
            </w:r>
          </w:p>
        </w:tc>
      </w:tr>
      <w:tr w:rsidR="007B2334" w:rsidRPr="00CF4C4B" w14:paraId="6A067172"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B3AA078" w14:textId="58B5F87D" w:rsidR="00CF4C4B" w:rsidRPr="00CF4C4B" w:rsidRDefault="003B2407" w:rsidP="00125326">
            <w:pPr>
              <w:pStyle w:val="TABLEROWHEAD"/>
            </w:pPr>
            <w:r>
              <w:t xml:space="preserve">Previous Days Attended </w:t>
            </w:r>
            <w:r w:rsidR="00285DC1">
              <w:t>(</w:t>
            </w:r>
            <w:r w:rsidR="00CF4C4B" w:rsidRPr="00CF4C4B">
              <w:t>2017–18</w:t>
            </w:r>
            <w:r w:rsidR="00285DC1">
              <w:t>)</w:t>
            </w:r>
          </w:p>
        </w:tc>
        <w:tc>
          <w:tcPr>
            <w:tcW w:w="1512" w:type="dxa"/>
            <w:hideMark/>
          </w:tcPr>
          <w:p w14:paraId="732B0936" w14:textId="6BD4755F"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t>4,279</w:t>
            </w:r>
          </w:p>
        </w:tc>
        <w:tc>
          <w:tcPr>
            <w:tcW w:w="1512" w:type="dxa"/>
            <w:hideMark/>
          </w:tcPr>
          <w:p w14:paraId="550D52DA" w14:textId="1FADC527"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0.96</w:t>
            </w:r>
          </w:p>
        </w:tc>
        <w:tc>
          <w:tcPr>
            <w:tcW w:w="1512" w:type="dxa"/>
            <w:hideMark/>
          </w:tcPr>
          <w:p w14:paraId="7B30674F" w14:textId="56143B3C"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CF4C4B">
              <w:rPr>
                <w:color w:val="auto"/>
              </w:rPr>
              <w:t>0.04</w:t>
            </w:r>
          </w:p>
        </w:tc>
        <w:tc>
          <w:tcPr>
            <w:tcW w:w="1699" w:type="dxa"/>
            <w:hideMark/>
          </w:tcPr>
          <w:p w14:paraId="0AF8340B" w14:textId="50A7BD30"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4,279</w:t>
            </w:r>
          </w:p>
        </w:tc>
        <w:tc>
          <w:tcPr>
            <w:tcW w:w="1699" w:type="dxa"/>
            <w:hideMark/>
          </w:tcPr>
          <w:p w14:paraId="6EF144AA" w14:textId="11135462"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0.96</w:t>
            </w:r>
          </w:p>
        </w:tc>
        <w:tc>
          <w:tcPr>
            <w:tcW w:w="1699" w:type="dxa"/>
            <w:hideMark/>
          </w:tcPr>
          <w:p w14:paraId="38E41037" w14:textId="5CD78818"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0.04</w:t>
            </w:r>
          </w:p>
        </w:tc>
        <w:tc>
          <w:tcPr>
            <w:tcW w:w="720" w:type="dxa"/>
            <w:noWrap/>
            <w:hideMark/>
          </w:tcPr>
          <w:p w14:paraId="204EDB89" w14:textId="5E27EBEE"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-0.24</w:t>
            </w:r>
          </w:p>
        </w:tc>
        <w:tc>
          <w:tcPr>
            <w:tcW w:w="720" w:type="dxa"/>
            <w:hideMark/>
          </w:tcPr>
          <w:p w14:paraId="0C48CA2C" w14:textId="6BA8015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0.81</w:t>
            </w:r>
          </w:p>
        </w:tc>
        <w:tc>
          <w:tcPr>
            <w:tcW w:w="720" w:type="dxa"/>
            <w:hideMark/>
          </w:tcPr>
          <w:p w14:paraId="5F80C4B0" w14:textId="7508CF59"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r>
      <w:tr w:rsidR="007B2334" w:rsidRPr="00CF4C4B" w14:paraId="4DC526F0"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43B16A1" w14:textId="1A4F3B6A" w:rsidR="00CF4C4B" w:rsidRPr="00CF4C4B" w:rsidRDefault="003B2407" w:rsidP="00125326">
            <w:pPr>
              <w:pStyle w:val="TABLEROWHEAD"/>
            </w:pPr>
            <w:r>
              <w:t>Female</w:t>
            </w:r>
          </w:p>
        </w:tc>
        <w:tc>
          <w:tcPr>
            <w:tcW w:w="1512" w:type="dxa"/>
            <w:hideMark/>
          </w:tcPr>
          <w:p w14:paraId="39DFEDC3" w14:textId="4E11C80F"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4,279</w:t>
            </w:r>
          </w:p>
        </w:tc>
        <w:tc>
          <w:tcPr>
            <w:tcW w:w="1512" w:type="dxa"/>
            <w:hideMark/>
          </w:tcPr>
          <w:p w14:paraId="5EB1326C" w14:textId="2C8BD013"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0.49</w:t>
            </w:r>
          </w:p>
        </w:tc>
        <w:tc>
          <w:tcPr>
            <w:tcW w:w="1512" w:type="dxa"/>
            <w:hideMark/>
          </w:tcPr>
          <w:p w14:paraId="4EE8383E" w14:textId="25D04E02"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0.50</w:t>
            </w:r>
          </w:p>
        </w:tc>
        <w:tc>
          <w:tcPr>
            <w:tcW w:w="1699" w:type="dxa"/>
            <w:hideMark/>
          </w:tcPr>
          <w:p w14:paraId="3DC288A7" w14:textId="1B34B753"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4,279</w:t>
            </w:r>
          </w:p>
        </w:tc>
        <w:tc>
          <w:tcPr>
            <w:tcW w:w="1699" w:type="dxa"/>
            <w:hideMark/>
          </w:tcPr>
          <w:p w14:paraId="6B01383F" w14:textId="533075A3"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0.50</w:t>
            </w:r>
          </w:p>
        </w:tc>
        <w:tc>
          <w:tcPr>
            <w:tcW w:w="1699" w:type="dxa"/>
            <w:hideMark/>
          </w:tcPr>
          <w:p w14:paraId="28D7B0F7" w14:textId="666D6645"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0.50</w:t>
            </w:r>
          </w:p>
        </w:tc>
        <w:tc>
          <w:tcPr>
            <w:tcW w:w="720" w:type="dxa"/>
            <w:hideMark/>
          </w:tcPr>
          <w:p w14:paraId="75ACB2BE" w14:textId="2E22D9A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0.50</w:t>
            </w:r>
          </w:p>
        </w:tc>
        <w:tc>
          <w:tcPr>
            <w:tcW w:w="720" w:type="dxa"/>
            <w:hideMark/>
          </w:tcPr>
          <w:p w14:paraId="7D521A02" w14:textId="49C659C8"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0.62</w:t>
            </w:r>
          </w:p>
        </w:tc>
        <w:tc>
          <w:tcPr>
            <w:tcW w:w="720" w:type="dxa"/>
            <w:hideMark/>
          </w:tcPr>
          <w:p w14:paraId="51BCA9A6" w14:textId="182E461B"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r>
      <w:tr w:rsidR="007B2334" w:rsidRPr="00CF4C4B" w14:paraId="2C12CBB2"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F7392AA" w14:textId="0748DA05" w:rsidR="00CF4C4B" w:rsidRPr="00CF4C4B" w:rsidRDefault="003B2407" w:rsidP="00125326">
            <w:pPr>
              <w:pStyle w:val="TABLEROWHEAD"/>
            </w:pPr>
            <w:r>
              <w:t>Asian</w:t>
            </w:r>
          </w:p>
        </w:tc>
        <w:tc>
          <w:tcPr>
            <w:tcW w:w="1512" w:type="dxa"/>
            <w:hideMark/>
          </w:tcPr>
          <w:p w14:paraId="2FCE568E" w14:textId="5069B6C1"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4,279</w:t>
            </w:r>
          </w:p>
        </w:tc>
        <w:tc>
          <w:tcPr>
            <w:tcW w:w="1512" w:type="dxa"/>
            <w:hideMark/>
          </w:tcPr>
          <w:p w14:paraId="19DB546A" w14:textId="2521DA98"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c>
          <w:tcPr>
            <w:tcW w:w="1512" w:type="dxa"/>
            <w:hideMark/>
          </w:tcPr>
          <w:p w14:paraId="0E421D49" w14:textId="0AF708F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0.11</w:t>
            </w:r>
          </w:p>
        </w:tc>
        <w:tc>
          <w:tcPr>
            <w:tcW w:w="1699" w:type="dxa"/>
            <w:hideMark/>
          </w:tcPr>
          <w:p w14:paraId="196A2488" w14:textId="0294EE85"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4,279</w:t>
            </w:r>
          </w:p>
        </w:tc>
        <w:tc>
          <w:tcPr>
            <w:tcW w:w="1699" w:type="dxa"/>
            <w:hideMark/>
          </w:tcPr>
          <w:p w14:paraId="180832ED" w14:textId="0E51640F"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c>
          <w:tcPr>
            <w:tcW w:w="1699" w:type="dxa"/>
            <w:hideMark/>
          </w:tcPr>
          <w:p w14:paraId="0D966672" w14:textId="17544EA3"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0.11</w:t>
            </w:r>
          </w:p>
        </w:tc>
        <w:tc>
          <w:tcPr>
            <w:tcW w:w="720" w:type="dxa"/>
            <w:hideMark/>
          </w:tcPr>
          <w:p w14:paraId="5DE4EDAB" w14:textId="3B3C7533"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-0.09</w:t>
            </w:r>
          </w:p>
        </w:tc>
        <w:tc>
          <w:tcPr>
            <w:tcW w:w="720" w:type="dxa"/>
            <w:hideMark/>
          </w:tcPr>
          <w:p w14:paraId="327E9330" w14:textId="6853B646"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0.93</w:t>
            </w:r>
          </w:p>
        </w:tc>
        <w:tc>
          <w:tcPr>
            <w:tcW w:w="720" w:type="dxa"/>
            <w:hideMark/>
          </w:tcPr>
          <w:p w14:paraId="3CE158A7" w14:textId="6B0C644E"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r>
      <w:tr w:rsidR="007B2334" w:rsidRPr="00CF4C4B" w14:paraId="652192E3"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81D3B03" w14:textId="46B15EE0" w:rsidR="00CF4C4B" w:rsidRPr="00CF4C4B" w:rsidRDefault="003B2407" w:rsidP="00125326">
            <w:pPr>
              <w:pStyle w:val="TABLEROWHEAD"/>
            </w:pPr>
            <w:r>
              <w:t>Black</w:t>
            </w:r>
          </w:p>
        </w:tc>
        <w:tc>
          <w:tcPr>
            <w:tcW w:w="1512" w:type="dxa"/>
            <w:hideMark/>
          </w:tcPr>
          <w:p w14:paraId="446DC9A4" w14:textId="268F2714"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4,279</w:t>
            </w:r>
          </w:p>
        </w:tc>
        <w:tc>
          <w:tcPr>
            <w:tcW w:w="1512" w:type="dxa"/>
            <w:hideMark/>
          </w:tcPr>
          <w:p w14:paraId="42DD7377" w14:textId="51B42D26"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0.09</w:t>
            </w:r>
          </w:p>
        </w:tc>
        <w:tc>
          <w:tcPr>
            <w:tcW w:w="1512" w:type="dxa"/>
            <w:hideMark/>
          </w:tcPr>
          <w:p w14:paraId="44A382BB" w14:textId="73DA9594"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0.28</w:t>
            </w:r>
          </w:p>
        </w:tc>
        <w:tc>
          <w:tcPr>
            <w:tcW w:w="1699" w:type="dxa"/>
            <w:hideMark/>
          </w:tcPr>
          <w:p w14:paraId="4FDB2C5B" w14:textId="5CDAFE09"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4,279</w:t>
            </w:r>
          </w:p>
        </w:tc>
        <w:tc>
          <w:tcPr>
            <w:tcW w:w="1699" w:type="dxa"/>
            <w:hideMark/>
          </w:tcPr>
          <w:p w14:paraId="26417288" w14:textId="61C29222"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0.08</w:t>
            </w:r>
          </w:p>
        </w:tc>
        <w:tc>
          <w:tcPr>
            <w:tcW w:w="1699" w:type="dxa"/>
            <w:hideMark/>
          </w:tcPr>
          <w:p w14:paraId="37D38C38" w14:textId="707E10AF"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0.28</w:t>
            </w:r>
          </w:p>
        </w:tc>
        <w:tc>
          <w:tcPr>
            <w:tcW w:w="720" w:type="dxa"/>
            <w:hideMark/>
          </w:tcPr>
          <w:p w14:paraId="49B71EC1" w14:textId="1FBF139A"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-0.58</w:t>
            </w:r>
          </w:p>
        </w:tc>
        <w:tc>
          <w:tcPr>
            <w:tcW w:w="720" w:type="dxa"/>
            <w:hideMark/>
          </w:tcPr>
          <w:p w14:paraId="1123A6DC" w14:textId="72E6C911"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0.56</w:t>
            </w:r>
          </w:p>
        </w:tc>
        <w:tc>
          <w:tcPr>
            <w:tcW w:w="720" w:type="dxa"/>
            <w:hideMark/>
          </w:tcPr>
          <w:p w14:paraId="1FC50A1C" w14:textId="4C3997CB"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r>
      <w:tr w:rsidR="007B2334" w:rsidRPr="00CF4C4B" w14:paraId="612985EF"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40CE994" w14:textId="4ADDA80B" w:rsidR="00CF4C4B" w:rsidRPr="00CF4C4B" w:rsidRDefault="003B2407" w:rsidP="00125326">
            <w:pPr>
              <w:pStyle w:val="TABLEROWHEAD"/>
            </w:pPr>
            <w:r>
              <w:t>Filipino</w:t>
            </w:r>
          </w:p>
        </w:tc>
        <w:tc>
          <w:tcPr>
            <w:tcW w:w="1512" w:type="dxa"/>
            <w:hideMark/>
          </w:tcPr>
          <w:p w14:paraId="0E69A7D0" w14:textId="585092F5"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4,279</w:t>
            </w:r>
          </w:p>
        </w:tc>
        <w:tc>
          <w:tcPr>
            <w:tcW w:w="1512" w:type="dxa"/>
            <w:hideMark/>
          </w:tcPr>
          <w:p w14:paraId="06579043" w14:textId="547933EF"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0.02</w:t>
            </w:r>
          </w:p>
        </w:tc>
        <w:tc>
          <w:tcPr>
            <w:tcW w:w="1512" w:type="dxa"/>
            <w:hideMark/>
          </w:tcPr>
          <w:p w14:paraId="68460892" w14:textId="11BA6318"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0.12</w:t>
            </w:r>
          </w:p>
        </w:tc>
        <w:tc>
          <w:tcPr>
            <w:tcW w:w="1699" w:type="dxa"/>
            <w:hideMark/>
          </w:tcPr>
          <w:p w14:paraId="61C3A5A6" w14:textId="2622AC3A"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4,279</w:t>
            </w:r>
          </w:p>
        </w:tc>
        <w:tc>
          <w:tcPr>
            <w:tcW w:w="1699" w:type="dxa"/>
            <w:hideMark/>
          </w:tcPr>
          <w:p w14:paraId="29B6BEA0" w14:textId="5279E6F3"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0.02</w:t>
            </w:r>
          </w:p>
        </w:tc>
        <w:tc>
          <w:tcPr>
            <w:tcW w:w="1699" w:type="dxa"/>
            <w:hideMark/>
          </w:tcPr>
          <w:p w14:paraId="62BBDA7D" w14:textId="27F42AAA"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0.12</w:t>
            </w:r>
          </w:p>
        </w:tc>
        <w:tc>
          <w:tcPr>
            <w:tcW w:w="720" w:type="dxa"/>
            <w:hideMark/>
          </w:tcPr>
          <w:p w14:paraId="5BB9C97F" w14:textId="1ECE4F21"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0.18</w:t>
            </w:r>
          </w:p>
        </w:tc>
        <w:tc>
          <w:tcPr>
            <w:tcW w:w="720" w:type="dxa"/>
            <w:hideMark/>
          </w:tcPr>
          <w:p w14:paraId="0173F00C" w14:textId="024BA846"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0.86</w:t>
            </w:r>
          </w:p>
        </w:tc>
        <w:tc>
          <w:tcPr>
            <w:tcW w:w="720" w:type="dxa"/>
            <w:hideMark/>
          </w:tcPr>
          <w:p w14:paraId="57CCA6D8" w14:textId="6544A148"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r>
      <w:tr w:rsidR="007B2334" w:rsidRPr="00CF4C4B" w14:paraId="6DFFFF5E"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104027C" w14:textId="03F37C6C" w:rsidR="00CF4C4B" w:rsidRPr="00CF4C4B" w:rsidRDefault="003B2407" w:rsidP="00125326">
            <w:pPr>
              <w:pStyle w:val="TABLEROWHEAD"/>
            </w:pPr>
            <w:r>
              <w:t>Hispanic</w:t>
            </w:r>
          </w:p>
        </w:tc>
        <w:tc>
          <w:tcPr>
            <w:tcW w:w="1512" w:type="dxa"/>
            <w:hideMark/>
          </w:tcPr>
          <w:p w14:paraId="61E00EA9" w14:textId="1B360424"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4,279</w:t>
            </w:r>
          </w:p>
        </w:tc>
        <w:tc>
          <w:tcPr>
            <w:tcW w:w="1512" w:type="dxa"/>
            <w:hideMark/>
          </w:tcPr>
          <w:p w14:paraId="6B9F4B66" w14:textId="14E5DF2E"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0.76</w:t>
            </w:r>
          </w:p>
        </w:tc>
        <w:tc>
          <w:tcPr>
            <w:tcW w:w="1512" w:type="dxa"/>
            <w:hideMark/>
          </w:tcPr>
          <w:p w14:paraId="591C785F" w14:textId="5CE383F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0.43</w:t>
            </w:r>
          </w:p>
        </w:tc>
        <w:tc>
          <w:tcPr>
            <w:tcW w:w="1699" w:type="dxa"/>
            <w:hideMark/>
          </w:tcPr>
          <w:p w14:paraId="3442B924" w14:textId="02498F1B"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4,279</w:t>
            </w:r>
          </w:p>
        </w:tc>
        <w:tc>
          <w:tcPr>
            <w:tcW w:w="1699" w:type="dxa"/>
            <w:hideMark/>
          </w:tcPr>
          <w:p w14:paraId="7EC571BE" w14:textId="14212E0B"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0.76</w:t>
            </w:r>
          </w:p>
        </w:tc>
        <w:tc>
          <w:tcPr>
            <w:tcW w:w="1699" w:type="dxa"/>
            <w:hideMark/>
          </w:tcPr>
          <w:p w14:paraId="77A973CA" w14:textId="3317DDE4"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0.43</w:t>
            </w:r>
          </w:p>
        </w:tc>
        <w:tc>
          <w:tcPr>
            <w:tcW w:w="720" w:type="dxa"/>
            <w:hideMark/>
          </w:tcPr>
          <w:p w14:paraId="3ACC10A2" w14:textId="1595C0D6"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0.71</w:t>
            </w:r>
          </w:p>
        </w:tc>
        <w:tc>
          <w:tcPr>
            <w:tcW w:w="720" w:type="dxa"/>
            <w:hideMark/>
          </w:tcPr>
          <w:p w14:paraId="41A6E141" w14:textId="6509778D"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0.48</w:t>
            </w:r>
          </w:p>
        </w:tc>
        <w:tc>
          <w:tcPr>
            <w:tcW w:w="720" w:type="dxa"/>
            <w:hideMark/>
          </w:tcPr>
          <w:p w14:paraId="3A1C629D" w14:textId="1F31901D"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-0.02</w:t>
            </w:r>
          </w:p>
        </w:tc>
      </w:tr>
      <w:tr w:rsidR="007B2334" w:rsidRPr="00CF4C4B" w14:paraId="20D05DB7"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0F4AD4A" w14:textId="77B3422B" w:rsidR="00CF4C4B" w:rsidRPr="00CF4C4B" w:rsidRDefault="003B2407" w:rsidP="00125326">
            <w:pPr>
              <w:pStyle w:val="TABLEROWHEAD"/>
            </w:pPr>
            <w:r>
              <w:t>Native American/ American Indian</w:t>
            </w:r>
          </w:p>
        </w:tc>
        <w:tc>
          <w:tcPr>
            <w:tcW w:w="1512" w:type="dxa"/>
            <w:hideMark/>
          </w:tcPr>
          <w:p w14:paraId="15A8B857" w14:textId="5B03B0DC"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4,279</w:t>
            </w:r>
          </w:p>
        </w:tc>
        <w:tc>
          <w:tcPr>
            <w:tcW w:w="1512" w:type="dxa"/>
            <w:hideMark/>
          </w:tcPr>
          <w:p w14:paraId="04B4ADE3" w14:textId="4B41C37F"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c>
          <w:tcPr>
            <w:tcW w:w="1512" w:type="dxa"/>
            <w:hideMark/>
          </w:tcPr>
          <w:p w14:paraId="227F8D7F" w14:textId="50700FE2"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0.05</w:t>
            </w:r>
          </w:p>
        </w:tc>
        <w:tc>
          <w:tcPr>
            <w:tcW w:w="1699" w:type="dxa"/>
            <w:hideMark/>
          </w:tcPr>
          <w:p w14:paraId="1264052D" w14:textId="37A4CEA7"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4,279</w:t>
            </w:r>
          </w:p>
        </w:tc>
        <w:tc>
          <w:tcPr>
            <w:tcW w:w="1699" w:type="dxa"/>
            <w:hideMark/>
          </w:tcPr>
          <w:p w14:paraId="22274021" w14:textId="65159287"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c>
          <w:tcPr>
            <w:tcW w:w="1699" w:type="dxa"/>
            <w:hideMark/>
          </w:tcPr>
          <w:p w14:paraId="56D3EEFB" w14:textId="1A76D829"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0.05</w:t>
            </w:r>
          </w:p>
        </w:tc>
        <w:tc>
          <w:tcPr>
            <w:tcW w:w="720" w:type="dxa"/>
            <w:hideMark/>
          </w:tcPr>
          <w:p w14:paraId="1B83E77B" w14:textId="6C072472"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0.43</w:t>
            </w:r>
          </w:p>
        </w:tc>
        <w:tc>
          <w:tcPr>
            <w:tcW w:w="720" w:type="dxa"/>
            <w:hideMark/>
          </w:tcPr>
          <w:p w14:paraId="2E541A6C" w14:textId="5D235DCE"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0.67</w:t>
            </w:r>
          </w:p>
        </w:tc>
        <w:tc>
          <w:tcPr>
            <w:tcW w:w="720" w:type="dxa"/>
            <w:hideMark/>
          </w:tcPr>
          <w:p w14:paraId="6B8678AC" w14:textId="18DF2357"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r>
      <w:tr w:rsidR="007B2334" w:rsidRPr="00CF4C4B" w14:paraId="38045C32"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4A7F970" w14:textId="5703A078" w:rsidR="00CF4C4B" w:rsidRPr="00CF4C4B" w:rsidRDefault="003B2407" w:rsidP="00125326">
            <w:pPr>
              <w:pStyle w:val="TABLEROWHEAD"/>
            </w:pPr>
            <w:r>
              <w:lastRenderedPageBreak/>
              <w:t>Hawaiian/ Pacific Islander</w:t>
            </w:r>
          </w:p>
        </w:tc>
        <w:tc>
          <w:tcPr>
            <w:tcW w:w="1512" w:type="dxa"/>
            <w:hideMark/>
          </w:tcPr>
          <w:p w14:paraId="6B193439" w14:textId="4898A845"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4,279</w:t>
            </w:r>
          </w:p>
        </w:tc>
        <w:tc>
          <w:tcPr>
            <w:tcW w:w="1512" w:type="dxa"/>
            <w:hideMark/>
          </w:tcPr>
          <w:p w14:paraId="40F55655" w14:textId="312C8438"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c>
          <w:tcPr>
            <w:tcW w:w="1512" w:type="dxa"/>
            <w:hideMark/>
          </w:tcPr>
          <w:p w14:paraId="1EFDDCD0" w14:textId="0CA3BB0E"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0.06</w:t>
            </w:r>
          </w:p>
        </w:tc>
        <w:tc>
          <w:tcPr>
            <w:tcW w:w="1699" w:type="dxa"/>
            <w:hideMark/>
          </w:tcPr>
          <w:p w14:paraId="0C0CDA8D" w14:textId="237C4379"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4,279</w:t>
            </w:r>
          </w:p>
        </w:tc>
        <w:tc>
          <w:tcPr>
            <w:tcW w:w="1699" w:type="dxa"/>
            <w:hideMark/>
          </w:tcPr>
          <w:p w14:paraId="64291588" w14:textId="6284F497"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c>
          <w:tcPr>
            <w:tcW w:w="1699" w:type="dxa"/>
            <w:hideMark/>
          </w:tcPr>
          <w:p w14:paraId="172BF918" w14:textId="4BF30A36"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0.06</w:t>
            </w:r>
          </w:p>
        </w:tc>
        <w:tc>
          <w:tcPr>
            <w:tcW w:w="720" w:type="dxa"/>
            <w:hideMark/>
          </w:tcPr>
          <w:p w14:paraId="0CFFDCC6" w14:textId="155E2E0A"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0.19</w:t>
            </w:r>
          </w:p>
        </w:tc>
        <w:tc>
          <w:tcPr>
            <w:tcW w:w="720" w:type="dxa"/>
            <w:hideMark/>
          </w:tcPr>
          <w:p w14:paraId="4EC53D3E" w14:textId="2C37E2E5"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0.85</w:t>
            </w:r>
          </w:p>
        </w:tc>
        <w:tc>
          <w:tcPr>
            <w:tcW w:w="720" w:type="dxa"/>
            <w:hideMark/>
          </w:tcPr>
          <w:p w14:paraId="7FCB5EE4" w14:textId="1392127A"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r>
      <w:tr w:rsidR="007B2334" w:rsidRPr="00CF4C4B" w14:paraId="399335C8"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A51BE50" w14:textId="6A545EFC" w:rsidR="00CF4C4B" w:rsidRPr="00CF4C4B" w:rsidRDefault="003B2407" w:rsidP="00125326">
            <w:pPr>
              <w:pStyle w:val="TABLEROWHEAD"/>
            </w:pPr>
            <w:r>
              <w:t>White</w:t>
            </w:r>
          </w:p>
        </w:tc>
        <w:tc>
          <w:tcPr>
            <w:tcW w:w="1512" w:type="dxa"/>
            <w:hideMark/>
          </w:tcPr>
          <w:p w14:paraId="4CFEB5DD" w14:textId="71353BB7"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4,279</w:t>
            </w:r>
          </w:p>
        </w:tc>
        <w:tc>
          <w:tcPr>
            <w:tcW w:w="1512" w:type="dxa"/>
            <w:hideMark/>
          </w:tcPr>
          <w:p w14:paraId="6293BEF8" w14:textId="11302209"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0.08</w:t>
            </w:r>
          </w:p>
        </w:tc>
        <w:tc>
          <w:tcPr>
            <w:tcW w:w="1512" w:type="dxa"/>
            <w:hideMark/>
          </w:tcPr>
          <w:p w14:paraId="59120835" w14:textId="6CA84B45"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0.27</w:t>
            </w:r>
          </w:p>
        </w:tc>
        <w:tc>
          <w:tcPr>
            <w:tcW w:w="1699" w:type="dxa"/>
            <w:hideMark/>
          </w:tcPr>
          <w:p w14:paraId="23D1CA79" w14:textId="2240D59E"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4,279</w:t>
            </w:r>
          </w:p>
        </w:tc>
        <w:tc>
          <w:tcPr>
            <w:tcW w:w="1699" w:type="dxa"/>
            <w:hideMark/>
          </w:tcPr>
          <w:p w14:paraId="4251490B" w14:textId="0D900EC3"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0.08</w:t>
            </w:r>
          </w:p>
        </w:tc>
        <w:tc>
          <w:tcPr>
            <w:tcW w:w="1699" w:type="dxa"/>
            <w:hideMark/>
          </w:tcPr>
          <w:p w14:paraId="436BF09B" w14:textId="246DE1BC"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0.27</w:t>
            </w:r>
          </w:p>
        </w:tc>
        <w:tc>
          <w:tcPr>
            <w:tcW w:w="720" w:type="dxa"/>
            <w:hideMark/>
          </w:tcPr>
          <w:p w14:paraId="1EFA3A56" w14:textId="2606C0FF"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-0.12</w:t>
            </w:r>
          </w:p>
        </w:tc>
        <w:tc>
          <w:tcPr>
            <w:tcW w:w="720" w:type="dxa"/>
            <w:hideMark/>
          </w:tcPr>
          <w:p w14:paraId="009CA86C" w14:textId="23D45B23"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0.91</w:t>
            </w:r>
          </w:p>
        </w:tc>
        <w:tc>
          <w:tcPr>
            <w:tcW w:w="720" w:type="dxa"/>
            <w:hideMark/>
          </w:tcPr>
          <w:p w14:paraId="14F5ED09" w14:textId="6D1B50AC"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r>
      <w:tr w:rsidR="007B2334" w:rsidRPr="00CF4C4B" w14:paraId="37DE4743"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F8311E2" w14:textId="4F6D5C18" w:rsidR="00CF4C4B" w:rsidRPr="00CF4C4B" w:rsidRDefault="003B2407" w:rsidP="00125326">
            <w:pPr>
              <w:pStyle w:val="TABLEROWHEAD"/>
            </w:pPr>
            <w:r>
              <w:t>Two or More Ethnicities</w:t>
            </w:r>
          </w:p>
        </w:tc>
        <w:tc>
          <w:tcPr>
            <w:tcW w:w="1512" w:type="dxa"/>
            <w:hideMark/>
          </w:tcPr>
          <w:p w14:paraId="4251F38D" w14:textId="2C4FC4DF"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4,279</w:t>
            </w:r>
          </w:p>
        </w:tc>
        <w:tc>
          <w:tcPr>
            <w:tcW w:w="1512" w:type="dxa"/>
            <w:hideMark/>
          </w:tcPr>
          <w:p w14:paraId="5CF94A01" w14:textId="66153CCE"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0.03</w:t>
            </w:r>
          </w:p>
        </w:tc>
        <w:tc>
          <w:tcPr>
            <w:tcW w:w="1512" w:type="dxa"/>
            <w:hideMark/>
          </w:tcPr>
          <w:p w14:paraId="6298E3C6" w14:textId="10450788"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0.17</w:t>
            </w:r>
          </w:p>
        </w:tc>
        <w:tc>
          <w:tcPr>
            <w:tcW w:w="1699" w:type="dxa"/>
            <w:hideMark/>
          </w:tcPr>
          <w:p w14:paraId="1E6713D9" w14:textId="0B407AE1"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4,279</w:t>
            </w:r>
          </w:p>
        </w:tc>
        <w:tc>
          <w:tcPr>
            <w:tcW w:w="1699" w:type="dxa"/>
            <w:hideMark/>
          </w:tcPr>
          <w:p w14:paraId="73713B67" w14:textId="01D20C37"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0.03</w:t>
            </w:r>
          </w:p>
        </w:tc>
        <w:tc>
          <w:tcPr>
            <w:tcW w:w="1699" w:type="dxa"/>
            <w:hideMark/>
          </w:tcPr>
          <w:p w14:paraId="5A00DADF" w14:textId="0432DD11"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0.17</w:t>
            </w:r>
          </w:p>
        </w:tc>
        <w:tc>
          <w:tcPr>
            <w:tcW w:w="720" w:type="dxa"/>
            <w:hideMark/>
          </w:tcPr>
          <w:p w14:paraId="6DD991F9" w14:textId="706431DA"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-0.38</w:t>
            </w:r>
          </w:p>
        </w:tc>
        <w:tc>
          <w:tcPr>
            <w:tcW w:w="720" w:type="dxa"/>
            <w:hideMark/>
          </w:tcPr>
          <w:p w14:paraId="4EC1EC0D" w14:textId="07AD75A6"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0.70</w:t>
            </w:r>
          </w:p>
        </w:tc>
        <w:tc>
          <w:tcPr>
            <w:tcW w:w="720" w:type="dxa"/>
            <w:hideMark/>
          </w:tcPr>
          <w:p w14:paraId="00898C76" w14:textId="7045CB05"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r>
      <w:tr w:rsidR="007B2334" w:rsidRPr="00CF4C4B" w14:paraId="1E27099B"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5609840" w14:textId="63407F31" w:rsidR="00CF4C4B" w:rsidRPr="00CF4C4B" w:rsidRDefault="00EE2258" w:rsidP="00125326">
            <w:pPr>
              <w:pStyle w:val="TABLEROWHEAD"/>
            </w:pPr>
            <w:r>
              <w:t>No Race/ Ethnicity Response</w:t>
            </w:r>
          </w:p>
        </w:tc>
        <w:tc>
          <w:tcPr>
            <w:tcW w:w="1512" w:type="dxa"/>
            <w:hideMark/>
          </w:tcPr>
          <w:p w14:paraId="45BDBC6C" w14:textId="43B6B160"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4,279</w:t>
            </w:r>
          </w:p>
        </w:tc>
        <w:tc>
          <w:tcPr>
            <w:tcW w:w="1512" w:type="dxa"/>
            <w:hideMark/>
          </w:tcPr>
          <w:p w14:paraId="1AF247AA" w14:textId="0D67B09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c>
          <w:tcPr>
            <w:tcW w:w="1512" w:type="dxa"/>
            <w:hideMark/>
          </w:tcPr>
          <w:p w14:paraId="5BB402B9" w14:textId="6E93A84C"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0.09</w:t>
            </w:r>
          </w:p>
        </w:tc>
        <w:tc>
          <w:tcPr>
            <w:tcW w:w="1699" w:type="dxa"/>
            <w:hideMark/>
          </w:tcPr>
          <w:p w14:paraId="23D9555D" w14:textId="52BF8D16"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4,279</w:t>
            </w:r>
          </w:p>
        </w:tc>
        <w:tc>
          <w:tcPr>
            <w:tcW w:w="1699" w:type="dxa"/>
            <w:hideMark/>
          </w:tcPr>
          <w:p w14:paraId="63ACA8AD" w14:textId="05CE690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c>
          <w:tcPr>
            <w:tcW w:w="1699" w:type="dxa"/>
            <w:hideMark/>
          </w:tcPr>
          <w:p w14:paraId="71CFD128" w14:textId="19B5BF93"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0.08</w:t>
            </w:r>
          </w:p>
        </w:tc>
        <w:tc>
          <w:tcPr>
            <w:tcW w:w="720" w:type="dxa"/>
            <w:hideMark/>
          </w:tcPr>
          <w:p w14:paraId="4C97E357" w14:textId="7EA7E0B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-0.99</w:t>
            </w:r>
          </w:p>
        </w:tc>
        <w:tc>
          <w:tcPr>
            <w:tcW w:w="720" w:type="dxa"/>
            <w:hideMark/>
          </w:tcPr>
          <w:p w14:paraId="79F96B86" w14:textId="546164B8"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0.32</w:t>
            </w:r>
          </w:p>
        </w:tc>
        <w:tc>
          <w:tcPr>
            <w:tcW w:w="720" w:type="dxa"/>
            <w:hideMark/>
          </w:tcPr>
          <w:p w14:paraId="709EFB99" w14:textId="3CEA6295"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0.02</w:t>
            </w:r>
          </w:p>
        </w:tc>
      </w:tr>
      <w:tr w:rsidR="007B2334" w:rsidRPr="00CF4C4B" w14:paraId="33DC5F56"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AA83DDF" w14:textId="649D074D" w:rsidR="00CF4C4B" w:rsidRPr="00CF4C4B" w:rsidRDefault="00EE2258" w:rsidP="00125326">
            <w:pPr>
              <w:pStyle w:val="TABLEROWHEAD"/>
            </w:pPr>
            <w:r>
              <w:t>English Language Learner</w:t>
            </w:r>
          </w:p>
        </w:tc>
        <w:tc>
          <w:tcPr>
            <w:tcW w:w="1512" w:type="dxa"/>
            <w:hideMark/>
          </w:tcPr>
          <w:p w14:paraId="035A878E" w14:textId="19945D56"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4,279</w:t>
            </w:r>
          </w:p>
        </w:tc>
        <w:tc>
          <w:tcPr>
            <w:tcW w:w="1512" w:type="dxa"/>
            <w:hideMark/>
          </w:tcPr>
          <w:p w14:paraId="430F0982" w14:textId="13053E9D"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0.33</w:t>
            </w:r>
          </w:p>
        </w:tc>
        <w:tc>
          <w:tcPr>
            <w:tcW w:w="1512" w:type="dxa"/>
            <w:hideMark/>
          </w:tcPr>
          <w:p w14:paraId="32EC9F89" w14:textId="678CD5FA"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0.47</w:t>
            </w:r>
          </w:p>
        </w:tc>
        <w:tc>
          <w:tcPr>
            <w:tcW w:w="1699" w:type="dxa"/>
            <w:hideMark/>
          </w:tcPr>
          <w:p w14:paraId="3AB12668" w14:textId="6BCD65A3"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4,279</w:t>
            </w:r>
          </w:p>
        </w:tc>
        <w:tc>
          <w:tcPr>
            <w:tcW w:w="1699" w:type="dxa"/>
            <w:hideMark/>
          </w:tcPr>
          <w:p w14:paraId="391B433E" w14:textId="0467E54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0.33</w:t>
            </w:r>
          </w:p>
        </w:tc>
        <w:tc>
          <w:tcPr>
            <w:tcW w:w="1699" w:type="dxa"/>
            <w:hideMark/>
          </w:tcPr>
          <w:p w14:paraId="65EF64BB" w14:textId="46CA35C4"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0.47</w:t>
            </w:r>
          </w:p>
        </w:tc>
        <w:tc>
          <w:tcPr>
            <w:tcW w:w="720" w:type="dxa"/>
            <w:hideMark/>
          </w:tcPr>
          <w:p w14:paraId="2BF85784" w14:textId="286656A9"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-0.21</w:t>
            </w:r>
          </w:p>
        </w:tc>
        <w:tc>
          <w:tcPr>
            <w:tcW w:w="720" w:type="dxa"/>
            <w:hideMark/>
          </w:tcPr>
          <w:p w14:paraId="714226E9" w14:textId="0DDC43A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0.84</w:t>
            </w:r>
          </w:p>
        </w:tc>
        <w:tc>
          <w:tcPr>
            <w:tcW w:w="720" w:type="dxa"/>
            <w:hideMark/>
          </w:tcPr>
          <w:p w14:paraId="11DBAF2F" w14:textId="665B504E"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r>
      <w:tr w:rsidR="007B2334" w:rsidRPr="00CF4C4B" w14:paraId="3E7EDDAE"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842481A" w14:textId="76145CEC" w:rsidR="00CF4C4B" w:rsidRPr="00CF4C4B" w:rsidRDefault="00EE2258" w:rsidP="00125326">
            <w:pPr>
              <w:pStyle w:val="TABLEROWHEAD"/>
            </w:pPr>
            <w:r>
              <w:t>Socioeco-nomically Disadvan-taged</w:t>
            </w:r>
          </w:p>
        </w:tc>
        <w:tc>
          <w:tcPr>
            <w:tcW w:w="1512" w:type="dxa"/>
            <w:hideMark/>
          </w:tcPr>
          <w:p w14:paraId="11D4C977" w14:textId="41C0FD4D"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4,279</w:t>
            </w:r>
          </w:p>
        </w:tc>
        <w:tc>
          <w:tcPr>
            <w:tcW w:w="1512" w:type="dxa"/>
            <w:hideMark/>
          </w:tcPr>
          <w:p w14:paraId="2B41A0AA" w14:textId="5401763F"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0.84</w:t>
            </w:r>
          </w:p>
        </w:tc>
        <w:tc>
          <w:tcPr>
            <w:tcW w:w="1512" w:type="dxa"/>
            <w:hideMark/>
          </w:tcPr>
          <w:p w14:paraId="0FBD69B6" w14:textId="54059ECD"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0.36</w:t>
            </w:r>
          </w:p>
        </w:tc>
        <w:tc>
          <w:tcPr>
            <w:tcW w:w="1699" w:type="dxa"/>
            <w:hideMark/>
          </w:tcPr>
          <w:p w14:paraId="708D1752" w14:textId="23C239C8"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4,279</w:t>
            </w:r>
          </w:p>
        </w:tc>
        <w:tc>
          <w:tcPr>
            <w:tcW w:w="1699" w:type="dxa"/>
            <w:hideMark/>
          </w:tcPr>
          <w:p w14:paraId="6FC4AB6F" w14:textId="5D25E42B"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0.85</w:t>
            </w:r>
          </w:p>
        </w:tc>
        <w:tc>
          <w:tcPr>
            <w:tcW w:w="1699" w:type="dxa"/>
            <w:hideMark/>
          </w:tcPr>
          <w:p w14:paraId="66F1AAE5" w14:textId="073F9911"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0.36</w:t>
            </w:r>
          </w:p>
        </w:tc>
        <w:tc>
          <w:tcPr>
            <w:tcW w:w="720" w:type="dxa"/>
            <w:hideMark/>
          </w:tcPr>
          <w:p w14:paraId="603610D8" w14:textId="00946955"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0.54</w:t>
            </w:r>
          </w:p>
        </w:tc>
        <w:tc>
          <w:tcPr>
            <w:tcW w:w="720" w:type="dxa"/>
            <w:hideMark/>
          </w:tcPr>
          <w:p w14:paraId="15311FC3" w14:textId="1825E8AC"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0.59</w:t>
            </w:r>
          </w:p>
        </w:tc>
        <w:tc>
          <w:tcPr>
            <w:tcW w:w="720" w:type="dxa"/>
            <w:hideMark/>
          </w:tcPr>
          <w:p w14:paraId="189C47E5" w14:textId="3AB0AF12"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r>
      <w:tr w:rsidR="007B2334" w:rsidRPr="00CF4C4B" w14:paraId="60FFDE57"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40B2C9C" w14:textId="2F01FDB9" w:rsidR="00CF4C4B" w:rsidRPr="00CF4C4B" w:rsidRDefault="00EE2258" w:rsidP="00125326">
            <w:pPr>
              <w:pStyle w:val="TABLEROWHEAD"/>
            </w:pPr>
            <w:r>
              <w:t>Migrant</w:t>
            </w:r>
          </w:p>
        </w:tc>
        <w:tc>
          <w:tcPr>
            <w:tcW w:w="1512" w:type="dxa"/>
            <w:hideMark/>
          </w:tcPr>
          <w:p w14:paraId="5BBB32B0" w14:textId="6D2F7A15"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4,279</w:t>
            </w:r>
          </w:p>
        </w:tc>
        <w:tc>
          <w:tcPr>
            <w:tcW w:w="1512" w:type="dxa"/>
            <w:hideMark/>
          </w:tcPr>
          <w:p w14:paraId="379477DC" w14:textId="4C2A06D1"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c>
          <w:tcPr>
            <w:tcW w:w="1512" w:type="dxa"/>
            <w:hideMark/>
          </w:tcPr>
          <w:p w14:paraId="55C6F84E" w14:textId="56E1DBEA"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0.10</w:t>
            </w:r>
          </w:p>
        </w:tc>
        <w:tc>
          <w:tcPr>
            <w:tcW w:w="1699" w:type="dxa"/>
            <w:hideMark/>
          </w:tcPr>
          <w:p w14:paraId="4D30A9D1" w14:textId="516B5BF5"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4,279</w:t>
            </w:r>
          </w:p>
        </w:tc>
        <w:tc>
          <w:tcPr>
            <w:tcW w:w="1699" w:type="dxa"/>
            <w:hideMark/>
          </w:tcPr>
          <w:p w14:paraId="5EEF9CD4" w14:textId="30CA1BC3"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c>
          <w:tcPr>
            <w:tcW w:w="1699" w:type="dxa"/>
            <w:hideMark/>
          </w:tcPr>
          <w:p w14:paraId="29604C0E" w14:textId="626EB9BC"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0.10</w:t>
            </w:r>
          </w:p>
        </w:tc>
        <w:tc>
          <w:tcPr>
            <w:tcW w:w="720" w:type="dxa"/>
            <w:hideMark/>
          </w:tcPr>
          <w:p w14:paraId="6E528329" w14:textId="1FA650C6"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0.43</w:t>
            </w:r>
          </w:p>
        </w:tc>
        <w:tc>
          <w:tcPr>
            <w:tcW w:w="720" w:type="dxa"/>
            <w:hideMark/>
          </w:tcPr>
          <w:p w14:paraId="6E7EA012" w14:textId="1B222233"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0.67</w:t>
            </w:r>
          </w:p>
        </w:tc>
        <w:tc>
          <w:tcPr>
            <w:tcW w:w="720" w:type="dxa"/>
            <w:hideMark/>
          </w:tcPr>
          <w:p w14:paraId="0ACFCD33" w14:textId="56E5F0D5"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r>
      <w:tr w:rsidR="007B2334" w:rsidRPr="00CF4C4B" w14:paraId="64C76FD0"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3018E04" w14:textId="1BA80BD0" w:rsidR="00CF4C4B" w:rsidRPr="00CF4C4B" w:rsidRDefault="00EE2258" w:rsidP="00125326">
            <w:pPr>
              <w:pStyle w:val="TABLEROWHEAD"/>
            </w:pPr>
            <w:r>
              <w:lastRenderedPageBreak/>
              <w:t>Homeless</w:t>
            </w:r>
          </w:p>
        </w:tc>
        <w:tc>
          <w:tcPr>
            <w:tcW w:w="1512" w:type="dxa"/>
            <w:hideMark/>
          </w:tcPr>
          <w:p w14:paraId="7DB20432" w14:textId="1EB3A83D"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4,279</w:t>
            </w:r>
          </w:p>
        </w:tc>
        <w:tc>
          <w:tcPr>
            <w:tcW w:w="1512" w:type="dxa"/>
            <w:hideMark/>
          </w:tcPr>
          <w:p w14:paraId="3157DCB7" w14:textId="318FED43"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0.06</w:t>
            </w:r>
          </w:p>
        </w:tc>
        <w:tc>
          <w:tcPr>
            <w:tcW w:w="1512" w:type="dxa"/>
            <w:hideMark/>
          </w:tcPr>
          <w:p w14:paraId="12BB1759" w14:textId="55901265"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0.25</w:t>
            </w:r>
          </w:p>
        </w:tc>
        <w:tc>
          <w:tcPr>
            <w:tcW w:w="1699" w:type="dxa"/>
            <w:hideMark/>
          </w:tcPr>
          <w:p w14:paraId="2E7B7405" w14:textId="6D49E4A7"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4,279</w:t>
            </w:r>
          </w:p>
        </w:tc>
        <w:tc>
          <w:tcPr>
            <w:tcW w:w="1699" w:type="dxa"/>
            <w:hideMark/>
          </w:tcPr>
          <w:p w14:paraId="511EB09E" w14:textId="5F95058C"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0.07</w:t>
            </w:r>
          </w:p>
        </w:tc>
        <w:tc>
          <w:tcPr>
            <w:tcW w:w="1699" w:type="dxa"/>
            <w:hideMark/>
          </w:tcPr>
          <w:p w14:paraId="216A7E35" w14:textId="471D1B64"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0.25</w:t>
            </w:r>
          </w:p>
        </w:tc>
        <w:tc>
          <w:tcPr>
            <w:tcW w:w="720" w:type="dxa"/>
            <w:hideMark/>
          </w:tcPr>
          <w:p w14:paraId="0D7884CF" w14:textId="0C1F46EB"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0.61</w:t>
            </w:r>
          </w:p>
        </w:tc>
        <w:tc>
          <w:tcPr>
            <w:tcW w:w="720" w:type="dxa"/>
            <w:hideMark/>
          </w:tcPr>
          <w:p w14:paraId="638BAC99" w14:textId="702DF03D"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0.54</w:t>
            </w:r>
          </w:p>
        </w:tc>
        <w:tc>
          <w:tcPr>
            <w:tcW w:w="720" w:type="dxa"/>
            <w:hideMark/>
          </w:tcPr>
          <w:p w14:paraId="00695AA7" w14:textId="48E4CF5C"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r>
      <w:tr w:rsidR="007B2334" w:rsidRPr="00CF4C4B" w14:paraId="018E0FAD"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21972C7" w14:textId="7ADB941A" w:rsidR="00CF4C4B" w:rsidRPr="00CF4C4B" w:rsidRDefault="00EE2258" w:rsidP="00125326">
            <w:pPr>
              <w:pStyle w:val="TABLEROWHEAD"/>
            </w:pPr>
            <w:r>
              <w:t>Special Education</w:t>
            </w:r>
          </w:p>
        </w:tc>
        <w:tc>
          <w:tcPr>
            <w:tcW w:w="1512" w:type="dxa"/>
            <w:hideMark/>
          </w:tcPr>
          <w:p w14:paraId="355519F4" w14:textId="46D5D939"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4,279</w:t>
            </w:r>
          </w:p>
        </w:tc>
        <w:tc>
          <w:tcPr>
            <w:tcW w:w="1512" w:type="dxa"/>
            <w:hideMark/>
          </w:tcPr>
          <w:p w14:paraId="1CD1816E" w14:textId="6D4B3608"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0.12</w:t>
            </w:r>
          </w:p>
        </w:tc>
        <w:tc>
          <w:tcPr>
            <w:tcW w:w="1512" w:type="dxa"/>
            <w:hideMark/>
          </w:tcPr>
          <w:p w14:paraId="2C5F1FFF" w14:textId="290ACFB3"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0.32</w:t>
            </w:r>
          </w:p>
        </w:tc>
        <w:tc>
          <w:tcPr>
            <w:tcW w:w="1699" w:type="dxa"/>
            <w:hideMark/>
          </w:tcPr>
          <w:p w14:paraId="585B349B" w14:textId="14FB319B"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4,279</w:t>
            </w:r>
          </w:p>
        </w:tc>
        <w:tc>
          <w:tcPr>
            <w:tcW w:w="1699" w:type="dxa"/>
            <w:hideMark/>
          </w:tcPr>
          <w:p w14:paraId="3DFDF646" w14:textId="41250FD7"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0.12</w:t>
            </w:r>
          </w:p>
        </w:tc>
        <w:tc>
          <w:tcPr>
            <w:tcW w:w="1699" w:type="dxa"/>
            <w:hideMark/>
          </w:tcPr>
          <w:p w14:paraId="52DDBEB5" w14:textId="5EEBA1F4"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0.33</w:t>
            </w:r>
          </w:p>
        </w:tc>
        <w:tc>
          <w:tcPr>
            <w:tcW w:w="720" w:type="dxa"/>
            <w:hideMark/>
          </w:tcPr>
          <w:p w14:paraId="1FEA1972" w14:textId="716A604A"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0.13</w:t>
            </w:r>
          </w:p>
        </w:tc>
        <w:tc>
          <w:tcPr>
            <w:tcW w:w="720" w:type="dxa"/>
            <w:hideMark/>
          </w:tcPr>
          <w:p w14:paraId="72DEEF45" w14:textId="371F2CAD"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0.89</w:t>
            </w:r>
          </w:p>
        </w:tc>
        <w:tc>
          <w:tcPr>
            <w:tcW w:w="720" w:type="dxa"/>
            <w:hideMark/>
          </w:tcPr>
          <w:p w14:paraId="6D8E277E" w14:textId="554C718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r>
      <w:tr w:rsidR="00AF75BD" w:rsidRPr="00AF75BD" w14:paraId="2AD6CF87"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tcPr>
          <w:p w14:paraId="429BE271" w14:textId="2AB1E719" w:rsidR="00AF75BD" w:rsidRPr="00AF75BD" w:rsidRDefault="00EE2258" w:rsidP="00125326">
            <w:pPr>
              <w:pStyle w:val="TABLEROWHEAD"/>
            </w:pPr>
            <w:r>
              <w:t>Foster</w:t>
            </w:r>
          </w:p>
        </w:tc>
        <w:tc>
          <w:tcPr>
            <w:tcW w:w="1512" w:type="dxa"/>
          </w:tcPr>
          <w:p w14:paraId="714AE715" w14:textId="03AACF3E"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4,279</w:t>
            </w:r>
          </w:p>
        </w:tc>
        <w:tc>
          <w:tcPr>
            <w:tcW w:w="1512" w:type="dxa"/>
          </w:tcPr>
          <w:p w14:paraId="61900F42" w14:textId="364B7E3D"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0.01</w:t>
            </w:r>
          </w:p>
        </w:tc>
        <w:tc>
          <w:tcPr>
            <w:tcW w:w="1512" w:type="dxa"/>
          </w:tcPr>
          <w:p w14:paraId="6EA62FEA" w14:textId="0936BCC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0.08</w:t>
            </w:r>
          </w:p>
        </w:tc>
        <w:tc>
          <w:tcPr>
            <w:tcW w:w="1699" w:type="dxa"/>
          </w:tcPr>
          <w:p w14:paraId="78891525" w14:textId="4ADD3F63"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4,279</w:t>
            </w:r>
          </w:p>
        </w:tc>
        <w:tc>
          <w:tcPr>
            <w:tcW w:w="1699" w:type="dxa"/>
          </w:tcPr>
          <w:p w14:paraId="3DFD376F" w14:textId="6220BB5E"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0.01</w:t>
            </w:r>
          </w:p>
        </w:tc>
        <w:tc>
          <w:tcPr>
            <w:tcW w:w="1699" w:type="dxa"/>
          </w:tcPr>
          <w:p w14:paraId="36447511" w14:textId="1CC0FC23"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0.09</w:t>
            </w:r>
          </w:p>
        </w:tc>
        <w:tc>
          <w:tcPr>
            <w:tcW w:w="720" w:type="dxa"/>
          </w:tcPr>
          <w:p w14:paraId="7B4BDB8C" w14:textId="32958F46"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1.18</w:t>
            </w:r>
          </w:p>
        </w:tc>
        <w:tc>
          <w:tcPr>
            <w:tcW w:w="720" w:type="dxa"/>
          </w:tcPr>
          <w:p w14:paraId="283289EA" w14:textId="2EA651FD"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0.24</w:t>
            </w:r>
          </w:p>
        </w:tc>
        <w:tc>
          <w:tcPr>
            <w:tcW w:w="720" w:type="dxa"/>
          </w:tcPr>
          <w:p w14:paraId="35E199D2" w14:textId="3DA41D6B"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-0.03</w:t>
            </w:r>
          </w:p>
        </w:tc>
      </w:tr>
    </w:tbl>
    <w:p w14:paraId="62D6B84E" w14:textId="77035787" w:rsidR="00295645" w:rsidRPr="00154F0F" w:rsidRDefault="00C4484F" w:rsidP="0021631A">
      <w:pPr>
        <w:pStyle w:val="Caption"/>
      </w:pPr>
      <w:r w:rsidRPr="00154F0F">
        <w:br w:type="page"/>
      </w:r>
      <w:bookmarkStart w:id="190" w:name="_Toc95400093"/>
      <w:r w:rsidR="00295645" w:rsidRPr="00154F0F">
        <w:lastRenderedPageBreak/>
        <w:t>Exhibit D4</w:t>
      </w:r>
      <w:r w:rsidR="00295645" w:rsidRPr="00154F0F">
        <w:rPr>
          <w:noProof/>
        </w:rPr>
        <w:t xml:space="preserve">. </w:t>
      </w:r>
      <w:r w:rsidR="00295645" w:rsidRPr="00154F0F">
        <w:t xml:space="preserve">Grade Three </w:t>
      </w:r>
      <w:r w:rsidR="00A130C4">
        <w:t>Post-Propensity</w:t>
      </w:r>
      <w:r w:rsidR="00295645" w:rsidRPr="00154F0F">
        <w:t xml:space="preserve"> Score Matching Baseline Demographic Comparisons for the California Department of Education’s Expanded Learning Before School Programming</w:t>
      </w:r>
      <w:bookmarkEnd w:id="190"/>
    </w:p>
    <w:tbl>
      <w:tblPr>
        <w:tblStyle w:val="CDE"/>
        <w:tblW w:w="13521" w:type="dxa"/>
        <w:tblInd w:w="5" w:type="dxa"/>
        <w:tblLayout w:type="fixed"/>
        <w:tblLook w:val="04A0" w:firstRow="1" w:lastRow="0" w:firstColumn="1" w:lastColumn="0" w:noHBand="0" w:noVBand="1"/>
      </w:tblPr>
      <w:tblGrid>
        <w:gridCol w:w="1728"/>
        <w:gridCol w:w="1512"/>
        <w:gridCol w:w="1512"/>
        <w:gridCol w:w="1512"/>
        <w:gridCol w:w="1699"/>
        <w:gridCol w:w="1699"/>
        <w:gridCol w:w="1699"/>
        <w:gridCol w:w="720"/>
        <w:gridCol w:w="720"/>
        <w:gridCol w:w="720"/>
      </w:tblGrid>
      <w:tr w:rsidR="00CF4C4B" w:rsidRPr="00CF4C4B" w14:paraId="5AEBCB17" w14:textId="77777777" w:rsidTr="00C668FF">
        <w:trPr>
          <w:cnfStyle w:val="100000000000" w:firstRow="1" w:lastRow="0" w:firstColumn="0" w:lastColumn="0" w:oddVBand="0" w:evenVBand="0" w:oddHBand="0" w:evenHBand="0" w:firstRowFirstColumn="0" w:firstRowLastColumn="0" w:lastRowFirstColumn="0" w:lastRowLastColumn="0"/>
          <w:cantSplit/>
          <w:trHeight w:val="432"/>
          <w:tblHeader/>
        </w:trPr>
        <w:tc>
          <w:tcPr>
            <w:cnfStyle w:val="001000000000" w:firstRow="0" w:lastRow="0" w:firstColumn="1" w:lastColumn="0" w:oddVBand="0" w:evenVBand="0" w:oddHBand="0" w:evenHBand="0" w:firstRowFirstColumn="0" w:firstRowLastColumn="0" w:lastRowFirstColumn="0" w:lastRowLastColumn="0"/>
            <w:tcW w:w="1728" w:type="dxa"/>
          </w:tcPr>
          <w:p w14:paraId="3F75C7CF" w14:textId="77777777" w:rsidR="00CF4C4B" w:rsidRPr="00CF4C4B" w:rsidRDefault="00CF4C4B" w:rsidP="00125326">
            <w:pPr>
              <w:pStyle w:val="TABLECOLUMNHEAD"/>
            </w:pPr>
            <w:r w:rsidRPr="00CF4C4B">
              <w:t>Variable</w:t>
            </w:r>
          </w:p>
        </w:tc>
        <w:tc>
          <w:tcPr>
            <w:tcW w:w="1512" w:type="dxa"/>
          </w:tcPr>
          <w:p w14:paraId="247F2C96" w14:textId="35D70325" w:rsidR="00CF4C4B" w:rsidRPr="00CF4C4B"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CF4C4B" w:rsidRPr="00CF4C4B">
              <w:br/>
              <w:t>n</w:t>
            </w:r>
          </w:p>
        </w:tc>
        <w:tc>
          <w:tcPr>
            <w:tcW w:w="1512" w:type="dxa"/>
          </w:tcPr>
          <w:p w14:paraId="3DDE4EE8" w14:textId="6999412C" w:rsidR="00CF4C4B" w:rsidRPr="00CF4C4B"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CF4C4B" w:rsidRPr="00CF4C4B">
              <w:br/>
              <w:t>M</w:t>
            </w:r>
          </w:p>
        </w:tc>
        <w:tc>
          <w:tcPr>
            <w:tcW w:w="1512" w:type="dxa"/>
          </w:tcPr>
          <w:p w14:paraId="14860103" w14:textId="67528143" w:rsidR="00CF4C4B" w:rsidRPr="00CF4C4B"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CF4C4B" w:rsidRPr="00CF4C4B">
              <w:br/>
              <w:t>SD</w:t>
            </w:r>
          </w:p>
        </w:tc>
        <w:tc>
          <w:tcPr>
            <w:tcW w:w="1699" w:type="dxa"/>
          </w:tcPr>
          <w:p w14:paraId="73E184B0" w14:textId="745F28F7" w:rsidR="00CF4C4B" w:rsidRPr="00CF4C4B" w:rsidRDefault="00E623FD"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CF4C4B" w:rsidRPr="00CF4C4B">
              <w:t>Expanded Learning Before School Program Participants</w:t>
            </w:r>
            <w:r w:rsidRPr="00CF4C4B">
              <w:br/>
            </w:r>
            <w:r w:rsidR="00CF4C4B" w:rsidRPr="00CF4C4B">
              <w:t>n</w:t>
            </w:r>
          </w:p>
        </w:tc>
        <w:tc>
          <w:tcPr>
            <w:tcW w:w="1699" w:type="dxa"/>
          </w:tcPr>
          <w:p w14:paraId="2DAC4169" w14:textId="5D79DF43" w:rsidR="00CF4C4B" w:rsidRPr="00CF4C4B" w:rsidRDefault="00E623FD"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CF4C4B" w:rsidRPr="00CF4C4B">
              <w:t>Expanded Learning Before School Program Participants M</w:t>
            </w:r>
          </w:p>
        </w:tc>
        <w:tc>
          <w:tcPr>
            <w:tcW w:w="1699" w:type="dxa"/>
          </w:tcPr>
          <w:p w14:paraId="44561B28" w14:textId="1747DB9F" w:rsidR="00CF4C4B" w:rsidRPr="00CF4C4B" w:rsidRDefault="00E623FD"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CF4C4B" w:rsidRPr="00CF4C4B">
              <w:t>Expanded Learning Before School Program Participants SD</w:t>
            </w:r>
          </w:p>
        </w:tc>
        <w:tc>
          <w:tcPr>
            <w:tcW w:w="720" w:type="dxa"/>
            <w:noWrap/>
          </w:tcPr>
          <w:p w14:paraId="365CA858" w14:textId="77777777" w:rsidR="00CF4C4B" w:rsidRPr="00CF4C4B" w:rsidRDefault="00CF4C4B"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t</w:t>
            </w:r>
          </w:p>
        </w:tc>
        <w:tc>
          <w:tcPr>
            <w:tcW w:w="720" w:type="dxa"/>
          </w:tcPr>
          <w:p w14:paraId="1BB31781" w14:textId="77777777" w:rsidR="00CF4C4B" w:rsidRPr="00CF4C4B" w:rsidRDefault="00CF4C4B"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p</w:t>
            </w:r>
          </w:p>
        </w:tc>
        <w:tc>
          <w:tcPr>
            <w:tcW w:w="720" w:type="dxa"/>
          </w:tcPr>
          <w:p w14:paraId="40997A0B" w14:textId="77777777" w:rsidR="00CF4C4B" w:rsidRPr="00CF4C4B" w:rsidRDefault="00CF4C4B"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d</w:t>
            </w:r>
          </w:p>
        </w:tc>
      </w:tr>
      <w:tr w:rsidR="00CF4C4B" w:rsidRPr="00CF4C4B" w14:paraId="72853321"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2DB1C0E" w14:textId="2E48EF0B" w:rsidR="00CF4C4B" w:rsidRPr="00CF4C4B" w:rsidRDefault="003B2407" w:rsidP="00125326">
            <w:pPr>
              <w:pStyle w:val="TABLEROWHEAD"/>
            </w:pPr>
            <w:r>
              <w:t xml:space="preserve">Previous Days Attended </w:t>
            </w:r>
            <w:r w:rsidR="00285DC1">
              <w:t>(</w:t>
            </w:r>
            <w:r w:rsidR="00CF4C4B" w:rsidRPr="00CF4C4B">
              <w:t>2017–18</w:t>
            </w:r>
            <w:r w:rsidR="00285DC1">
              <w:t>)</w:t>
            </w:r>
          </w:p>
        </w:tc>
        <w:tc>
          <w:tcPr>
            <w:tcW w:w="1512" w:type="dxa"/>
            <w:hideMark/>
          </w:tcPr>
          <w:p w14:paraId="4AD011BD" w14:textId="5641D68B"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t>4,749</w:t>
            </w:r>
          </w:p>
        </w:tc>
        <w:tc>
          <w:tcPr>
            <w:tcW w:w="1512" w:type="dxa"/>
            <w:hideMark/>
          </w:tcPr>
          <w:p w14:paraId="2B455288" w14:textId="15D62A48"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0.96</w:t>
            </w:r>
          </w:p>
        </w:tc>
        <w:tc>
          <w:tcPr>
            <w:tcW w:w="1512" w:type="dxa"/>
            <w:hideMark/>
          </w:tcPr>
          <w:p w14:paraId="1D7C0134" w14:textId="07FFB48B"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CF4C4B">
              <w:rPr>
                <w:color w:val="auto"/>
              </w:rPr>
              <w:t>0.04</w:t>
            </w:r>
          </w:p>
        </w:tc>
        <w:tc>
          <w:tcPr>
            <w:tcW w:w="1699" w:type="dxa"/>
            <w:hideMark/>
          </w:tcPr>
          <w:p w14:paraId="3946DA8B" w14:textId="36D0801E"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4,749</w:t>
            </w:r>
          </w:p>
        </w:tc>
        <w:tc>
          <w:tcPr>
            <w:tcW w:w="1699" w:type="dxa"/>
            <w:hideMark/>
          </w:tcPr>
          <w:p w14:paraId="6E3AD83E" w14:textId="741C32AB"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0.96</w:t>
            </w:r>
          </w:p>
        </w:tc>
        <w:tc>
          <w:tcPr>
            <w:tcW w:w="1699" w:type="dxa"/>
            <w:hideMark/>
          </w:tcPr>
          <w:p w14:paraId="6286A2E1" w14:textId="7AA9FE05"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0.04</w:t>
            </w:r>
          </w:p>
        </w:tc>
        <w:tc>
          <w:tcPr>
            <w:tcW w:w="720" w:type="dxa"/>
            <w:noWrap/>
            <w:hideMark/>
          </w:tcPr>
          <w:p w14:paraId="6223825B" w14:textId="4ACD0819"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-0.63</w:t>
            </w:r>
          </w:p>
        </w:tc>
        <w:tc>
          <w:tcPr>
            <w:tcW w:w="720" w:type="dxa"/>
            <w:hideMark/>
          </w:tcPr>
          <w:p w14:paraId="074CB720" w14:textId="7A28FE34"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0.53</w:t>
            </w:r>
          </w:p>
        </w:tc>
        <w:tc>
          <w:tcPr>
            <w:tcW w:w="720" w:type="dxa"/>
            <w:hideMark/>
          </w:tcPr>
          <w:p w14:paraId="251A06D7" w14:textId="35BDCB54"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r>
      <w:tr w:rsidR="00CF4C4B" w:rsidRPr="00CF4C4B" w14:paraId="716A84C7"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B076EB3" w14:textId="618AA5C8" w:rsidR="00CF4C4B" w:rsidRPr="00CF4C4B" w:rsidRDefault="003B2407" w:rsidP="00125326">
            <w:pPr>
              <w:pStyle w:val="TABLEROWHEAD"/>
            </w:pPr>
            <w:r>
              <w:t>Female</w:t>
            </w:r>
          </w:p>
        </w:tc>
        <w:tc>
          <w:tcPr>
            <w:tcW w:w="1512" w:type="dxa"/>
            <w:hideMark/>
          </w:tcPr>
          <w:p w14:paraId="672EB0A7" w14:textId="77CFCEC5"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4,749</w:t>
            </w:r>
          </w:p>
        </w:tc>
        <w:tc>
          <w:tcPr>
            <w:tcW w:w="1512" w:type="dxa"/>
            <w:hideMark/>
          </w:tcPr>
          <w:p w14:paraId="053BD89A" w14:textId="33342373"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0.50</w:t>
            </w:r>
          </w:p>
        </w:tc>
        <w:tc>
          <w:tcPr>
            <w:tcW w:w="1512" w:type="dxa"/>
            <w:hideMark/>
          </w:tcPr>
          <w:p w14:paraId="63F14EEE" w14:textId="3A2A8441"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0.50</w:t>
            </w:r>
          </w:p>
        </w:tc>
        <w:tc>
          <w:tcPr>
            <w:tcW w:w="1699" w:type="dxa"/>
            <w:hideMark/>
          </w:tcPr>
          <w:p w14:paraId="3B6DE923" w14:textId="7A3C4D87"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4,749</w:t>
            </w:r>
          </w:p>
        </w:tc>
        <w:tc>
          <w:tcPr>
            <w:tcW w:w="1699" w:type="dxa"/>
            <w:hideMark/>
          </w:tcPr>
          <w:p w14:paraId="0295B40B" w14:textId="59F12D1F"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0.50</w:t>
            </w:r>
          </w:p>
        </w:tc>
        <w:tc>
          <w:tcPr>
            <w:tcW w:w="1699" w:type="dxa"/>
            <w:hideMark/>
          </w:tcPr>
          <w:p w14:paraId="4428B2AF" w14:textId="4C7305BC"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0.50</w:t>
            </w:r>
          </w:p>
        </w:tc>
        <w:tc>
          <w:tcPr>
            <w:tcW w:w="720" w:type="dxa"/>
            <w:hideMark/>
          </w:tcPr>
          <w:p w14:paraId="685BAF41" w14:textId="39A404FE"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-0.35</w:t>
            </w:r>
          </w:p>
        </w:tc>
        <w:tc>
          <w:tcPr>
            <w:tcW w:w="720" w:type="dxa"/>
            <w:hideMark/>
          </w:tcPr>
          <w:p w14:paraId="205F2CA1" w14:textId="6182BF22"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0.73</w:t>
            </w:r>
          </w:p>
        </w:tc>
        <w:tc>
          <w:tcPr>
            <w:tcW w:w="720" w:type="dxa"/>
            <w:hideMark/>
          </w:tcPr>
          <w:p w14:paraId="7E3FD20F" w14:textId="36D614EF"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r>
      <w:tr w:rsidR="00CF4C4B" w:rsidRPr="00CF4C4B" w14:paraId="11DDE9C0"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E74C5E6" w14:textId="15D8B86C" w:rsidR="00CF4C4B" w:rsidRPr="00CF4C4B" w:rsidRDefault="003B2407" w:rsidP="00125326">
            <w:pPr>
              <w:pStyle w:val="TABLEROWHEAD"/>
            </w:pPr>
            <w:r>
              <w:t>Asian</w:t>
            </w:r>
          </w:p>
        </w:tc>
        <w:tc>
          <w:tcPr>
            <w:tcW w:w="1512" w:type="dxa"/>
            <w:hideMark/>
          </w:tcPr>
          <w:p w14:paraId="00D8C8EC" w14:textId="76773EE2"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4,749</w:t>
            </w:r>
          </w:p>
        </w:tc>
        <w:tc>
          <w:tcPr>
            <w:tcW w:w="1512" w:type="dxa"/>
            <w:hideMark/>
          </w:tcPr>
          <w:p w14:paraId="17A0BA56" w14:textId="7C61EF96"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0.02</w:t>
            </w:r>
          </w:p>
        </w:tc>
        <w:tc>
          <w:tcPr>
            <w:tcW w:w="1512" w:type="dxa"/>
            <w:hideMark/>
          </w:tcPr>
          <w:p w14:paraId="0C193C5B" w14:textId="02EBB28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0.14</w:t>
            </w:r>
          </w:p>
        </w:tc>
        <w:tc>
          <w:tcPr>
            <w:tcW w:w="1699" w:type="dxa"/>
            <w:hideMark/>
          </w:tcPr>
          <w:p w14:paraId="3F2D1622" w14:textId="57B45445"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4,749</w:t>
            </w:r>
          </w:p>
        </w:tc>
        <w:tc>
          <w:tcPr>
            <w:tcW w:w="1699" w:type="dxa"/>
            <w:hideMark/>
          </w:tcPr>
          <w:p w14:paraId="3FB6F8D8" w14:textId="4E4CD8E7"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0.02</w:t>
            </w:r>
          </w:p>
        </w:tc>
        <w:tc>
          <w:tcPr>
            <w:tcW w:w="1699" w:type="dxa"/>
            <w:hideMark/>
          </w:tcPr>
          <w:p w14:paraId="69755A92" w14:textId="67E2147D"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0.13</w:t>
            </w:r>
          </w:p>
        </w:tc>
        <w:tc>
          <w:tcPr>
            <w:tcW w:w="720" w:type="dxa"/>
            <w:hideMark/>
          </w:tcPr>
          <w:p w14:paraId="562086A7" w14:textId="0C1E307A"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-0.38</w:t>
            </w:r>
          </w:p>
        </w:tc>
        <w:tc>
          <w:tcPr>
            <w:tcW w:w="720" w:type="dxa"/>
            <w:hideMark/>
          </w:tcPr>
          <w:p w14:paraId="38DA98EC" w14:textId="2AC40EF1"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0.70</w:t>
            </w:r>
          </w:p>
        </w:tc>
        <w:tc>
          <w:tcPr>
            <w:tcW w:w="720" w:type="dxa"/>
            <w:hideMark/>
          </w:tcPr>
          <w:p w14:paraId="352970EC" w14:textId="7F934385"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r>
      <w:tr w:rsidR="00CF4C4B" w:rsidRPr="00CF4C4B" w14:paraId="49965AAB"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95D2054" w14:textId="74713D2B" w:rsidR="00CF4C4B" w:rsidRPr="00CF4C4B" w:rsidRDefault="003B2407" w:rsidP="00125326">
            <w:pPr>
              <w:pStyle w:val="TABLEROWHEAD"/>
            </w:pPr>
            <w:r>
              <w:t>Black</w:t>
            </w:r>
          </w:p>
        </w:tc>
        <w:tc>
          <w:tcPr>
            <w:tcW w:w="1512" w:type="dxa"/>
            <w:hideMark/>
          </w:tcPr>
          <w:p w14:paraId="54ADE51F" w14:textId="3C11B1C2"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4,749</w:t>
            </w:r>
          </w:p>
        </w:tc>
        <w:tc>
          <w:tcPr>
            <w:tcW w:w="1512" w:type="dxa"/>
            <w:hideMark/>
          </w:tcPr>
          <w:p w14:paraId="2E3BAF5A" w14:textId="6464B9D6"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0.08</w:t>
            </w:r>
          </w:p>
        </w:tc>
        <w:tc>
          <w:tcPr>
            <w:tcW w:w="1512" w:type="dxa"/>
            <w:hideMark/>
          </w:tcPr>
          <w:p w14:paraId="42C2E869" w14:textId="5C79805E"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0.27</w:t>
            </w:r>
          </w:p>
        </w:tc>
        <w:tc>
          <w:tcPr>
            <w:tcW w:w="1699" w:type="dxa"/>
            <w:hideMark/>
          </w:tcPr>
          <w:p w14:paraId="4A5AE062" w14:textId="0DDD3F63"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4,749</w:t>
            </w:r>
          </w:p>
        </w:tc>
        <w:tc>
          <w:tcPr>
            <w:tcW w:w="1699" w:type="dxa"/>
            <w:hideMark/>
          </w:tcPr>
          <w:p w14:paraId="1B5EDA15" w14:textId="19268505"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0.08</w:t>
            </w:r>
          </w:p>
        </w:tc>
        <w:tc>
          <w:tcPr>
            <w:tcW w:w="1699" w:type="dxa"/>
            <w:hideMark/>
          </w:tcPr>
          <w:p w14:paraId="20E1203D" w14:textId="59D53366"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0.27</w:t>
            </w:r>
          </w:p>
        </w:tc>
        <w:tc>
          <w:tcPr>
            <w:tcW w:w="720" w:type="dxa"/>
            <w:hideMark/>
          </w:tcPr>
          <w:p w14:paraId="779E7802" w14:textId="1E150124"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0.23</w:t>
            </w:r>
          </w:p>
        </w:tc>
        <w:tc>
          <w:tcPr>
            <w:tcW w:w="720" w:type="dxa"/>
            <w:hideMark/>
          </w:tcPr>
          <w:p w14:paraId="156ED93E" w14:textId="01CFBF9F"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0.82</w:t>
            </w:r>
          </w:p>
        </w:tc>
        <w:tc>
          <w:tcPr>
            <w:tcW w:w="720" w:type="dxa"/>
            <w:hideMark/>
          </w:tcPr>
          <w:p w14:paraId="5890E462" w14:textId="2FB60126"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r>
      <w:tr w:rsidR="00CF4C4B" w:rsidRPr="00CF4C4B" w14:paraId="77DAA6F1"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8212E82" w14:textId="5D69F6BF" w:rsidR="00CF4C4B" w:rsidRPr="00CF4C4B" w:rsidRDefault="003B2407" w:rsidP="00125326">
            <w:pPr>
              <w:pStyle w:val="TABLEROWHEAD"/>
            </w:pPr>
            <w:r>
              <w:t>Filipino</w:t>
            </w:r>
          </w:p>
        </w:tc>
        <w:tc>
          <w:tcPr>
            <w:tcW w:w="1512" w:type="dxa"/>
            <w:hideMark/>
          </w:tcPr>
          <w:p w14:paraId="1C0209A5" w14:textId="7BD57F9E"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4,749</w:t>
            </w:r>
          </w:p>
        </w:tc>
        <w:tc>
          <w:tcPr>
            <w:tcW w:w="1512" w:type="dxa"/>
            <w:hideMark/>
          </w:tcPr>
          <w:p w14:paraId="1538BF4F" w14:textId="4A80216D"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c>
          <w:tcPr>
            <w:tcW w:w="1512" w:type="dxa"/>
            <w:hideMark/>
          </w:tcPr>
          <w:p w14:paraId="3D0FEE4D" w14:textId="00830C89"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0.11</w:t>
            </w:r>
          </w:p>
        </w:tc>
        <w:tc>
          <w:tcPr>
            <w:tcW w:w="1699" w:type="dxa"/>
            <w:hideMark/>
          </w:tcPr>
          <w:p w14:paraId="2735C715" w14:textId="488DDB9D"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4,749</w:t>
            </w:r>
          </w:p>
        </w:tc>
        <w:tc>
          <w:tcPr>
            <w:tcW w:w="1699" w:type="dxa"/>
            <w:hideMark/>
          </w:tcPr>
          <w:p w14:paraId="55233291" w14:textId="1ABE01CC"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c>
          <w:tcPr>
            <w:tcW w:w="1699" w:type="dxa"/>
            <w:hideMark/>
          </w:tcPr>
          <w:p w14:paraId="4257B885" w14:textId="6DA8A7C5"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0.11</w:t>
            </w:r>
          </w:p>
        </w:tc>
        <w:tc>
          <w:tcPr>
            <w:tcW w:w="720" w:type="dxa"/>
            <w:hideMark/>
          </w:tcPr>
          <w:p w14:paraId="3A4EA9F9" w14:textId="7D98382D"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0.29</w:t>
            </w:r>
          </w:p>
        </w:tc>
        <w:tc>
          <w:tcPr>
            <w:tcW w:w="720" w:type="dxa"/>
            <w:hideMark/>
          </w:tcPr>
          <w:p w14:paraId="76DB7F42" w14:textId="25B9ECD5"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0.77</w:t>
            </w:r>
          </w:p>
        </w:tc>
        <w:tc>
          <w:tcPr>
            <w:tcW w:w="720" w:type="dxa"/>
            <w:hideMark/>
          </w:tcPr>
          <w:p w14:paraId="5DAE03F5" w14:textId="144344BC"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r>
      <w:tr w:rsidR="00CF4C4B" w:rsidRPr="00CF4C4B" w14:paraId="1A323E16"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A435CB2" w14:textId="1CEDC4AF" w:rsidR="00CF4C4B" w:rsidRPr="00CF4C4B" w:rsidRDefault="003B2407" w:rsidP="00125326">
            <w:pPr>
              <w:pStyle w:val="TABLEROWHEAD"/>
            </w:pPr>
            <w:r>
              <w:t>Hispanic</w:t>
            </w:r>
          </w:p>
        </w:tc>
        <w:tc>
          <w:tcPr>
            <w:tcW w:w="1512" w:type="dxa"/>
            <w:hideMark/>
          </w:tcPr>
          <w:p w14:paraId="2547D6EE" w14:textId="052F02C3"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4,749</w:t>
            </w:r>
          </w:p>
        </w:tc>
        <w:tc>
          <w:tcPr>
            <w:tcW w:w="1512" w:type="dxa"/>
            <w:hideMark/>
          </w:tcPr>
          <w:p w14:paraId="500D4020" w14:textId="766ED4BC"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0.76</w:t>
            </w:r>
          </w:p>
        </w:tc>
        <w:tc>
          <w:tcPr>
            <w:tcW w:w="1512" w:type="dxa"/>
            <w:hideMark/>
          </w:tcPr>
          <w:p w14:paraId="2761F966" w14:textId="0F8782DF"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0.43</w:t>
            </w:r>
          </w:p>
        </w:tc>
        <w:tc>
          <w:tcPr>
            <w:tcW w:w="1699" w:type="dxa"/>
            <w:hideMark/>
          </w:tcPr>
          <w:p w14:paraId="74A97580" w14:textId="77899574"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4,749</w:t>
            </w:r>
          </w:p>
        </w:tc>
        <w:tc>
          <w:tcPr>
            <w:tcW w:w="1699" w:type="dxa"/>
            <w:hideMark/>
          </w:tcPr>
          <w:p w14:paraId="240D993A" w14:textId="0C56105A"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0.77</w:t>
            </w:r>
          </w:p>
        </w:tc>
        <w:tc>
          <w:tcPr>
            <w:tcW w:w="1699" w:type="dxa"/>
            <w:hideMark/>
          </w:tcPr>
          <w:p w14:paraId="38BC04F0" w14:textId="7DE32321"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0.42</w:t>
            </w:r>
          </w:p>
        </w:tc>
        <w:tc>
          <w:tcPr>
            <w:tcW w:w="720" w:type="dxa"/>
            <w:hideMark/>
          </w:tcPr>
          <w:p w14:paraId="20162DE0" w14:textId="408FE484"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0.65</w:t>
            </w:r>
          </w:p>
        </w:tc>
        <w:tc>
          <w:tcPr>
            <w:tcW w:w="720" w:type="dxa"/>
            <w:hideMark/>
          </w:tcPr>
          <w:p w14:paraId="0DEAB72E" w14:textId="5498F12B"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0.51</w:t>
            </w:r>
          </w:p>
        </w:tc>
        <w:tc>
          <w:tcPr>
            <w:tcW w:w="720" w:type="dxa"/>
            <w:hideMark/>
          </w:tcPr>
          <w:p w14:paraId="00821A29" w14:textId="76869308"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r>
      <w:tr w:rsidR="00CF4C4B" w:rsidRPr="00CF4C4B" w14:paraId="2DA78CBD"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4848566" w14:textId="65BD6C7F" w:rsidR="00CF4C4B" w:rsidRPr="00CF4C4B" w:rsidRDefault="003B2407" w:rsidP="00125326">
            <w:pPr>
              <w:pStyle w:val="TABLEROWHEAD"/>
            </w:pPr>
            <w:r>
              <w:t>Native American/ American Indian</w:t>
            </w:r>
          </w:p>
        </w:tc>
        <w:tc>
          <w:tcPr>
            <w:tcW w:w="1512" w:type="dxa"/>
            <w:hideMark/>
          </w:tcPr>
          <w:p w14:paraId="3AFE49E6" w14:textId="74378031"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4,749</w:t>
            </w:r>
          </w:p>
        </w:tc>
        <w:tc>
          <w:tcPr>
            <w:tcW w:w="1512" w:type="dxa"/>
            <w:hideMark/>
          </w:tcPr>
          <w:p w14:paraId="4865C25A" w14:textId="3EB91428"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c>
          <w:tcPr>
            <w:tcW w:w="1512" w:type="dxa"/>
            <w:hideMark/>
          </w:tcPr>
          <w:p w14:paraId="02DDC4ED" w14:textId="097A7852"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0.06</w:t>
            </w:r>
          </w:p>
        </w:tc>
        <w:tc>
          <w:tcPr>
            <w:tcW w:w="1699" w:type="dxa"/>
            <w:hideMark/>
          </w:tcPr>
          <w:p w14:paraId="10D85D7D" w14:textId="103DDE27"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4,749</w:t>
            </w:r>
          </w:p>
        </w:tc>
        <w:tc>
          <w:tcPr>
            <w:tcW w:w="1699" w:type="dxa"/>
            <w:hideMark/>
          </w:tcPr>
          <w:p w14:paraId="57875064" w14:textId="738617C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c>
          <w:tcPr>
            <w:tcW w:w="1699" w:type="dxa"/>
            <w:hideMark/>
          </w:tcPr>
          <w:p w14:paraId="7D23DDD9" w14:textId="07C54F11"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0.06</w:t>
            </w:r>
          </w:p>
        </w:tc>
        <w:tc>
          <w:tcPr>
            <w:tcW w:w="720" w:type="dxa"/>
            <w:hideMark/>
          </w:tcPr>
          <w:p w14:paraId="6402BFA5" w14:textId="678D1641"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c>
          <w:tcPr>
            <w:tcW w:w="720" w:type="dxa"/>
            <w:hideMark/>
          </w:tcPr>
          <w:p w14:paraId="587F19D8" w14:textId="30CF31A3"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1.00</w:t>
            </w:r>
          </w:p>
        </w:tc>
        <w:tc>
          <w:tcPr>
            <w:tcW w:w="720" w:type="dxa"/>
            <w:hideMark/>
          </w:tcPr>
          <w:p w14:paraId="1F0F6BCE" w14:textId="57AAFE04"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r>
      <w:tr w:rsidR="00CF4C4B" w:rsidRPr="00CF4C4B" w14:paraId="0408BD68"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FCEEC68" w14:textId="695A4450" w:rsidR="00CF4C4B" w:rsidRPr="00CF4C4B" w:rsidRDefault="003B2407" w:rsidP="00125326">
            <w:pPr>
              <w:pStyle w:val="TABLEROWHEAD"/>
            </w:pPr>
            <w:r>
              <w:lastRenderedPageBreak/>
              <w:t>Hawaiian/ Pacific Islander</w:t>
            </w:r>
          </w:p>
        </w:tc>
        <w:tc>
          <w:tcPr>
            <w:tcW w:w="1512" w:type="dxa"/>
            <w:hideMark/>
          </w:tcPr>
          <w:p w14:paraId="104FF8AC" w14:textId="30802582"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4,749</w:t>
            </w:r>
          </w:p>
        </w:tc>
        <w:tc>
          <w:tcPr>
            <w:tcW w:w="1512" w:type="dxa"/>
            <w:hideMark/>
          </w:tcPr>
          <w:p w14:paraId="67039C60" w14:textId="4D586FA1"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c>
          <w:tcPr>
            <w:tcW w:w="1512" w:type="dxa"/>
            <w:hideMark/>
          </w:tcPr>
          <w:p w14:paraId="1092EA11" w14:textId="48CA2F6A"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0.05</w:t>
            </w:r>
          </w:p>
        </w:tc>
        <w:tc>
          <w:tcPr>
            <w:tcW w:w="1699" w:type="dxa"/>
            <w:hideMark/>
          </w:tcPr>
          <w:p w14:paraId="6F2A43D2" w14:textId="3F2BAD90"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4,749</w:t>
            </w:r>
          </w:p>
        </w:tc>
        <w:tc>
          <w:tcPr>
            <w:tcW w:w="1699" w:type="dxa"/>
            <w:hideMark/>
          </w:tcPr>
          <w:p w14:paraId="4378D197" w14:textId="16677C11"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c>
          <w:tcPr>
            <w:tcW w:w="1699" w:type="dxa"/>
            <w:hideMark/>
          </w:tcPr>
          <w:p w14:paraId="0D0D62E7" w14:textId="33C223C2"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0.05</w:t>
            </w:r>
          </w:p>
        </w:tc>
        <w:tc>
          <w:tcPr>
            <w:tcW w:w="720" w:type="dxa"/>
            <w:hideMark/>
          </w:tcPr>
          <w:p w14:paraId="5597F19D" w14:textId="429B1A65"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0.39</w:t>
            </w:r>
          </w:p>
        </w:tc>
        <w:tc>
          <w:tcPr>
            <w:tcW w:w="720" w:type="dxa"/>
            <w:hideMark/>
          </w:tcPr>
          <w:p w14:paraId="411CE8A1" w14:textId="523C8B97"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0.70</w:t>
            </w:r>
          </w:p>
        </w:tc>
        <w:tc>
          <w:tcPr>
            <w:tcW w:w="720" w:type="dxa"/>
            <w:hideMark/>
          </w:tcPr>
          <w:p w14:paraId="0D15451A" w14:textId="3729127D"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r>
      <w:tr w:rsidR="00CF4C4B" w:rsidRPr="00CF4C4B" w14:paraId="453DE32B"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E56F2C8" w14:textId="6A505D87" w:rsidR="00CF4C4B" w:rsidRPr="00CF4C4B" w:rsidRDefault="003B2407" w:rsidP="00125326">
            <w:pPr>
              <w:pStyle w:val="TABLEROWHEAD"/>
            </w:pPr>
            <w:r>
              <w:t>White</w:t>
            </w:r>
          </w:p>
        </w:tc>
        <w:tc>
          <w:tcPr>
            <w:tcW w:w="1512" w:type="dxa"/>
            <w:hideMark/>
          </w:tcPr>
          <w:p w14:paraId="48ACBEBE" w14:textId="09AE5624"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4,749</w:t>
            </w:r>
          </w:p>
        </w:tc>
        <w:tc>
          <w:tcPr>
            <w:tcW w:w="1512" w:type="dxa"/>
            <w:hideMark/>
          </w:tcPr>
          <w:p w14:paraId="261E61EE" w14:textId="7B9F2979"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0.09</w:t>
            </w:r>
          </w:p>
        </w:tc>
        <w:tc>
          <w:tcPr>
            <w:tcW w:w="1512" w:type="dxa"/>
            <w:hideMark/>
          </w:tcPr>
          <w:p w14:paraId="769FB84E" w14:textId="3B4BD16B"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0.28</w:t>
            </w:r>
          </w:p>
        </w:tc>
        <w:tc>
          <w:tcPr>
            <w:tcW w:w="1699" w:type="dxa"/>
            <w:hideMark/>
          </w:tcPr>
          <w:p w14:paraId="686E8829" w14:textId="002B5AFB"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4,749</w:t>
            </w:r>
          </w:p>
        </w:tc>
        <w:tc>
          <w:tcPr>
            <w:tcW w:w="1699" w:type="dxa"/>
            <w:hideMark/>
          </w:tcPr>
          <w:p w14:paraId="736A8899" w14:textId="2DE2A6BF"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0.08</w:t>
            </w:r>
          </w:p>
        </w:tc>
        <w:tc>
          <w:tcPr>
            <w:tcW w:w="1699" w:type="dxa"/>
            <w:hideMark/>
          </w:tcPr>
          <w:p w14:paraId="59075183" w14:textId="54D5C24E"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0.28</w:t>
            </w:r>
          </w:p>
        </w:tc>
        <w:tc>
          <w:tcPr>
            <w:tcW w:w="720" w:type="dxa"/>
            <w:hideMark/>
          </w:tcPr>
          <w:p w14:paraId="08CEF937" w14:textId="41F07F5D"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-0.55</w:t>
            </w:r>
          </w:p>
        </w:tc>
        <w:tc>
          <w:tcPr>
            <w:tcW w:w="720" w:type="dxa"/>
            <w:hideMark/>
          </w:tcPr>
          <w:p w14:paraId="073B78AB" w14:textId="02FEBFC8"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0.58</w:t>
            </w:r>
          </w:p>
        </w:tc>
        <w:tc>
          <w:tcPr>
            <w:tcW w:w="720" w:type="dxa"/>
            <w:hideMark/>
          </w:tcPr>
          <w:p w14:paraId="0F90E8C1" w14:textId="3F04474D"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r>
      <w:tr w:rsidR="00CF4C4B" w:rsidRPr="00CF4C4B" w14:paraId="7E31A1F4"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240C528" w14:textId="21A824E7" w:rsidR="00CF4C4B" w:rsidRPr="00CF4C4B" w:rsidRDefault="003B2407" w:rsidP="00125326">
            <w:pPr>
              <w:pStyle w:val="TABLEROWHEAD"/>
            </w:pPr>
            <w:r>
              <w:t>Two or More Ethnicities</w:t>
            </w:r>
          </w:p>
        </w:tc>
        <w:tc>
          <w:tcPr>
            <w:tcW w:w="1512" w:type="dxa"/>
            <w:hideMark/>
          </w:tcPr>
          <w:p w14:paraId="39D875E2" w14:textId="1A4DEFA1"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4,749</w:t>
            </w:r>
          </w:p>
        </w:tc>
        <w:tc>
          <w:tcPr>
            <w:tcW w:w="1512" w:type="dxa"/>
            <w:hideMark/>
          </w:tcPr>
          <w:p w14:paraId="402F3DBC" w14:textId="2C16F3F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0.03</w:t>
            </w:r>
          </w:p>
        </w:tc>
        <w:tc>
          <w:tcPr>
            <w:tcW w:w="1512" w:type="dxa"/>
            <w:hideMark/>
          </w:tcPr>
          <w:p w14:paraId="6F603EF1" w14:textId="14C052CC"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0.17</w:t>
            </w:r>
          </w:p>
        </w:tc>
        <w:tc>
          <w:tcPr>
            <w:tcW w:w="1699" w:type="dxa"/>
            <w:hideMark/>
          </w:tcPr>
          <w:p w14:paraId="5A5BA819" w14:textId="3AEEBFEB"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4,749</w:t>
            </w:r>
          </w:p>
        </w:tc>
        <w:tc>
          <w:tcPr>
            <w:tcW w:w="1699" w:type="dxa"/>
            <w:hideMark/>
          </w:tcPr>
          <w:p w14:paraId="094CAD5D" w14:textId="6F369529"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0.03</w:t>
            </w:r>
          </w:p>
        </w:tc>
        <w:tc>
          <w:tcPr>
            <w:tcW w:w="1699" w:type="dxa"/>
            <w:hideMark/>
          </w:tcPr>
          <w:p w14:paraId="5DA379F0" w14:textId="0DE106FA"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0.16</w:t>
            </w:r>
          </w:p>
        </w:tc>
        <w:tc>
          <w:tcPr>
            <w:tcW w:w="720" w:type="dxa"/>
            <w:hideMark/>
          </w:tcPr>
          <w:p w14:paraId="6389CC05" w14:textId="71F0B306"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-0.76</w:t>
            </w:r>
          </w:p>
        </w:tc>
        <w:tc>
          <w:tcPr>
            <w:tcW w:w="720" w:type="dxa"/>
            <w:hideMark/>
          </w:tcPr>
          <w:p w14:paraId="3864C1DF" w14:textId="377AEE3F"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0.45</w:t>
            </w:r>
          </w:p>
        </w:tc>
        <w:tc>
          <w:tcPr>
            <w:tcW w:w="720" w:type="dxa"/>
            <w:hideMark/>
          </w:tcPr>
          <w:p w14:paraId="0C6E4AA0" w14:textId="2475916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0.02</w:t>
            </w:r>
          </w:p>
        </w:tc>
      </w:tr>
      <w:tr w:rsidR="00CF4C4B" w:rsidRPr="00CF4C4B" w14:paraId="0A4F41E5"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11F18EE" w14:textId="410D5C60" w:rsidR="00CF4C4B" w:rsidRPr="00CF4C4B" w:rsidRDefault="00EE2258" w:rsidP="00125326">
            <w:pPr>
              <w:pStyle w:val="TABLEROWHEAD"/>
            </w:pPr>
            <w:r>
              <w:t>No Race/ Ethnicity Response</w:t>
            </w:r>
          </w:p>
        </w:tc>
        <w:tc>
          <w:tcPr>
            <w:tcW w:w="1512" w:type="dxa"/>
            <w:hideMark/>
          </w:tcPr>
          <w:p w14:paraId="310C5614" w14:textId="744566B4"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4,749</w:t>
            </w:r>
          </w:p>
        </w:tc>
        <w:tc>
          <w:tcPr>
            <w:tcW w:w="1512" w:type="dxa"/>
            <w:hideMark/>
          </w:tcPr>
          <w:p w14:paraId="414EFB28" w14:textId="1DC5FC06"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c>
          <w:tcPr>
            <w:tcW w:w="1512" w:type="dxa"/>
            <w:hideMark/>
          </w:tcPr>
          <w:p w14:paraId="0E0608B9" w14:textId="073F422F"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0.09</w:t>
            </w:r>
          </w:p>
        </w:tc>
        <w:tc>
          <w:tcPr>
            <w:tcW w:w="1699" w:type="dxa"/>
            <w:hideMark/>
          </w:tcPr>
          <w:p w14:paraId="188956DC" w14:textId="2581EC9F"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4,749</w:t>
            </w:r>
          </w:p>
        </w:tc>
        <w:tc>
          <w:tcPr>
            <w:tcW w:w="1699" w:type="dxa"/>
            <w:hideMark/>
          </w:tcPr>
          <w:p w14:paraId="67D5EB7E" w14:textId="3BAC309B"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c>
          <w:tcPr>
            <w:tcW w:w="1699" w:type="dxa"/>
            <w:hideMark/>
          </w:tcPr>
          <w:p w14:paraId="14B83C1C" w14:textId="1B9C596B"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0.09</w:t>
            </w:r>
          </w:p>
        </w:tc>
        <w:tc>
          <w:tcPr>
            <w:tcW w:w="720" w:type="dxa"/>
            <w:hideMark/>
          </w:tcPr>
          <w:p w14:paraId="7AE6B0E5" w14:textId="3E5BCD4D"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-0.69</w:t>
            </w:r>
          </w:p>
        </w:tc>
        <w:tc>
          <w:tcPr>
            <w:tcW w:w="720" w:type="dxa"/>
            <w:hideMark/>
          </w:tcPr>
          <w:p w14:paraId="7F1D4044" w14:textId="41354897"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0.49</w:t>
            </w:r>
          </w:p>
        </w:tc>
        <w:tc>
          <w:tcPr>
            <w:tcW w:w="720" w:type="dxa"/>
            <w:hideMark/>
          </w:tcPr>
          <w:p w14:paraId="2037734E" w14:textId="78FC9CAC"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r>
      <w:tr w:rsidR="00CF4C4B" w:rsidRPr="00CF4C4B" w14:paraId="499F4922"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D9F9768" w14:textId="3C5143A5" w:rsidR="00CF4C4B" w:rsidRPr="00CF4C4B" w:rsidRDefault="00EE2258" w:rsidP="00125326">
            <w:pPr>
              <w:pStyle w:val="TABLEROWHEAD"/>
            </w:pPr>
            <w:r>
              <w:t>English Language Learner</w:t>
            </w:r>
          </w:p>
        </w:tc>
        <w:tc>
          <w:tcPr>
            <w:tcW w:w="1512" w:type="dxa"/>
            <w:hideMark/>
          </w:tcPr>
          <w:p w14:paraId="0E802084" w14:textId="045F5287"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4,749</w:t>
            </w:r>
          </w:p>
        </w:tc>
        <w:tc>
          <w:tcPr>
            <w:tcW w:w="1512" w:type="dxa"/>
            <w:hideMark/>
          </w:tcPr>
          <w:p w14:paraId="646C101D" w14:textId="7CC3A49D"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0.30</w:t>
            </w:r>
          </w:p>
        </w:tc>
        <w:tc>
          <w:tcPr>
            <w:tcW w:w="1512" w:type="dxa"/>
            <w:hideMark/>
          </w:tcPr>
          <w:p w14:paraId="20B3102A" w14:textId="2262E3F3"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0.46</w:t>
            </w:r>
          </w:p>
        </w:tc>
        <w:tc>
          <w:tcPr>
            <w:tcW w:w="1699" w:type="dxa"/>
            <w:hideMark/>
          </w:tcPr>
          <w:p w14:paraId="107FD6C1" w14:textId="57EDB273"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4,749</w:t>
            </w:r>
          </w:p>
        </w:tc>
        <w:tc>
          <w:tcPr>
            <w:tcW w:w="1699" w:type="dxa"/>
            <w:hideMark/>
          </w:tcPr>
          <w:p w14:paraId="135E6622" w14:textId="3C5D6681"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0.30</w:t>
            </w:r>
          </w:p>
        </w:tc>
        <w:tc>
          <w:tcPr>
            <w:tcW w:w="1699" w:type="dxa"/>
            <w:hideMark/>
          </w:tcPr>
          <w:p w14:paraId="2780ECC9" w14:textId="2F5E21ED"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0.46</w:t>
            </w:r>
          </w:p>
        </w:tc>
        <w:tc>
          <w:tcPr>
            <w:tcW w:w="720" w:type="dxa"/>
            <w:hideMark/>
          </w:tcPr>
          <w:p w14:paraId="1808AAF9" w14:textId="77E6BA15"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0.58</w:t>
            </w:r>
          </w:p>
        </w:tc>
        <w:tc>
          <w:tcPr>
            <w:tcW w:w="720" w:type="dxa"/>
            <w:hideMark/>
          </w:tcPr>
          <w:p w14:paraId="1F93BEAB" w14:textId="133C6395"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0.56</w:t>
            </w:r>
          </w:p>
        </w:tc>
        <w:tc>
          <w:tcPr>
            <w:tcW w:w="720" w:type="dxa"/>
            <w:hideMark/>
          </w:tcPr>
          <w:p w14:paraId="0206600B" w14:textId="37EC6086"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r>
      <w:tr w:rsidR="00CF4C4B" w:rsidRPr="00CF4C4B" w14:paraId="62330FD2"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EC56D99" w14:textId="0BBDCAD5" w:rsidR="00CF4C4B" w:rsidRPr="00CF4C4B" w:rsidRDefault="00EE2258" w:rsidP="00125326">
            <w:pPr>
              <w:pStyle w:val="TABLEROWHEAD"/>
            </w:pPr>
            <w:r>
              <w:t>Socioeco-nomically Disadvan-taged</w:t>
            </w:r>
          </w:p>
        </w:tc>
        <w:tc>
          <w:tcPr>
            <w:tcW w:w="1512" w:type="dxa"/>
            <w:hideMark/>
          </w:tcPr>
          <w:p w14:paraId="770A8C07" w14:textId="54E3C276"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4,749</w:t>
            </w:r>
          </w:p>
        </w:tc>
        <w:tc>
          <w:tcPr>
            <w:tcW w:w="1512" w:type="dxa"/>
            <w:hideMark/>
          </w:tcPr>
          <w:p w14:paraId="6AAAD5B6" w14:textId="4EE0122C"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0.86</w:t>
            </w:r>
          </w:p>
        </w:tc>
        <w:tc>
          <w:tcPr>
            <w:tcW w:w="1512" w:type="dxa"/>
            <w:hideMark/>
          </w:tcPr>
          <w:p w14:paraId="36D599FC" w14:textId="1F2EC8D3"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0.35</w:t>
            </w:r>
          </w:p>
        </w:tc>
        <w:tc>
          <w:tcPr>
            <w:tcW w:w="1699" w:type="dxa"/>
            <w:hideMark/>
          </w:tcPr>
          <w:p w14:paraId="3B811D7B" w14:textId="40A81D28"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4,749</w:t>
            </w:r>
          </w:p>
        </w:tc>
        <w:tc>
          <w:tcPr>
            <w:tcW w:w="1699" w:type="dxa"/>
            <w:hideMark/>
          </w:tcPr>
          <w:p w14:paraId="6354D5B7" w14:textId="7860851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0.86</w:t>
            </w:r>
          </w:p>
        </w:tc>
        <w:tc>
          <w:tcPr>
            <w:tcW w:w="1699" w:type="dxa"/>
            <w:hideMark/>
          </w:tcPr>
          <w:p w14:paraId="4897CC1C" w14:textId="37EB7B69"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0.35</w:t>
            </w:r>
          </w:p>
        </w:tc>
        <w:tc>
          <w:tcPr>
            <w:tcW w:w="720" w:type="dxa"/>
            <w:hideMark/>
          </w:tcPr>
          <w:p w14:paraId="027E26F7" w14:textId="382BF751"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0.59</w:t>
            </w:r>
          </w:p>
        </w:tc>
        <w:tc>
          <w:tcPr>
            <w:tcW w:w="720" w:type="dxa"/>
            <w:hideMark/>
          </w:tcPr>
          <w:p w14:paraId="3CA98E93" w14:textId="7FDB4E6B"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0.56</w:t>
            </w:r>
          </w:p>
        </w:tc>
        <w:tc>
          <w:tcPr>
            <w:tcW w:w="720" w:type="dxa"/>
            <w:hideMark/>
          </w:tcPr>
          <w:p w14:paraId="4FCF63C3" w14:textId="3FA465A6"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r>
      <w:tr w:rsidR="00CF4C4B" w:rsidRPr="00CF4C4B" w14:paraId="17ECCF85"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BF2DF47" w14:textId="1DEEB876" w:rsidR="00CF4C4B" w:rsidRPr="00CF4C4B" w:rsidRDefault="00EE2258" w:rsidP="00125326">
            <w:pPr>
              <w:pStyle w:val="TABLEROWHEAD"/>
              <w:rPr>
                <w:b w:val="0"/>
              </w:rPr>
            </w:pPr>
            <w:r>
              <w:t>Migrant</w:t>
            </w:r>
          </w:p>
        </w:tc>
        <w:tc>
          <w:tcPr>
            <w:tcW w:w="1512" w:type="dxa"/>
            <w:hideMark/>
          </w:tcPr>
          <w:p w14:paraId="0F6C8787" w14:textId="0C735DC7"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4,749</w:t>
            </w:r>
          </w:p>
        </w:tc>
        <w:tc>
          <w:tcPr>
            <w:tcW w:w="1512" w:type="dxa"/>
            <w:hideMark/>
          </w:tcPr>
          <w:p w14:paraId="51980CA0" w14:textId="6630607F"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c>
          <w:tcPr>
            <w:tcW w:w="1512" w:type="dxa"/>
            <w:hideMark/>
          </w:tcPr>
          <w:p w14:paraId="51293402" w14:textId="48A01099"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0.10</w:t>
            </w:r>
          </w:p>
        </w:tc>
        <w:tc>
          <w:tcPr>
            <w:tcW w:w="1699" w:type="dxa"/>
            <w:hideMark/>
          </w:tcPr>
          <w:p w14:paraId="34BD216B" w14:textId="40E15164"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4,749</w:t>
            </w:r>
          </w:p>
        </w:tc>
        <w:tc>
          <w:tcPr>
            <w:tcW w:w="1699" w:type="dxa"/>
            <w:hideMark/>
          </w:tcPr>
          <w:p w14:paraId="56B7E6E7" w14:textId="49DA062F"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c>
          <w:tcPr>
            <w:tcW w:w="1699" w:type="dxa"/>
            <w:hideMark/>
          </w:tcPr>
          <w:p w14:paraId="68220E5F" w14:textId="52C18276"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0.11</w:t>
            </w:r>
          </w:p>
        </w:tc>
        <w:tc>
          <w:tcPr>
            <w:tcW w:w="720" w:type="dxa"/>
            <w:hideMark/>
          </w:tcPr>
          <w:p w14:paraId="7D8E4646" w14:textId="553B2A3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1.10</w:t>
            </w:r>
          </w:p>
        </w:tc>
        <w:tc>
          <w:tcPr>
            <w:tcW w:w="720" w:type="dxa"/>
            <w:hideMark/>
          </w:tcPr>
          <w:p w14:paraId="562ADD9F" w14:textId="5CA7F53F"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0.27</w:t>
            </w:r>
          </w:p>
        </w:tc>
        <w:tc>
          <w:tcPr>
            <w:tcW w:w="720" w:type="dxa"/>
            <w:hideMark/>
          </w:tcPr>
          <w:p w14:paraId="4584EFB5" w14:textId="4C3A4D87"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-0.02</w:t>
            </w:r>
          </w:p>
        </w:tc>
      </w:tr>
      <w:tr w:rsidR="00CF4C4B" w:rsidRPr="00CF4C4B" w14:paraId="0F18247B"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2E1CFD8" w14:textId="7D04CAD0" w:rsidR="00CF4C4B" w:rsidRPr="00CF4C4B" w:rsidRDefault="00EE2258" w:rsidP="00125326">
            <w:pPr>
              <w:pStyle w:val="TABLEROWHEAD"/>
            </w:pPr>
            <w:r>
              <w:lastRenderedPageBreak/>
              <w:t>Homeless</w:t>
            </w:r>
          </w:p>
        </w:tc>
        <w:tc>
          <w:tcPr>
            <w:tcW w:w="1512" w:type="dxa"/>
            <w:hideMark/>
          </w:tcPr>
          <w:p w14:paraId="5BEF89F4" w14:textId="1EFC48B7"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4,749</w:t>
            </w:r>
          </w:p>
        </w:tc>
        <w:tc>
          <w:tcPr>
            <w:tcW w:w="1512" w:type="dxa"/>
            <w:hideMark/>
          </w:tcPr>
          <w:p w14:paraId="0F8C327B" w14:textId="6FC2494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0.07</w:t>
            </w:r>
          </w:p>
        </w:tc>
        <w:tc>
          <w:tcPr>
            <w:tcW w:w="1512" w:type="dxa"/>
            <w:hideMark/>
          </w:tcPr>
          <w:p w14:paraId="10794E30" w14:textId="6FC38733"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0.26</w:t>
            </w:r>
          </w:p>
        </w:tc>
        <w:tc>
          <w:tcPr>
            <w:tcW w:w="1699" w:type="dxa"/>
            <w:hideMark/>
          </w:tcPr>
          <w:p w14:paraId="18B92F14" w14:textId="4F7E50B9"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4,749</w:t>
            </w:r>
          </w:p>
        </w:tc>
        <w:tc>
          <w:tcPr>
            <w:tcW w:w="1699" w:type="dxa"/>
            <w:hideMark/>
          </w:tcPr>
          <w:p w14:paraId="134FC91E" w14:textId="095EB3FE"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0.08</w:t>
            </w:r>
          </w:p>
        </w:tc>
        <w:tc>
          <w:tcPr>
            <w:tcW w:w="1699" w:type="dxa"/>
            <w:hideMark/>
          </w:tcPr>
          <w:p w14:paraId="76E335DF" w14:textId="5708653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0.27</w:t>
            </w:r>
          </w:p>
        </w:tc>
        <w:tc>
          <w:tcPr>
            <w:tcW w:w="720" w:type="dxa"/>
            <w:hideMark/>
          </w:tcPr>
          <w:p w14:paraId="0596B223" w14:textId="528DAEE6"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0.70</w:t>
            </w:r>
          </w:p>
        </w:tc>
        <w:tc>
          <w:tcPr>
            <w:tcW w:w="720" w:type="dxa"/>
            <w:hideMark/>
          </w:tcPr>
          <w:p w14:paraId="013CA197" w14:textId="3DF4C024"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0.49</w:t>
            </w:r>
          </w:p>
        </w:tc>
        <w:tc>
          <w:tcPr>
            <w:tcW w:w="720" w:type="dxa"/>
            <w:hideMark/>
          </w:tcPr>
          <w:p w14:paraId="0E0FCC2A" w14:textId="3AD2E75B"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r>
      <w:tr w:rsidR="00CF4C4B" w:rsidRPr="00CF4C4B" w14:paraId="5D2945FA"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C3C2AA9" w14:textId="6E8532FC" w:rsidR="00CF4C4B" w:rsidRPr="00CF4C4B" w:rsidRDefault="00EE2258" w:rsidP="00125326">
            <w:pPr>
              <w:pStyle w:val="TABLEROWHEAD"/>
            </w:pPr>
            <w:r>
              <w:t>Special Education</w:t>
            </w:r>
          </w:p>
        </w:tc>
        <w:tc>
          <w:tcPr>
            <w:tcW w:w="1512" w:type="dxa"/>
            <w:hideMark/>
          </w:tcPr>
          <w:p w14:paraId="1B3D586C" w14:textId="3BEBA48C"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4,749</w:t>
            </w:r>
          </w:p>
        </w:tc>
        <w:tc>
          <w:tcPr>
            <w:tcW w:w="1512" w:type="dxa"/>
            <w:hideMark/>
          </w:tcPr>
          <w:p w14:paraId="1B75D9DA" w14:textId="769023F3"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0.13</w:t>
            </w:r>
          </w:p>
        </w:tc>
        <w:tc>
          <w:tcPr>
            <w:tcW w:w="1512" w:type="dxa"/>
            <w:hideMark/>
          </w:tcPr>
          <w:p w14:paraId="13333B48" w14:textId="6F1385F7"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0.34</w:t>
            </w:r>
          </w:p>
        </w:tc>
        <w:tc>
          <w:tcPr>
            <w:tcW w:w="1699" w:type="dxa"/>
            <w:hideMark/>
          </w:tcPr>
          <w:p w14:paraId="2F75E208" w14:textId="5A145272"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4,749</w:t>
            </w:r>
          </w:p>
        </w:tc>
        <w:tc>
          <w:tcPr>
            <w:tcW w:w="1699" w:type="dxa"/>
            <w:hideMark/>
          </w:tcPr>
          <w:p w14:paraId="586D16D2" w14:textId="2AAEDF6C"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0.13</w:t>
            </w:r>
          </w:p>
        </w:tc>
        <w:tc>
          <w:tcPr>
            <w:tcW w:w="1699" w:type="dxa"/>
            <w:hideMark/>
          </w:tcPr>
          <w:p w14:paraId="6C116A8A" w14:textId="3F94EC99"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0.34</w:t>
            </w:r>
          </w:p>
        </w:tc>
        <w:tc>
          <w:tcPr>
            <w:tcW w:w="720" w:type="dxa"/>
            <w:hideMark/>
          </w:tcPr>
          <w:p w14:paraId="73311608" w14:textId="3657345C"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-0.27</w:t>
            </w:r>
          </w:p>
        </w:tc>
        <w:tc>
          <w:tcPr>
            <w:tcW w:w="720" w:type="dxa"/>
            <w:hideMark/>
          </w:tcPr>
          <w:p w14:paraId="3D27324F" w14:textId="3DA4401A"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0.79</w:t>
            </w:r>
          </w:p>
        </w:tc>
        <w:tc>
          <w:tcPr>
            <w:tcW w:w="720" w:type="dxa"/>
            <w:hideMark/>
          </w:tcPr>
          <w:p w14:paraId="23C1CEDA" w14:textId="54C07092"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r>
      <w:tr w:rsidR="00AF75BD" w:rsidRPr="00AF75BD" w14:paraId="043743A2"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tcPr>
          <w:p w14:paraId="5A1237EB" w14:textId="1B713863" w:rsidR="00AF75BD" w:rsidRPr="00AF75BD" w:rsidRDefault="00EE2258" w:rsidP="00125326">
            <w:pPr>
              <w:pStyle w:val="TABLEROWHEAD"/>
            </w:pPr>
            <w:r>
              <w:t>Foster</w:t>
            </w:r>
          </w:p>
        </w:tc>
        <w:tc>
          <w:tcPr>
            <w:tcW w:w="1512" w:type="dxa"/>
          </w:tcPr>
          <w:p w14:paraId="07F814A5" w14:textId="58ABB31C"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4,749</w:t>
            </w:r>
          </w:p>
        </w:tc>
        <w:tc>
          <w:tcPr>
            <w:tcW w:w="1512" w:type="dxa"/>
          </w:tcPr>
          <w:p w14:paraId="533CA6B4" w14:textId="6F5258FB"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0.01</w:t>
            </w:r>
          </w:p>
        </w:tc>
        <w:tc>
          <w:tcPr>
            <w:tcW w:w="1512" w:type="dxa"/>
          </w:tcPr>
          <w:p w14:paraId="58D41A09" w14:textId="452C826E"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0.08</w:t>
            </w:r>
          </w:p>
        </w:tc>
        <w:tc>
          <w:tcPr>
            <w:tcW w:w="1699" w:type="dxa"/>
          </w:tcPr>
          <w:p w14:paraId="5BF7B285" w14:textId="4E030EE4"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4,749</w:t>
            </w:r>
          </w:p>
        </w:tc>
        <w:tc>
          <w:tcPr>
            <w:tcW w:w="1699" w:type="dxa"/>
          </w:tcPr>
          <w:p w14:paraId="48887DB2" w14:textId="786C0801"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0.01</w:t>
            </w:r>
          </w:p>
        </w:tc>
        <w:tc>
          <w:tcPr>
            <w:tcW w:w="1699" w:type="dxa"/>
          </w:tcPr>
          <w:p w14:paraId="374AE64A" w14:textId="637C0F03"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0.08</w:t>
            </w:r>
          </w:p>
        </w:tc>
        <w:tc>
          <w:tcPr>
            <w:tcW w:w="720" w:type="dxa"/>
          </w:tcPr>
          <w:p w14:paraId="4F716971" w14:textId="2958E1A6"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0.13</w:t>
            </w:r>
          </w:p>
        </w:tc>
        <w:tc>
          <w:tcPr>
            <w:tcW w:w="720" w:type="dxa"/>
          </w:tcPr>
          <w:p w14:paraId="4CE6F59B" w14:textId="51D564E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0.90</w:t>
            </w:r>
          </w:p>
        </w:tc>
        <w:tc>
          <w:tcPr>
            <w:tcW w:w="720" w:type="dxa"/>
          </w:tcPr>
          <w:p w14:paraId="5369282E" w14:textId="028E178B"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0.00</w:t>
            </w:r>
          </w:p>
        </w:tc>
      </w:tr>
    </w:tbl>
    <w:p w14:paraId="571A1E61" w14:textId="77777777" w:rsidR="00C4484F" w:rsidRPr="00257C32" w:rsidRDefault="00C4484F" w:rsidP="00C4484F">
      <w:pPr>
        <w:pStyle w:val="Heading3"/>
        <w:rPr>
          <w:sz w:val="2"/>
          <w:szCs w:val="2"/>
        </w:rPr>
      </w:pPr>
      <w:r w:rsidRPr="00C4484F">
        <w:br w:type="page"/>
      </w:r>
    </w:p>
    <w:p w14:paraId="06EF1BB0" w14:textId="4ACEC3DA" w:rsidR="00295645" w:rsidRPr="001C0EE0" w:rsidRDefault="00295645" w:rsidP="0021631A">
      <w:pPr>
        <w:pStyle w:val="Caption"/>
      </w:pPr>
      <w:bookmarkStart w:id="191" w:name="_Toc95400094"/>
      <w:r w:rsidRPr="001C0EE0">
        <w:lastRenderedPageBreak/>
        <w:t>Exhibit D5</w:t>
      </w:r>
      <w:r w:rsidRPr="001C0EE0">
        <w:rPr>
          <w:noProof/>
        </w:rPr>
        <w:t xml:space="preserve">. </w:t>
      </w:r>
      <w:r w:rsidRPr="001C0EE0">
        <w:t xml:space="preserve">Grade Four </w:t>
      </w:r>
      <w:r w:rsidR="00A130C4">
        <w:t>Post-Propensity</w:t>
      </w:r>
      <w:r w:rsidRPr="001C0EE0">
        <w:t xml:space="preserve"> Score Matching Baseline Demographic Comparisons for the California Department of Education’s Expanded Learning Before School Programming</w:t>
      </w:r>
      <w:bookmarkEnd w:id="191"/>
    </w:p>
    <w:tbl>
      <w:tblPr>
        <w:tblStyle w:val="CDE"/>
        <w:tblW w:w="13521" w:type="dxa"/>
        <w:tblInd w:w="5" w:type="dxa"/>
        <w:tblLayout w:type="fixed"/>
        <w:tblLook w:val="04A0" w:firstRow="1" w:lastRow="0" w:firstColumn="1" w:lastColumn="0" w:noHBand="0" w:noVBand="1"/>
      </w:tblPr>
      <w:tblGrid>
        <w:gridCol w:w="1728"/>
        <w:gridCol w:w="1512"/>
        <w:gridCol w:w="1512"/>
        <w:gridCol w:w="1512"/>
        <w:gridCol w:w="1699"/>
        <w:gridCol w:w="1699"/>
        <w:gridCol w:w="1699"/>
        <w:gridCol w:w="720"/>
        <w:gridCol w:w="720"/>
        <w:gridCol w:w="720"/>
      </w:tblGrid>
      <w:tr w:rsidR="00CF4C4B" w:rsidRPr="00CF4C4B" w14:paraId="49933FAF" w14:textId="77777777" w:rsidTr="00C668FF">
        <w:trPr>
          <w:cnfStyle w:val="100000000000" w:firstRow="1" w:lastRow="0" w:firstColumn="0" w:lastColumn="0" w:oddVBand="0" w:evenVBand="0" w:oddHBand="0" w:evenHBand="0" w:firstRowFirstColumn="0" w:firstRowLastColumn="0" w:lastRowFirstColumn="0" w:lastRowLastColumn="0"/>
          <w:cantSplit/>
          <w:trHeight w:val="432"/>
          <w:tblHeader/>
        </w:trPr>
        <w:tc>
          <w:tcPr>
            <w:cnfStyle w:val="001000000000" w:firstRow="0" w:lastRow="0" w:firstColumn="1" w:lastColumn="0" w:oddVBand="0" w:evenVBand="0" w:oddHBand="0" w:evenHBand="0" w:firstRowFirstColumn="0" w:firstRowLastColumn="0" w:lastRowFirstColumn="0" w:lastRowLastColumn="0"/>
            <w:tcW w:w="1728" w:type="dxa"/>
          </w:tcPr>
          <w:p w14:paraId="1AB55BBE" w14:textId="77777777" w:rsidR="00CF4C4B" w:rsidRPr="00CF4C4B" w:rsidRDefault="00CF4C4B" w:rsidP="00125326">
            <w:pPr>
              <w:pStyle w:val="TABLECOLUMNHEAD"/>
            </w:pPr>
            <w:r w:rsidRPr="00CF4C4B">
              <w:t>Variable</w:t>
            </w:r>
          </w:p>
        </w:tc>
        <w:tc>
          <w:tcPr>
            <w:tcW w:w="1512" w:type="dxa"/>
          </w:tcPr>
          <w:p w14:paraId="3A8D4F48" w14:textId="23D8AA00" w:rsidR="00CF4C4B" w:rsidRPr="00CF4C4B"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CF4C4B" w:rsidRPr="00CF4C4B">
              <w:br/>
              <w:t>n</w:t>
            </w:r>
          </w:p>
        </w:tc>
        <w:tc>
          <w:tcPr>
            <w:tcW w:w="1512" w:type="dxa"/>
          </w:tcPr>
          <w:p w14:paraId="5A274D07" w14:textId="45743262" w:rsidR="00CF4C4B" w:rsidRPr="00CF4C4B"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CF4C4B" w:rsidRPr="00CF4C4B">
              <w:br/>
              <w:t>M</w:t>
            </w:r>
          </w:p>
        </w:tc>
        <w:tc>
          <w:tcPr>
            <w:tcW w:w="1512" w:type="dxa"/>
          </w:tcPr>
          <w:p w14:paraId="30C2F783" w14:textId="2B1536A7" w:rsidR="00CF4C4B" w:rsidRPr="00CF4C4B"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CF4C4B" w:rsidRPr="00CF4C4B">
              <w:br/>
              <w:t>SD</w:t>
            </w:r>
          </w:p>
        </w:tc>
        <w:tc>
          <w:tcPr>
            <w:tcW w:w="1699" w:type="dxa"/>
          </w:tcPr>
          <w:p w14:paraId="429E1AA1" w14:textId="1F02D6DE" w:rsidR="00CF4C4B" w:rsidRPr="00CF4C4B" w:rsidRDefault="00E623FD"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CF4C4B" w:rsidRPr="00CF4C4B">
              <w:t>Expanded Learning Before School Program Participants</w:t>
            </w:r>
            <w:r w:rsidRPr="00CF4C4B">
              <w:br/>
            </w:r>
            <w:r w:rsidR="00CF4C4B" w:rsidRPr="00CF4C4B">
              <w:t>n</w:t>
            </w:r>
          </w:p>
        </w:tc>
        <w:tc>
          <w:tcPr>
            <w:tcW w:w="1699" w:type="dxa"/>
          </w:tcPr>
          <w:p w14:paraId="46707B9D" w14:textId="685F8036" w:rsidR="00CF4C4B" w:rsidRPr="00CF4C4B" w:rsidRDefault="00E623FD"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CF4C4B" w:rsidRPr="00CF4C4B">
              <w:t>Expanded Learning Before School Program Participants M</w:t>
            </w:r>
          </w:p>
        </w:tc>
        <w:tc>
          <w:tcPr>
            <w:tcW w:w="1699" w:type="dxa"/>
          </w:tcPr>
          <w:p w14:paraId="644309CE" w14:textId="0262E286" w:rsidR="00CF4C4B" w:rsidRPr="00CF4C4B" w:rsidRDefault="00E623FD"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CF4C4B" w:rsidRPr="00CF4C4B">
              <w:t>Expanded Learning Before School Program Participants SD</w:t>
            </w:r>
          </w:p>
        </w:tc>
        <w:tc>
          <w:tcPr>
            <w:tcW w:w="720" w:type="dxa"/>
            <w:noWrap/>
          </w:tcPr>
          <w:p w14:paraId="7ADC0085" w14:textId="77777777" w:rsidR="00CF4C4B" w:rsidRPr="00CF4C4B" w:rsidRDefault="00CF4C4B"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t</w:t>
            </w:r>
          </w:p>
        </w:tc>
        <w:tc>
          <w:tcPr>
            <w:tcW w:w="720" w:type="dxa"/>
          </w:tcPr>
          <w:p w14:paraId="650CE29A" w14:textId="77777777" w:rsidR="00CF4C4B" w:rsidRPr="00CF4C4B" w:rsidRDefault="00CF4C4B"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p</w:t>
            </w:r>
          </w:p>
        </w:tc>
        <w:tc>
          <w:tcPr>
            <w:tcW w:w="720" w:type="dxa"/>
          </w:tcPr>
          <w:p w14:paraId="3A5E2A8D" w14:textId="77777777" w:rsidR="00CF4C4B" w:rsidRPr="00CF4C4B" w:rsidRDefault="00CF4C4B"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d</w:t>
            </w:r>
          </w:p>
        </w:tc>
      </w:tr>
      <w:tr w:rsidR="00CF4C4B" w:rsidRPr="00CF4C4B" w14:paraId="1DFEDFE2"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0FEFBF6" w14:textId="13025B75" w:rsidR="00CF4C4B" w:rsidRPr="00CF4C4B" w:rsidRDefault="003B2407" w:rsidP="00125326">
            <w:pPr>
              <w:pStyle w:val="TABLEROWHEAD"/>
            </w:pPr>
            <w:r>
              <w:t xml:space="preserve">Previous Days Attended </w:t>
            </w:r>
            <w:r w:rsidR="008A5926">
              <w:t>(</w:t>
            </w:r>
            <w:r w:rsidR="00CF4C4B" w:rsidRPr="00CF4C4B">
              <w:t>2017–18</w:t>
            </w:r>
            <w:r w:rsidR="008A5926">
              <w:t>)</w:t>
            </w:r>
          </w:p>
        </w:tc>
        <w:tc>
          <w:tcPr>
            <w:tcW w:w="1512" w:type="dxa"/>
            <w:hideMark/>
          </w:tcPr>
          <w:p w14:paraId="4114C89C" w14:textId="793C62ED"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t>4,515</w:t>
            </w:r>
          </w:p>
        </w:tc>
        <w:tc>
          <w:tcPr>
            <w:tcW w:w="1512" w:type="dxa"/>
            <w:hideMark/>
          </w:tcPr>
          <w:p w14:paraId="5560E402" w14:textId="799BE1BB"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0.96</w:t>
            </w:r>
          </w:p>
        </w:tc>
        <w:tc>
          <w:tcPr>
            <w:tcW w:w="1512" w:type="dxa"/>
            <w:hideMark/>
          </w:tcPr>
          <w:p w14:paraId="01180AAE" w14:textId="7C362BE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CF4C4B">
              <w:rPr>
                <w:color w:val="auto"/>
              </w:rPr>
              <w:t>0.04</w:t>
            </w:r>
          </w:p>
        </w:tc>
        <w:tc>
          <w:tcPr>
            <w:tcW w:w="1699" w:type="dxa"/>
            <w:hideMark/>
          </w:tcPr>
          <w:p w14:paraId="125E628C" w14:textId="1CAC0B0C"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4,515</w:t>
            </w:r>
          </w:p>
        </w:tc>
        <w:tc>
          <w:tcPr>
            <w:tcW w:w="1699" w:type="dxa"/>
            <w:hideMark/>
          </w:tcPr>
          <w:p w14:paraId="49F74437" w14:textId="244048AE"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0.96</w:t>
            </w:r>
          </w:p>
        </w:tc>
        <w:tc>
          <w:tcPr>
            <w:tcW w:w="1699" w:type="dxa"/>
            <w:hideMark/>
          </w:tcPr>
          <w:p w14:paraId="2E00CF88" w14:textId="611B9B4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0.04</w:t>
            </w:r>
          </w:p>
        </w:tc>
        <w:tc>
          <w:tcPr>
            <w:tcW w:w="720" w:type="dxa"/>
            <w:noWrap/>
            <w:hideMark/>
          </w:tcPr>
          <w:p w14:paraId="70265298" w14:textId="0CEADA97"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0.07</w:t>
            </w:r>
          </w:p>
        </w:tc>
        <w:tc>
          <w:tcPr>
            <w:tcW w:w="720" w:type="dxa"/>
            <w:hideMark/>
          </w:tcPr>
          <w:p w14:paraId="093B8849" w14:textId="6398B2B8"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0.94</w:t>
            </w:r>
          </w:p>
        </w:tc>
        <w:tc>
          <w:tcPr>
            <w:tcW w:w="720" w:type="dxa"/>
            <w:hideMark/>
          </w:tcPr>
          <w:p w14:paraId="4BE7FDC2" w14:textId="39E912AC"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r>
      <w:tr w:rsidR="00CF4C4B" w:rsidRPr="00CF4C4B" w14:paraId="564F11DE"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5DFA3DD" w14:textId="64B70C14" w:rsidR="00CF4C4B" w:rsidRPr="00CF4C4B" w:rsidRDefault="003B2407" w:rsidP="00125326">
            <w:pPr>
              <w:pStyle w:val="TABLEROWHEAD"/>
            </w:pPr>
            <w:r>
              <w:t>Female</w:t>
            </w:r>
          </w:p>
        </w:tc>
        <w:tc>
          <w:tcPr>
            <w:tcW w:w="1512" w:type="dxa"/>
            <w:hideMark/>
          </w:tcPr>
          <w:p w14:paraId="7F9E290D" w14:textId="0F308309"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4,515</w:t>
            </w:r>
          </w:p>
        </w:tc>
        <w:tc>
          <w:tcPr>
            <w:tcW w:w="1512" w:type="dxa"/>
            <w:hideMark/>
          </w:tcPr>
          <w:p w14:paraId="7199DAC5" w14:textId="035A1851"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0.50</w:t>
            </w:r>
          </w:p>
        </w:tc>
        <w:tc>
          <w:tcPr>
            <w:tcW w:w="1512" w:type="dxa"/>
            <w:hideMark/>
          </w:tcPr>
          <w:p w14:paraId="366AABEE" w14:textId="2E1260C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0.50</w:t>
            </w:r>
          </w:p>
        </w:tc>
        <w:tc>
          <w:tcPr>
            <w:tcW w:w="1699" w:type="dxa"/>
            <w:hideMark/>
          </w:tcPr>
          <w:p w14:paraId="3552A6BF" w14:textId="531FA22C"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4,515</w:t>
            </w:r>
          </w:p>
        </w:tc>
        <w:tc>
          <w:tcPr>
            <w:tcW w:w="1699" w:type="dxa"/>
            <w:hideMark/>
          </w:tcPr>
          <w:p w14:paraId="3ED3CCB2" w14:textId="04980283"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0.50</w:t>
            </w:r>
          </w:p>
        </w:tc>
        <w:tc>
          <w:tcPr>
            <w:tcW w:w="1699" w:type="dxa"/>
            <w:hideMark/>
          </w:tcPr>
          <w:p w14:paraId="5E60A44D" w14:textId="169021B8"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0.50</w:t>
            </w:r>
          </w:p>
        </w:tc>
        <w:tc>
          <w:tcPr>
            <w:tcW w:w="720" w:type="dxa"/>
            <w:hideMark/>
          </w:tcPr>
          <w:p w14:paraId="3C8BFD6F" w14:textId="340F76A8"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-0.04</w:t>
            </w:r>
          </w:p>
        </w:tc>
        <w:tc>
          <w:tcPr>
            <w:tcW w:w="720" w:type="dxa"/>
            <w:hideMark/>
          </w:tcPr>
          <w:p w14:paraId="61864E88" w14:textId="7085F7CB"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0.97</w:t>
            </w:r>
          </w:p>
        </w:tc>
        <w:tc>
          <w:tcPr>
            <w:tcW w:w="720" w:type="dxa"/>
            <w:hideMark/>
          </w:tcPr>
          <w:p w14:paraId="787FB4FC" w14:textId="74CAB0F3"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r>
      <w:tr w:rsidR="00CF4C4B" w:rsidRPr="00CF4C4B" w14:paraId="47A8BAAB"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26D6843" w14:textId="2BCE39D4" w:rsidR="00CF4C4B" w:rsidRPr="00CF4C4B" w:rsidRDefault="003B2407" w:rsidP="00125326">
            <w:pPr>
              <w:pStyle w:val="TABLEROWHEAD"/>
            </w:pPr>
            <w:r>
              <w:t>Asian</w:t>
            </w:r>
          </w:p>
        </w:tc>
        <w:tc>
          <w:tcPr>
            <w:tcW w:w="1512" w:type="dxa"/>
            <w:hideMark/>
          </w:tcPr>
          <w:p w14:paraId="2A459A6C" w14:textId="7F9D4AC5"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4,515</w:t>
            </w:r>
          </w:p>
        </w:tc>
        <w:tc>
          <w:tcPr>
            <w:tcW w:w="1512" w:type="dxa"/>
            <w:hideMark/>
          </w:tcPr>
          <w:p w14:paraId="4B41F108" w14:textId="60B1923E"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0.02</w:t>
            </w:r>
          </w:p>
        </w:tc>
        <w:tc>
          <w:tcPr>
            <w:tcW w:w="1512" w:type="dxa"/>
            <w:hideMark/>
          </w:tcPr>
          <w:p w14:paraId="3BC8AAE8" w14:textId="2F265DC7"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0.13</w:t>
            </w:r>
          </w:p>
        </w:tc>
        <w:tc>
          <w:tcPr>
            <w:tcW w:w="1699" w:type="dxa"/>
            <w:hideMark/>
          </w:tcPr>
          <w:p w14:paraId="1C514872" w14:textId="504A7122"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4,515</w:t>
            </w:r>
          </w:p>
        </w:tc>
        <w:tc>
          <w:tcPr>
            <w:tcW w:w="1699" w:type="dxa"/>
            <w:hideMark/>
          </w:tcPr>
          <w:p w14:paraId="7554FFCC" w14:textId="08272A52"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0.02</w:t>
            </w:r>
          </w:p>
        </w:tc>
        <w:tc>
          <w:tcPr>
            <w:tcW w:w="1699" w:type="dxa"/>
            <w:hideMark/>
          </w:tcPr>
          <w:p w14:paraId="58E632C3" w14:textId="4D1F4088"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0.13</w:t>
            </w:r>
          </w:p>
        </w:tc>
        <w:tc>
          <w:tcPr>
            <w:tcW w:w="720" w:type="dxa"/>
            <w:hideMark/>
          </w:tcPr>
          <w:p w14:paraId="12365436" w14:textId="47D8CD59"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c>
          <w:tcPr>
            <w:tcW w:w="720" w:type="dxa"/>
            <w:hideMark/>
          </w:tcPr>
          <w:p w14:paraId="49494846" w14:textId="41C4949B"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1.00</w:t>
            </w:r>
          </w:p>
        </w:tc>
        <w:tc>
          <w:tcPr>
            <w:tcW w:w="720" w:type="dxa"/>
            <w:hideMark/>
          </w:tcPr>
          <w:p w14:paraId="1B668929" w14:textId="025A8023"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r>
      <w:tr w:rsidR="00CF4C4B" w:rsidRPr="00CF4C4B" w14:paraId="7128A221"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F0E049E" w14:textId="5A9BC8F0" w:rsidR="00CF4C4B" w:rsidRPr="00CF4C4B" w:rsidRDefault="003B2407" w:rsidP="00125326">
            <w:pPr>
              <w:pStyle w:val="TABLEROWHEAD"/>
            </w:pPr>
            <w:r>
              <w:t>Black</w:t>
            </w:r>
          </w:p>
        </w:tc>
        <w:tc>
          <w:tcPr>
            <w:tcW w:w="1512" w:type="dxa"/>
            <w:hideMark/>
          </w:tcPr>
          <w:p w14:paraId="47D3FAB6" w14:textId="52E31212"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4,515</w:t>
            </w:r>
          </w:p>
        </w:tc>
        <w:tc>
          <w:tcPr>
            <w:tcW w:w="1512" w:type="dxa"/>
            <w:hideMark/>
          </w:tcPr>
          <w:p w14:paraId="2A4605BD" w14:textId="72EE7F8A"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0.08</w:t>
            </w:r>
          </w:p>
        </w:tc>
        <w:tc>
          <w:tcPr>
            <w:tcW w:w="1512" w:type="dxa"/>
            <w:hideMark/>
          </w:tcPr>
          <w:p w14:paraId="5B56F388" w14:textId="04AAEA8C"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0.27</w:t>
            </w:r>
          </w:p>
        </w:tc>
        <w:tc>
          <w:tcPr>
            <w:tcW w:w="1699" w:type="dxa"/>
            <w:hideMark/>
          </w:tcPr>
          <w:p w14:paraId="31C99A60" w14:textId="6C392BE1"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4,515</w:t>
            </w:r>
          </w:p>
        </w:tc>
        <w:tc>
          <w:tcPr>
            <w:tcW w:w="1699" w:type="dxa"/>
            <w:hideMark/>
          </w:tcPr>
          <w:p w14:paraId="1E3412EB" w14:textId="0FB9CAA6"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0.08</w:t>
            </w:r>
          </w:p>
        </w:tc>
        <w:tc>
          <w:tcPr>
            <w:tcW w:w="1699" w:type="dxa"/>
            <w:hideMark/>
          </w:tcPr>
          <w:p w14:paraId="4EC68422" w14:textId="43A4F6D7"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0.27</w:t>
            </w:r>
          </w:p>
        </w:tc>
        <w:tc>
          <w:tcPr>
            <w:tcW w:w="720" w:type="dxa"/>
            <w:hideMark/>
          </w:tcPr>
          <w:p w14:paraId="30C7E01F" w14:textId="18A16677"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-0.23</w:t>
            </w:r>
          </w:p>
        </w:tc>
        <w:tc>
          <w:tcPr>
            <w:tcW w:w="720" w:type="dxa"/>
            <w:hideMark/>
          </w:tcPr>
          <w:p w14:paraId="7EEDE1F2" w14:textId="15541C7E"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0.81</w:t>
            </w:r>
          </w:p>
        </w:tc>
        <w:tc>
          <w:tcPr>
            <w:tcW w:w="720" w:type="dxa"/>
            <w:hideMark/>
          </w:tcPr>
          <w:p w14:paraId="0701F535" w14:textId="607507A8"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r>
      <w:tr w:rsidR="00CF4C4B" w:rsidRPr="00CF4C4B" w14:paraId="5EC4BBFD"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EE0CED0" w14:textId="3FD267E3" w:rsidR="00CF4C4B" w:rsidRPr="00CF4C4B" w:rsidRDefault="003B2407" w:rsidP="00125326">
            <w:pPr>
              <w:pStyle w:val="TABLEROWHEAD"/>
            </w:pPr>
            <w:r>
              <w:t>Filipino</w:t>
            </w:r>
          </w:p>
        </w:tc>
        <w:tc>
          <w:tcPr>
            <w:tcW w:w="1512" w:type="dxa"/>
            <w:hideMark/>
          </w:tcPr>
          <w:p w14:paraId="516AE118" w14:textId="685553CB"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4,515</w:t>
            </w:r>
          </w:p>
        </w:tc>
        <w:tc>
          <w:tcPr>
            <w:tcW w:w="1512" w:type="dxa"/>
            <w:hideMark/>
          </w:tcPr>
          <w:p w14:paraId="0C4A4644" w14:textId="022F905A"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c>
          <w:tcPr>
            <w:tcW w:w="1512" w:type="dxa"/>
            <w:hideMark/>
          </w:tcPr>
          <w:p w14:paraId="18764B70" w14:textId="1AC0D0C6"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0.11</w:t>
            </w:r>
          </w:p>
        </w:tc>
        <w:tc>
          <w:tcPr>
            <w:tcW w:w="1699" w:type="dxa"/>
            <w:hideMark/>
          </w:tcPr>
          <w:p w14:paraId="0D38CC07" w14:textId="2C7C72BB"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4,515</w:t>
            </w:r>
          </w:p>
        </w:tc>
        <w:tc>
          <w:tcPr>
            <w:tcW w:w="1699" w:type="dxa"/>
            <w:hideMark/>
          </w:tcPr>
          <w:p w14:paraId="56F7CED5" w14:textId="2C13BC23"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c>
          <w:tcPr>
            <w:tcW w:w="1699" w:type="dxa"/>
            <w:hideMark/>
          </w:tcPr>
          <w:p w14:paraId="7BC6943F" w14:textId="0DA15A86"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0.10</w:t>
            </w:r>
          </w:p>
        </w:tc>
        <w:tc>
          <w:tcPr>
            <w:tcW w:w="720" w:type="dxa"/>
            <w:hideMark/>
          </w:tcPr>
          <w:p w14:paraId="0C32310C" w14:textId="502B7B68"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-0.60</w:t>
            </w:r>
          </w:p>
        </w:tc>
        <w:tc>
          <w:tcPr>
            <w:tcW w:w="720" w:type="dxa"/>
            <w:hideMark/>
          </w:tcPr>
          <w:p w14:paraId="7C904C15" w14:textId="7C86F236"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0.55</w:t>
            </w:r>
          </w:p>
        </w:tc>
        <w:tc>
          <w:tcPr>
            <w:tcW w:w="720" w:type="dxa"/>
            <w:hideMark/>
          </w:tcPr>
          <w:p w14:paraId="46C3C0B5" w14:textId="070BD08E"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r>
      <w:tr w:rsidR="00CF4C4B" w:rsidRPr="00CF4C4B" w14:paraId="377E5837"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C6CC9C1" w14:textId="3BC6A144" w:rsidR="00CF4C4B" w:rsidRPr="00CF4C4B" w:rsidRDefault="003B2407" w:rsidP="00125326">
            <w:pPr>
              <w:pStyle w:val="TABLEROWHEAD"/>
            </w:pPr>
            <w:r>
              <w:t>Hispanic</w:t>
            </w:r>
          </w:p>
        </w:tc>
        <w:tc>
          <w:tcPr>
            <w:tcW w:w="1512" w:type="dxa"/>
            <w:hideMark/>
          </w:tcPr>
          <w:p w14:paraId="3484B9B8" w14:textId="3D4A3D8F"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4,515</w:t>
            </w:r>
          </w:p>
        </w:tc>
        <w:tc>
          <w:tcPr>
            <w:tcW w:w="1512" w:type="dxa"/>
            <w:hideMark/>
          </w:tcPr>
          <w:p w14:paraId="62D5A20E" w14:textId="6F570CA5"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0.77</w:t>
            </w:r>
          </w:p>
        </w:tc>
        <w:tc>
          <w:tcPr>
            <w:tcW w:w="1512" w:type="dxa"/>
            <w:hideMark/>
          </w:tcPr>
          <w:p w14:paraId="38B6E79A" w14:textId="343B5F54"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0.42</w:t>
            </w:r>
          </w:p>
        </w:tc>
        <w:tc>
          <w:tcPr>
            <w:tcW w:w="1699" w:type="dxa"/>
            <w:hideMark/>
          </w:tcPr>
          <w:p w14:paraId="5BDFC3BA" w14:textId="642877AE"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4,515</w:t>
            </w:r>
          </w:p>
        </w:tc>
        <w:tc>
          <w:tcPr>
            <w:tcW w:w="1699" w:type="dxa"/>
            <w:hideMark/>
          </w:tcPr>
          <w:p w14:paraId="3264AD08" w14:textId="70876BE6"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0.77</w:t>
            </w:r>
          </w:p>
        </w:tc>
        <w:tc>
          <w:tcPr>
            <w:tcW w:w="1699" w:type="dxa"/>
            <w:hideMark/>
          </w:tcPr>
          <w:p w14:paraId="5B4EEC6A" w14:textId="2BA438DB"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0.42</w:t>
            </w:r>
          </w:p>
        </w:tc>
        <w:tc>
          <w:tcPr>
            <w:tcW w:w="720" w:type="dxa"/>
            <w:hideMark/>
          </w:tcPr>
          <w:p w14:paraId="7DD0768C" w14:textId="0812F79F"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0.23</w:t>
            </w:r>
          </w:p>
        </w:tc>
        <w:tc>
          <w:tcPr>
            <w:tcW w:w="720" w:type="dxa"/>
            <w:hideMark/>
          </w:tcPr>
          <w:p w14:paraId="4160C31C" w14:textId="064D313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0.82</w:t>
            </w:r>
          </w:p>
        </w:tc>
        <w:tc>
          <w:tcPr>
            <w:tcW w:w="720" w:type="dxa"/>
            <w:hideMark/>
          </w:tcPr>
          <w:p w14:paraId="3829D287" w14:textId="61556ED8"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r>
      <w:tr w:rsidR="00CF4C4B" w:rsidRPr="00CF4C4B" w14:paraId="72A45792"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50B014A" w14:textId="04B3372C" w:rsidR="00CF4C4B" w:rsidRPr="00CF4C4B" w:rsidRDefault="003B2407" w:rsidP="00125326">
            <w:pPr>
              <w:pStyle w:val="TABLEROWHEAD"/>
            </w:pPr>
            <w:r>
              <w:t>Native American/ American Indian</w:t>
            </w:r>
          </w:p>
        </w:tc>
        <w:tc>
          <w:tcPr>
            <w:tcW w:w="1512" w:type="dxa"/>
            <w:hideMark/>
          </w:tcPr>
          <w:p w14:paraId="123D160E" w14:textId="7F843B27"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4,515</w:t>
            </w:r>
          </w:p>
        </w:tc>
        <w:tc>
          <w:tcPr>
            <w:tcW w:w="1512" w:type="dxa"/>
            <w:hideMark/>
          </w:tcPr>
          <w:p w14:paraId="4C83C3F8" w14:textId="1C583123"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c>
          <w:tcPr>
            <w:tcW w:w="1512" w:type="dxa"/>
            <w:hideMark/>
          </w:tcPr>
          <w:p w14:paraId="7601D35D" w14:textId="078EA55D"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0.05</w:t>
            </w:r>
          </w:p>
        </w:tc>
        <w:tc>
          <w:tcPr>
            <w:tcW w:w="1699" w:type="dxa"/>
            <w:hideMark/>
          </w:tcPr>
          <w:p w14:paraId="3F16818F" w14:textId="0EDE4B6B"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4,515</w:t>
            </w:r>
          </w:p>
        </w:tc>
        <w:tc>
          <w:tcPr>
            <w:tcW w:w="1699" w:type="dxa"/>
            <w:hideMark/>
          </w:tcPr>
          <w:p w14:paraId="5D751EA5" w14:textId="1BD4A16D"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c>
          <w:tcPr>
            <w:tcW w:w="1699" w:type="dxa"/>
            <w:hideMark/>
          </w:tcPr>
          <w:p w14:paraId="712575A8" w14:textId="3C39651A"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0.05</w:t>
            </w:r>
          </w:p>
        </w:tc>
        <w:tc>
          <w:tcPr>
            <w:tcW w:w="720" w:type="dxa"/>
            <w:hideMark/>
          </w:tcPr>
          <w:p w14:paraId="451FA671" w14:textId="718162AB"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0.41</w:t>
            </w:r>
          </w:p>
        </w:tc>
        <w:tc>
          <w:tcPr>
            <w:tcW w:w="720" w:type="dxa"/>
            <w:hideMark/>
          </w:tcPr>
          <w:p w14:paraId="6A4112FE" w14:textId="766118F8"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0.68</w:t>
            </w:r>
          </w:p>
        </w:tc>
        <w:tc>
          <w:tcPr>
            <w:tcW w:w="720" w:type="dxa"/>
            <w:hideMark/>
          </w:tcPr>
          <w:p w14:paraId="5D828139" w14:textId="7630FE8F"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r>
      <w:tr w:rsidR="00CF4C4B" w:rsidRPr="00CF4C4B" w14:paraId="72AC1A24"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5C08383" w14:textId="3BCD28ED" w:rsidR="00CF4C4B" w:rsidRPr="00CF4C4B" w:rsidRDefault="003B2407" w:rsidP="00125326">
            <w:pPr>
              <w:pStyle w:val="TABLEROWHEAD"/>
            </w:pPr>
            <w:r>
              <w:lastRenderedPageBreak/>
              <w:t>Hawaiian/ Pacific Islander</w:t>
            </w:r>
          </w:p>
        </w:tc>
        <w:tc>
          <w:tcPr>
            <w:tcW w:w="1512" w:type="dxa"/>
            <w:hideMark/>
          </w:tcPr>
          <w:p w14:paraId="6581FBA6" w14:textId="01001247"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4,515</w:t>
            </w:r>
          </w:p>
        </w:tc>
        <w:tc>
          <w:tcPr>
            <w:tcW w:w="1512" w:type="dxa"/>
            <w:hideMark/>
          </w:tcPr>
          <w:p w14:paraId="469FFEF3" w14:textId="4EAC58AF"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c>
          <w:tcPr>
            <w:tcW w:w="1512" w:type="dxa"/>
            <w:hideMark/>
          </w:tcPr>
          <w:p w14:paraId="03047C7C" w14:textId="7007CC1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0.06</w:t>
            </w:r>
          </w:p>
        </w:tc>
        <w:tc>
          <w:tcPr>
            <w:tcW w:w="1699" w:type="dxa"/>
            <w:hideMark/>
          </w:tcPr>
          <w:p w14:paraId="5E284A1B" w14:textId="7AC9EF6D"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4,515</w:t>
            </w:r>
          </w:p>
        </w:tc>
        <w:tc>
          <w:tcPr>
            <w:tcW w:w="1699" w:type="dxa"/>
            <w:hideMark/>
          </w:tcPr>
          <w:p w14:paraId="4AAFDC54" w14:textId="4B269DDD"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c>
          <w:tcPr>
            <w:tcW w:w="1699" w:type="dxa"/>
            <w:hideMark/>
          </w:tcPr>
          <w:p w14:paraId="57A47049" w14:textId="72704A12"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0.06</w:t>
            </w:r>
          </w:p>
        </w:tc>
        <w:tc>
          <w:tcPr>
            <w:tcW w:w="720" w:type="dxa"/>
            <w:hideMark/>
          </w:tcPr>
          <w:p w14:paraId="5A747E54" w14:textId="3B9F089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-0.51</w:t>
            </w:r>
          </w:p>
        </w:tc>
        <w:tc>
          <w:tcPr>
            <w:tcW w:w="720" w:type="dxa"/>
            <w:hideMark/>
          </w:tcPr>
          <w:p w14:paraId="421F463D" w14:textId="43C206EF"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0.61</w:t>
            </w:r>
          </w:p>
        </w:tc>
        <w:tc>
          <w:tcPr>
            <w:tcW w:w="720" w:type="dxa"/>
            <w:hideMark/>
          </w:tcPr>
          <w:p w14:paraId="44D67750" w14:textId="223093C9"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r>
      <w:tr w:rsidR="00CF4C4B" w:rsidRPr="00CF4C4B" w14:paraId="50501C1E"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F73CE5D" w14:textId="12BB9872" w:rsidR="00CF4C4B" w:rsidRPr="00CF4C4B" w:rsidRDefault="003B2407" w:rsidP="00125326">
            <w:pPr>
              <w:pStyle w:val="TABLEROWHEAD"/>
            </w:pPr>
            <w:r>
              <w:t>White</w:t>
            </w:r>
          </w:p>
        </w:tc>
        <w:tc>
          <w:tcPr>
            <w:tcW w:w="1512" w:type="dxa"/>
            <w:hideMark/>
          </w:tcPr>
          <w:p w14:paraId="28C0A638" w14:textId="2FF32D4C"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4,515</w:t>
            </w:r>
          </w:p>
        </w:tc>
        <w:tc>
          <w:tcPr>
            <w:tcW w:w="1512" w:type="dxa"/>
            <w:hideMark/>
          </w:tcPr>
          <w:p w14:paraId="01B5836C" w14:textId="0B1A04EC"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0.08</w:t>
            </w:r>
          </w:p>
        </w:tc>
        <w:tc>
          <w:tcPr>
            <w:tcW w:w="1512" w:type="dxa"/>
            <w:hideMark/>
          </w:tcPr>
          <w:p w14:paraId="2B7F67E1" w14:textId="057B056A"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0.27</w:t>
            </w:r>
          </w:p>
        </w:tc>
        <w:tc>
          <w:tcPr>
            <w:tcW w:w="1699" w:type="dxa"/>
            <w:hideMark/>
          </w:tcPr>
          <w:p w14:paraId="51C0EB92" w14:textId="1F1D9600"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4,515</w:t>
            </w:r>
          </w:p>
        </w:tc>
        <w:tc>
          <w:tcPr>
            <w:tcW w:w="1699" w:type="dxa"/>
            <w:hideMark/>
          </w:tcPr>
          <w:p w14:paraId="711A1FCB" w14:textId="58C6EF23"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0.08</w:t>
            </w:r>
          </w:p>
        </w:tc>
        <w:tc>
          <w:tcPr>
            <w:tcW w:w="1699" w:type="dxa"/>
            <w:hideMark/>
          </w:tcPr>
          <w:p w14:paraId="1242B432" w14:textId="077E6F02"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0.27</w:t>
            </w:r>
          </w:p>
        </w:tc>
        <w:tc>
          <w:tcPr>
            <w:tcW w:w="720" w:type="dxa"/>
            <w:hideMark/>
          </w:tcPr>
          <w:p w14:paraId="2407A8F9" w14:textId="666AB60E"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0.54</w:t>
            </w:r>
          </w:p>
        </w:tc>
        <w:tc>
          <w:tcPr>
            <w:tcW w:w="720" w:type="dxa"/>
            <w:hideMark/>
          </w:tcPr>
          <w:p w14:paraId="54EA24E2" w14:textId="25B3AE9F"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0.59</w:t>
            </w:r>
          </w:p>
        </w:tc>
        <w:tc>
          <w:tcPr>
            <w:tcW w:w="720" w:type="dxa"/>
            <w:hideMark/>
          </w:tcPr>
          <w:p w14:paraId="3595D66E" w14:textId="7B4CCC85"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r>
      <w:tr w:rsidR="00CF4C4B" w:rsidRPr="00CF4C4B" w14:paraId="1E71ECFB"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C5382CA" w14:textId="71938FB1" w:rsidR="00CF4C4B" w:rsidRPr="00CF4C4B" w:rsidRDefault="003B2407" w:rsidP="00125326">
            <w:pPr>
              <w:pStyle w:val="TABLEROWHEAD"/>
            </w:pPr>
            <w:r>
              <w:t>Two or More Ethnicities</w:t>
            </w:r>
          </w:p>
        </w:tc>
        <w:tc>
          <w:tcPr>
            <w:tcW w:w="1512" w:type="dxa"/>
            <w:hideMark/>
          </w:tcPr>
          <w:p w14:paraId="1ACD5BB2" w14:textId="4D104C3A"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4,515</w:t>
            </w:r>
          </w:p>
        </w:tc>
        <w:tc>
          <w:tcPr>
            <w:tcW w:w="1512" w:type="dxa"/>
            <w:hideMark/>
          </w:tcPr>
          <w:p w14:paraId="53438D1C" w14:textId="69D463C5"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0.03</w:t>
            </w:r>
          </w:p>
        </w:tc>
        <w:tc>
          <w:tcPr>
            <w:tcW w:w="1512" w:type="dxa"/>
            <w:hideMark/>
          </w:tcPr>
          <w:p w14:paraId="61895605" w14:textId="09A0F559"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0.17</w:t>
            </w:r>
          </w:p>
        </w:tc>
        <w:tc>
          <w:tcPr>
            <w:tcW w:w="1699" w:type="dxa"/>
            <w:hideMark/>
          </w:tcPr>
          <w:p w14:paraId="6CB5D867" w14:textId="054918D4"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4,515</w:t>
            </w:r>
          </w:p>
        </w:tc>
        <w:tc>
          <w:tcPr>
            <w:tcW w:w="1699" w:type="dxa"/>
            <w:hideMark/>
          </w:tcPr>
          <w:p w14:paraId="173BD86A" w14:textId="6C1D8C7B"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0.03</w:t>
            </w:r>
          </w:p>
        </w:tc>
        <w:tc>
          <w:tcPr>
            <w:tcW w:w="1699" w:type="dxa"/>
            <w:hideMark/>
          </w:tcPr>
          <w:p w14:paraId="6DEA0AAF" w14:textId="45E3D28D"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0.16</w:t>
            </w:r>
          </w:p>
        </w:tc>
        <w:tc>
          <w:tcPr>
            <w:tcW w:w="720" w:type="dxa"/>
            <w:hideMark/>
          </w:tcPr>
          <w:p w14:paraId="46A8D3E9" w14:textId="436213AA"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-0.45</w:t>
            </w:r>
          </w:p>
        </w:tc>
        <w:tc>
          <w:tcPr>
            <w:tcW w:w="720" w:type="dxa"/>
            <w:hideMark/>
          </w:tcPr>
          <w:p w14:paraId="55D660B1" w14:textId="23A6858F"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0.66</w:t>
            </w:r>
          </w:p>
        </w:tc>
        <w:tc>
          <w:tcPr>
            <w:tcW w:w="720" w:type="dxa"/>
            <w:hideMark/>
          </w:tcPr>
          <w:p w14:paraId="1C485858" w14:textId="3540B8C1"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r>
      <w:tr w:rsidR="00CF4C4B" w:rsidRPr="00CF4C4B" w14:paraId="645E9FDF"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39D17D4" w14:textId="11B7B92B" w:rsidR="00CF4C4B" w:rsidRPr="00CF4C4B" w:rsidRDefault="00EE2258" w:rsidP="00125326">
            <w:pPr>
              <w:pStyle w:val="TABLEROWHEAD"/>
            </w:pPr>
            <w:r>
              <w:t>No Race/ Ethnicity Response</w:t>
            </w:r>
          </w:p>
        </w:tc>
        <w:tc>
          <w:tcPr>
            <w:tcW w:w="1512" w:type="dxa"/>
            <w:hideMark/>
          </w:tcPr>
          <w:p w14:paraId="0CA7CDCD" w14:textId="604A22A1"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4,515</w:t>
            </w:r>
          </w:p>
        </w:tc>
        <w:tc>
          <w:tcPr>
            <w:tcW w:w="1512" w:type="dxa"/>
            <w:hideMark/>
          </w:tcPr>
          <w:p w14:paraId="1C8EE447" w14:textId="124162BF"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c>
          <w:tcPr>
            <w:tcW w:w="1512" w:type="dxa"/>
            <w:hideMark/>
          </w:tcPr>
          <w:p w14:paraId="30D8311D" w14:textId="55CFF7A7"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0.07</w:t>
            </w:r>
          </w:p>
        </w:tc>
        <w:tc>
          <w:tcPr>
            <w:tcW w:w="1699" w:type="dxa"/>
            <w:hideMark/>
          </w:tcPr>
          <w:p w14:paraId="70E0FDA6" w14:textId="171F5B60"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4,515</w:t>
            </w:r>
          </w:p>
        </w:tc>
        <w:tc>
          <w:tcPr>
            <w:tcW w:w="1699" w:type="dxa"/>
            <w:hideMark/>
          </w:tcPr>
          <w:p w14:paraId="026FBA87" w14:textId="06B3E21F"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c>
          <w:tcPr>
            <w:tcW w:w="1699" w:type="dxa"/>
            <w:hideMark/>
          </w:tcPr>
          <w:p w14:paraId="13536BD7" w14:textId="31381E5F"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0.07</w:t>
            </w:r>
          </w:p>
        </w:tc>
        <w:tc>
          <w:tcPr>
            <w:tcW w:w="720" w:type="dxa"/>
            <w:hideMark/>
          </w:tcPr>
          <w:p w14:paraId="025CE3B0" w14:textId="6A714825"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-0.45</w:t>
            </w:r>
          </w:p>
        </w:tc>
        <w:tc>
          <w:tcPr>
            <w:tcW w:w="720" w:type="dxa"/>
            <w:hideMark/>
          </w:tcPr>
          <w:p w14:paraId="4097937B" w14:textId="1EB49195"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0.65</w:t>
            </w:r>
          </w:p>
        </w:tc>
        <w:tc>
          <w:tcPr>
            <w:tcW w:w="720" w:type="dxa"/>
            <w:hideMark/>
          </w:tcPr>
          <w:p w14:paraId="1201A689" w14:textId="44782772"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r>
      <w:tr w:rsidR="00CF4C4B" w:rsidRPr="00CF4C4B" w14:paraId="388874C1"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D282081" w14:textId="5FCE7005" w:rsidR="00CF4C4B" w:rsidRPr="00CF4C4B" w:rsidRDefault="00EE2258" w:rsidP="00125326">
            <w:pPr>
              <w:pStyle w:val="TABLEROWHEAD"/>
            </w:pPr>
            <w:r>
              <w:t>English Language Learner</w:t>
            </w:r>
          </w:p>
        </w:tc>
        <w:tc>
          <w:tcPr>
            <w:tcW w:w="1512" w:type="dxa"/>
            <w:hideMark/>
          </w:tcPr>
          <w:p w14:paraId="2773BD52" w14:textId="29012008"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4,515</w:t>
            </w:r>
          </w:p>
        </w:tc>
        <w:tc>
          <w:tcPr>
            <w:tcW w:w="1512" w:type="dxa"/>
            <w:hideMark/>
          </w:tcPr>
          <w:p w14:paraId="1E32BF12" w14:textId="5EE3B1E1"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0.31</w:t>
            </w:r>
          </w:p>
        </w:tc>
        <w:tc>
          <w:tcPr>
            <w:tcW w:w="1512" w:type="dxa"/>
            <w:hideMark/>
          </w:tcPr>
          <w:p w14:paraId="1BD8C592" w14:textId="1236D534"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0.46</w:t>
            </w:r>
          </w:p>
        </w:tc>
        <w:tc>
          <w:tcPr>
            <w:tcW w:w="1699" w:type="dxa"/>
            <w:hideMark/>
          </w:tcPr>
          <w:p w14:paraId="66203612" w14:textId="2B36A88D"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4,515</w:t>
            </w:r>
          </w:p>
        </w:tc>
        <w:tc>
          <w:tcPr>
            <w:tcW w:w="1699" w:type="dxa"/>
            <w:hideMark/>
          </w:tcPr>
          <w:p w14:paraId="7CC74E0A" w14:textId="7705301F"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0.32</w:t>
            </w:r>
          </w:p>
        </w:tc>
        <w:tc>
          <w:tcPr>
            <w:tcW w:w="1699" w:type="dxa"/>
            <w:hideMark/>
          </w:tcPr>
          <w:p w14:paraId="0509DF5B" w14:textId="2312EFD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0.47</w:t>
            </w:r>
          </w:p>
        </w:tc>
        <w:tc>
          <w:tcPr>
            <w:tcW w:w="720" w:type="dxa"/>
            <w:hideMark/>
          </w:tcPr>
          <w:p w14:paraId="66CA5423" w14:textId="53E18A5D"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0.23</w:t>
            </w:r>
          </w:p>
        </w:tc>
        <w:tc>
          <w:tcPr>
            <w:tcW w:w="720" w:type="dxa"/>
            <w:hideMark/>
          </w:tcPr>
          <w:p w14:paraId="7B0AB7C0" w14:textId="4231905C"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0.82</w:t>
            </w:r>
          </w:p>
        </w:tc>
        <w:tc>
          <w:tcPr>
            <w:tcW w:w="720" w:type="dxa"/>
            <w:hideMark/>
          </w:tcPr>
          <w:p w14:paraId="65383650" w14:textId="65EE5D01"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r>
      <w:tr w:rsidR="00CF4C4B" w:rsidRPr="00CF4C4B" w14:paraId="40A2F641"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5F3D3D9" w14:textId="29639C0C" w:rsidR="00CF4C4B" w:rsidRPr="00CF4C4B" w:rsidRDefault="00EE2258" w:rsidP="00125326">
            <w:pPr>
              <w:pStyle w:val="TABLEROWHEAD"/>
            </w:pPr>
            <w:r>
              <w:t>Socioeco-nomically Disadvan-taged</w:t>
            </w:r>
          </w:p>
        </w:tc>
        <w:tc>
          <w:tcPr>
            <w:tcW w:w="1512" w:type="dxa"/>
            <w:hideMark/>
          </w:tcPr>
          <w:p w14:paraId="56130D76" w14:textId="6AECF44C"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4,515</w:t>
            </w:r>
          </w:p>
        </w:tc>
        <w:tc>
          <w:tcPr>
            <w:tcW w:w="1512" w:type="dxa"/>
            <w:hideMark/>
          </w:tcPr>
          <w:p w14:paraId="33F85BB5" w14:textId="2E404FB7"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0.87</w:t>
            </w:r>
          </w:p>
        </w:tc>
        <w:tc>
          <w:tcPr>
            <w:tcW w:w="1512" w:type="dxa"/>
            <w:hideMark/>
          </w:tcPr>
          <w:p w14:paraId="59E3018C" w14:textId="2ECA3225"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0.34</w:t>
            </w:r>
          </w:p>
        </w:tc>
        <w:tc>
          <w:tcPr>
            <w:tcW w:w="1699" w:type="dxa"/>
            <w:hideMark/>
          </w:tcPr>
          <w:p w14:paraId="74BF4D0B" w14:textId="1F6507F7"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4,515</w:t>
            </w:r>
          </w:p>
        </w:tc>
        <w:tc>
          <w:tcPr>
            <w:tcW w:w="1699" w:type="dxa"/>
            <w:hideMark/>
          </w:tcPr>
          <w:p w14:paraId="69FBA27E" w14:textId="5897E869"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0.87</w:t>
            </w:r>
          </w:p>
        </w:tc>
        <w:tc>
          <w:tcPr>
            <w:tcW w:w="1699" w:type="dxa"/>
            <w:hideMark/>
          </w:tcPr>
          <w:p w14:paraId="7595B395" w14:textId="03EEB3CE"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0.34</w:t>
            </w:r>
          </w:p>
        </w:tc>
        <w:tc>
          <w:tcPr>
            <w:tcW w:w="720" w:type="dxa"/>
            <w:hideMark/>
          </w:tcPr>
          <w:p w14:paraId="0B1745FB" w14:textId="4DC03407"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-0.16</w:t>
            </w:r>
          </w:p>
        </w:tc>
        <w:tc>
          <w:tcPr>
            <w:tcW w:w="720" w:type="dxa"/>
            <w:hideMark/>
          </w:tcPr>
          <w:p w14:paraId="16E46290" w14:textId="409B409D"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0.88</w:t>
            </w:r>
          </w:p>
        </w:tc>
        <w:tc>
          <w:tcPr>
            <w:tcW w:w="720" w:type="dxa"/>
            <w:hideMark/>
          </w:tcPr>
          <w:p w14:paraId="52A5E083" w14:textId="76EFB5DA"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r>
      <w:tr w:rsidR="00CF4C4B" w:rsidRPr="00CF4C4B" w14:paraId="7F00CBFB"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6CDEE56" w14:textId="01266EEB" w:rsidR="00CF4C4B" w:rsidRPr="00CF4C4B" w:rsidRDefault="00EE2258" w:rsidP="00125326">
            <w:pPr>
              <w:pStyle w:val="TABLEROWHEAD"/>
            </w:pPr>
            <w:r>
              <w:t>Migrant</w:t>
            </w:r>
          </w:p>
        </w:tc>
        <w:tc>
          <w:tcPr>
            <w:tcW w:w="1512" w:type="dxa"/>
            <w:hideMark/>
          </w:tcPr>
          <w:p w14:paraId="653D2119" w14:textId="01EF480E"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4,515</w:t>
            </w:r>
          </w:p>
        </w:tc>
        <w:tc>
          <w:tcPr>
            <w:tcW w:w="1512" w:type="dxa"/>
            <w:hideMark/>
          </w:tcPr>
          <w:p w14:paraId="752B9D56" w14:textId="6C571D2D"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0.01</w:t>
            </w:r>
          </w:p>
        </w:tc>
        <w:tc>
          <w:tcPr>
            <w:tcW w:w="1512" w:type="dxa"/>
            <w:hideMark/>
          </w:tcPr>
          <w:p w14:paraId="253FE39B" w14:textId="5F686AF9"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0.11</w:t>
            </w:r>
          </w:p>
        </w:tc>
        <w:tc>
          <w:tcPr>
            <w:tcW w:w="1699" w:type="dxa"/>
            <w:hideMark/>
          </w:tcPr>
          <w:p w14:paraId="1F0B726C" w14:textId="53ABF2D6"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4,515</w:t>
            </w:r>
          </w:p>
        </w:tc>
        <w:tc>
          <w:tcPr>
            <w:tcW w:w="1699" w:type="dxa"/>
            <w:hideMark/>
          </w:tcPr>
          <w:p w14:paraId="15316D28" w14:textId="4818A278"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0.02</w:t>
            </w:r>
          </w:p>
        </w:tc>
        <w:tc>
          <w:tcPr>
            <w:tcW w:w="1699" w:type="dxa"/>
            <w:hideMark/>
          </w:tcPr>
          <w:p w14:paraId="24355BCB" w14:textId="2FE61DC2"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0.12</w:t>
            </w:r>
          </w:p>
        </w:tc>
        <w:tc>
          <w:tcPr>
            <w:tcW w:w="720" w:type="dxa"/>
            <w:hideMark/>
          </w:tcPr>
          <w:p w14:paraId="2E0F406E" w14:textId="53DBFCD2"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1.36</w:t>
            </w:r>
          </w:p>
        </w:tc>
        <w:tc>
          <w:tcPr>
            <w:tcW w:w="720" w:type="dxa"/>
            <w:hideMark/>
          </w:tcPr>
          <w:p w14:paraId="1A2792F5" w14:textId="566983A3"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0.17</w:t>
            </w:r>
          </w:p>
        </w:tc>
        <w:tc>
          <w:tcPr>
            <w:tcW w:w="720" w:type="dxa"/>
            <w:hideMark/>
          </w:tcPr>
          <w:p w14:paraId="7B3D700E" w14:textId="7E0875DB"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-0.03</w:t>
            </w:r>
          </w:p>
        </w:tc>
      </w:tr>
      <w:tr w:rsidR="00CF4C4B" w:rsidRPr="00CF4C4B" w14:paraId="289F5DF3"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C9E68F9" w14:textId="70B0279F" w:rsidR="00CF4C4B" w:rsidRPr="00CF4C4B" w:rsidRDefault="00EE2258" w:rsidP="00125326">
            <w:pPr>
              <w:pStyle w:val="TABLEROWHEAD"/>
            </w:pPr>
            <w:r>
              <w:lastRenderedPageBreak/>
              <w:t>Homeless</w:t>
            </w:r>
          </w:p>
        </w:tc>
        <w:tc>
          <w:tcPr>
            <w:tcW w:w="1512" w:type="dxa"/>
            <w:hideMark/>
          </w:tcPr>
          <w:p w14:paraId="442DFDFC" w14:textId="068FECF7"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4,515</w:t>
            </w:r>
          </w:p>
        </w:tc>
        <w:tc>
          <w:tcPr>
            <w:tcW w:w="1512" w:type="dxa"/>
            <w:hideMark/>
          </w:tcPr>
          <w:p w14:paraId="33758B1C" w14:textId="472D0DEE"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0.07</w:t>
            </w:r>
          </w:p>
        </w:tc>
        <w:tc>
          <w:tcPr>
            <w:tcW w:w="1512" w:type="dxa"/>
            <w:hideMark/>
          </w:tcPr>
          <w:p w14:paraId="3F666D7D" w14:textId="05E6F48E"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0.26</w:t>
            </w:r>
          </w:p>
        </w:tc>
        <w:tc>
          <w:tcPr>
            <w:tcW w:w="1699" w:type="dxa"/>
            <w:hideMark/>
          </w:tcPr>
          <w:p w14:paraId="578336B7" w14:textId="5A827574"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4,515</w:t>
            </w:r>
          </w:p>
        </w:tc>
        <w:tc>
          <w:tcPr>
            <w:tcW w:w="1699" w:type="dxa"/>
            <w:hideMark/>
          </w:tcPr>
          <w:p w14:paraId="5FD6F04E" w14:textId="29991BCD"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0.08</w:t>
            </w:r>
          </w:p>
        </w:tc>
        <w:tc>
          <w:tcPr>
            <w:tcW w:w="1699" w:type="dxa"/>
            <w:hideMark/>
          </w:tcPr>
          <w:p w14:paraId="53CDDAC5" w14:textId="4403E22E"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0.26</w:t>
            </w:r>
          </w:p>
        </w:tc>
        <w:tc>
          <w:tcPr>
            <w:tcW w:w="720" w:type="dxa"/>
            <w:hideMark/>
          </w:tcPr>
          <w:p w14:paraId="1B4E89C4" w14:textId="43A49CAB"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0.16</w:t>
            </w:r>
          </w:p>
        </w:tc>
        <w:tc>
          <w:tcPr>
            <w:tcW w:w="720" w:type="dxa"/>
            <w:hideMark/>
          </w:tcPr>
          <w:p w14:paraId="2F07E1A5" w14:textId="368914A9"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0.87</w:t>
            </w:r>
          </w:p>
        </w:tc>
        <w:tc>
          <w:tcPr>
            <w:tcW w:w="720" w:type="dxa"/>
            <w:hideMark/>
          </w:tcPr>
          <w:p w14:paraId="5C684EAE" w14:textId="115ABB4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0.00</w:t>
            </w:r>
          </w:p>
        </w:tc>
      </w:tr>
      <w:tr w:rsidR="00CF4C4B" w:rsidRPr="00CF4C4B" w14:paraId="44097421"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4E40CF8" w14:textId="6C6FFA15" w:rsidR="00CF4C4B" w:rsidRPr="00CF4C4B" w:rsidRDefault="00EE2258" w:rsidP="00125326">
            <w:pPr>
              <w:pStyle w:val="TABLEROWHEAD"/>
            </w:pPr>
            <w:r>
              <w:t>Special Education</w:t>
            </w:r>
          </w:p>
        </w:tc>
        <w:tc>
          <w:tcPr>
            <w:tcW w:w="1512" w:type="dxa"/>
            <w:hideMark/>
          </w:tcPr>
          <w:p w14:paraId="3BD249D4" w14:textId="59E0C60B"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4,515</w:t>
            </w:r>
          </w:p>
        </w:tc>
        <w:tc>
          <w:tcPr>
            <w:tcW w:w="1512" w:type="dxa"/>
            <w:hideMark/>
          </w:tcPr>
          <w:p w14:paraId="0D672BA7" w14:textId="368A37A1"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0.13</w:t>
            </w:r>
          </w:p>
        </w:tc>
        <w:tc>
          <w:tcPr>
            <w:tcW w:w="1512" w:type="dxa"/>
            <w:hideMark/>
          </w:tcPr>
          <w:p w14:paraId="4A024CC8" w14:textId="5B0F314A"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0.34</w:t>
            </w:r>
          </w:p>
        </w:tc>
        <w:tc>
          <w:tcPr>
            <w:tcW w:w="1699" w:type="dxa"/>
            <w:hideMark/>
          </w:tcPr>
          <w:p w14:paraId="55486773" w14:textId="1F1A8B36" w:rsidR="00CF4C4B" w:rsidRPr="00CF4C4B" w:rsidRDefault="001975E7" w:rsidP="00CF4C4B">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4,515</w:t>
            </w:r>
          </w:p>
        </w:tc>
        <w:tc>
          <w:tcPr>
            <w:tcW w:w="1699" w:type="dxa"/>
            <w:hideMark/>
          </w:tcPr>
          <w:p w14:paraId="55B59BF7" w14:textId="26849700"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0.14</w:t>
            </w:r>
          </w:p>
        </w:tc>
        <w:tc>
          <w:tcPr>
            <w:tcW w:w="1699" w:type="dxa"/>
            <w:hideMark/>
          </w:tcPr>
          <w:p w14:paraId="332D2FDE" w14:textId="1CF7A394"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0.35</w:t>
            </w:r>
          </w:p>
        </w:tc>
        <w:tc>
          <w:tcPr>
            <w:tcW w:w="720" w:type="dxa"/>
            <w:hideMark/>
          </w:tcPr>
          <w:p w14:paraId="67922905" w14:textId="56D06773"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1.44</w:t>
            </w:r>
          </w:p>
        </w:tc>
        <w:tc>
          <w:tcPr>
            <w:tcW w:w="720" w:type="dxa"/>
            <w:hideMark/>
          </w:tcPr>
          <w:p w14:paraId="6D3C88B2" w14:textId="49D38AF8"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0.15</w:t>
            </w:r>
          </w:p>
        </w:tc>
        <w:tc>
          <w:tcPr>
            <w:tcW w:w="720" w:type="dxa"/>
            <w:hideMark/>
          </w:tcPr>
          <w:p w14:paraId="4654F360" w14:textId="02095C09" w:rsidR="00CF4C4B" w:rsidRPr="00CF4C4B" w:rsidRDefault="00CF4C4B" w:rsidP="00CF4C4B">
            <w:pPr>
              <w:spacing w:after="0" w:line="240" w:lineRule="auto"/>
              <w:cnfStyle w:val="000000000000" w:firstRow="0" w:lastRow="0" w:firstColumn="0" w:lastColumn="0" w:oddVBand="0" w:evenVBand="0" w:oddHBand="0" w:evenHBand="0" w:firstRowFirstColumn="0" w:firstRowLastColumn="0" w:lastRowFirstColumn="0" w:lastRowLastColumn="0"/>
            </w:pPr>
            <w:r w:rsidRPr="00CF4C4B">
              <w:rPr>
                <w:color w:val="auto"/>
              </w:rPr>
              <w:t>-0.03</w:t>
            </w:r>
          </w:p>
        </w:tc>
      </w:tr>
      <w:tr w:rsidR="00AF75BD" w:rsidRPr="00AF75BD" w14:paraId="27EAB8B3"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tcPr>
          <w:p w14:paraId="6A8A84EA" w14:textId="743BA306" w:rsidR="00AF75BD" w:rsidRPr="00AF75BD" w:rsidRDefault="00EE2258" w:rsidP="00125326">
            <w:pPr>
              <w:pStyle w:val="TABLEROWHEAD"/>
            </w:pPr>
            <w:r>
              <w:t>Foster</w:t>
            </w:r>
          </w:p>
        </w:tc>
        <w:tc>
          <w:tcPr>
            <w:tcW w:w="1512" w:type="dxa"/>
          </w:tcPr>
          <w:p w14:paraId="5F19FC71" w14:textId="585B49B8"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4,515</w:t>
            </w:r>
          </w:p>
        </w:tc>
        <w:tc>
          <w:tcPr>
            <w:tcW w:w="1512" w:type="dxa"/>
          </w:tcPr>
          <w:p w14:paraId="02F6696D" w14:textId="5673A862"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0.01</w:t>
            </w:r>
          </w:p>
        </w:tc>
        <w:tc>
          <w:tcPr>
            <w:tcW w:w="1512" w:type="dxa"/>
          </w:tcPr>
          <w:p w14:paraId="42371D11" w14:textId="2E0F9C75"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0.08</w:t>
            </w:r>
          </w:p>
        </w:tc>
        <w:tc>
          <w:tcPr>
            <w:tcW w:w="1699" w:type="dxa"/>
          </w:tcPr>
          <w:p w14:paraId="5762DDEF" w14:textId="4127ED0A"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4,515</w:t>
            </w:r>
          </w:p>
        </w:tc>
        <w:tc>
          <w:tcPr>
            <w:tcW w:w="1699" w:type="dxa"/>
          </w:tcPr>
          <w:p w14:paraId="06E8F29E" w14:textId="092BF987"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0.01</w:t>
            </w:r>
          </w:p>
        </w:tc>
        <w:tc>
          <w:tcPr>
            <w:tcW w:w="1699" w:type="dxa"/>
          </w:tcPr>
          <w:p w14:paraId="31B0543E" w14:textId="7710689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0.09</w:t>
            </w:r>
          </w:p>
        </w:tc>
        <w:tc>
          <w:tcPr>
            <w:tcW w:w="720" w:type="dxa"/>
          </w:tcPr>
          <w:p w14:paraId="549C94E1" w14:textId="4B8A2E32"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0.90</w:t>
            </w:r>
          </w:p>
        </w:tc>
        <w:tc>
          <w:tcPr>
            <w:tcW w:w="720" w:type="dxa"/>
          </w:tcPr>
          <w:p w14:paraId="16086B16" w14:textId="0F1B0205"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0.37</w:t>
            </w:r>
          </w:p>
        </w:tc>
        <w:tc>
          <w:tcPr>
            <w:tcW w:w="720" w:type="dxa"/>
          </w:tcPr>
          <w:p w14:paraId="5C00DB52" w14:textId="1A2922BB"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-0.02</w:t>
            </w:r>
          </w:p>
        </w:tc>
      </w:tr>
    </w:tbl>
    <w:p w14:paraId="10EFEDB6" w14:textId="3E99DEB2" w:rsidR="00295645" w:rsidRPr="001C0EE0" w:rsidRDefault="00295645" w:rsidP="0021631A">
      <w:pPr>
        <w:pStyle w:val="Caption"/>
      </w:pPr>
      <w:bookmarkStart w:id="192" w:name="_Toc95400095"/>
      <w:r w:rsidRPr="001C0EE0">
        <w:lastRenderedPageBreak/>
        <w:t>Exhibit D6</w:t>
      </w:r>
      <w:r w:rsidRPr="001C0EE0">
        <w:rPr>
          <w:noProof/>
        </w:rPr>
        <w:t xml:space="preserve">. </w:t>
      </w:r>
      <w:r w:rsidRPr="001C0EE0">
        <w:t xml:space="preserve">Grade Five </w:t>
      </w:r>
      <w:r w:rsidR="00A130C4">
        <w:t>Post-Propensity</w:t>
      </w:r>
      <w:r w:rsidRPr="001C0EE0">
        <w:t xml:space="preserve"> Score Matching Baseline Demographic Comparisons for the California Department of Education’s Expanded Learning Before School Programming</w:t>
      </w:r>
      <w:bookmarkEnd w:id="192"/>
    </w:p>
    <w:tbl>
      <w:tblPr>
        <w:tblStyle w:val="CDE"/>
        <w:tblW w:w="13521" w:type="dxa"/>
        <w:tblInd w:w="5" w:type="dxa"/>
        <w:tblLayout w:type="fixed"/>
        <w:tblLook w:val="04A0" w:firstRow="1" w:lastRow="0" w:firstColumn="1" w:lastColumn="0" w:noHBand="0" w:noVBand="1"/>
      </w:tblPr>
      <w:tblGrid>
        <w:gridCol w:w="1728"/>
        <w:gridCol w:w="1512"/>
        <w:gridCol w:w="1512"/>
        <w:gridCol w:w="1512"/>
        <w:gridCol w:w="1699"/>
        <w:gridCol w:w="1699"/>
        <w:gridCol w:w="1699"/>
        <w:gridCol w:w="720"/>
        <w:gridCol w:w="720"/>
        <w:gridCol w:w="720"/>
      </w:tblGrid>
      <w:tr w:rsidR="00836211" w:rsidRPr="00CF4C4B" w14:paraId="50851AB5" w14:textId="77777777" w:rsidTr="00C668FF">
        <w:trPr>
          <w:cnfStyle w:val="100000000000" w:firstRow="1" w:lastRow="0" w:firstColumn="0" w:lastColumn="0" w:oddVBand="0" w:evenVBand="0" w:oddHBand="0" w:evenHBand="0" w:firstRowFirstColumn="0" w:firstRowLastColumn="0" w:lastRowFirstColumn="0" w:lastRowLastColumn="0"/>
          <w:cantSplit/>
          <w:trHeight w:val="432"/>
          <w:tblHeader/>
        </w:trPr>
        <w:tc>
          <w:tcPr>
            <w:cnfStyle w:val="001000000000" w:firstRow="0" w:lastRow="0" w:firstColumn="1" w:lastColumn="0" w:oddVBand="0" w:evenVBand="0" w:oddHBand="0" w:evenHBand="0" w:firstRowFirstColumn="0" w:firstRowLastColumn="0" w:lastRowFirstColumn="0" w:lastRowLastColumn="0"/>
            <w:tcW w:w="1728" w:type="dxa"/>
          </w:tcPr>
          <w:p w14:paraId="0FAE8F09" w14:textId="77777777" w:rsidR="00836211" w:rsidRPr="00836211" w:rsidRDefault="00836211" w:rsidP="00125326">
            <w:pPr>
              <w:pStyle w:val="TABLECOLUMNHEAD"/>
            </w:pPr>
            <w:r w:rsidRPr="00836211">
              <w:t>Variable</w:t>
            </w:r>
          </w:p>
        </w:tc>
        <w:tc>
          <w:tcPr>
            <w:tcW w:w="1512" w:type="dxa"/>
          </w:tcPr>
          <w:p w14:paraId="36B1FA5A" w14:textId="5C8E5F92" w:rsidR="00836211" w:rsidRPr="00CF4C4B"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836211" w:rsidRPr="00CF4C4B">
              <w:br/>
              <w:t>n</w:t>
            </w:r>
          </w:p>
        </w:tc>
        <w:tc>
          <w:tcPr>
            <w:tcW w:w="1512" w:type="dxa"/>
          </w:tcPr>
          <w:p w14:paraId="64DE1D5E" w14:textId="4A4A9045" w:rsidR="00836211" w:rsidRPr="00CF4C4B"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836211" w:rsidRPr="00CF4C4B">
              <w:br/>
              <w:t>M</w:t>
            </w:r>
          </w:p>
        </w:tc>
        <w:tc>
          <w:tcPr>
            <w:tcW w:w="1512" w:type="dxa"/>
          </w:tcPr>
          <w:p w14:paraId="381994B6" w14:textId="3274EE87" w:rsidR="00836211" w:rsidRPr="00CF4C4B"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836211" w:rsidRPr="00CF4C4B">
              <w:br/>
              <w:t>SD</w:t>
            </w:r>
          </w:p>
        </w:tc>
        <w:tc>
          <w:tcPr>
            <w:tcW w:w="1699" w:type="dxa"/>
          </w:tcPr>
          <w:p w14:paraId="486AE3BB" w14:textId="52DB2230" w:rsidR="00836211" w:rsidRPr="00CF4C4B" w:rsidRDefault="00E623FD"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836211" w:rsidRPr="00CF4C4B">
              <w:t>Expanded Learning Before School Program Participants</w:t>
            </w:r>
            <w:r w:rsidRPr="00CF4C4B">
              <w:br/>
            </w:r>
            <w:r w:rsidR="00836211" w:rsidRPr="00CF4C4B">
              <w:t>n</w:t>
            </w:r>
          </w:p>
        </w:tc>
        <w:tc>
          <w:tcPr>
            <w:tcW w:w="1699" w:type="dxa"/>
          </w:tcPr>
          <w:p w14:paraId="47AF6010" w14:textId="1EBECB41" w:rsidR="00836211" w:rsidRPr="00CF4C4B" w:rsidRDefault="00E623FD"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836211" w:rsidRPr="00CF4C4B">
              <w:t>Expanded Learning Before School Program Participants M</w:t>
            </w:r>
          </w:p>
        </w:tc>
        <w:tc>
          <w:tcPr>
            <w:tcW w:w="1699" w:type="dxa"/>
          </w:tcPr>
          <w:p w14:paraId="2E052B91" w14:textId="3B73167C" w:rsidR="00836211" w:rsidRPr="00CF4C4B" w:rsidRDefault="00E623FD"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836211" w:rsidRPr="00CF4C4B">
              <w:t>Expanded Learning Before School Program Participants SD</w:t>
            </w:r>
          </w:p>
        </w:tc>
        <w:tc>
          <w:tcPr>
            <w:tcW w:w="720" w:type="dxa"/>
            <w:noWrap/>
          </w:tcPr>
          <w:p w14:paraId="176526C8" w14:textId="77777777" w:rsidR="00836211" w:rsidRPr="00CF4C4B" w:rsidRDefault="00836211"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t</w:t>
            </w:r>
          </w:p>
        </w:tc>
        <w:tc>
          <w:tcPr>
            <w:tcW w:w="720" w:type="dxa"/>
          </w:tcPr>
          <w:p w14:paraId="1E8D769D" w14:textId="77777777" w:rsidR="00836211" w:rsidRPr="00CF4C4B" w:rsidRDefault="00836211"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p</w:t>
            </w:r>
          </w:p>
        </w:tc>
        <w:tc>
          <w:tcPr>
            <w:tcW w:w="720" w:type="dxa"/>
          </w:tcPr>
          <w:p w14:paraId="340C221A" w14:textId="77777777" w:rsidR="00836211" w:rsidRPr="00CF4C4B" w:rsidRDefault="00836211"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d</w:t>
            </w:r>
          </w:p>
        </w:tc>
      </w:tr>
      <w:tr w:rsidR="00836211" w:rsidRPr="00CF4C4B" w14:paraId="1DC3F2DD"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D5E74BD" w14:textId="024B8199" w:rsidR="00836211" w:rsidRPr="00836211" w:rsidRDefault="003B2407" w:rsidP="00125326">
            <w:pPr>
              <w:pStyle w:val="TABLEROWHEAD"/>
            </w:pPr>
            <w:r>
              <w:t xml:space="preserve">Previous Days Attended </w:t>
            </w:r>
            <w:r w:rsidR="008A5926">
              <w:t>(</w:t>
            </w:r>
            <w:r w:rsidR="00836211" w:rsidRPr="00836211">
              <w:t>2017–18</w:t>
            </w:r>
            <w:r w:rsidR="008A5926">
              <w:t>)</w:t>
            </w:r>
          </w:p>
        </w:tc>
        <w:tc>
          <w:tcPr>
            <w:tcW w:w="1512" w:type="dxa"/>
            <w:hideMark/>
          </w:tcPr>
          <w:p w14:paraId="4BB1281D" w14:textId="6D893682"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t>4,524</w:t>
            </w:r>
          </w:p>
        </w:tc>
        <w:tc>
          <w:tcPr>
            <w:tcW w:w="1512" w:type="dxa"/>
            <w:hideMark/>
          </w:tcPr>
          <w:p w14:paraId="665CB5E0" w14:textId="30C74F3F"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0.97</w:t>
            </w:r>
          </w:p>
        </w:tc>
        <w:tc>
          <w:tcPr>
            <w:tcW w:w="1512" w:type="dxa"/>
            <w:hideMark/>
          </w:tcPr>
          <w:p w14:paraId="0DBA4E4F" w14:textId="20B7E0A7"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36211">
              <w:rPr>
                <w:color w:val="auto"/>
              </w:rPr>
              <w:t>0.04</w:t>
            </w:r>
          </w:p>
        </w:tc>
        <w:tc>
          <w:tcPr>
            <w:tcW w:w="1699" w:type="dxa"/>
            <w:hideMark/>
          </w:tcPr>
          <w:p w14:paraId="3F5AF0CF" w14:textId="43FD0C64"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1699" w:type="dxa"/>
            <w:hideMark/>
          </w:tcPr>
          <w:p w14:paraId="1ED51350" w14:textId="144ED2FD"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0.96</w:t>
            </w:r>
          </w:p>
        </w:tc>
        <w:tc>
          <w:tcPr>
            <w:tcW w:w="1699" w:type="dxa"/>
            <w:hideMark/>
          </w:tcPr>
          <w:p w14:paraId="6F529CEE" w14:textId="5DD13935"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720" w:type="dxa"/>
            <w:noWrap/>
            <w:hideMark/>
          </w:tcPr>
          <w:p w14:paraId="4F5B517E" w14:textId="4F996F4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-0.27</w:t>
            </w:r>
          </w:p>
        </w:tc>
        <w:tc>
          <w:tcPr>
            <w:tcW w:w="720" w:type="dxa"/>
            <w:hideMark/>
          </w:tcPr>
          <w:p w14:paraId="7D523280" w14:textId="26D21602"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0.79</w:t>
            </w:r>
          </w:p>
        </w:tc>
        <w:tc>
          <w:tcPr>
            <w:tcW w:w="720" w:type="dxa"/>
            <w:hideMark/>
          </w:tcPr>
          <w:p w14:paraId="55684FA3" w14:textId="5D4973B0"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r>
      <w:tr w:rsidR="00836211" w:rsidRPr="00CF4C4B" w14:paraId="13C2DC06"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148C92D" w14:textId="78603EAA" w:rsidR="00836211" w:rsidRPr="00836211" w:rsidRDefault="003B2407" w:rsidP="00125326">
            <w:pPr>
              <w:pStyle w:val="TABLEROWHEAD"/>
            </w:pPr>
            <w:r>
              <w:t>Female</w:t>
            </w:r>
          </w:p>
        </w:tc>
        <w:tc>
          <w:tcPr>
            <w:tcW w:w="1512" w:type="dxa"/>
            <w:hideMark/>
          </w:tcPr>
          <w:p w14:paraId="605A825C" w14:textId="3E8CA123"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1512" w:type="dxa"/>
            <w:hideMark/>
          </w:tcPr>
          <w:p w14:paraId="0B47FA6A" w14:textId="0DCBC1D5"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0.51</w:t>
            </w:r>
          </w:p>
        </w:tc>
        <w:tc>
          <w:tcPr>
            <w:tcW w:w="1512" w:type="dxa"/>
            <w:hideMark/>
          </w:tcPr>
          <w:p w14:paraId="635E5E2B" w14:textId="5B9C2EBD"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0.50</w:t>
            </w:r>
          </w:p>
        </w:tc>
        <w:tc>
          <w:tcPr>
            <w:tcW w:w="1699" w:type="dxa"/>
            <w:hideMark/>
          </w:tcPr>
          <w:p w14:paraId="364F7129" w14:textId="340E915C"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1699" w:type="dxa"/>
            <w:hideMark/>
          </w:tcPr>
          <w:p w14:paraId="20B50E0F" w14:textId="2BACC13A"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0.51</w:t>
            </w:r>
          </w:p>
        </w:tc>
        <w:tc>
          <w:tcPr>
            <w:tcW w:w="1699" w:type="dxa"/>
            <w:hideMark/>
          </w:tcPr>
          <w:p w14:paraId="5CE918F5" w14:textId="2DEB4180"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720" w:type="dxa"/>
            <w:hideMark/>
          </w:tcPr>
          <w:p w14:paraId="756F6217" w14:textId="1CD6A799"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0.02</w:t>
            </w:r>
          </w:p>
        </w:tc>
        <w:tc>
          <w:tcPr>
            <w:tcW w:w="720" w:type="dxa"/>
            <w:hideMark/>
          </w:tcPr>
          <w:p w14:paraId="4D130C8F" w14:textId="7A0DB259"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0.98</w:t>
            </w:r>
          </w:p>
        </w:tc>
        <w:tc>
          <w:tcPr>
            <w:tcW w:w="720" w:type="dxa"/>
            <w:hideMark/>
          </w:tcPr>
          <w:p w14:paraId="6ED59BB2" w14:textId="1A3729D0"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0.00</w:t>
            </w:r>
          </w:p>
        </w:tc>
      </w:tr>
      <w:tr w:rsidR="00836211" w:rsidRPr="00CF4C4B" w14:paraId="575D405B"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57F9C6F" w14:textId="41DD3803" w:rsidR="00836211" w:rsidRPr="00836211" w:rsidRDefault="003B2407" w:rsidP="00125326">
            <w:pPr>
              <w:pStyle w:val="TABLEROWHEAD"/>
            </w:pPr>
            <w:r>
              <w:t>Asian</w:t>
            </w:r>
          </w:p>
        </w:tc>
        <w:tc>
          <w:tcPr>
            <w:tcW w:w="1512" w:type="dxa"/>
            <w:hideMark/>
          </w:tcPr>
          <w:p w14:paraId="7BA12862" w14:textId="353CA57D"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1512" w:type="dxa"/>
            <w:hideMark/>
          </w:tcPr>
          <w:p w14:paraId="7097448A" w14:textId="6DE42622"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0.02</w:t>
            </w:r>
          </w:p>
        </w:tc>
        <w:tc>
          <w:tcPr>
            <w:tcW w:w="1512" w:type="dxa"/>
            <w:hideMark/>
          </w:tcPr>
          <w:p w14:paraId="762D5598" w14:textId="30697EDF"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0.13</w:t>
            </w:r>
          </w:p>
        </w:tc>
        <w:tc>
          <w:tcPr>
            <w:tcW w:w="1699" w:type="dxa"/>
            <w:hideMark/>
          </w:tcPr>
          <w:p w14:paraId="4439A4F9" w14:textId="72A58C04"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1699" w:type="dxa"/>
            <w:hideMark/>
          </w:tcPr>
          <w:p w14:paraId="727ACEED" w14:textId="5BBDF4D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0.02</w:t>
            </w:r>
          </w:p>
        </w:tc>
        <w:tc>
          <w:tcPr>
            <w:tcW w:w="1699" w:type="dxa"/>
            <w:hideMark/>
          </w:tcPr>
          <w:p w14:paraId="6C615E92" w14:textId="53F96CF6"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720" w:type="dxa"/>
            <w:hideMark/>
          </w:tcPr>
          <w:p w14:paraId="6E75E645" w14:textId="07E1BF4A"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-0.33</w:t>
            </w:r>
          </w:p>
        </w:tc>
        <w:tc>
          <w:tcPr>
            <w:tcW w:w="720" w:type="dxa"/>
            <w:hideMark/>
          </w:tcPr>
          <w:p w14:paraId="3C0FE02D" w14:textId="558CD923"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0.74</w:t>
            </w:r>
          </w:p>
        </w:tc>
        <w:tc>
          <w:tcPr>
            <w:tcW w:w="720" w:type="dxa"/>
            <w:hideMark/>
          </w:tcPr>
          <w:p w14:paraId="4817E29B" w14:textId="3018A65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r>
      <w:tr w:rsidR="00836211" w:rsidRPr="00CF4C4B" w14:paraId="1B863125"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F7ABA0D" w14:textId="1AD32731" w:rsidR="00836211" w:rsidRPr="00836211" w:rsidRDefault="003B2407" w:rsidP="00125326">
            <w:pPr>
              <w:pStyle w:val="TABLEROWHEAD"/>
            </w:pPr>
            <w:r>
              <w:t>Black</w:t>
            </w:r>
          </w:p>
        </w:tc>
        <w:tc>
          <w:tcPr>
            <w:tcW w:w="1512" w:type="dxa"/>
            <w:hideMark/>
          </w:tcPr>
          <w:p w14:paraId="12405A25" w14:textId="22D60EC8"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1512" w:type="dxa"/>
            <w:hideMark/>
          </w:tcPr>
          <w:p w14:paraId="49CEF39D" w14:textId="3C4EA0F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0.08</w:t>
            </w:r>
          </w:p>
        </w:tc>
        <w:tc>
          <w:tcPr>
            <w:tcW w:w="1512" w:type="dxa"/>
            <w:hideMark/>
          </w:tcPr>
          <w:p w14:paraId="2364B464" w14:textId="4252970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0.27</w:t>
            </w:r>
          </w:p>
        </w:tc>
        <w:tc>
          <w:tcPr>
            <w:tcW w:w="1699" w:type="dxa"/>
            <w:hideMark/>
          </w:tcPr>
          <w:p w14:paraId="69691872" w14:textId="0901DA56"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1699" w:type="dxa"/>
            <w:hideMark/>
          </w:tcPr>
          <w:p w14:paraId="7FDBCF7C" w14:textId="3A233E51"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0.08</w:t>
            </w:r>
          </w:p>
        </w:tc>
        <w:tc>
          <w:tcPr>
            <w:tcW w:w="1699" w:type="dxa"/>
            <w:hideMark/>
          </w:tcPr>
          <w:p w14:paraId="2EB3D4D7" w14:textId="2721DA41"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720" w:type="dxa"/>
            <w:hideMark/>
          </w:tcPr>
          <w:p w14:paraId="43F8FB45" w14:textId="6EECFFDF"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-0.62</w:t>
            </w:r>
          </w:p>
        </w:tc>
        <w:tc>
          <w:tcPr>
            <w:tcW w:w="720" w:type="dxa"/>
            <w:hideMark/>
          </w:tcPr>
          <w:p w14:paraId="41CC64A0" w14:textId="2BD597A6"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0.54</w:t>
            </w:r>
          </w:p>
        </w:tc>
        <w:tc>
          <w:tcPr>
            <w:tcW w:w="720" w:type="dxa"/>
            <w:hideMark/>
          </w:tcPr>
          <w:p w14:paraId="593D30CE" w14:textId="5377F64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r>
      <w:tr w:rsidR="00836211" w:rsidRPr="00CF4C4B" w14:paraId="406FE035"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61817E9" w14:textId="3A5CB200" w:rsidR="00836211" w:rsidRPr="00836211" w:rsidRDefault="003B2407" w:rsidP="00125326">
            <w:pPr>
              <w:pStyle w:val="TABLEROWHEAD"/>
            </w:pPr>
            <w:r>
              <w:t>Filipino</w:t>
            </w:r>
          </w:p>
        </w:tc>
        <w:tc>
          <w:tcPr>
            <w:tcW w:w="1512" w:type="dxa"/>
            <w:hideMark/>
          </w:tcPr>
          <w:p w14:paraId="6559F359" w14:textId="58BEAE41"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1512" w:type="dxa"/>
            <w:hideMark/>
          </w:tcPr>
          <w:p w14:paraId="46D995E4" w14:textId="2B428F52"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0.02</w:t>
            </w:r>
          </w:p>
        </w:tc>
        <w:tc>
          <w:tcPr>
            <w:tcW w:w="1512" w:type="dxa"/>
            <w:hideMark/>
          </w:tcPr>
          <w:p w14:paraId="24582FA2" w14:textId="799038B1"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0.12</w:t>
            </w:r>
          </w:p>
        </w:tc>
        <w:tc>
          <w:tcPr>
            <w:tcW w:w="1699" w:type="dxa"/>
            <w:hideMark/>
          </w:tcPr>
          <w:p w14:paraId="66283197" w14:textId="262FC7C2"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1699" w:type="dxa"/>
            <w:hideMark/>
          </w:tcPr>
          <w:p w14:paraId="2F036298" w14:textId="5ED34E1F"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c>
          <w:tcPr>
            <w:tcW w:w="1699" w:type="dxa"/>
            <w:hideMark/>
          </w:tcPr>
          <w:p w14:paraId="2FEA3AE9" w14:textId="120F36A5"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720" w:type="dxa"/>
            <w:hideMark/>
          </w:tcPr>
          <w:p w14:paraId="47E2C061" w14:textId="00ADE1F1"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-0.35</w:t>
            </w:r>
          </w:p>
        </w:tc>
        <w:tc>
          <w:tcPr>
            <w:tcW w:w="720" w:type="dxa"/>
            <w:hideMark/>
          </w:tcPr>
          <w:p w14:paraId="60FB2ADE" w14:textId="00E2BAB0"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0.73</w:t>
            </w:r>
          </w:p>
        </w:tc>
        <w:tc>
          <w:tcPr>
            <w:tcW w:w="720" w:type="dxa"/>
            <w:hideMark/>
          </w:tcPr>
          <w:p w14:paraId="1EA87A7D" w14:textId="1E810BC0"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r>
      <w:tr w:rsidR="00836211" w:rsidRPr="00CF4C4B" w14:paraId="3EC80DAB"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EF92015" w14:textId="101E590F" w:rsidR="00836211" w:rsidRPr="00836211" w:rsidRDefault="003B2407" w:rsidP="00125326">
            <w:pPr>
              <w:pStyle w:val="TABLEROWHEAD"/>
            </w:pPr>
            <w:r>
              <w:t>Hispanic</w:t>
            </w:r>
          </w:p>
        </w:tc>
        <w:tc>
          <w:tcPr>
            <w:tcW w:w="1512" w:type="dxa"/>
            <w:hideMark/>
          </w:tcPr>
          <w:p w14:paraId="56507C67" w14:textId="6CB01142"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1512" w:type="dxa"/>
            <w:hideMark/>
          </w:tcPr>
          <w:p w14:paraId="68C14CCA" w14:textId="56CE1407"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0.77</w:t>
            </w:r>
          </w:p>
        </w:tc>
        <w:tc>
          <w:tcPr>
            <w:tcW w:w="1512" w:type="dxa"/>
            <w:hideMark/>
          </w:tcPr>
          <w:p w14:paraId="5AABC543" w14:textId="3A33A860"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0.42</w:t>
            </w:r>
          </w:p>
        </w:tc>
        <w:tc>
          <w:tcPr>
            <w:tcW w:w="1699" w:type="dxa"/>
            <w:hideMark/>
          </w:tcPr>
          <w:p w14:paraId="0ABB7A0E" w14:textId="39930F75"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1699" w:type="dxa"/>
            <w:hideMark/>
          </w:tcPr>
          <w:p w14:paraId="55460EFA" w14:textId="387C8646"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0.78</w:t>
            </w:r>
          </w:p>
        </w:tc>
        <w:tc>
          <w:tcPr>
            <w:tcW w:w="1699" w:type="dxa"/>
            <w:hideMark/>
          </w:tcPr>
          <w:p w14:paraId="7BB966E1" w14:textId="59C4C65B"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720" w:type="dxa"/>
            <w:hideMark/>
          </w:tcPr>
          <w:p w14:paraId="12ACD2AE" w14:textId="60805969"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0.48</w:t>
            </w:r>
          </w:p>
        </w:tc>
        <w:tc>
          <w:tcPr>
            <w:tcW w:w="720" w:type="dxa"/>
            <w:hideMark/>
          </w:tcPr>
          <w:p w14:paraId="0B1B2A51" w14:textId="23F92B82"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0.63</w:t>
            </w:r>
          </w:p>
        </w:tc>
        <w:tc>
          <w:tcPr>
            <w:tcW w:w="720" w:type="dxa"/>
            <w:hideMark/>
          </w:tcPr>
          <w:p w14:paraId="2C331562" w14:textId="08F69710"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r>
      <w:tr w:rsidR="00836211" w:rsidRPr="00CF4C4B" w14:paraId="2DC12639"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BC13463" w14:textId="54F06CEE" w:rsidR="00836211" w:rsidRPr="00836211" w:rsidRDefault="003B2407" w:rsidP="00125326">
            <w:pPr>
              <w:pStyle w:val="TABLEROWHEAD"/>
            </w:pPr>
            <w:r>
              <w:t>Native American/ American Indian</w:t>
            </w:r>
          </w:p>
        </w:tc>
        <w:tc>
          <w:tcPr>
            <w:tcW w:w="1512" w:type="dxa"/>
            <w:hideMark/>
          </w:tcPr>
          <w:p w14:paraId="5E037695" w14:textId="6CFA7C81"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1512" w:type="dxa"/>
            <w:hideMark/>
          </w:tcPr>
          <w:p w14:paraId="45E909F2" w14:textId="768F144D"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0.00</w:t>
            </w:r>
          </w:p>
        </w:tc>
        <w:tc>
          <w:tcPr>
            <w:tcW w:w="1512" w:type="dxa"/>
            <w:hideMark/>
          </w:tcPr>
          <w:p w14:paraId="182F5E43" w14:textId="37BA7261"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0.07</w:t>
            </w:r>
          </w:p>
        </w:tc>
        <w:tc>
          <w:tcPr>
            <w:tcW w:w="1699" w:type="dxa"/>
            <w:hideMark/>
          </w:tcPr>
          <w:p w14:paraId="6C3FDF8B" w14:textId="60874CD5"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1699" w:type="dxa"/>
            <w:hideMark/>
          </w:tcPr>
          <w:p w14:paraId="696FC1F8" w14:textId="07583BC2"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c>
          <w:tcPr>
            <w:tcW w:w="1699" w:type="dxa"/>
            <w:hideMark/>
          </w:tcPr>
          <w:p w14:paraId="7F712546" w14:textId="419B7DD7"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720" w:type="dxa"/>
            <w:hideMark/>
          </w:tcPr>
          <w:p w14:paraId="32AFFAFF" w14:textId="56FFC195"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0.60</w:t>
            </w:r>
          </w:p>
        </w:tc>
        <w:tc>
          <w:tcPr>
            <w:tcW w:w="720" w:type="dxa"/>
            <w:hideMark/>
          </w:tcPr>
          <w:p w14:paraId="243CD930" w14:textId="4FE17308"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0.55</w:t>
            </w:r>
          </w:p>
        </w:tc>
        <w:tc>
          <w:tcPr>
            <w:tcW w:w="720" w:type="dxa"/>
            <w:hideMark/>
          </w:tcPr>
          <w:p w14:paraId="4D64C407" w14:textId="7C607345"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r>
      <w:tr w:rsidR="00836211" w:rsidRPr="00CF4C4B" w14:paraId="6E30D68C"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5E41ED7" w14:textId="6AF967B2" w:rsidR="00836211" w:rsidRPr="00836211" w:rsidRDefault="003B2407" w:rsidP="00125326">
            <w:pPr>
              <w:pStyle w:val="TABLEROWHEAD"/>
            </w:pPr>
            <w:r>
              <w:lastRenderedPageBreak/>
              <w:t>Hawaiian/ Pacific Islander</w:t>
            </w:r>
          </w:p>
        </w:tc>
        <w:tc>
          <w:tcPr>
            <w:tcW w:w="1512" w:type="dxa"/>
            <w:hideMark/>
          </w:tcPr>
          <w:p w14:paraId="7B7FF88A" w14:textId="0537819E"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1512" w:type="dxa"/>
            <w:hideMark/>
          </w:tcPr>
          <w:p w14:paraId="776ECF8C" w14:textId="35DD29F8"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0.00</w:t>
            </w:r>
          </w:p>
        </w:tc>
        <w:tc>
          <w:tcPr>
            <w:tcW w:w="1512" w:type="dxa"/>
            <w:hideMark/>
          </w:tcPr>
          <w:p w14:paraId="711D3327" w14:textId="0E930EB6"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0.05</w:t>
            </w:r>
          </w:p>
        </w:tc>
        <w:tc>
          <w:tcPr>
            <w:tcW w:w="1699" w:type="dxa"/>
            <w:hideMark/>
          </w:tcPr>
          <w:p w14:paraId="084064C5" w14:textId="3D743C14"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1699" w:type="dxa"/>
            <w:hideMark/>
          </w:tcPr>
          <w:p w14:paraId="296687F3" w14:textId="5145FEBE"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0.00</w:t>
            </w:r>
          </w:p>
        </w:tc>
        <w:tc>
          <w:tcPr>
            <w:tcW w:w="1699" w:type="dxa"/>
            <w:hideMark/>
          </w:tcPr>
          <w:p w14:paraId="5D7A3976" w14:textId="2F318F27"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720" w:type="dxa"/>
            <w:hideMark/>
          </w:tcPr>
          <w:p w14:paraId="34FB48F2" w14:textId="4B5C6A84"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0.00</w:t>
            </w:r>
          </w:p>
        </w:tc>
        <w:tc>
          <w:tcPr>
            <w:tcW w:w="720" w:type="dxa"/>
            <w:hideMark/>
          </w:tcPr>
          <w:p w14:paraId="272A4707" w14:textId="4A582D6F"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1.00</w:t>
            </w:r>
          </w:p>
        </w:tc>
        <w:tc>
          <w:tcPr>
            <w:tcW w:w="720" w:type="dxa"/>
            <w:hideMark/>
          </w:tcPr>
          <w:p w14:paraId="1BF3AC97" w14:textId="61B97183"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0.00</w:t>
            </w:r>
          </w:p>
        </w:tc>
      </w:tr>
      <w:tr w:rsidR="00836211" w:rsidRPr="00CF4C4B" w14:paraId="0F2AFEAB"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2A3B3D1" w14:textId="7DF673B4" w:rsidR="00836211" w:rsidRPr="00836211" w:rsidRDefault="003B2407" w:rsidP="00125326">
            <w:pPr>
              <w:pStyle w:val="TABLEROWHEAD"/>
            </w:pPr>
            <w:r>
              <w:t>White</w:t>
            </w:r>
          </w:p>
        </w:tc>
        <w:tc>
          <w:tcPr>
            <w:tcW w:w="1512" w:type="dxa"/>
            <w:hideMark/>
          </w:tcPr>
          <w:p w14:paraId="3D36359D" w14:textId="1B4D9460"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1512" w:type="dxa"/>
            <w:hideMark/>
          </w:tcPr>
          <w:p w14:paraId="63B395F5" w14:textId="6DF97877"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0.07</w:t>
            </w:r>
          </w:p>
        </w:tc>
        <w:tc>
          <w:tcPr>
            <w:tcW w:w="1512" w:type="dxa"/>
            <w:hideMark/>
          </w:tcPr>
          <w:p w14:paraId="7B8CD49B" w14:textId="17D907E7"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0.26</w:t>
            </w:r>
          </w:p>
        </w:tc>
        <w:tc>
          <w:tcPr>
            <w:tcW w:w="1699" w:type="dxa"/>
            <w:hideMark/>
          </w:tcPr>
          <w:p w14:paraId="64C54122" w14:textId="0A41EC1D"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1699" w:type="dxa"/>
            <w:hideMark/>
          </w:tcPr>
          <w:p w14:paraId="7E6094E2" w14:textId="7B91F443"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0.07</w:t>
            </w:r>
          </w:p>
        </w:tc>
        <w:tc>
          <w:tcPr>
            <w:tcW w:w="1699" w:type="dxa"/>
            <w:hideMark/>
          </w:tcPr>
          <w:p w14:paraId="5A3C92A5" w14:textId="1E0BC1B8"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720" w:type="dxa"/>
            <w:hideMark/>
          </w:tcPr>
          <w:p w14:paraId="60D2972F" w14:textId="4287317D"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0.20</w:t>
            </w:r>
          </w:p>
        </w:tc>
        <w:tc>
          <w:tcPr>
            <w:tcW w:w="720" w:type="dxa"/>
            <w:hideMark/>
          </w:tcPr>
          <w:p w14:paraId="09FEDEB6" w14:textId="3D2E8362"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0.84</w:t>
            </w:r>
          </w:p>
        </w:tc>
        <w:tc>
          <w:tcPr>
            <w:tcW w:w="720" w:type="dxa"/>
            <w:hideMark/>
          </w:tcPr>
          <w:p w14:paraId="11B2B088" w14:textId="276883F5"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0.00</w:t>
            </w:r>
          </w:p>
        </w:tc>
      </w:tr>
      <w:tr w:rsidR="00836211" w:rsidRPr="00CF4C4B" w14:paraId="37CBBC26"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F788E81" w14:textId="216722B9" w:rsidR="00836211" w:rsidRPr="00836211" w:rsidRDefault="003B2407" w:rsidP="00125326">
            <w:pPr>
              <w:pStyle w:val="TABLEROWHEAD"/>
            </w:pPr>
            <w:r>
              <w:t>Two or More Ethnicities</w:t>
            </w:r>
          </w:p>
        </w:tc>
        <w:tc>
          <w:tcPr>
            <w:tcW w:w="1512" w:type="dxa"/>
            <w:hideMark/>
          </w:tcPr>
          <w:p w14:paraId="4EFFE765" w14:textId="441377A0"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1512" w:type="dxa"/>
            <w:hideMark/>
          </w:tcPr>
          <w:p w14:paraId="4A5CE356" w14:textId="56A922CD"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0.02</w:t>
            </w:r>
          </w:p>
        </w:tc>
        <w:tc>
          <w:tcPr>
            <w:tcW w:w="1512" w:type="dxa"/>
            <w:hideMark/>
          </w:tcPr>
          <w:p w14:paraId="688A2551" w14:textId="38228EE0"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0.15</w:t>
            </w:r>
          </w:p>
        </w:tc>
        <w:tc>
          <w:tcPr>
            <w:tcW w:w="1699" w:type="dxa"/>
            <w:hideMark/>
          </w:tcPr>
          <w:p w14:paraId="16C694C8" w14:textId="39E10F6A"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1699" w:type="dxa"/>
            <w:hideMark/>
          </w:tcPr>
          <w:p w14:paraId="5B4675E6" w14:textId="45E11E10"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0.02</w:t>
            </w:r>
          </w:p>
        </w:tc>
        <w:tc>
          <w:tcPr>
            <w:tcW w:w="1699" w:type="dxa"/>
            <w:hideMark/>
          </w:tcPr>
          <w:p w14:paraId="3925F011" w14:textId="0A192AA1"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720" w:type="dxa"/>
            <w:hideMark/>
          </w:tcPr>
          <w:p w14:paraId="7F778B26" w14:textId="26AF1389"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0.00</w:t>
            </w:r>
          </w:p>
        </w:tc>
        <w:tc>
          <w:tcPr>
            <w:tcW w:w="720" w:type="dxa"/>
            <w:hideMark/>
          </w:tcPr>
          <w:p w14:paraId="28221BE1" w14:textId="343F075A"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1.00</w:t>
            </w:r>
          </w:p>
        </w:tc>
        <w:tc>
          <w:tcPr>
            <w:tcW w:w="720" w:type="dxa"/>
            <w:hideMark/>
          </w:tcPr>
          <w:p w14:paraId="3F944FF2" w14:textId="1F808016"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0.00</w:t>
            </w:r>
          </w:p>
        </w:tc>
      </w:tr>
      <w:tr w:rsidR="00836211" w:rsidRPr="00CF4C4B" w14:paraId="3D912826"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DFDD15A" w14:textId="5B13715E" w:rsidR="00836211" w:rsidRPr="00836211" w:rsidRDefault="00EE2258" w:rsidP="00125326">
            <w:pPr>
              <w:pStyle w:val="TABLEROWHEAD"/>
            </w:pPr>
            <w:r>
              <w:t>No Race/ Ethnicity Response</w:t>
            </w:r>
          </w:p>
        </w:tc>
        <w:tc>
          <w:tcPr>
            <w:tcW w:w="1512" w:type="dxa"/>
            <w:hideMark/>
          </w:tcPr>
          <w:p w14:paraId="2D55317A" w14:textId="02852328"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1512" w:type="dxa"/>
            <w:hideMark/>
          </w:tcPr>
          <w:p w14:paraId="3857EF9C" w14:textId="6667DD4B"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c>
          <w:tcPr>
            <w:tcW w:w="1512" w:type="dxa"/>
            <w:hideMark/>
          </w:tcPr>
          <w:p w14:paraId="209008CB" w14:textId="02A772D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0.08</w:t>
            </w:r>
          </w:p>
        </w:tc>
        <w:tc>
          <w:tcPr>
            <w:tcW w:w="1699" w:type="dxa"/>
            <w:hideMark/>
          </w:tcPr>
          <w:p w14:paraId="50AE1469" w14:textId="48A25FA4"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1699" w:type="dxa"/>
            <w:hideMark/>
          </w:tcPr>
          <w:p w14:paraId="4151D09E" w14:textId="3EF10BB3"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c>
          <w:tcPr>
            <w:tcW w:w="1699" w:type="dxa"/>
            <w:hideMark/>
          </w:tcPr>
          <w:p w14:paraId="7ABD1A62" w14:textId="183BF392"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720" w:type="dxa"/>
            <w:hideMark/>
          </w:tcPr>
          <w:p w14:paraId="43AA0B67" w14:textId="6A3CED21"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-0.53</w:t>
            </w:r>
          </w:p>
        </w:tc>
        <w:tc>
          <w:tcPr>
            <w:tcW w:w="720" w:type="dxa"/>
            <w:hideMark/>
          </w:tcPr>
          <w:p w14:paraId="6D84342C" w14:textId="4FC7A5D4"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0.60</w:t>
            </w:r>
          </w:p>
        </w:tc>
        <w:tc>
          <w:tcPr>
            <w:tcW w:w="720" w:type="dxa"/>
            <w:hideMark/>
          </w:tcPr>
          <w:p w14:paraId="03D28050" w14:textId="3F8D9D88"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r>
      <w:tr w:rsidR="00836211" w:rsidRPr="00CF4C4B" w14:paraId="00BF0FE1"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4BDFE4B" w14:textId="293B998B" w:rsidR="00836211" w:rsidRPr="00836211" w:rsidRDefault="00EE2258" w:rsidP="00125326">
            <w:pPr>
              <w:pStyle w:val="TABLEROWHEAD"/>
            </w:pPr>
            <w:r>
              <w:t>English Language Learner</w:t>
            </w:r>
          </w:p>
        </w:tc>
        <w:tc>
          <w:tcPr>
            <w:tcW w:w="1512" w:type="dxa"/>
            <w:hideMark/>
          </w:tcPr>
          <w:p w14:paraId="07D1377A" w14:textId="4EFBDC1D"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1512" w:type="dxa"/>
            <w:hideMark/>
          </w:tcPr>
          <w:p w14:paraId="0049E797" w14:textId="34246777"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0.26</w:t>
            </w:r>
          </w:p>
        </w:tc>
        <w:tc>
          <w:tcPr>
            <w:tcW w:w="1512" w:type="dxa"/>
            <w:hideMark/>
          </w:tcPr>
          <w:p w14:paraId="2E463C09" w14:textId="2CA3D827"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0.44</w:t>
            </w:r>
          </w:p>
        </w:tc>
        <w:tc>
          <w:tcPr>
            <w:tcW w:w="1699" w:type="dxa"/>
            <w:hideMark/>
          </w:tcPr>
          <w:p w14:paraId="5779F73E" w14:textId="2F382797"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1699" w:type="dxa"/>
            <w:hideMark/>
          </w:tcPr>
          <w:p w14:paraId="7D0EE2CE" w14:textId="051DB447"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0.26</w:t>
            </w:r>
          </w:p>
        </w:tc>
        <w:tc>
          <w:tcPr>
            <w:tcW w:w="1699" w:type="dxa"/>
            <w:hideMark/>
          </w:tcPr>
          <w:p w14:paraId="3F1FFE82" w14:textId="1853AAA4"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720" w:type="dxa"/>
            <w:hideMark/>
          </w:tcPr>
          <w:p w14:paraId="49739CDD" w14:textId="43347142"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0.00</w:t>
            </w:r>
          </w:p>
        </w:tc>
        <w:tc>
          <w:tcPr>
            <w:tcW w:w="720" w:type="dxa"/>
            <w:hideMark/>
          </w:tcPr>
          <w:p w14:paraId="7355A9BE" w14:textId="1B9B16A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1.00</w:t>
            </w:r>
          </w:p>
        </w:tc>
        <w:tc>
          <w:tcPr>
            <w:tcW w:w="720" w:type="dxa"/>
            <w:hideMark/>
          </w:tcPr>
          <w:p w14:paraId="385DC799" w14:textId="451B1EEB"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0.00</w:t>
            </w:r>
          </w:p>
        </w:tc>
      </w:tr>
      <w:tr w:rsidR="00836211" w:rsidRPr="00CF4C4B" w14:paraId="5FA94BB3"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CD0CF4E" w14:textId="06334552" w:rsidR="00836211" w:rsidRPr="00836211" w:rsidRDefault="00EE2258" w:rsidP="00125326">
            <w:pPr>
              <w:pStyle w:val="TABLEROWHEAD"/>
            </w:pPr>
            <w:r>
              <w:t>Socioeco-nomically Disadvan-taged</w:t>
            </w:r>
          </w:p>
        </w:tc>
        <w:tc>
          <w:tcPr>
            <w:tcW w:w="1512" w:type="dxa"/>
            <w:hideMark/>
          </w:tcPr>
          <w:p w14:paraId="31ADAF64" w14:textId="5CC626CD"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1512" w:type="dxa"/>
            <w:hideMark/>
          </w:tcPr>
          <w:p w14:paraId="6F2E5C47" w14:textId="691805F8"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0.88</w:t>
            </w:r>
          </w:p>
        </w:tc>
        <w:tc>
          <w:tcPr>
            <w:tcW w:w="1512" w:type="dxa"/>
            <w:hideMark/>
          </w:tcPr>
          <w:p w14:paraId="6096FE89" w14:textId="68BE686B"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0.33</w:t>
            </w:r>
          </w:p>
        </w:tc>
        <w:tc>
          <w:tcPr>
            <w:tcW w:w="1699" w:type="dxa"/>
            <w:hideMark/>
          </w:tcPr>
          <w:p w14:paraId="1BAFB998" w14:textId="38CB5C6B"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1699" w:type="dxa"/>
            <w:hideMark/>
          </w:tcPr>
          <w:p w14:paraId="3F6FBE4E" w14:textId="41250D5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0.87</w:t>
            </w:r>
          </w:p>
        </w:tc>
        <w:tc>
          <w:tcPr>
            <w:tcW w:w="1699" w:type="dxa"/>
            <w:hideMark/>
          </w:tcPr>
          <w:p w14:paraId="3CE4981E" w14:textId="6CA53575"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720" w:type="dxa"/>
            <w:hideMark/>
          </w:tcPr>
          <w:p w14:paraId="28AC9250" w14:textId="191D9993"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-0.48</w:t>
            </w:r>
          </w:p>
        </w:tc>
        <w:tc>
          <w:tcPr>
            <w:tcW w:w="720" w:type="dxa"/>
            <w:hideMark/>
          </w:tcPr>
          <w:p w14:paraId="7F75D19D" w14:textId="5A23DF2E"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0.63</w:t>
            </w:r>
          </w:p>
        </w:tc>
        <w:tc>
          <w:tcPr>
            <w:tcW w:w="720" w:type="dxa"/>
            <w:hideMark/>
          </w:tcPr>
          <w:p w14:paraId="65F769F8" w14:textId="066560D3"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r>
      <w:tr w:rsidR="00836211" w:rsidRPr="00CF4C4B" w14:paraId="688DB3D9"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CC9EE7C" w14:textId="6DB718E7" w:rsidR="00836211" w:rsidRPr="00836211" w:rsidRDefault="00EE2258" w:rsidP="00125326">
            <w:pPr>
              <w:pStyle w:val="TABLEROWHEAD"/>
            </w:pPr>
            <w:r>
              <w:t>Migrant</w:t>
            </w:r>
          </w:p>
        </w:tc>
        <w:tc>
          <w:tcPr>
            <w:tcW w:w="1512" w:type="dxa"/>
            <w:hideMark/>
          </w:tcPr>
          <w:p w14:paraId="69CF10CB" w14:textId="1900B960"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1512" w:type="dxa"/>
            <w:hideMark/>
          </w:tcPr>
          <w:p w14:paraId="47C41E6D" w14:textId="3BDD710F"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c>
          <w:tcPr>
            <w:tcW w:w="1512" w:type="dxa"/>
            <w:hideMark/>
          </w:tcPr>
          <w:p w14:paraId="49D01DE7" w14:textId="76E5B576"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0.10</w:t>
            </w:r>
          </w:p>
        </w:tc>
        <w:tc>
          <w:tcPr>
            <w:tcW w:w="1699" w:type="dxa"/>
            <w:hideMark/>
          </w:tcPr>
          <w:p w14:paraId="50180CBF" w14:textId="4BD452B1"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1699" w:type="dxa"/>
            <w:hideMark/>
          </w:tcPr>
          <w:p w14:paraId="45ADCF75" w14:textId="39B91CCE"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c>
          <w:tcPr>
            <w:tcW w:w="1699" w:type="dxa"/>
            <w:hideMark/>
          </w:tcPr>
          <w:p w14:paraId="37FC8DB3" w14:textId="2B7540B2"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720" w:type="dxa"/>
            <w:hideMark/>
          </w:tcPr>
          <w:p w14:paraId="6ED4EFD4" w14:textId="447D403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0.96</w:t>
            </w:r>
          </w:p>
        </w:tc>
        <w:tc>
          <w:tcPr>
            <w:tcW w:w="720" w:type="dxa"/>
            <w:hideMark/>
          </w:tcPr>
          <w:p w14:paraId="7A01961E" w14:textId="2BB2DB20"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0.34</w:t>
            </w:r>
          </w:p>
        </w:tc>
        <w:tc>
          <w:tcPr>
            <w:tcW w:w="720" w:type="dxa"/>
            <w:hideMark/>
          </w:tcPr>
          <w:p w14:paraId="29E8F1B7" w14:textId="4CCF85A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-0.02</w:t>
            </w:r>
          </w:p>
        </w:tc>
      </w:tr>
      <w:tr w:rsidR="00836211" w:rsidRPr="00CF4C4B" w14:paraId="1C634822"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F3978C8" w14:textId="0A9A2DF9" w:rsidR="00836211" w:rsidRPr="00836211" w:rsidRDefault="00EE2258" w:rsidP="00125326">
            <w:pPr>
              <w:pStyle w:val="TABLEROWHEAD"/>
            </w:pPr>
            <w:r>
              <w:lastRenderedPageBreak/>
              <w:t>Homeless</w:t>
            </w:r>
          </w:p>
        </w:tc>
        <w:tc>
          <w:tcPr>
            <w:tcW w:w="1512" w:type="dxa"/>
            <w:hideMark/>
          </w:tcPr>
          <w:p w14:paraId="7ADB482D" w14:textId="4C3FB1D3"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1512" w:type="dxa"/>
            <w:hideMark/>
          </w:tcPr>
          <w:p w14:paraId="496CD70A" w14:textId="24896116"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0.08</w:t>
            </w:r>
          </w:p>
        </w:tc>
        <w:tc>
          <w:tcPr>
            <w:tcW w:w="1512" w:type="dxa"/>
            <w:hideMark/>
          </w:tcPr>
          <w:p w14:paraId="6F827BAA" w14:textId="4FDA445F"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0.27</w:t>
            </w:r>
          </w:p>
        </w:tc>
        <w:tc>
          <w:tcPr>
            <w:tcW w:w="1699" w:type="dxa"/>
            <w:hideMark/>
          </w:tcPr>
          <w:p w14:paraId="7BCF0B36" w14:textId="4295B83B"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1699" w:type="dxa"/>
            <w:hideMark/>
          </w:tcPr>
          <w:p w14:paraId="50EE0A88" w14:textId="06F2F4D6"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0.08</w:t>
            </w:r>
          </w:p>
        </w:tc>
        <w:tc>
          <w:tcPr>
            <w:tcW w:w="1699" w:type="dxa"/>
            <w:hideMark/>
          </w:tcPr>
          <w:p w14:paraId="5716DD3F" w14:textId="04C97B57"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720" w:type="dxa"/>
            <w:hideMark/>
          </w:tcPr>
          <w:p w14:paraId="23328B90" w14:textId="765AC9B6"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0.82</w:t>
            </w:r>
          </w:p>
        </w:tc>
        <w:tc>
          <w:tcPr>
            <w:tcW w:w="720" w:type="dxa"/>
            <w:hideMark/>
          </w:tcPr>
          <w:p w14:paraId="6520C656" w14:textId="5A3C239B"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0.41</w:t>
            </w:r>
          </w:p>
        </w:tc>
        <w:tc>
          <w:tcPr>
            <w:tcW w:w="720" w:type="dxa"/>
            <w:hideMark/>
          </w:tcPr>
          <w:p w14:paraId="3565C5D5" w14:textId="308747B5"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-0.02</w:t>
            </w:r>
          </w:p>
        </w:tc>
      </w:tr>
      <w:tr w:rsidR="00836211" w:rsidRPr="00CF4C4B" w14:paraId="5417F98A"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7D30C55" w14:textId="2A112332" w:rsidR="00836211" w:rsidRPr="00836211" w:rsidRDefault="00EE2258" w:rsidP="00125326">
            <w:pPr>
              <w:pStyle w:val="TABLEROWHEAD"/>
            </w:pPr>
            <w:r>
              <w:t>Special Education</w:t>
            </w:r>
          </w:p>
        </w:tc>
        <w:tc>
          <w:tcPr>
            <w:tcW w:w="1512" w:type="dxa"/>
            <w:hideMark/>
          </w:tcPr>
          <w:p w14:paraId="668CD365" w14:textId="408D6C28"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1512" w:type="dxa"/>
            <w:hideMark/>
          </w:tcPr>
          <w:p w14:paraId="4396C493" w14:textId="3924649B"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0.16</w:t>
            </w:r>
          </w:p>
        </w:tc>
        <w:tc>
          <w:tcPr>
            <w:tcW w:w="1512" w:type="dxa"/>
            <w:hideMark/>
          </w:tcPr>
          <w:p w14:paraId="0A00110D" w14:textId="29726CA4"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0.37</w:t>
            </w:r>
          </w:p>
        </w:tc>
        <w:tc>
          <w:tcPr>
            <w:tcW w:w="1699" w:type="dxa"/>
            <w:hideMark/>
          </w:tcPr>
          <w:p w14:paraId="3F9AC470" w14:textId="0C7B132D"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1699" w:type="dxa"/>
            <w:hideMark/>
          </w:tcPr>
          <w:p w14:paraId="2F6ED6AD" w14:textId="6297EE06"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0.16</w:t>
            </w:r>
          </w:p>
        </w:tc>
        <w:tc>
          <w:tcPr>
            <w:tcW w:w="1699" w:type="dxa"/>
            <w:hideMark/>
          </w:tcPr>
          <w:p w14:paraId="4A2E8A75" w14:textId="689B5440"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4,524</w:t>
            </w:r>
          </w:p>
        </w:tc>
        <w:tc>
          <w:tcPr>
            <w:tcW w:w="720" w:type="dxa"/>
            <w:hideMark/>
          </w:tcPr>
          <w:p w14:paraId="76827BA6" w14:textId="62F66ED2"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-0.26</w:t>
            </w:r>
          </w:p>
        </w:tc>
        <w:tc>
          <w:tcPr>
            <w:tcW w:w="720" w:type="dxa"/>
            <w:hideMark/>
          </w:tcPr>
          <w:p w14:paraId="06CE84A5" w14:textId="463A46EE"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0.80</w:t>
            </w:r>
          </w:p>
        </w:tc>
        <w:tc>
          <w:tcPr>
            <w:tcW w:w="720" w:type="dxa"/>
            <w:hideMark/>
          </w:tcPr>
          <w:p w14:paraId="3BC372CD" w14:textId="158265D5"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r>
      <w:tr w:rsidR="00AF75BD" w:rsidRPr="00AF75BD" w14:paraId="2F04AFCA"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tcPr>
          <w:p w14:paraId="40AAC5F0" w14:textId="62F8127E" w:rsidR="00AF75BD" w:rsidRPr="00AF75BD" w:rsidRDefault="00EE2258" w:rsidP="00125326">
            <w:pPr>
              <w:pStyle w:val="TABLEROWHEAD"/>
            </w:pPr>
            <w:r>
              <w:t>Foster</w:t>
            </w:r>
          </w:p>
        </w:tc>
        <w:tc>
          <w:tcPr>
            <w:tcW w:w="1512" w:type="dxa"/>
          </w:tcPr>
          <w:p w14:paraId="72786A57" w14:textId="29FC1037"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4,524</w:t>
            </w:r>
          </w:p>
        </w:tc>
        <w:tc>
          <w:tcPr>
            <w:tcW w:w="1512" w:type="dxa"/>
          </w:tcPr>
          <w:p w14:paraId="109489DD" w14:textId="5A2278E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0.00</w:t>
            </w:r>
          </w:p>
        </w:tc>
        <w:tc>
          <w:tcPr>
            <w:tcW w:w="1512" w:type="dxa"/>
          </w:tcPr>
          <w:p w14:paraId="2D79994F" w14:textId="77857E20"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0.07</w:t>
            </w:r>
          </w:p>
        </w:tc>
        <w:tc>
          <w:tcPr>
            <w:tcW w:w="1699" w:type="dxa"/>
          </w:tcPr>
          <w:p w14:paraId="2CFB441E" w14:textId="4606D636"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4,524</w:t>
            </w:r>
          </w:p>
        </w:tc>
        <w:tc>
          <w:tcPr>
            <w:tcW w:w="1699" w:type="dxa"/>
          </w:tcPr>
          <w:p w14:paraId="3E70F343" w14:textId="78D56F36"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0.01</w:t>
            </w:r>
          </w:p>
        </w:tc>
        <w:tc>
          <w:tcPr>
            <w:tcW w:w="1699" w:type="dxa"/>
          </w:tcPr>
          <w:p w14:paraId="0E312C4E" w14:textId="0F54B35B"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4,524</w:t>
            </w:r>
          </w:p>
        </w:tc>
        <w:tc>
          <w:tcPr>
            <w:tcW w:w="720" w:type="dxa"/>
          </w:tcPr>
          <w:p w14:paraId="0F7D7372" w14:textId="584ADAA7"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1.26</w:t>
            </w:r>
          </w:p>
        </w:tc>
        <w:tc>
          <w:tcPr>
            <w:tcW w:w="720" w:type="dxa"/>
          </w:tcPr>
          <w:p w14:paraId="5AC29E5A" w14:textId="4AB30CBD"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0.21</w:t>
            </w:r>
          </w:p>
        </w:tc>
        <w:tc>
          <w:tcPr>
            <w:tcW w:w="720" w:type="dxa"/>
          </w:tcPr>
          <w:p w14:paraId="7741B689" w14:textId="51FC80DB"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-0.03</w:t>
            </w:r>
          </w:p>
        </w:tc>
      </w:tr>
    </w:tbl>
    <w:p w14:paraId="5C8031D1" w14:textId="10D75B6F" w:rsidR="00295645" w:rsidRPr="001343F4" w:rsidRDefault="00295645" w:rsidP="0021631A">
      <w:pPr>
        <w:pStyle w:val="Caption"/>
      </w:pPr>
      <w:bookmarkStart w:id="193" w:name="_Toc95400096"/>
      <w:r w:rsidRPr="001343F4">
        <w:lastRenderedPageBreak/>
        <w:t>Exhibit D7</w:t>
      </w:r>
      <w:r w:rsidRPr="001343F4">
        <w:rPr>
          <w:noProof/>
        </w:rPr>
        <w:t xml:space="preserve">. </w:t>
      </w:r>
      <w:r w:rsidRPr="001343F4">
        <w:t xml:space="preserve">Grade Six </w:t>
      </w:r>
      <w:r w:rsidR="00A130C4">
        <w:t>Post-Propensity</w:t>
      </w:r>
      <w:r w:rsidRPr="001343F4">
        <w:t xml:space="preserve"> Score Matching Baseline Demographic Comparisons for the California Department of Education’s Expanded Learning Before School Programming</w:t>
      </w:r>
      <w:bookmarkEnd w:id="193"/>
    </w:p>
    <w:tbl>
      <w:tblPr>
        <w:tblStyle w:val="CDE"/>
        <w:tblW w:w="13521" w:type="dxa"/>
        <w:tblInd w:w="5" w:type="dxa"/>
        <w:tblLayout w:type="fixed"/>
        <w:tblLook w:val="04A0" w:firstRow="1" w:lastRow="0" w:firstColumn="1" w:lastColumn="0" w:noHBand="0" w:noVBand="1"/>
      </w:tblPr>
      <w:tblGrid>
        <w:gridCol w:w="1728"/>
        <w:gridCol w:w="1512"/>
        <w:gridCol w:w="1512"/>
        <w:gridCol w:w="1512"/>
        <w:gridCol w:w="1699"/>
        <w:gridCol w:w="1699"/>
        <w:gridCol w:w="1699"/>
        <w:gridCol w:w="720"/>
        <w:gridCol w:w="720"/>
        <w:gridCol w:w="720"/>
      </w:tblGrid>
      <w:tr w:rsidR="00836211" w:rsidRPr="00CF4C4B" w14:paraId="5CDBE909" w14:textId="77777777" w:rsidTr="00C668FF">
        <w:trPr>
          <w:cnfStyle w:val="100000000000" w:firstRow="1" w:lastRow="0" w:firstColumn="0" w:lastColumn="0" w:oddVBand="0" w:evenVBand="0" w:oddHBand="0" w:evenHBand="0" w:firstRowFirstColumn="0" w:firstRowLastColumn="0" w:lastRowFirstColumn="0" w:lastRowLastColumn="0"/>
          <w:cantSplit/>
          <w:trHeight w:val="432"/>
          <w:tblHeader/>
        </w:trPr>
        <w:tc>
          <w:tcPr>
            <w:cnfStyle w:val="001000000000" w:firstRow="0" w:lastRow="0" w:firstColumn="1" w:lastColumn="0" w:oddVBand="0" w:evenVBand="0" w:oddHBand="0" w:evenHBand="0" w:firstRowFirstColumn="0" w:firstRowLastColumn="0" w:lastRowFirstColumn="0" w:lastRowLastColumn="0"/>
            <w:tcW w:w="1728" w:type="dxa"/>
          </w:tcPr>
          <w:p w14:paraId="645A38C0" w14:textId="77777777" w:rsidR="00836211" w:rsidRPr="00836211" w:rsidRDefault="00836211" w:rsidP="00125326">
            <w:pPr>
              <w:pStyle w:val="TABLECOLUMNHEAD"/>
            </w:pPr>
            <w:r w:rsidRPr="00836211">
              <w:t>Variable</w:t>
            </w:r>
          </w:p>
        </w:tc>
        <w:tc>
          <w:tcPr>
            <w:tcW w:w="1512" w:type="dxa"/>
          </w:tcPr>
          <w:p w14:paraId="74401ABA" w14:textId="5F3A799B" w:rsidR="00836211" w:rsidRPr="00CF4C4B"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836211" w:rsidRPr="00CF4C4B">
              <w:br/>
              <w:t>n</w:t>
            </w:r>
          </w:p>
        </w:tc>
        <w:tc>
          <w:tcPr>
            <w:tcW w:w="1512" w:type="dxa"/>
          </w:tcPr>
          <w:p w14:paraId="5A4E50DF" w14:textId="09D10391" w:rsidR="00836211" w:rsidRPr="00CF4C4B"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836211" w:rsidRPr="00CF4C4B">
              <w:br/>
              <w:t>M</w:t>
            </w:r>
          </w:p>
        </w:tc>
        <w:tc>
          <w:tcPr>
            <w:tcW w:w="1512" w:type="dxa"/>
          </w:tcPr>
          <w:p w14:paraId="09816C3B" w14:textId="53B1010C" w:rsidR="00836211" w:rsidRPr="00CF4C4B"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836211" w:rsidRPr="00CF4C4B">
              <w:br/>
              <w:t>SD</w:t>
            </w:r>
          </w:p>
        </w:tc>
        <w:tc>
          <w:tcPr>
            <w:tcW w:w="1699" w:type="dxa"/>
          </w:tcPr>
          <w:p w14:paraId="4521D884" w14:textId="2EB33033" w:rsidR="00836211" w:rsidRPr="00CF4C4B" w:rsidRDefault="00E623FD"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836211" w:rsidRPr="00CF4C4B">
              <w:t>Expanded Learning Before School Program Participants</w:t>
            </w:r>
            <w:r w:rsidRPr="00CF4C4B">
              <w:br/>
            </w:r>
            <w:r w:rsidR="00836211" w:rsidRPr="00CF4C4B">
              <w:t>n</w:t>
            </w:r>
          </w:p>
        </w:tc>
        <w:tc>
          <w:tcPr>
            <w:tcW w:w="1699" w:type="dxa"/>
          </w:tcPr>
          <w:p w14:paraId="3E7C2BED" w14:textId="3DCC6713" w:rsidR="00836211" w:rsidRPr="00CF4C4B" w:rsidRDefault="00E623FD"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836211" w:rsidRPr="00CF4C4B">
              <w:t>Expanded Learning Before School Program Participants M</w:t>
            </w:r>
          </w:p>
        </w:tc>
        <w:tc>
          <w:tcPr>
            <w:tcW w:w="1699" w:type="dxa"/>
          </w:tcPr>
          <w:p w14:paraId="3CADF31F" w14:textId="0C4962C2" w:rsidR="00836211" w:rsidRPr="00CF4C4B" w:rsidRDefault="00E623FD"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836211" w:rsidRPr="00CF4C4B">
              <w:t>Expanded Learning Before School Program Participants SD</w:t>
            </w:r>
          </w:p>
        </w:tc>
        <w:tc>
          <w:tcPr>
            <w:tcW w:w="720" w:type="dxa"/>
            <w:noWrap/>
          </w:tcPr>
          <w:p w14:paraId="7854C5CC" w14:textId="77777777" w:rsidR="00836211" w:rsidRPr="00CF4C4B" w:rsidRDefault="00836211"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t</w:t>
            </w:r>
          </w:p>
        </w:tc>
        <w:tc>
          <w:tcPr>
            <w:tcW w:w="720" w:type="dxa"/>
          </w:tcPr>
          <w:p w14:paraId="673525A2" w14:textId="77777777" w:rsidR="00836211" w:rsidRPr="00CF4C4B" w:rsidRDefault="00836211"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p</w:t>
            </w:r>
          </w:p>
        </w:tc>
        <w:tc>
          <w:tcPr>
            <w:tcW w:w="720" w:type="dxa"/>
          </w:tcPr>
          <w:p w14:paraId="7CF1A1DF" w14:textId="77777777" w:rsidR="00836211" w:rsidRPr="00CF4C4B" w:rsidRDefault="00836211"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d</w:t>
            </w:r>
          </w:p>
        </w:tc>
      </w:tr>
      <w:tr w:rsidR="00836211" w:rsidRPr="00CF4C4B" w14:paraId="520C2494"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B87F660" w14:textId="0D37C26F" w:rsidR="00836211" w:rsidRPr="00836211" w:rsidRDefault="003B2407" w:rsidP="00125326">
            <w:pPr>
              <w:pStyle w:val="TABLEROWHEAD"/>
            </w:pPr>
            <w:r>
              <w:t xml:space="preserve">Previous Days Attended </w:t>
            </w:r>
            <w:r w:rsidR="008A5926">
              <w:t>(</w:t>
            </w:r>
            <w:r w:rsidR="00836211" w:rsidRPr="00836211">
              <w:t>2017–18</w:t>
            </w:r>
            <w:r w:rsidR="008A5926">
              <w:t>)</w:t>
            </w:r>
          </w:p>
        </w:tc>
        <w:tc>
          <w:tcPr>
            <w:tcW w:w="1512" w:type="dxa"/>
            <w:hideMark/>
          </w:tcPr>
          <w:p w14:paraId="2A03C799" w14:textId="23E6625E"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t>3,163</w:t>
            </w:r>
          </w:p>
        </w:tc>
        <w:tc>
          <w:tcPr>
            <w:tcW w:w="1512" w:type="dxa"/>
            <w:hideMark/>
          </w:tcPr>
          <w:p w14:paraId="6E0D02D5" w14:textId="503B0E6E"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0.97</w:t>
            </w:r>
          </w:p>
        </w:tc>
        <w:tc>
          <w:tcPr>
            <w:tcW w:w="1512" w:type="dxa"/>
            <w:hideMark/>
          </w:tcPr>
          <w:p w14:paraId="0432A5CF" w14:textId="5B83EDDB"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36211">
              <w:rPr>
                <w:color w:val="auto"/>
              </w:rPr>
              <w:t>0.04</w:t>
            </w:r>
          </w:p>
        </w:tc>
        <w:tc>
          <w:tcPr>
            <w:tcW w:w="1699" w:type="dxa"/>
            <w:hideMark/>
          </w:tcPr>
          <w:p w14:paraId="260FB691" w14:textId="58586B6A"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3,163</w:t>
            </w:r>
          </w:p>
        </w:tc>
        <w:tc>
          <w:tcPr>
            <w:tcW w:w="1699" w:type="dxa"/>
            <w:hideMark/>
          </w:tcPr>
          <w:p w14:paraId="43DB8D47" w14:textId="244D52E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0.97</w:t>
            </w:r>
          </w:p>
        </w:tc>
        <w:tc>
          <w:tcPr>
            <w:tcW w:w="1699" w:type="dxa"/>
            <w:hideMark/>
          </w:tcPr>
          <w:p w14:paraId="58C7A3E6" w14:textId="647E1F33"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0.04</w:t>
            </w:r>
          </w:p>
        </w:tc>
        <w:tc>
          <w:tcPr>
            <w:tcW w:w="720" w:type="dxa"/>
            <w:noWrap/>
            <w:hideMark/>
          </w:tcPr>
          <w:p w14:paraId="7DE796DA" w14:textId="22047AFE"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-0.02</w:t>
            </w:r>
          </w:p>
        </w:tc>
        <w:tc>
          <w:tcPr>
            <w:tcW w:w="720" w:type="dxa"/>
            <w:hideMark/>
          </w:tcPr>
          <w:p w14:paraId="38932367" w14:textId="13DF41D9"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0.98</w:t>
            </w:r>
          </w:p>
        </w:tc>
        <w:tc>
          <w:tcPr>
            <w:tcW w:w="720" w:type="dxa"/>
            <w:hideMark/>
          </w:tcPr>
          <w:p w14:paraId="7FC20A25" w14:textId="20E2DDEB"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0.00</w:t>
            </w:r>
          </w:p>
        </w:tc>
      </w:tr>
      <w:tr w:rsidR="00836211" w:rsidRPr="00CF4C4B" w14:paraId="642D5DD2"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6E4146A" w14:textId="7EF46F14" w:rsidR="00836211" w:rsidRPr="00836211" w:rsidRDefault="003B2407" w:rsidP="00125326">
            <w:pPr>
              <w:pStyle w:val="TABLEROWHEAD"/>
            </w:pPr>
            <w:r>
              <w:t>Female</w:t>
            </w:r>
          </w:p>
        </w:tc>
        <w:tc>
          <w:tcPr>
            <w:tcW w:w="1512" w:type="dxa"/>
            <w:hideMark/>
          </w:tcPr>
          <w:p w14:paraId="66EFE765" w14:textId="531DB559"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3,163</w:t>
            </w:r>
          </w:p>
        </w:tc>
        <w:tc>
          <w:tcPr>
            <w:tcW w:w="1512" w:type="dxa"/>
            <w:hideMark/>
          </w:tcPr>
          <w:p w14:paraId="1C8CF312" w14:textId="642589D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0.48</w:t>
            </w:r>
          </w:p>
        </w:tc>
        <w:tc>
          <w:tcPr>
            <w:tcW w:w="1512" w:type="dxa"/>
            <w:hideMark/>
          </w:tcPr>
          <w:p w14:paraId="6655CA29" w14:textId="5A271DD5"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0.50</w:t>
            </w:r>
          </w:p>
        </w:tc>
        <w:tc>
          <w:tcPr>
            <w:tcW w:w="1699" w:type="dxa"/>
            <w:hideMark/>
          </w:tcPr>
          <w:p w14:paraId="043971D2" w14:textId="35C2EA21"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3,163</w:t>
            </w:r>
          </w:p>
        </w:tc>
        <w:tc>
          <w:tcPr>
            <w:tcW w:w="1699" w:type="dxa"/>
            <w:hideMark/>
          </w:tcPr>
          <w:p w14:paraId="2AD0407C" w14:textId="0A28FAB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0.48</w:t>
            </w:r>
          </w:p>
        </w:tc>
        <w:tc>
          <w:tcPr>
            <w:tcW w:w="1699" w:type="dxa"/>
            <w:hideMark/>
          </w:tcPr>
          <w:p w14:paraId="12469B8F" w14:textId="4D9C0AEB"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0.50</w:t>
            </w:r>
          </w:p>
        </w:tc>
        <w:tc>
          <w:tcPr>
            <w:tcW w:w="720" w:type="dxa"/>
            <w:hideMark/>
          </w:tcPr>
          <w:p w14:paraId="39CA6D81" w14:textId="35112625"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-0.08</w:t>
            </w:r>
          </w:p>
        </w:tc>
        <w:tc>
          <w:tcPr>
            <w:tcW w:w="720" w:type="dxa"/>
            <w:hideMark/>
          </w:tcPr>
          <w:p w14:paraId="25D7BC51" w14:textId="5A1DD942"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0.94</w:t>
            </w:r>
          </w:p>
        </w:tc>
        <w:tc>
          <w:tcPr>
            <w:tcW w:w="720" w:type="dxa"/>
            <w:hideMark/>
          </w:tcPr>
          <w:p w14:paraId="606029B8" w14:textId="045AAB04"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0.00</w:t>
            </w:r>
          </w:p>
        </w:tc>
      </w:tr>
      <w:tr w:rsidR="00836211" w:rsidRPr="00CF4C4B" w14:paraId="3A270DEF"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B75234C" w14:textId="396D0F19" w:rsidR="00836211" w:rsidRPr="00836211" w:rsidRDefault="003B2407" w:rsidP="00125326">
            <w:pPr>
              <w:pStyle w:val="TABLEROWHEAD"/>
            </w:pPr>
            <w:r>
              <w:t>Asian</w:t>
            </w:r>
          </w:p>
        </w:tc>
        <w:tc>
          <w:tcPr>
            <w:tcW w:w="1512" w:type="dxa"/>
            <w:hideMark/>
          </w:tcPr>
          <w:p w14:paraId="17D7E491" w14:textId="119CC2D1"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3,163</w:t>
            </w:r>
          </w:p>
        </w:tc>
        <w:tc>
          <w:tcPr>
            <w:tcW w:w="1512" w:type="dxa"/>
            <w:hideMark/>
          </w:tcPr>
          <w:p w14:paraId="50684CDE" w14:textId="22FDF9C2"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0.02</w:t>
            </w:r>
          </w:p>
        </w:tc>
        <w:tc>
          <w:tcPr>
            <w:tcW w:w="1512" w:type="dxa"/>
            <w:hideMark/>
          </w:tcPr>
          <w:p w14:paraId="4C59B159" w14:textId="6DA5B6A3"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0.13</w:t>
            </w:r>
          </w:p>
        </w:tc>
        <w:tc>
          <w:tcPr>
            <w:tcW w:w="1699" w:type="dxa"/>
            <w:hideMark/>
          </w:tcPr>
          <w:p w14:paraId="27F56EDD" w14:textId="45EA82B3"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3,163</w:t>
            </w:r>
          </w:p>
        </w:tc>
        <w:tc>
          <w:tcPr>
            <w:tcW w:w="1699" w:type="dxa"/>
            <w:hideMark/>
          </w:tcPr>
          <w:p w14:paraId="0DAACB5C" w14:textId="29726E79"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0.02</w:t>
            </w:r>
          </w:p>
        </w:tc>
        <w:tc>
          <w:tcPr>
            <w:tcW w:w="1699" w:type="dxa"/>
            <w:hideMark/>
          </w:tcPr>
          <w:p w14:paraId="6C484F4D" w14:textId="22CBFE2D"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0.13</w:t>
            </w:r>
          </w:p>
        </w:tc>
        <w:tc>
          <w:tcPr>
            <w:tcW w:w="720" w:type="dxa"/>
            <w:hideMark/>
          </w:tcPr>
          <w:p w14:paraId="2D1736BC" w14:textId="46AF5D6A"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-0.19</w:t>
            </w:r>
          </w:p>
        </w:tc>
        <w:tc>
          <w:tcPr>
            <w:tcW w:w="720" w:type="dxa"/>
            <w:hideMark/>
          </w:tcPr>
          <w:p w14:paraId="6E9B8437" w14:textId="11F3E2B5"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0.85</w:t>
            </w:r>
          </w:p>
        </w:tc>
        <w:tc>
          <w:tcPr>
            <w:tcW w:w="720" w:type="dxa"/>
            <w:hideMark/>
          </w:tcPr>
          <w:p w14:paraId="5F2C1B7A" w14:textId="2677DF22"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0.00</w:t>
            </w:r>
          </w:p>
        </w:tc>
      </w:tr>
      <w:tr w:rsidR="00836211" w:rsidRPr="00CF4C4B" w14:paraId="2CCB231C"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74E51E9" w14:textId="77933397" w:rsidR="00836211" w:rsidRPr="00836211" w:rsidRDefault="003B2407" w:rsidP="00125326">
            <w:pPr>
              <w:pStyle w:val="TABLEROWHEAD"/>
            </w:pPr>
            <w:r>
              <w:t>Black</w:t>
            </w:r>
          </w:p>
        </w:tc>
        <w:tc>
          <w:tcPr>
            <w:tcW w:w="1512" w:type="dxa"/>
            <w:hideMark/>
          </w:tcPr>
          <w:p w14:paraId="62A90114" w14:textId="50A4DE66"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3,163</w:t>
            </w:r>
          </w:p>
        </w:tc>
        <w:tc>
          <w:tcPr>
            <w:tcW w:w="1512" w:type="dxa"/>
            <w:hideMark/>
          </w:tcPr>
          <w:p w14:paraId="089B4744" w14:textId="505D617A"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0.08</w:t>
            </w:r>
          </w:p>
        </w:tc>
        <w:tc>
          <w:tcPr>
            <w:tcW w:w="1512" w:type="dxa"/>
            <w:hideMark/>
          </w:tcPr>
          <w:p w14:paraId="4809BDDD" w14:textId="7E11916A"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0.27</w:t>
            </w:r>
          </w:p>
        </w:tc>
        <w:tc>
          <w:tcPr>
            <w:tcW w:w="1699" w:type="dxa"/>
            <w:hideMark/>
          </w:tcPr>
          <w:p w14:paraId="38C5B009" w14:textId="5FF4D2EF"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3,163</w:t>
            </w:r>
          </w:p>
        </w:tc>
        <w:tc>
          <w:tcPr>
            <w:tcW w:w="1699" w:type="dxa"/>
            <w:hideMark/>
          </w:tcPr>
          <w:p w14:paraId="12FF2090" w14:textId="653BB812"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0.07</w:t>
            </w:r>
          </w:p>
        </w:tc>
        <w:tc>
          <w:tcPr>
            <w:tcW w:w="1699" w:type="dxa"/>
            <w:hideMark/>
          </w:tcPr>
          <w:p w14:paraId="6090FF3D" w14:textId="19672D5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0.26</w:t>
            </w:r>
          </w:p>
        </w:tc>
        <w:tc>
          <w:tcPr>
            <w:tcW w:w="720" w:type="dxa"/>
            <w:hideMark/>
          </w:tcPr>
          <w:p w14:paraId="359CB994" w14:textId="1776BBEE"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-0.43</w:t>
            </w:r>
          </w:p>
        </w:tc>
        <w:tc>
          <w:tcPr>
            <w:tcW w:w="720" w:type="dxa"/>
            <w:hideMark/>
          </w:tcPr>
          <w:p w14:paraId="58882440" w14:textId="45E641AF"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0.67</w:t>
            </w:r>
          </w:p>
        </w:tc>
        <w:tc>
          <w:tcPr>
            <w:tcW w:w="720" w:type="dxa"/>
            <w:hideMark/>
          </w:tcPr>
          <w:p w14:paraId="79E3A202" w14:textId="22937371"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r>
      <w:tr w:rsidR="00836211" w:rsidRPr="00CF4C4B" w14:paraId="1C33AE6C"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80EB0BB" w14:textId="67EEF8E3" w:rsidR="00836211" w:rsidRPr="00836211" w:rsidRDefault="003B2407" w:rsidP="00125326">
            <w:pPr>
              <w:pStyle w:val="TABLEROWHEAD"/>
            </w:pPr>
            <w:r>
              <w:t>Filipino</w:t>
            </w:r>
          </w:p>
        </w:tc>
        <w:tc>
          <w:tcPr>
            <w:tcW w:w="1512" w:type="dxa"/>
            <w:hideMark/>
          </w:tcPr>
          <w:p w14:paraId="369EBB51" w14:textId="4E4CF988"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3,163</w:t>
            </w:r>
          </w:p>
        </w:tc>
        <w:tc>
          <w:tcPr>
            <w:tcW w:w="1512" w:type="dxa"/>
            <w:hideMark/>
          </w:tcPr>
          <w:p w14:paraId="0284F3E9" w14:textId="0E8FA72E"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c>
          <w:tcPr>
            <w:tcW w:w="1512" w:type="dxa"/>
            <w:hideMark/>
          </w:tcPr>
          <w:p w14:paraId="418DF12F" w14:textId="6E9B2855"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0.11</w:t>
            </w:r>
          </w:p>
        </w:tc>
        <w:tc>
          <w:tcPr>
            <w:tcW w:w="1699" w:type="dxa"/>
            <w:hideMark/>
          </w:tcPr>
          <w:p w14:paraId="7D6A731C" w14:textId="7A0DC705"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3,163</w:t>
            </w:r>
          </w:p>
        </w:tc>
        <w:tc>
          <w:tcPr>
            <w:tcW w:w="1699" w:type="dxa"/>
            <w:hideMark/>
          </w:tcPr>
          <w:p w14:paraId="77CF049C" w14:textId="2BF012A1"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c>
          <w:tcPr>
            <w:tcW w:w="1699" w:type="dxa"/>
            <w:hideMark/>
          </w:tcPr>
          <w:p w14:paraId="5BF0D639" w14:textId="1A5ED663"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0.12</w:t>
            </w:r>
          </w:p>
        </w:tc>
        <w:tc>
          <w:tcPr>
            <w:tcW w:w="720" w:type="dxa"/>
            <w:hideMark/>
          </w:tcPr>
          <w:p w14:paraId="415724CB" w14:textId="6ECB75FE"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0.55</w:t>
            </w:r>
          </w:p>
        </w:tc>
        <w:tc>
          <w:tcPr>
            <w:tcW w:w="720" w:type="dxa"/>
            <w:hideMark/>
          </w:tcPr>
          <w:p w14:paraId="472B62A7" w14:textId="0ED58AF3"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0.58</w:t>
            </w:r>
          </w:p>
        </w:tc>
        <w:tc>
          <w:tcPr>
            <w:tcW w:w="720" w:type="dxa"/>
            <w:hideMark/>
          </w:tcPr>
          <w:p w14:paraId="66747183" w14:textId="0B1C66CB"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r>
      <w:tr w:rsidR="00836211" w:rsidRPr="00CF4C4B" w14:paraId="48D1A11B"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5B71412" w14:textId="212F5CF3" w:rsidR="00836211" w:rsidRPr="00836211" w:rsidRDefault="003B2407" w:rsidP="00125326">
            <w:pPr>
              <w:pStyle w:val="TABLEROWHEAD"/>
            </w:pPr>
            <w:r>
              <w:t>Hispanic</w:t>
            </w:r>
          </w:p>
        </w:tc>
        <w:tc>
          <w:tcPr>
            <w:tcW w:w="1512" w:type="dxa"/>
            <w:hideMark/>
          </w:tcPr>
          <w:p w14:paraId="5B8997CE" w14:textId="7D990B3D"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3,163</w:t>
            </w:r>
          </w:p>
        </w:tc>
        <w:tc>
          <w:tcPr>
            <w:tcW w:w="1512" w:type="dxa"/>
            <w:hideMark/>
          </w:tcPr>
          <w:p w14:paraId="4891AC8D" w14:textId="70B0BCC7"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0.75</w:t>
            </w:r>
          </w:p>
        </w:tc>
        <w:tc>
          <w:tcPr>
            <w:tcW w:w="1512" w:type="dxa"/>
            <w:hideMark/>
          </w:tcPr>
          <w:p w14:paraId="17957A96" w14:textId="0EF6997A"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0.43</w:t>
            </w:r>
          </w:p>
        </w:tc>
        <w:tc>
          <w:tcPr>
            <w:tcW w:w="1699" w:type="dxa"/>
            <w:hideMark/>
          </w:tcPr>
          <w:p w14:paraId="5C8C8C68" w14:textId="7351303F"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3,163</w:t>
            </w:r>
          </w:p>
        </w:tc>
        <w:tc>
          <w:tcPr>
            <w:tcW w:w="1699" w:type="dxa"/>
            <w:hideMark/>
          </w:tcPr>
          <w:p w14:paraId="16F3494D" w14:textId="697D42FF"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0.75</w:t>
            </w:r>
          </w:p>
        </w:tc>
        <w:tc>
          <w:tcPr>
            <w:tcW w:w="1699" w:type="dxa"/>
            <w:hideMark/>
          </w:tcPr>
          <w:p w14:paraId="0E4FC872" w14:textId="1D21705B"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0.43</w:t>
            </w:r>
          </w:p>
        </w:tc>
        <w:tc>
          <w:tcPr>
            <w:tcW w:w="720" w:type="dxa"/>
            <w:hideMark/>
          </w:tcPr>
          <w:p w14:paraId="25C97D1B" w14:textId="7D3EF23B"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0.17</w:t>
            </w:r>
          </w:p>
        </w:tc>
        <w:tc>
          <w:tcPr>
            <w:tcW w:w="720" w:type="dxa"/>
            <w:hideMark/>
          </w:tcPr>
          <w:p w14:paraId="3DD1376C" w14:textId="0976C59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0.86</w:t>
            </w:r>
          </w:p>
        </w:tc>
        <w:tc>
          <w:tcPr>
            <w:tcW w:w="720" w:type="dxa"/>
            <w:hideMark/>
          </w:tcPr>
          <w:p w14:paraId="1E47F012" w14:textId="6978C441"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0.00</w:t>
            </w:r>
          </w:p>
        </w:tc>
      </w:tr>
      <w:tr w:rsidR="00836211" w:rsidRPr="00CF4C4B" w14:paraId="116790E3"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D1E55FC" w14:textId="75272C40" w:rsidR="00836211" w:rsidRPr="00836211" w:rsidRDefault="003B2407" w:rsidP="00125326">
            <w:pPr>
              <w:pStyle w:val="TABLEROWHEAD"/>
            </w:pPr>
            <w:r>
              <w:t>Native American/ American Indian</w:t>
            </w:r>
          </w:p>
        </w:tc>
        <w:tc>
          <w:tcPr>
            <w:tcW w:w="1512" w:type="dxa"/>
            <w:hideMark/>
          </w:tcPr>
          <w:p w14:paraId="7FD581D4" w14:textId="0CB4E24B"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3,163</w:t>
            </w:r>
          </w:p>
        </w:tc>
        <w:tc>
          <w:tcPr>
            <w:tcW w:w="1512" w:type="dxa"/>
            <w:hideMark/>
          </w:tcPr>
          <w:p w14:paraId="3CE2A7B0" w14:textId="44018334"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0.00</w:t>
            </w:r>
          </w:p>
        </w:tc>
        <w:tc>
          <w:tcPr>
            <w:tcW w:w="1512" w:type="dxa"/>
            <w:hideMark/>
          </w:tcPr>
          <w:p w14:paraId="5E47E693" w14:textId="3F4F447B"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0.07</w:t>
            </w:r>
          </w:p>
        </w:tc>
        <w:tc>
          <w:tcPr>
            <w:tcW w:w="1699" w:type="dxa"/>
            <w:hideMark/>
          </w:tcPr>
          <w:p w14:paraId="076574DD" w14:textId="1259FF09"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3,163</w:t>
            </w:r>
          </w:p>
        </w:tc>
        <w:tc>
          <w:tcPr>
            <w:tcW w:w="1699" w:type="dxa"/>
            <w:hideMark/>
          </w:tcPr>
          <w:p w14:paraId="5A41057F" w14:textId="23DB35BD"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c>
          <w:tcPr>
            <w:tcW w:w="1699" w:type="dxa"/>
            <w:hideMark/>
          </w:tcPr>
          <w:p w14:paraId="0B7CB05B" w14:textId="1D4DBF83"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0.08</w:t>
            </w:r>
          </w:p>
        </w:tc>
        <w:tc>
          <w:tcPr>
            <w:tcW w:w="720" w:type="dxa"/>
            <w:hideMark/>
          </w:tcPr>
          <w:p w14:paraId="49865705" w14:textId="2CED052B"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0.69</w:t>
            </w:r>
          </w:p>
        </w:tc>
        <w:tc>
          <w:tcPr>
            <w:tcW w:w="720" w:type="dxa"/>
            <w:hideMark/>
          </w:tcPr>
          <w:p w14:paraId="41C52AFD" w14:textId="470D8617"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0.49</w:t>
            </w:r>
          </w:p>
        </w:tc>
        <w:tc>
          <w:tcPr>
            <w:tcW w:w="720" w:type="dxa"/>
            <w:hideMark/>
          </w:tcPr>
          <w:p w14:paraId="440F1363" w14:textId="19A08FAD"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-0.02</w:t>
            </w:r>
          </w:p>
        </w:tc>
      </w:tr>
      <w:tr w:rsidR="00836211" w:rsidRPr="00CF4C4B" w14:paraId="4102E848"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D2E18B9" w14:textId="5102B3BE" w:rsidR="00836211" w:rsidRPr="00836211" w:rsidRDefault="003B2407" w:rsidP="00125326">
            <w:pPr>
              <w:pStyle w:val="TABLEROWHEAD"/>
            </w:pPr>
            <w:r>
              <w:lastRenderedPageBreak/>
              <w:t>Hawaiian/ Pacific Islander</w:t>
            </w:r>
          </w:p>
        </w:tc>
        <w:tc>
          <w:tcPr>
            <w:tcW w:w="1512" w:type="dxa"/>
            <w:hideMark/>
          </w:tcPr>
          <w:p w14:paraId="7C775D40" w14:textId="2199C10E"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3,163</w:t>
            </w:r>
          </w:p>
        </w:tc>
        <w:tc>
          <w:tcPr>
            <w:tcW w:w="1512" w:type="dxa"/>
            <w:hideMark/>
          </w:tcPr>
          <w:p w14:paraId="0A415D9C" w14:textId="4C341DA4"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0.00</w:t>
            </w:r>
          </w:p>
        </w:tc>
        <w:tc>
          <w:tcPr>
            <w:tcW w:w="1512" w:type="dxa"/>
            <w:hideMark/>
          </w:tcPr>
          <w:p w14:paraId="08B0D8CE" w14:textId="78E66524"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0.06</w:t>
            </w:r>
          </w:p>
        </w:tc>
        <w:tc>
          <w:tcPr>
            <w:tcW w:w="1699" w:type="dxa"/>
            <w:hideMark/>
          </w:tcPr>
          <w:p w14:paraId="037A13FB" w14:textId="22900630"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3,163</w:t>
            </w:r>
          </w:p>
        </w:tc>
        <w:tc>
          <w:tcPr>
            <w:tcW w:w="1699" w:type="dxa"/>
            <w:hideMark/>
          </w:tcPr>
          <w:p w14:paraId="7D5D400C" w14:textId="38EF47E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0.00</w:t>
            </w:r>
          </w:p>
        </w:tc>
        <w:tc>
          <w:tcPr>
            <w:tcW w:w="1699" w:type="dxa"/>
            <w:hideMark/>
          </w:tcPr>
          <w:p w14:paraId="7D6F1194" w14:textId="75549304"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0.05</w:t>
            </w:r>
          </w:p>
        </w:tc>
        <w:tc>
          <w:tcPr>
            <w:tcW w:w="720" w:type="dxa"/>
            <w:hideMark/>
          </w:tcPr>
          <w:p w14:paraId="29025979" w14:textId="2DFABE8A"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-0.66</w:t>
            </w:r>
          </w:p>
        </w:tc>
        <w:tc>
          <w:tcPr>
            <w:tcW w:w="720" w:type="dxa"/>
            <w:hideMark/>
          </w:tcPr>
          <w:p w14:paraId="5A2F306D" w14:textId="68A990F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0.51</w:t>
            </w:r>
          </w:p>
        </w:tc>
        <w:tc>
          <w:tcPr>
            <w:tcW w:w="720" w:type="dxa"/>
            <w:hideMark/>
          </w:tcPr>
          <w:p w14:paraId="5F61ABA6" w14:textId="4D109732"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0.02</w:t>
            </w:r>
          </w:p>
        </w:tc>
      </w:tr>
      <w:tr w:rsidR="00836211" w:rsidRPr="00CF4C4B" w14:paraId="6DFE4EC9"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795D7FE" w14:textId="0C34ADEB" w:rsidR="00836211" w:rsidRPr="00836211" w:rsidRDefault="003B2407" w:rsidP="00125326">
            <w:pPr>
              <w:pStyle w:val="TABLEROWHEAD"/>
            </w:pPr>
            <w:r>
              <w:t>White</w:t>
            </w:r>
          </w:p>
        </w:tc>
        <w:tc>
          <w:tcPr>
            <w:tcW w:w="1512" w:type="dxa"/>
            <w:hideMark/>
          </w:tcPr>
          <w:p w14:paraId="3A8BE9D7" w14:textId="0A4A1996"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3,163</w:t>
            </w:r>
          </w:p>
        </w:tc>
        <w:tc>
          <w:tcPr>
            <w:tcW w:w="1512" w:type="dxa"/>
            <w:hideMark/>
          </w:tcPr>
          <w:p w14:paraId="2496AA49" w14:textId="1BC482EA"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0.10</w:t>
            </w:r>
          </w:p>
        </w:tc>
        <w:tc>
          <w:tcPr>
            <w:tcW w:w="1512" w:type="dxa"/>
            <w:hideMark/>
          </w:tcPr>
          <w:p w14:paraId="430F6971" w14:textId="76B254B8"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0.29</w:t>
            </w:r>
          </w:p>
        </w:tc>
        <w:tc>
          <w:tcPr>
            <w:tcW w:w="1699" w:type="dxa"/>
            <w:hideMark/>
          </w:tcPr>
          <w:p w14:paraId="414CF35C" w14:textId="57C4412B"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3,163</w:t>
            </w:r>
          </w:p>
        </w:tc>
        <w:tc>
          <w:tcPr>
            <w:tcW w:w="1699" w:type="dxa"/>
            <w:hideMark/>
          </w:tcPr>
          <w:p w14:paraId="4020EC0F" w14:textId="607C9C12"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0.10</w:t>
            </w:r>
          </w:p>
        </w:tc>
        <w:tc>
          <w:tcPr>
            <w:tcW w:w="1699" w:type="dxa"/>
            <w:hideMark/>
          </w:tcPr>
          <w:p w14:paraId="4A0CDAE8" w14:textId="6741B821"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0.30</w:t>
            </w:r>
          </w:p>
        </w:tc>
        <w:tc>
          <w:tcPr>
            <w:tcW w:w="720" w:type="dxa"/>
            <w:hideMark/>
          </w:tcPr>
          <w:p w14:paraId="6A36DFDA" w14:textId="767B7390"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0.09</w:t>
            </w:r>
          </w:p>
        </w:tc>
        <w:tc>
          <w:tcPr>
            <w:tcW w:w="720" w:type="dxa"/>
            <w:hideMark/>
          </w:tcPr>
          <w:p w14:paraId="5636ABC6" w14:textId="0C6657C7"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0.93</w:t>
            </w:r>
          </w:p>
        </w:tc>
        <w:tc>
          <w:tcPr>
            <w:tcW w:w="720" w:type="dxa"/>
            <w:hideMark/>
          </w:tcPr>
          <w:p w14:paraId="0A68B542" w14:textId="7E826521"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0.00</w:t>
            </w:r>
          </w:p>
        </w:tc>
      </w:tr>
      <w:tr w:rsidR="00836211" w:rsidRPr="00CF4C4B" w14:paraId="67532125"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0215C7F" w14:textId="380875AF" w:rsidR="00836211" w:rsidRPr="00836211" w:rsidRDefault="003B2407" w:rsidP="00125326">
            <w:pPr>
              <w:pStyle w:val="TABLEROWHEAD"/>
            </w:pPr>
            <w:r>
              <w:t>Two or More Ethnicities</w:t>
            </w:r>
          </w:p>
        </w:tc>
        <w:tc>
          <w:tcPr>
            <w:tcW w:w="1512" w:type="dxa"/>
            <w:hideMark/>
          </w:tcPr>
          <w:p w14:paraId="2AE64822" w14:textId="1F04F8DF"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3,163</w:t>
            </w:r>
          </w:p>
        </w:tc>
        <w:tc>
          <w:tcPr>
            <w:tcW w:w="1512" w:type="dxa"/>
            <w:hideMark/>
          </w:tcPr>
          <w:p w14:paraId="5F6A0B94" w14:textId="1E796160"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0.03</w:t>
            </w:r>
          </w:p>
        </w:tc>
        <w:tc>
          <w:tcPr>
            <w:tcW w:w="1512" w:type="dxa"/>
            <w:hideMark/>
          </w:tcPr>
          <w:p w14:paraId="024B14B2" w14:textId="63C3227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0.17</w:t>
            </w:r>
          </w:p>
        </w:tc>
        <w:tc>
          <w:tcPr>
            <w:tcW w:w="1699" w:type="dxa"/>
            <w:hideMark/>
          </w:tcPr>
          <w:p w14:paraId="1565A1AC" w14:textId="6494C593"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3,163</w:t>
            </w:r>
          </w:p>
        </w:tc>
        <w:tc>
          <w:tcPr>
            <w:tcW w:w="1699" w:type="dxa"/>
            <w:hideMark/>
          </w:tcPr>
          <w:p w14:paraId="76F7EF04" w14:textId="2D025FAB"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0.03</w:t>
            </w:r>
          </w:p>
        </w:tc>
        <w:tc>
          <w:tcPr>
            <w:tcW w:w="1699" w:type="dxa"/>
            <w:hideMark/>
          </w:tcPr>
          <w:p w14:paraId="209971C1" w14:textId="222D6890"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0.17</w:t>
            </w:r>
          </w:p>
        </w:tc>
        <w:tc>
          <w:tcPr>
            <w:tcW w:w="720" w:type="dxa"/>
            <w:hideMark/>
          </w:tcPr>
          <w:p w14:paraId="39ADB1FC" w14:textId="05321509"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-0.15</w:t>
            </w:r>
          </w:p>
        </w:tc>
        <w:tc>
          <w:tcPr>
            <w:tcW w:w="720" w:type="dxa"/>
            <w:hideMark/>
          </w:tcPr>
          <w:p w14:paraId="5791E537" w14:textId="3D8ECDAE"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0.88</w:t>
            </w:r>
          </w:p>
        </w:tc>
        <w:tc>
          <w:tcPr>
            <w:tcW w:w="720" w:type="dxa"/>
            <w:hideMark/>
          </w:tcPr>
          <w:p w14:paraId="13135290" w14:textId="74D8D264"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0.00</w:t>
            </w:r>
          </w:p>
        </w:tc>
      </w:tr>
      <w:tr w:rsidR="00836211" w:rsidRPr="00CF4C4B" w14:paraId="504CED2E"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B2B898A" w14:textId="1FE11F2E" w:rsidR="00836211" w:rsidRPr="00836211" w:rsidRDefault="00EE2258" w:rsidP="00125326">
            <w:pPr>
              <w:pStyle w:val="TABLEROWHEAD"/>
            </w:pPr>
            <w:r>
              <w:t>No Race/ Ethnicity Response</w:t>
            </w:r>
          </w:p>
        </w:tc>
        <w:tc>
          <w:tcPr>
            <w:tcW w:w="1512" w:type="dxa"/>
            <w:hideMark/>
          </w:tcPr>
          <w:p w14:paraId="50487210" w14:textId="3A6C9250"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3,163</w:t>
            </w:r>
          </w:p>
        </w:tc>
        <w:tc>
          <w:tcPr>
            <w:tcW w:w="1512" w:type="dxa"/>
            <w:hideMark/>
          </w:tcPr>
          <w:p w14:paraId="064C9E44" w14:textId="323066FE"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c>
          <w:tcPr>
            <w:tcW w:w="1512" w:type="dxa"/>
            <w:hideMark/>
          </w:tcPr>
          <w:p w14:paraId="446050FF" w14:textId="46F974F6"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0.09</w:t>
            </w:r>
          </w:p>
        </w:tc>
        <w:tc>
          <w:tcPr>
            <w:tcW w:w="1699" w:type="dxa"/>
            <w:hideMark/>
          </w:tcPr>
          <w:p w14:paraId="3E102C9D" w14:textId="7235CED7"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3,163</w:t>
            </w:r>
          </w:p>
        </w:tc>
        <w:tc>
          <w:tcPr>
            <w:tcW w:w="1699" w:type="dxa"/>
            <w:hideMark/>
          </w:tcPr>
          <w:p w14:paraId="0D8C650B" w14:textId="21D2EE4B"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c>
          <w:tcPr>
            <w:tcW w:w="1699" w:type="dxa"/>
            <w:hideMark/>
          </w:tcPr>
          <w:p w14:paraId="5E0D20F3" w14:textId="5ACD98E1"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0.09</w:t>
            </w:r>
          </w:p>
        </w:tc>
        <w:tc>
          <w:tcPr>
            <w:tcW w:w="720" w:type="dxa"/>
            <w:hideMark/>
          </w:tcPr>
          <w:p w14:paraId="38B5EED5" w14:textId="6126C536"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-0.14</w:t>
            </w:r>
          </w:p>
        </w:tc>
        <w:tc>
          <w:tcPr>
            <w:tcW w:w="720" w:type="dxa"/>
            <w:hideMark/>
          </w:tcPr>
          <w:p w14:paraId="36983214" w14:textId="7304EA45"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0.89</w:t>
            </w:r>
          </w:p>
        </w:tc>
        <w:tc>
          <w:tcPr>
            <w:tcW w:w="720" w:type="dxa"/>
            <w:hideMark/>
          </w:tcPr>
          <w:p w14:paraId="07C5F4CC" w14:textId="7027B1A7"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0.00</w:t>
            </w:r>
          </w:p>
        </w:tc>
      </w:tr>
      <w:tr w:rsidR="00836211" w:rsidRPr="00CF4C4B" w14:paraId="3091BD8E"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233EAF5" w14:textId="7CBC0DFB" w:rsidR="00836211" w:rsidRPr="00836211" w:rsidRDefault="00EE2258" w:rsidP="00125326">
            <w:pPr>
              <w:pStyle w:val="TABLEROWHEAD"/>
            </w:pPr>
            <w:r>
              <w:t>English Language Learner</w:t>
            </w:r>
          </w:p>
        </w:tc>
        <w:tc>
          <w:tcPr>
            <w:tcW w:w="1512" w:type="dxa"/>
            <w:hideMark/>
          </w:tcPr>
          <w:p w14:paraId="0CC98C67" w14:textId="154D0EC3"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3,163</w:t>
            </w:r>
          </w:p>
        </w:tc>
        <w:tc>
          <w:tcPr>
            <w:tcW w:w="1512" w:type="dxa"/>
            <w:hideMark/>
          </w:tcPr>
          <w:p w14:paraId="2B1C0544" w14:textId="56A609FE"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0.22</w:t>
            </w:r>
          </w:p>
        </w:tc>
        <w:tc>
          <w:tcPr>
            <w:tcW w:w="1512" w:type="dxa"/>
            <w:hideMark/>
          </w:tcPr>
          <w:p w14:paraId="6D02BDDE" w14:textId="5F3FDDDA"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0.41</w:t>
            </w:r>
          </w:p>
        </w:tc>
        <w:tc>
          <w:tcPr>
            <w:tcW w:w="1699" w:type="dxa"/>
            <w:hideMark/>
          </w:tcPr>
          <w:p w14:paraId="1D3AE862" w14:textId="483BFDAB"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3,163</w:t>
            </w:r>
          </w:p>
        </w:tc>
        <w:tc>
          <w:tcPr>
            <w:tcW w:w="1699" w:type="dxa"/>
            <w:hideMark/>
          </w:tcPr>
          <w:p w14:paraId="77F1BF74" w14:textId="0CA99053"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0.22</w:t>
            </w:r>
          </w:p>
        </w:tc>
        <w:tc>
          <w:tcPr>
            <w:tcW w:w="1699" w:type="dxa"/>
            <w:hideMark/>
          </w:tcPr>
          <w:p w14:paraId="104ACCC4" w14:textId="3E947D0A"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0.42</w:t>
            </w:r>
          </w:p>
        </w:tc>
        <w:tc>
          <w:tcPr>
            <w:tcW w:w="720" w:type="dxa"/>
            <w:hideMark/>
          </w:tcPr>
          <w:p w14:paraId="209E25FD" w14:textId="17A0DFAA"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0.30</w:t>
            </w:r>
          </w:p>
        </w:tc>
        <w:tc>
          <w:tcPr>
            <w:tcW w:w="720" w:type="dxa"/>
            <w:hideMark/>
          </w:tcPr>
          <w:p w14:paraId="6E2429E2" w14:textId="57CD65D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0.76</w:t>
            </w:r>
          </w:p>
        </w:tc>
        <w:tc>
          <w:tcPr>
            <w:tcW w:w="720" w:type="dxa"/>
            <w:hideMark/>
          </w:tcPr>
          <w:p w14:paraId="7C67AE2C" w14:textId="3ACC14E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r>
      <w:tr w:rsidR="00836211" w:rsidRPr="00CF4C4B" w14:paraId="59D2B3E8"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221B5E5" w14:textId="5AE2A446" w:rsidR="00836211" w:rsidRPr="00836211" w:rsidRDefault="00EE2258" w:rsidP="00125326">
            <w:pPr>
              <w:pStyle w:val="TABLEROWHEAD"/>
            </w:pPr>
            <w:r>
              <w:t>Socioeco-nomically Disadvan-taged</w:t>
            </w:r>
          </w:p>
        </w:tc>
        <w:tc>
          <w:tcPr>
            <w:tcW w:w="1512" w:type="dxa"/>
            <w:hideMark/>
          </w:tcPr>
          <w:p w14:paraId="424BECB4" w14:textId="407F771E"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3,163</w:t>
            </w:r>
          </w:p>
        </w:tc>
        <w:tc>
          <w:tcPr>
            <w:tcW w:w="1512" w:type="dxa"/>
            <w:hideMark/>
          </w:tcPr>
          <w:p w14:paraId="75C49F69" w14:textId="6EA72DEA"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0.85</w:t>
            </w:r>
          </w:p>
        </w:tc>
        <w:tc>
          <w:tcPr>
            <w:tcW w:w="1512" w:type="dxa"/>
            <w:hideMark/>
          </w:tcPr>
          <w:p w14:paraId="1324802D" w14:textId="7CE2FE80"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0.36</w:t>
            </w:r>
          </w:p>
        </w:tc>
        <w:tc>
          <w:tcPr>
            <w:tcW w:w="1699" w:type="dxa"/>
            <w:hideMark/>
          </w:tcPr>
          <w:p w14:paraId="7A55E9BA" w14:textId="7509863F"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3,163</w:t>
            </w:r>
          </w:p>
        </w:tc>
        <w:tc>
          <w:tcPr>
            <w:tcW w:w="1699" w:type="dxa"/>
            <w:hideMark/>
          </w:tcPr>
          <w:p w14:paraId="4CF48B4A" w14:textId="4A25EDFE"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0.85</w:t>
            </w:r>
          </w:p>
        </w:tc>
        <w:tc>
          <w:tcPr>
            <w:tcW w:w="1699" w:type="dxa"/>
            <w:hideMark/>
          </w:tcPr>
          <w:p w14:paraId="5C908680" w14:textId="1895E3FB"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0.36</w:t>
            </w:r>
          </w:p>
        </w:tc>
        <w:tc>
          <w:tcPr>
            <w:tcW w:w="720" w:type="dxa"/>
            <w:hideMark/>
          </w:tcPr>
          <w:p w14:paraId="2F84B691" w14:textId="4BA9C0FE"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-0.56</w:t>
            </w:r>
          </w:p>
        </w:tc>
        <w:tc>
          <w:tcPr>
            <w:tcW w:w="720" w:type="dxa"/>
            <w:hideMark/>
          </w:tcPr>
          <w:p w14:paraId="115C98E4" w14:textId="05AD33B6"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0.58</w:t>
            </w:r>
          </w:p>
        </w:tc>
        <w:tc>
          <w:tcPr>
            <w:tcW w:w="720" w:type="dxa"/>
            <w:hideMark/>
          </w:tcPr>
          <w:p w14:paraId="28622FDB" w14:textId="49850A68"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r>
      <w:tr w:rsidR="00836211" w:rsidRPr="00CF4C4B" w14:paraId="22D682D4"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0757045" w14:textId="457F9E1E" w:rsidR="00836211" w:rsidRPr="00836211" w:rsidRDefault="00EE2258" w:rsidP="00125326">
            <w:pPr>
              <w:pStyle w:val="TABLEROWHEAD"/>
            </w:pPr>
            <w:r>
              <w:t>Migrant</w:t>
            </w:r>
          </w:p>
        </w:tc>
        <w:tc>
          <w:tcPr>
            <w:tcW w:w="1512" w:type="dxa"/>
            <w:hideMark/>
          </w:tcPr>
          <w:p w14:paraId="2460C736" w14:textId="0970229D"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3,163</w:t>
            </w:r>
          </w:p>
        </w:tc>
        <w:tc>
          <w:tcPr>
            <w:tcW w:w="1512" w:type="dxa"/>
            <w:hideMark/>
          </w:tcPr>
          <w:p w14:paraId="2FC71951" w14:textId="5C842863"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c>
          <w:tcPr>
            <w:tcW w:w="1512" w:type="dxa"/>
            <w:hideMark/>
          </w:tcPr>
          <w:p w14:paraId="042302D5" w14:textId="201D6D61"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0.11</w:t>
            </w:r>
          </w:p>
        </w:tc>
        <w:tc>
          <w:tcPr>
            <w:tcW w:w="1699" w:type="dxa"/>
            <w:hideMark/>
          </w:tcPr>
          <w:p w14:paraId="4E306704" w14:textId="2DECA11A"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3,163</w:t>
            </w:r>
          </w:p>
        </w:tc>
        <w:tc>
          <w:tcPr>
            <w:tcW w:w="1699" w:type="dxa"/>
            <w:hideMark/>
          </w:tcPr>
          <w:p w14:paraId="31ECE2CA" w14:textId="2D97CBEB"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c>
          <w:tcPr>
            <w:tcW w:w="1699" w:type="dxa"/>
            <w:hideMark/>
          </w:tcPr>
          <w:p w14:paraId="67C52D28" w14:textId="6D97CD63"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0.12</w:t>
            </w:r>
          </w:p>
        </w:tc>
        <w:tc>
          <w:tcPr>
            <w:tcW w:w="720" w:type="dxa"/>
            <w:hideMark/>
          </w:tcPr>
          <w:p w14:paraId="12624634" w14:textId="2709FB8B"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0.65</w:t>
            </w:r>
          </w:p>
        </w:tc>
        <w:tc>
          <w:tcPr>
            <w:tcW w:w="720" w:type="dxa"/>
            <w:hideMark/>
          </w:tcPr>
          <w:p w14:paraId="5F2BF73B" w14:textId="3D412117"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0.52</w:t>
            </w:r>
          </w:p>
        </w:tc>
        <w:tc>
          <w:tcPr>
            <w:tcW w:w="720" w:type="dxa"/>
            <w:hideMark/>
          </w:tcPr>
          <w:p w14:paraId="34B87112" w14:textId="28F88721"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-0.02</w:t>
            </w:r>
          </w:p>
        </w:tc>
      </w:tr>
      <w:tr w:rsidR="00836211" w:rsidRPr="00CF4C4B" w14:paraId="273944E0"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A65B6D7" w14:textId="2205AF25" w:rsidR="00836211" w:rsidRPr="00836211" w:rsidRDefault="00EE2258" w:rsidP="00125326">
            <w:pPr>
              <w:pStyle w:val="TABLEROWHEAD"/>
            </w:pPr>
            <w:r>
              <w:lastRenderedPageBreak/>
              <w:t>Homeless</w:t>
            </w:r>
          </w:p>
        </w:tc>
        <w:tc>
          <w:tcPr>
            <w:tcW w:w="1512" w:type="dxa"/>
            <w:hideMark/>
          </w:tcPr>
          <w:p w14:paraId="4B2415F2" w14:textId="69ED2188"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3,163</w:t>
            </w:r>
          </w:p>
        </w:tc>
        <w:tc>
          <w:tcPr>
            <w:tcW w:w="1512" w:type="dxa"/>
            <w:hideMark/>
          </w:tcPr>
          <w:p w14:paraId="426AB576" w14:textId="2A5BA040"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0.05</w:t>
            </w:r>
          </w:p>
        </w:tc>
        <w:tc>
          <w:tcPr>
            <w:tcW w:w="1512" w:type="dxa"/>
            <w:hideMark/>
          </w:tcPr>
          <w:p w14:paraId="12C053D3" w14:textId="09A443DB"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0.23</w:t>
            </w:r>
          </w:p>
        </w:tc>
        <w:tc>
          <w:tcPr>
            <w:tcW w:w="1699" w:type="dxa"/>
            <w:hideMark/>
          </w:tcPr>
          <w:p w14:paraId="775C84F7" w14:textId="492C5C5C"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3,163</w:t>
            </w:r>
          </w:p>
        </w:tc>
        <w:tc>
          <w:tcPr>
            <w:tcW w:w="1699" w:type="dxa"/>
            <w:hideMark/>
          </w:tcPr>
          <w:p w14:paraId="3365E43A" w14:textId="30CA54F0"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0.05</w:t>
            </w:r>
          </w:p>
        </w:tc>
        <w:tc>
          <w:tcPr>
            <w:tcW w:w="1699" w:type="dxa"/>
            <w:hideMark/>
          </w:tcPr>
          <w:p w14:paraId="66F15F82" w14:textId="150906B8"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0.23</w:t>
            </w:r>
          </w:p>
        </w:tc>
        <w:tc>
          <w:tcPr>
            <w:tcW w:w="720" w:type="dxa"/>
            <w:hideMark/>
          </w:tcPr>
          <w:p w14:paraId="54E9E148" w14:textId="1BE430FB"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-0.06</w:t>
            </w:r>
          </w:p>
        </w:tc>
        <w:tc>
          <w:tcPr>
            <w:tcW w:w="720" w:type="dxa"/>
            <w:hideMark/>
          </w:tcPr>
          <w:p w14:paraId="2B7465F1" w14:textId="21A7A7EA"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0.96</w:t>
            </w:r>
          </w:p>
        </w:tc>
        <w:tc>
          <w:tcPr>
            <w:tcW w:w="720" w:type="dxa"/>
            <w:hideMark/>
          </w:tcPr>
          <w:p w14:paraId="2B779FC6" w14:textId="60842270"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0.00</w:t>
            </w:r>
          </w:p>
        </w:tc>
      </w:tr>
      <w:tr w:rsidR="00836211" w:rsidRPr="00CF4C4B" w14:paraId="7EDB8C36"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B1405F6" w14:textId="3ED2AD4F" w:rsidR="00836211" w:rsidRPr="00836211" w:rsidRDefault="00EE2258" w:rsidP="00125326">
            <w:pPr>
              <w:pStyle w:val="TABLEROWHEAD"/>
            </w:pPr>
            <w:r>
              <w:t>Special Education</w:t>
            </w:r>
          </w:p>
        </w:tc>
        <w:tc>
          <w:tcPr>
            <w:tcW w:w="1512" w:type="dxa"/>
            <w:hideMark/>
          </w:tcPr>
          <w:p w14:paraId="2A359E3D" w14:textId="45E01C39"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3,163</w:t>
            </w:r>
          </w:p>
        </w:tc>
        <w:tc>
          <w:tcPr>
            <w:tcW w:w="1512" w:type="dxa"/>
            <w:hideMark/>
          </w:tcPr>
          <w:p w14:paraId="660444E7" w14:textId="61DB2CB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0.15</w:t>
            </w:r>
          </w:p>
        </w:tc>
        <w:tc>
          <w:tcPr>
            <w:tcW w:w="1512" w:type="dxa"/>
            <w:hideMark/>
          </w:tcPr>
          <w:p w14:paraId="4CD43B57" w14:textId="0B4329CD"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0.35</w:t>
            </w:r>
          </w:p>
        </w:tc>
        <w:tc>
          <w:tcPr>
            <w:tcW w:w="1699" w:type="dxa"/>
            <w:hideMark/>
          </w:tcPr>
          <w:p w14:paraId="04F56841" w14:textId="41A798A3"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3,163</w:t>
            </w:r>
          </w:p>
        </w:tc>
        <w:tc>
          <w:tcPr>
            <w:tcW w:w="1699" w:type="dxa"/>
            <w:hideMark/>
          </w:tcPr>
          <w:p w14:paraId="55AD2B73" w14:textId="74737FE7"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0.14</w:t>
            </w:r>
          </w:p>
        </w:tc>
        <w:tc>
          <w:tcPr>
            <w:tcW w:w="1699" w:type="dxa"/>
            <w:hideMark/>
          </w:tcPr>
          <w:p w14:paraId="6F68D090" w14:textId="7F5DC9F0"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0.35</w:t>
            </w:r>
          </w:p>
        </w:tc>
        <w:tc>
          <w:tcPr>
            <w:tcW w:w="720" w:type="dxa"/>
            <w:hideMark/>
          </w:tcPr>
          <w:p w14:paraId="231612D5" w14:textId="72C01ADE"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-0.25</w:t>
            </w:r>
          </w:p>
        </w:tc>
        <w:tc>
          <w:tcPr>
            <w:tcW w:w="720" w:type="dxa"/>
            <w:hideMark/>
          </w:tcPr>
          <w:p w14:paraId="20DD4C39" w14:textId="2865DA30"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0.80</w:t>
            </w:r>
          </w:p>
        </w:tc>
        <w:tc>
          <w:tcPr>
            <w:tcW w:w="720" w:type="dxa"/>
            <w:hideMark/>
          </w:tcPr>
          <w:p w14:paraId="64C1EE30" w14:textId="768D70C5"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r>
      <w:tr w:rsidR="00AF75BD" w:rsidRPr="00AF75BD" w14:paraId="5E4B58FF"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tcPr>
          <w:p w14:paraId="71A443B1" w14:textId="75C4EF73" w:rsidR="00AF75BD" w:rsidRPr="00AF75BD" w:rsidRDefault="00EE2258" w:rsidP="00125326">
            <w:pPr>
              <w:pStyle w:val="TABLEROWHEAD"/>
            </w:pPr>
            <w:r>
              <w:t>Foster</w:t>
            </w:r>
          </w:p>
        </w:tc>
        <w:tc>
          <w:tcPr>
            <w:tcW w:w="1512" w:type="dxa"/>
          </w:tcPr>
          <w:p w14:paraId="45C5D51C" w14:textId="55978E90"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3,163</w:t>
            </w:r>
          </w:p>
        </w:tc>
        <w:tc>
          <w:tcPr>
            <w:tcW w:w="1512" w:type="dxa"/>
          </w:tcPr>
          <w:p w14:paraId="518D7E18" w14:textId="3E086038"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0.01</w:t>
            </w:r>
          </w:p>
        </w:tc>
        <w:tc>
          <w:tcPr>
            <w:tcW w:w="1512" w:type="dxa"/>
          </w:tcPr>
          <w:p w14:paraId="3C2B4047" w14:textId="62601CFB"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0.08</w:t>
            </w:r>
          </w:p>
        </w:tc>
        <w:tc>
          <w:tcPr>
            <w:tcW w:w="1699" w:type="dxa"/>
          </w:tcPr>
          <w:p w14:paraId="624DAA4C" w14:textId="324512FD"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3,163</w:t>
            </w:r>
          </w:p>
        </w:tc>
        <w:tc>
          <w:tcPr>
            <w:tcW w:w="1699" w:type="dxa"/>
          </w:tcPr>
          <w:p w14:paraId="588B22E3" w14:textId="153F5487"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0.01</w:t>
            </w:r>
          </w:p>
        </w:tc>
        <w:tc>
          <w:tcPr>
            <w:tcW w:w="1699" w:type="dxa"/>
          </w:tcPr>
          <w:p w14:paraId="6CC65347" w14:textId="399A8746"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0.08</w:t>
            </w:r>
          </w:p>
        </w:tc>
        <w:tc>
          <w:tcPr>
            <w:tcW w:w="720" w:type="dxa"/>
          </w:tcPr>
          <w:p w14:paraId="0F75AB74" w14:textId="7844662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-0.33</w:t>
            </w:r>
          </w:p>
        </w:tc>
        <w:tc>
          <w:tcPr>
            <w:tcW w:w="720" w:type="dxa"/>
          </w:tcPr>
          <w:p w14:paraId="303F40E8" w14:textId="73103C03"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0.75</w:t>
            </w:r>
          </w:p>
        </w:tc>
        <w:tc>
          <w:tcPr>
            <w:tcW w:w="720" w:type="dxa"/>
          </w:tcPr>
          <w:p w14:paraId="05A9CDDD" w14:textId="50DB2883"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0.01</w:t>
            </w:r>
          </w:p>
        </w:tc>
      </w:tr>
    </w:tbl>
    <w:p w14:paraId="70C0DB2D" w14:textId="09EFD083" w:rsidR="00295645" w:rsidRPr="001343F4" w:rsidRDefault="00295645" w:rsidP="0021631A">
      <w:pPr>
        <w:pStyle w:val="Caption"/>
      </w:pPr>
      <w:bookmarkStart w:id="194" w:name="_Toc95400097"/>
      <w:r w:rsidRPr="001343F4">
        <w:lastRenderedPageBreak/>
        <w:t xml:space="preserve">Exhibit D8. Grade Seven </w:t>
      </w:r>
      <w:r w:rsidR="00A130C4">
        <w:t>Post-Propensity</w:t>
      </w:r>
      <w:r w:rsidRPr="001343F4">
        <w:t xml:space="preserve"> Score Matching Baseline Demographic Comparisons for the California Department of Education’s Expanded Learning Before School Programming</w:t>
      </w:r>
      <w:bookmarkEnd w:id="194"/>
    </w:p>
    <w:tbl>
      <w:tblPr>
        <w:tblStyle w:val="CDE"/>
        <w:tblW w:w="13521" w:type="dxa"/>
        <w:tblInd w:w="5" w:type="dxa"/>
        <w:tblLayout w:type="fixed"/>
        <w:tblLook w:val="04A0" w:firstRow="1" w:lastRow="0" w:firstColumn="1" w:lastColumn="0" w:noHBand="0" w:noVBand="1"/>
      </w:tblPr>
      <w:tblGrid>
        <w:gridCol w:w="1728"/>
        <w:gridCol w:w="1512"/>
        <w:gridCol w:w="1512"/>
        <w:gridCol w:w="1512"/>
        <w:gridCol w:w="1699"/>
        <w:gridCol w:w="1699"/>
        <w:gridCol w:w="1699"/>
        <w:gridCol w:w="720"/>
        <w:gridCol w:w="720"/>
        <w:gridCol w:w="720"/>
      </w:tblGrid>
      <w:tr w:rsidR="00836211" w:rsidRPr="00CF4C4B" w14:paraId="60370533" w14:textId="77777777" w:rsidTr="00C668FF">
        <w:trPr>
          <w:cnfStyle w:val="100000000000" w:firstRow="1" w:lastRow="0" w:firstColumn="0" w:lastColumn="0" w:oddVBand="0" w:evenVBand="0" w:oddHBand="0" w:evenHBand="0" w:firstRowFirstColumn="0" w:firstRowLastColumn="0" w:lastRowFirstColumn="0" w:lastRowLastColumn="0"/>
          <w:cantSplit/>
          <w:trHeight w:val="432"/>
          <w:tblHeader/>
        </w:trPr>
        <w:tc>
          <w:tcPr>
            <w:cnfStyle w:val="001000000000" w:firstRow="0" w:lastRow="0" w:firstColumn="1" w:lastColumn="0" w:oddVBand="0" w:evenVBand="0" w:oddHBand="0" w:evenHBand="0" w:firstRowFirstColumn="0" w:firstRowLastColumn="0" w:lastRowFirstColumn="0" w:lastRowLastColumn="0"/>
            <w:tcW w:w="1728" w:type="dxa"/>
          </w:tcPr>
          <w:p w14:paraId="4C60E912" w14:textId="77777777" w:rsidR="00836211" w:rsidRPr="00836211" w:rsidRDefault="00836211" w:rsidP="00125326">
            <w:pPr>
              <w:pStyle w:val="TABLECOLUMNHEAD"/>
            </w:pPr>
            <w:r w:rsidRPr="00836211">
              <w:t>Variable</w:t>
            </w:r>
          </w:p>
        </w:tc>
        <w:tc>
          <w:tcPr>
            <w:tcW w:w="1512" w:type="dxa"/>
          </w:tcPr>
          <w:p w14:paraId="3CDA2F95" w14:textId="3F9643A1" w:rsidR="00836211" w:rsidRPr="00CF4C4B"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836211" w:rsidRPr="00CF4C4B">
              <w:br/>
              <w:t>n</w:t>
            </w:r>
          </w:p>
        </w:tc>
        <w:tc>
          <w:tcPr>
            <w:tcW w:w="1512" w:type="dxa"/>
          </w:tcPr>
          <w:p w14:paraId="19602B04" w14:textId="4E4F529A" w:rsidR="00836211" w:rsidRPr="00CF4C4B"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836211" w:rsidRPr="00CF4C4B">
              <w:br/>
              <w:t>M</w:t>
            </w:r>
          </w:p>
        </w:tc>
        <w:tc>
          <w:tcPr>
            <w:tcW w:w="1512" w:type="dxa"/>
          </w:tcPr>
          <w:p w14:paraId="195F01A9" w14:textId="054BCD4E" w:rsidR="00836211" w:rsidRPr="00CF4C4B"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836211" w:rsidRPr="00CF4C4B">
              <w:br/>
              <w:t>SD</w:t>
            </w:r>
          </w:p>
        </w:tc>
        <w:tc>
          <w:tcPr>
            <w:tcW w:w="1699" w:type="dxa"/>
          </w:tcPr>
          <w:p w14:paraId="6CCF75A0" w14:textId="1D184AE0" w:rsidR="00836211" w:rsidRPr="00CF4C4B" w:rsidRDefault="00E623FD"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836211" w:rsidRPr="00CF4C4B">
              <w:t>Expanded Learning Before School Program Participants</w:t>
            </w:r>
            <w:r w:rsidRPr="00CF4C4B">
              <w:br/>
            </w:r>
            <w:r w:rsidR="00836211" w:rsidRPr="00CF4C4B">
              <w:t>n</w:t>
            </w:r>
          </w:p>
        </w:tc>
        <w:tc>
          <w:tcPr>
            <w:tcW w:w="1699" w:type="dxa"/>
          </w:tcPr>
          <w:p w14:paraId="6DE07508" w14:textId="59492284" w:rsidR="00836211" w:rsidRPr="00CF4C4B" w:rsidRDefault="00E623FD"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836211" w:rsidRPr="00CF4C4B">
              <w:t>Expanded Learning Before School Program Participants M</w:t>
            </w:r>
          </w:p>
        </w:tc>
        <w:tc>
          <w:tcPr>
            <w:tcW w:w="1699" w:type="dxa"/>
          </w:tcPr>
          <w:p w14:paraId="56F6A220" w14:textId="47290D1F" w:rsidR="00836211" w:rsidRPr="00CF4C4B" w:rsidRDefault="00E623FD"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836211" w:rsidRPr="00CF4C4B">
              <w:t>Expanded Learning Before School Program Participants SD</w:t>
            </w:r>
          </w:p>
        </w:tc>
        <w:tc>
          <w:tcPr>
            <w:tcW w:w="720" w:type="dxa"/>
            <w:noWrap/>
          </w:tcPr>
          <w:p w14:paraId="4EB686F5" w14:textId="77777777" w:rsidR="00836211" w:rsidRPr="00CF4C4B" w:rsidRDefault="00836211"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t</w:t>
            </w:r>
          </w:p>
        </w:tc>
        <w:tc>
          <w:tcPr>
            <w:tcW w:w="720" w:type="dxa"/>
          </w:tcPr>
          <w:p w14:paraId="4B643CF8" w14:textId="77777777" w:rsidR="00836211" w:rsidRPr="00CF4C4B" w:rsidRDefault="00836211"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p</w:t>
            </w:r>
          </w:p>
        </w:tc>
        <w:tc>
          <w:tcPr>
            <w:tcW w:w="720" w:type="dxa"/>
          </w:tcPr>
          <w:p w14:paraId="5F83D95F" w14:textId="77777777" w:rsidR="00836211" w:rsidRPr="00CF4C4B" w:rsidRDefault="00836211"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d</w:t>
            </w:r>
          </w:p>
        </w:tc>
      </w:tr>
      <w:tr w:rsidR="00836211" w:rsidRPr="00CF4C4B" w14:paraId="3359BBD1"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9CF60C0" w14:textId="1AC002A3" w:rsidR="00836211" w:rsidRPr="00836211" w:rsidRDefault="003B2407" w:rsidP="00125326">
            <w:pPr>
              <w:pStyle w:val="TABLEROWHEAD"/>
            </w:pPr>
            <w:r>
              <w:t xml:space="preserve">Previous Days Attended </w:t>
            </w:r>
            <w:r w:rsidR="008A5926">
              <w:t>(</w:t>
            </w:r>
            <w:r w:rsidR="00836211" w:rsidRPr="00836211">
              <w:t>2017–18</w:t>
            </w:r>
            <w:r w:rsidR="008A5926">
              <w:t>)</w:t>
            </w:r>
          </w:p>
        </w:tc>
        <w:tc>
          <w:tcPr>
            <w:tcW w:w="1512" w:type="dxa"/>
            <w:hideMark/>
          </w:tcPr>
          <w:p w14:paraId="63BF7CD1" w14:textId="495C04EC"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t>3,166</w:t>
            </w:r>
          </w:p>
        </w:tc>
        <w:tc>
          <w:tcPr>
            <w:tcW w:w="1512" w:type="dxa"/>
            <w:hideMark/>
          </w:tcPr>
          <w:p w14:paraId="44243A50" w14:textId="365978E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0.97</w:t>
            </w:r>
          </w:p>
        </w:tc>
        <w:tc>
          <w:tcPr>
            <w:tcW w:w="1512" w:type="dxa"/>
            <w:hideMark/>
          </w:tcPr>
          <w:p w14:paraId="3CDDE77A" w14:textId="64889901"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36211">
              <w:rPr>
                <w:color w:val="auto"/>
              </w:rPr>
              <w:t>0.04</w:t>
            </w:r>
          </w:p>
        </w:tc>
        <w:tc>
          <w:tcPr>
            <w:tcW w:w="1699" w:type="dxa"/>
            <w:hideMark/>
          </w:tcPr>
          <w:p w14:paraId="28061A0C" w14:textId="6A35A9D9"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3,166</w:t>
            </w:r>
          </w:p>
        </w:tc>
        <w:tc>
          <w:tcPr>
            <w:tcW w:w="1699" w:type="dxa"/>
            <w:hideMark/>
          </w:tcPr>
          <w:p w14:paraId="0D221953" w14:textId="1B03F174"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0.97</w:t>
            </w:r>
          </w:p>
        </w:tc>
        <w:tc>
          <w:tcPr>
            <w:tcW w:w="1699" w:type="dxa"/>
            <w:hideMark/>
          </w:tcPr>
          <w:p w14:paraId="70324C42" w14:textId="5BF00527"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0.04</w:t>
            </w:r>
          </w:p>
        </w:tc>
        <w:tc>
          <w:tcPr>
            <w:tcW w:w="720" w:type="dxa"/>
            <w:noWrap/>
            <w:hideMark/>
          </w:tcPr>
          <w:p w14:paraId="54A46847" w14:textId="57F82360"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0.66</w:t>
            </w:r>
          </w:p>
        </w:tc>
        <w:tc>
          <w:tcPr>
            <w:tcW w:w="720" w:type="dxa"/>
            <w:hideMark/>
          </w:tcPr>
          <w:p w14:paraId="42413FA3" w14:textId="61461224"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0.51</w:t>
            </w:r>
          </w:p>
        </w:tc>
        <w:tc>
          <w:tcPr>
            <w:tcW w:w="720" w:type="dxa"/>
            <w:hideMark/>
          </w:tcPr>
          <w:p w14:paraId="5C3333DE" w14:textId="307503FB"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-0.02</w:t>
            </w:r>
          </w:p>
        </w:tc>
      </w:tr>
      <w:tr w:rsidR="00836211" w:rsidRPr="00CF4C4B" w14:paraId="34B06106"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487178C" w14:textId="45FCA807" w:rsidR="00836211" w:rsidRPr="00836211" w:rsidRDefault="003B2407" w:rsidP="00125326">
            <w:pPr>
              <w:pStyle w:val="TABLEROWHEAD"/>
            </w:pPr>
            <w:r>
              <w:t>Female</w:t>
            </w:r>
          </w:p>
        </w:tc>
        <w:tc>
          <w:tcPr>
            <w:tcW w:w="1512" w:type="dxa"/>
            <w:hideMark/>
          </w:tcPr>
          <w:p w14:paraId="1D9F0870" w14:textId="27C1DB0D"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3,166</w:t>
            </w:r>
          </w:p>
        </w:tc>
        <w:tc>
          <w:tcPr>
            <w:tcW w:w="1512" w:type="dxa"/>
            <w:hideMark/>
          </w:tcPr>
          <w:p w14:paraId="79137B76" w14:textId="77CA66EA"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0.46</w:t>
            </w:r>
          </w:p>
        </w:tc>
        <w:tc>
          <w:tcPr>
            <w:tcW w:w="1512" w:type="dxa"/>
            <w:hideMark/>
          </w:tcPr>
          <w:p w14:paraId="7B7468B5" w14:textId="3146A371"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0.50</w:t>
            </w:r>
          </w:p>
        </w:tc>
        <w:tc>
          <w:tcPr>
            <w:tcW w:w="1699" w:type="dxa"/>
            <w:hideMark/>
          </w:tcPr>
          <w:p w14:paraId="3BE1D7EC" w14:textId="52FD46CE"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3,166</w:t>
            </w:r>
          </w:p>
        </w:tc>
        <w:tc>
          <w:tcPr>
            <w:tcW w:w="1699" w:type="dxa"/>
            <w:hideMark/>
          </w:tcPr>
          <w:p w14:paraId="62254F6D" w14:textId="4259999D"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0.47</w:t>
            </w:r>
          </w:p>
        </w:tc>
        <w:tc>
          <w:tcPr>
            <w:tcW w:w="1699" w:type="dxa"/>
            <w:hideMark/>
          </w:tcPr>
          <w:p w14:paraId="4C64E881" w14:textId="44E1CDCE"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0.50</w:t>
            </w:r>
          </w:p>
        </w:tc>
        <w:tc>
          <w:tcPr>
            <w:tcW w:w="720" w:type="dxa"/>
            <w:hideMark/>
          </w:tcPr>
          <w:p w14:paraId="563889E2" w14:textId="312D02DB"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0.48</w:t>
            </w:r>
          </w:p>
        </w:tc>
        <w:tc>
          <w:tcPr>
            <w:tcW w:w="720" w:type="dxa"/>
            <w:hideMark/>
          </w:tcPr>
          <w:p w14:paraId="520E87F4" w14:textId="14A405B9"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0.63</w:t>
            </w:r>
          </w:p>
        </w:tc>
        <w:tc>
          <w:tcPr>
            <w:tcW w:w="720" w:type="dxa"/>
            <w:hideMark/>
          </w:tcPr>
          <w:p w14:paraId="12828837" w14:textId="03ACEDD7"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r>
      <w:tr w:rsidR="00836211" w:rsidRPr="00CF4C4B" w14:paraId="1E91EDE7"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D87021D" w14:textId="3338E5DF" w:rsidR="00836211" w:rsidRPr="00836211" w:rsidRDefault="003B2407" w:rsidP="00125326">
            <w:pPr>
              <w:pStyle w:val="TABLEROWHEAD"/>
            </w:pPr>
            <w:r>
              <w:t>Asian</w:t>
            </w:r>
          </w:p>
        </w:tc>
        <w:tc>
          <w:tcPr>
            <w:tcW w:w="1512" w:type="dxa"/>
            <w:hideMark/>
          </w:tcPr>
          <w:p w14:paraId="6F68F1B1" w14:textId="599238CE"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3,166</w:t>
            </w:r>
          </w:p>
        </w:tc>
        <w:tc>
          <w:tcPr>
            <w:tcW w:w="1512" w:type="dxa"/>
            <w:hideMark/>
          </w:tcPr>
          <w:p w14:paraId="280D0784" w14:textId="66401ED4"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0.03</w:t>
            </w:r>
          </w:p>
        </w:tc>
        <w:tc>
          <w:tcPr>
            <w:tcW w:w="1512" w:type="dxa"/>
            <w:hideMark/>
          </w:tcPr>
          <w:p w14:paraId="16E6224E" w14:textId="1C3D413F"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0.17</w:t>
            </w:r>
          </w:p>
        </w:tc>
        <w:tc>
          <w:tcPr>
            <w:tcW w:w="1699" w:type="dxa"/>
            <w:hideMark/>
          </w:tcPr>
          <w:p w14:paraId="15BECB87" w14:textId="599A2D39"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3,166</w:t>
            </w:r>
          </w:p>
        </w:tc>
        <w:tc>
          <w:tcPr>
            <w:tcW w:w="1699" w:type="dxa"/>
            <w:hideMark/>
          </w:tcPr>
          <w:p w14:paraId="5392AE91" w14:textId="1CBEF597"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0.03</w:t>
            </w:r>
          </w:p>
        </w:tc>
        <w:tc>
          <w:tcPr>
            <w:tcW w:w="1699" w:type="dxa"/>
            <w:hideMark/>
          </w:tcPr>
          <w:p w14:paraId="3D3FD72E" w14:textId="0EC31DB5"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0.18</w:t>
            </w:r>
          </w:p>
        </w:tc>
        <w:tc>
          <w:tcPr>
            <w:tcW w:w="720" w:type="dxa"/>
            <w:hideMark/>
          </w:tcPr>
          <w:p w14:paraId="552EC5C5" w14:textId="296B8A3E"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0.57</w:t>
            </w:r>
          </w:p>
        </w:tc>
        <w:tc>
          <w:tcPr>
            <w:tcW w:w="720" w:type="dxa"/>
            <w:hideMark/>
          </w:tcPr>
          <w:p w14:paraId="7E65EA08" w14:textId="1BA13187"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0.57</w:t>
            </w:r>
          </w:p>
        </w:tc>
        <w:tc>
          <w:tcPr>
            <w:tcW w:w="720" w:type="dxa"/>
            <w:hideMark/>
          </w:tcPr>
          <w:p w14:paraId="26D04273" w14:textId="1F38402D"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r>
      <w:tr w:rsidR="00836211" w:rsidRPr="00CF4C4B" w14:paraId="39C11ED2"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F606C44" w14:textId="5DAD72C8" w:rsidR="00836211" w:rsidRPr="00836211" w:rsidRDefault="003B2407" w:rsidP="00125326">
            <w:pPr>
              <w:pStyle w:val="TABLEROWHEAD"/>
            </w:pPr>
            <w:r>
              <w:t>Black</w:t>
            </w:r>
          </w:p>
        </w:tc>
        <w:tc>
          <w:tcPr>
            <w:tcW w:w="1512" w:type="dxa"/>
            <w:hideMark/>
          </w:tcPr>
          <w:p w14:paraId="11265322" w14:textId="0AC5BD40"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3,166</w:t>
            </w:r>
          </w:p>
        </w:tc>
        <w:tc>
          <w:tcPr>
            <w:tcW w:w="1512" w:type="dxa"/>
            <w:hideMark/>
          </w:tcPr>
          <w:p w14:paraId="064FFE72" w14:textId="5BA1207A"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0.06</w:t>
            </w:r>
          </w:p>
        </w:tc>
        <w:tc>
          <w:tcPr>
            <w:tcW w:w="1512" w:type="dxa"/>
            <w:hideMark/>
          </w:tcPr>
          <w:p w14:paraId="45E10CA4" w14:textId="5EB800B7"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0.24</w:t>
            </w:r>
          </w:p>
        </w:tc>
        <w:tc>
          <w:tcPr>
            <w:tcW w:w="1699" w:type="dxa"/>
            <w:hideMark/>
          </w:tcPr>
          <w:p w14:paraId="65AED661" w14:textId="5EF9F60C"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3,166</w:t>
            </w:r>
          </w:p>
        </w:tc>
        <w:tc>
          <w:tcPr>
            <w:tcW w:w="1699" w:type="dxa"/>
            <w:hideMark/>
          </w:tcPr>
          <w:p w14:paraId="7F63292A" w14:textId="17AB8459"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0.06</w:t>
            </w:r>
          </w:p>
        </w:tc>
        <w:tc>
          <w:tcPr>
            <w:tcW w:w="1699" w:type="dxa"/>
            <w:hideMark/>
          </w:tcPr>
          <w:p w14:paraId="1A2F3FF9" w14:textId="0485AF52"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0.24</w:t>
            </w:r>
          </w:p>
        </w:tc>
        <w:tc>
          <w:tcPr>
            <w:tcW w:w="720" w:type="dxa"/>
            <w:hideMark/>
          </w:tcPr>
          <w:p w14:paraId="21B5F5EC" w14:textId="7A410298"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0.21</w:t>
            </w:r>
          </w:p>
        </w:tc>
        <w:tc>
          <w:tcPr>
            <w:tcW w:w="720" w:type="dxa"/>
            <w:hideMark/>
          </w:tcPr>
          <w:p w14:paraId="5CA816A1" w14:textId="3F7E65BE"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0.84</w:t>
            </w:r>
          </w:p>
        </w:tc>
        <w:tc>
          <w:tcPr>
            <w:tcW w:w="720" w:type="dxa"/>
            <w:hideMark/>
          </w:tcPr>
          <w:p w14:paraId="37790BA9" w14:textId="1EF4C070"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r>
      <w:tr w:rsidR="00836211" w:rsidRPr="00CF4C4B" w14:paraId="48490A53"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0C8429E" w14:textId="024CE32C" w:rsidR="00836211" w:rsidRPr="00836211" w:rsidRDefault="003B2407" w:rsidP="00125326">
            <w:pPr>
              <w:pStyle w:val="TABLEROWHEAD"/>
            </w:pPr>
            <w:r>
              <w:t>Filipino</w:t>
            </w:r>
          </w:p>
        </w:tc>
        <w:tc>
          <w:tcPr>
            <w:tcW w:w="1512" w:type="dxa"/>
            <w:hideMark/>
          </w:tcPr>
          <w:p w14:paraId="5DB0898E" w14:textId="3661143C"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3,166</w:t>
            </w:r>
          </w:p>
        </w:tc>
        <w:tc>
          <w:tcPr>
            <w:tcW w:w="1512" w:type="dxa"/>
            <w:hideMark/>
          </w:tcPr>
          <w:p w14:paraId="5899E47A" w14:textId="5E71E2AA"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0.02</w:t>
            </w:r>
          </w:p>
        </w:tc>
        <w:tc>
          <w:tcPr>
            <w:tcW w:w="1512" w:type="dxa"/>
            <w:hideMark/>
          </w:tcPr>
          <w:p w14:paraId="22DEF8A2" w14:textId="02A62CBF"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0.16</w:t>
            </w:r>
          </w:p>
        </w:tc>
        <w:tc>
          <w:tcPr>
            <w:tcW w:w="1699" w:type="dxa"/>
            <w:hideMark/>
          </w:tcPr>
          <w:p w14:paraId="5EF5304C" w14:textId="45520E86"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3,166</w:t>
            </w:r>
          </w:p>
        </w:tc>
        <w:tc>
          <w:tcPr>
            <w:tcW w:w="1699" w:type="dxa"/>
            <w:hideMark/>
          </w:tcPr>
          <w:p w14:paraId="7F4ABE74" w14:textId="29F8829F"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0.02</w:t>
            </w:r>
          </w:p>
        </w:tc>
        <w:tc>
          <w:tcPr>
            <w:tcW w:w="1699" w:type="dxa"/>
            <w:hideMark/>
          </w:tcPr>
          <w:p w14:paraId="71796917" w14:textId="50A7AE5D"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0.16</w:t>
            </w:r>
          </w:p>
        </w:tc>
        <w:tc>
          <w:tcPr>
            <w:tcW w:w="720" w:type="dxa"/>
            <w:hideMark/>
          </w:tcPr>
          <w:p w14:paraId="59C1886C" w14:textId="5D1302F8"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-0.08</w:t>
            </w:r>
          </w:p>
        </w:tc>
        <w:tc>
          <w:tcPr>
            <w:tcW w:w="720" w:type="dxa"/>
            <w:hideMark/>
          </w:tcPr>
          <w:p w14:paraId="709B74D1" w14:textId="077E5A19"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0.94</w:t>
            </w:r>
          </w:p>
        </w:tc>
        <w:tc>
          <w:tcPr>
            <w:tcW w:w="720" w:type="dxa"/>
            <w:hideMark/>
          </w:tcPr>
          <w:p w14:paraId="16DD711C" w14:textId="316956BA"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0.00</w:t>
            </w:r>
          </w:p>
        </w:tc>
      </w:tr>
      <w:tr w:rsidR="00836211" w:rsidRPr="00CF4C4B" w14:paraId="49CEF76A"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51DF31C" w14:textId="70C37343" w:rsidR="00836211" w:rsidRPr="00836211" w:rsidRDefault="003B2407" w:rsidP="00125326">
            <w:pPr>
              <w:pStyle w:val="TABLEROWHEAD"/>
            </w:pPr>
            <w:r>
              <w:t>Hispanic</w:t>
            </w:r>
          </w:p>
        </w:tc>
        <w:tc>
          <w:tcPr>
            <w:tcW w:w="1512" w:type="dxa"/>
            <w:hideMark/>
          </w:tcPr>
          <w:p w14:paraId="590454A8" w14:textId="78040484"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3,166</w:t>
            </w:r>
          </w:p>
        </w:tc>
        <w:tc>
          <w:tcPr>
            <w:tcW w:w="1512" w:type="dxa"/>
            <w:hideMark/>
          </w:tcPr>
          <w:p w14:paraId="1630A8EB" w14:textId="671217FB"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0.62</w:t>
            </w:r>
          </w:p>
        </w:tc>
        <w:tc>
          <w:tcPr>
            <w:tcW w:w="1512" w:type="dxa"/>
            <w:hideMark/>
          </w:tcPr>
          <w:p w14:paraId="63CD0AD2" w14:textId="6D35EB16"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0.49</w:t>
            </w:r>
          </w:p>
        </w:tc>
        <w:tc>
          <w:tcPr>
            <w:tcW w:w="1699" w:type="dxa"/>
            <w:hideMark/>
          </w:tcPr>
          <w:p w14:paraId="4C25171F" w14:textId="4D2E33FD"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3,166</w:t>
            </w:r>
          </w:p>
        </w:tc>
        <w:tc>
          <w:tcPr>
            <w:tcW w:w="1699" w:type="dxa"/>
            <w:hideMark/>
          </w:tcPr>
          <w:p w14:paraId="45F4CB44" w14:textId="719935FB"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0.62</w:t>
            </w:r>
          </w:p>
        </w:tc>
        <w:tc>
          <w:tcPr>
            <w:tcW w:w="1699" w:type="dxa"/>
            <w:hideMark/>
          </w:tcPr>
          <w:p w14:paraId="5B26C2B9" w14:textId="5701DBAD"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0.49</w:t>
            </w:r>
          </w:p>
        </w:tc>
        <w:tc>
          <w:tcPr>
            <w:tcW w:w="720" w:type="dxa"/>
            <w:hideMark/>
          </w:tcPr>
          <w:p w14:paraId="790916EF" w14:textId="52347F86"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0.05</w:t>
            </w:r>
          </w:p>
        </w:tc>
        <w:tc>
          <w:tcPr>
            <w:tcW w:w="720" w:type="dxa"/>
            <w:hideMark/>
          </w:tcPr>
          <w:p w14:paraId="6CC1C5F5" w14:textId="6A9C0800"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0.96</w:t>
            </w:r>
          </w:p>
        </w:tc>
        <w:tc>
          <w:tcPr>
            <w:tcW w:w="720" w:type="dxa"/>
            <w:hideMark/>
          </w:tcPr>
          <w:p w14:paraId="60D44103" w14:textId="36FF1531"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w:t>
            </w:r>
          </w:p>
        </w:tc>
      </w:tr>
      <w:tr w:rsidR="00836211" w:rsidRPr="00CF4C4B" w14:paraId="65077139"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3F689DB" w14:textId="09286D3D" w:rsidR="00836211" w:rsidRPr="00836211" w:rsidRDefault="003B2407" w:rsidP="00125326">
            <w:pPr>
              <w:pStyle w:val="TABLEROWHEAD"/>
            </w:pPr>
            <w:r>
              <w:t>Native American/ American Indian</w:t>
            </w:r>
          </w:p>
        </w:tc>
        <w:tc>
          <w:tcPr>
            <w:tcW w:w="1512" w:type="dxa"/>
            <w:hideMark/>
          </w:tcPr>
          <w:p w14:paraId="4413630F" w14:textId="008D4A74"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3,166</w:t>
            </w:r>
          </w:p>
        </w:tc>
        <w:tc>
          <w:tcPr>
            <w:tcW w:w="1512" w:type="dxa"/>
            <w:hideMark/>
          </w:tcPr>
          <w:p w14:paraId="36CC21BF" w14:textId="565170CD"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c>
          <w:tcPr>
            <w:tcW w:w="1512" w:type="dxa"/>
            <w:hideMark/>
          </w:tcPr>
          <w:p w14:paraId="50377A6C" w14:textId="6A8122F8"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0.08</w:t>
            </w:r>
          </w:p>
        </w:tc>
        <w:tc>
          <w:tcPr>
            <w:tcW w:w="1699" w:type="dxa"/>
            <w:hideMark/>
          </w:tcPr>
          <w:p w14:paraId="7B60597F" w14:textId="476DF9F0"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3,166</w:t>
            </w:r>
          </w:p>
        </w:tc>
        <w:tc>
          <w:tcPr>
            <w:tcW w:w="1699" w:type="dxa"/>
            <w:hideMark/>
          </w:tcPr>
          <w:p w14:paraId="3A565C4A" w14:textId="241D69C0"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0.00</w:t>
            </w:r>
          </w:p>
        </w:tc>
        <w:tc>
          <w:tcPr>
            <w:tcW w:w="1699" w:type="dxa"/>
            <w:hideMark/>
          </w:tcPr>
          <w:p w14:paraId="1E1F662A" w14:textId="0C428B85"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0.07</w:t>
            </w:r>
          </w:p>
        </w:tc>
        <w:tc>
          <w:tcPr>
            <w:tcW w:w="720" w:type="dxa"/>
            <w:hideMark/>
          </w:tcPr>
          <w:p w14:paraId="359F2696" w14:textId="4220708F"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-0.87</w:t>
            </w:r>
          </w:p>
        </w:tc>
        <w:tc>
          <w:tcPr>
            <w:tcW w:w="720" w:type="dxa"/>
            <w:hideMark/>
          </w:tcPr>
          <w:p w14:paraId="35980D5A" w14:textId="7AAFD94B"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0.38</w:t>
            </w:r>
          </w:p>
        </w:tc>
        <w:tc>
          <w:tcPr>
            <w:tcW w:w="720" w:type="dxa"/>
            <w:hideMark/>
          </w:tcPr>
          <w:p w14:paraId="25450CC4" w14:textId="1A4C1702"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0.02</w:t>
            </w:r>
          </w:p>
        </w:tc>
      </w:tr>
      <w:tr w:rsidR="00836211" w:rsidRPr="00CF4C4B" w14:paraId="11C3EC17"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98F967C" w14:textId="4099D0DB" w:rsidR="00836211" w:rsidRPr="00836211" w:rsidRDefault="003B2407" w:rsidP="00125326">
            <w:pPr>
              <w:pStyle w:val="TABLEROWHEAD"/>
            </w:pPr>
            <w:r>
              <w:lastRenderedPageBreak/>
              <w:t>Hawaiian/ Pacific Islander</w:t>
            </w:r>
          </w:p>
        </w:tc>
        <w:tc>
          <w:tcPr>
            <w:tcW w:w="1512" w:type="dxa"/>
            <w:hideMark/>
          </w:tcPr>
          <w:p w14:paraId="448CF9C6" w14:textId="611A5610"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3,166</w:t>
            </w:r>
          </w:p>
        </w:tc>
        <w:tc>
          <w:tcPr>
            <w:tcW w:w="1512" w:type="dxa"/>
            <w:hideMark/>
          </w:tcPr>
          <w:p w14:paraId="6F56FBE4" w14:textId="55B2F1F7"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c>
          <w:tcPr>
            <w:tcW w:w="1512" w:type="dxa"/>
            <w:hideMark/>
          </w:tcPr>
          <w:p w14:paraId="770A474C" w14:textId="16356354"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0.07</w:t>
            </w:r>
          </w:p>
        </w:tc>
        <w:tc>
          <w:tcPr>
            <w:tcW w:w="1699" w:type="dxa"/>
            <w:hideMark/>
          </w:tcPr>
          <w:p w14:paraId="605E16FC" w14:textId="4A647C01"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3,166</w:t>
            </w:r>
          </w:p>
        </w:tc>
        <w:tc>
          <w:tcPr>
            <w:tcW w:w="1699" w:type="dxa"/>
            <w:hideMark/>
          </w:tcPr>
          <w:p w14:paraId="14A49C70" w14:textId="569F4DE4"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c>
          <w:tcPr>
            <w:tcW w:w="1699" w:type="dxa"/>
            <w:hideMark/>
          </w:tcPr>
          <w:p w14:paraId="0A1234D4" w14:textId="07EA78DB"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0.08</w:t>
            </w:r>
          </w:p>
        </w:tc>
        <w:tc>
          <w:tcPr>
            <w:tcW w:w="720" w:type="dxa"/>
            <w:hideMark/>
          </w:tcPr>
          <w:p w14:paraId="77816F12" w14:textId="18307AF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0.51</w:t>
            </w:r>
          </w:p>
        </w:tc>
        <w:tc>
          <w:tcPr>
            <w:tcW w:w="720" w:type="dxa"/>
            <w:hideMark/>
          </w:tcPr>
          <w:p w14:paraId="3B8EFF60" w14:textId="49A74BE9"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0.61</w:t>
            </w:r>
          </w:p>
        </w:tc>
        <w:tc>
          <w:tcPr>
            <w:tcW w:w="720" w:type="dxa"/>
            <w:hideMark/>
          </w:tcPr>
          <w:p w14:paraId="77E7C6D6" w14:textId="5DCEE347"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r>
      <w:tr w:rsidR="00836211" w:rsidRPr="00CF4C4B" w14:paraId="6C1DEC43"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444FB02" w14:textId="27B3477C" w:rsidR="00836211" w:rsidRPr="00836211" w:rsidRDefault="003B2407" w:rsidP="00125326">
            <w:pPr>
              <w:pStyle w:val="TABLEROWHEAD"/>
            </w:pPr>
            <w:r>
              <w:t>White</w:t>
            </w:r>
          </w:p>
        </w:tc>
        <w:tc>
          <w:tcPr>
            <w:tcW w:w="1512" w:type="dxa"/>
            <w:hideMark/>
          </w:tcPr>
          <w:p w14:paraId="055E4E9A" w14:textId="0BF60430"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3,166</w:t>
            </w:r>
          </w:p>
        </w:tc>
        <w:tc>
          <w:tcPr>
            <w:tcW w:w="1512" w:type="dxa"/>
            <w:hideMark/>
          </w:tcPr>
          <w:p w14:paraId="0DFA1961" w14:textId="5D59AEE2"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0.21</w:t>
            </w:r>
          </w:p>
        </w:tc>
        <w:tc>
          <w:tcPr>
            <w:tcW w:w="1512" w:type="dxa"/>
            <w:hideMark/>
          </w:tcPr>
          <w:p w14:paraId="4EAC50E4" w14:textId="3F524FC8"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0.41</w:t>
            </w:r>
          </w:p>
        </w:tc>
        <w:tc>
          <w:tcPr>
            <w:tcW w:w="1699" w:type="dxa"/>
            <w:hideMark/>
          </w:tcPr>
          <w:p w14:paraId="43A80C93" w14:textId="780B6666"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3,166</w:t>
            </w:r>
          </w:p>
        </w:tc>
        <w:tc>
          <w:tcPr>
            <w:tcW w:w="1699" w:type="dxa"/>
            <w:hideMark/>
          </w:tcPr>
          <w:p w14:paraId="20F743C3" w14:textId="62209E6F"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0.20</w:t>
            </w:r>
          </w:p>
        </w:tc>
        <w:tc>
          <w:tcPr>
            <w:tcW w:w="1699" w:type="dxa"/>
            <w:hideMark/>
          </w:tcPr>
          <w:p w14:paraId="48EF59F2" w14:textId="59D1BBA4"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0.40</w:t>
            </w:r>
          </w:p>
        </w:tc>
        <w:tc>
          <w:tcPr>
            <w:tcW w:w="720" w:type="dxa"/>
            <w:hideMark/>
          </w:tcPr>
          <w:p w14:paraId="215A650B" w14:textId="69789134"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-0.78</w:t>
            </w:r>
          </w:p>
        </w:tc>
        <w:tc>
          <w:tcPr>
            <w:tcW w:w="720" w:type="dxa"/>
            <w:hideMark/>
          </w:tcPr>
          <w:p w14:paraId="23E31F74" w14:textId="053B5326"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0.44</w:t>
            </w:r>
          </w:p>
        </w:tc>
        <w:tc>
          <w:tcPr>
            <w:tcW w:w="720" w:type="dxa"/>
            <w:hideMark/>
          </w:tcPr>
          <w:p w14:paraId="5B3A716B" w14:textId="036B37A1"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0.02</w:t>
            </w:r>
          </w:p>
        </w:tc>
      </w:tr>
      <w:tr w:rsidR="00836211" w:rsidRPr="00CF4C4B" w14:paraId="3EFB9B1D"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2FDB0BD" w14:textId="49F7FCC7" w:rsidR="00836211" w:rsidRPr="00836211" w:rsidRDefault="003B2407" w:rsidP="00125326">
            <w:pPr>
              <w:pStyle w:val="TABLEROWHEAD"/>
            </w:pPr>
            <w:r>
              <w:t>Two or More Ethnicities</w:t>
            </w:r>
          </w:p>
        </w:tc>
        <w:tc>
          <w:tcPr>
            <w:tcW w:w="1512" w:type="dxa"/>
            <w:hideMark/>
          </w:tcPr>
          <w:p w14:paraId="697219CD" w14:textId="68644366"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3,166</w:t>
            </w:r>
          </w:p>
        </w:tc>
        <w:tc>
          <w:tcPr>
            <w:tcW w:w="1512" w:type="dxa"/>
            <w:hideMark/>
          </w:tcPr>
          <w:p w14:paraId="5954B0D4" w14:textId="214CF90A"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0.04</w:t>
            </w:r>
          </w:p>
        </w:tc>
        <w:tc>
          <w:tcPr>
            <w:tcW w:w="1512" w:type="dxa"/>
            <w:hideMark/>
          </w:tcPr>
          <w:p w14:paraId="21108950" w14:textId="4B88C669"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0.19</w:t>
            </w:r>
          </w:p>
        </w:tc>
        <w:tc>
          <w:tcPr>
            <w:tcW w:w="1699" w:type="dxa"/>
            <w:hideMark/>
          </w:tcPr>
          <w:p w14:paraId="127082CE" w14:textId="697A9311"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3,166</w:t>
            </w:r>
          </w:p>
        </w:tc>
        <w:tc>
          <w:tcPr>
            <w:tcW w:w="1699" w:type="dxa"/>
            <w:hideMark/>
          </w:tcPr>
          <w:p w14:paraId="0156C9EB" w14:textId="38AD20FF"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0.04</w:t>
            </w:r>
          </w:p>
        </w:tc>
        <w:tc>
          <w:tcPr>
            <w:tcW w:w="1699" w:type="dxa"/>
            <w:hideMark/>
          </w:tcPr>
          <w:p w14:paraId="798CEEDF" w14:textId="42F2FA79"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0.19</w:t>
            </w:r>
          </w:p>
        </w:tc>
        <w:tc>
          <w:tcPr>
            <w:tcW w:w="720" w:type="dxa"/>
            <w:hideMark/>
          </w:tcPr>
          <w:p w14:paraId="2EB4CB30" w14:textId="08969652"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0.33</w:t>
            </w:r>
          </w:p>
        </w:tc>
        <w:tc>
          <w:tcPr>
            <w:tcW w:w="720" w:type="dxa"/>
            <w:hideMark/>
          </w:tcPr>
          <w:p w14:paraId="68E3BE49" w14:textId="7B7F4AB8"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0.74</w:t>
            </w:r>
          </w:p>
        </w:tc>
        <w:tc>
          <w:tcPr>
            <w:tcW w:w="720" w:type="dxa"/>
            <w:hideMark/>
          </w:tcPr>
          <w:p w14:paraId="0407EC29" w14:textId="25705C43"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r>
      <w:tr w:rsidR="00836211" w:rsidRPr="00CF4C4B" w14:paraId="24D0C266"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57A868B" w14:textId="366F31B9" w:rsidR="00836211" w:rsidRPr="00836211" w:rsidRDefault="00EE2258" w:rsidP="00125326">
            <w:pPr>
              <w:pStyle w:val="TABLEROWHEAD"/>
            </w:pPr>
            <w:r>
              <w:t>No Race/ Ethnicity Response</w:t>
            </w:r>
          </w:p>
        </w:tc>
        <w:tc>
          <w:tcPr>
            <w:tcW w:w="1512" w:type="dxa"/>
            <w:hideMark/>
          </w:tcPr>
          <w:p w14:paraId="5888689F" w14:textId="1E68EC6A"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3,166</w:t>
            </w:r>
          </w:p>
        </w:tc>
        <w:tc>
          <w:tcPr>
            <w:tcW w:w="1512" w:type="dxa"/>
            <w:hideMark/>
          </w:tcPr>
          <w:p w14:paraId="04228BB5" w14:textId="459017DA"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c>
          <w:tcPr>
            <w:tcW w:w="1512" w:type="dxa"/>
            <w:hideMark/>
          </w:tcPr>
          <w:p w14:paraId="3C566077" w14:textId="667513CA"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0.08</w:t>
            </w:r>
          </w:p>
        </w:tc>
        <w:tc>
          <w:tcPr>
            <w:tcW w:w="1699" w:type="dxa"/>
            <w:hideMark/>
          </w:tcPr>
          <w:p w14:paraId="58BF9A88" w14:textId="3A424DF0"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3,166</w:t>
            </w:r>
          </w:p>
        </w:tc>
        <w:tc>
          <w:tcPr>
            <w:tcW w:w="1699" w:type="dxa"/>
            <w:hideMark/>
          </w:tcPr>
          <w:p w14:paraId="4998436C" w14:textId="1993C1BE"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c>
          <w:tcPr>
            <w:tcW w:w="1699" w:type="dxa"/>
            <w:hideMark/>
          </w:tcPr>
          <w:p w14:paraId="715F7547" w14:textId="40C31229"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0.09</w:t>
            </w:r>
          </w:p>
        </w:tc>
        <w:tc>
          <w:tcPr>
            <w:tcW w:w="720" w:type="dxa"/>
            <w:hideMark/>
          </w:tcPr>
          <w:p w14:paraId="762305F9" w14:textId="0F58B8E9"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1.32</w:t>
            </w:r>
          </w:p>
        </w:tc>
        <w:tc>
          <w:tcPr>
            <w:tcW w:w="720" w:type="dxa"/>
            <w:hideMark/>
          </w:tcPr>
          <w:p w14:paraId="38A911ED" w14:textId="621E6BC0"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0.19</w:t>
            </w:r>
          </w:p>
        </w:tc>
        <w:tc>
          <w:tcPr>
            <w:tcW w:w="720" w:type="dxa"/>
            <w:hideMark/>
          </w:tcPr>
          <w:p w14:paraId="49217D4D" w14:textId="7CD10099"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-0.03</w:t>
            </w:r>
          </w:p>
        </w:tc>
      </w:tr>
      <w:tr w:rsidR="00836211" w:rsidRPr="00CF4C4B" w14:paraId="47444238"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7BE8B35" w14:textId="766278D9" w:rsidR="00836211" w:rsidRPr="00836211" w:rsidRDefault="00EE2258" w:rsidP="00125326">
            <w:pPr>
              <w:pStyle w:val="TABLEROWHEAD"/>
            </w:pPr>
            <w:r>
              <w:t>English Language Learner</w:t>
            </w:r>
          </w:p>
        </w:tc>
        <w:tc>
          <w:tcPr>
            <w:tcW w:w="1512" w:type="dxa"/>
            <w:hideMark/>
          </w:tcPr>
          <w:p w14:paraId="63EF6D62" w14:textId="1CB4C934"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3,166</w:t>
            </w:r>
          </w:p>
        </w:tc>
        <w:tc>
          <w:tcPr>
            <w:tcW w:w="1512" w:type="dxa"/>
            <w:hideMark/>
          </w:tcPr>
          <w:p w14:paraId="73442FA0" w14:textId="48651E95"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0.17</w:t>
            </w:r>
          </w:p>
        </w:tc>
        <w:tc>
          <w:tcPr>
            <w:tcW w:w="1512" w:type="dxa"/>
            <w:hideMark/>
          </w:tcPr>
          <w:p w14:paraId="19E403F7" w14:textId="10A7BD77"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0.38</w:t>
            </w:r>
          </w:p>
        </w:tc>
        <w:tc>
          <w:tcPr>
            <w:tcW w:w="1699" w:type="dxa"/>
            <w:hideMark/>
          </w:tcPr>
          <w:p w14:paraId="5B78D180" w14:textId="5E97A1A3"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3,166</w:t>
            </w:r>
          </w:p>
        </w:tc>
        <w:tc>
          <w:tcPr>
            <w:tcW w:w="1699" w:type="dxa"/>
            <w:hideMark/>
          </w:tcPr>
          <w:p w14:paraId="450A133C" w14:textId="71E048C2"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0.17</w:t>
            </w:r>
          </w:p>
        </w:tc>
        <w:tc>
          <w:tcPr>
            <w:tcW w:w="1699" w:type="dxa"/>
            <w:hideMark/>
          </w:tcPr>
          <w:p w14:paraId="2E90C8AD" w14:textId="6F6D0ABE"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0.37</w:t>
            </w:r>
          </w:p>
        </w:tc>
        <w:tc>
          <w:tcPr>
            <w:tcW w:w="720" w:type="dxa"/>
            <w:hideMark/>
          </w:tcPr>
          <w:p w14:paraId="036F7390" w14:textId="14F2E832"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-0.63</w:t>
            </w:r>
          </w:p>
        </w:tc>
        <w:tc>
          <w:tcPr>
            <w:tcW w:w="720" w:type="dxa"/>
            <w:hideMark/>
          </w:tcPr>
          <w:p w14:paraId="65B0FF34" w14:textId="527366B9"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0.53</w:t>
            </w:r>
          </w:p>
        </w:tc>
        <w:tc>
          <w:tcPr>
            <w:tcW w:w="720" w:type="dxa"/>
            <w:hideMark/>
          </w:tcPr>
          <w:p w14:paraId="523B47F4" w14:textId="06310A6D"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0.02</w:t>
            </w:r>
          </w:p>
        </w:tc>
      </w:tr>
      <w:tr w:rsidR="00836211" w:rsidRPr="00CF4C4B" w14:paraId="759F7F10"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0AD2B5F" w14:textId="73CA9003" w:rsidR="00836211" w:rsidRPr="00836211" w:rsidRDefault="00EE2258" w:rsidP="00125326">
            <w:pPr>
              <w:pStyle w:val="TABLEROWHEAD"/>
            </w:pPr>
            <w:r>
              <w:t>Socioeco-nomically Disadvan-taged</w:t>
            </w:r>
          </w:p>
        </w:tc>
        <w:tc>
          <w:tcPr>
            <w:tcW w:w="1512" w:type="dxa"/>
            <w:hideMark/>
          </w:tcPr>
          <w:p w14:paraId="2E65AADD" w14:textId="7A20CA92"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3,166</w:t>
            </w:r>
          </w:p>
        </w:tc>
        <w:tc>
          <w:tcPr>
            <w:tcW w:w="1512" w:type="dxa"/>
            <w:hideMark/>
          </w:tcPr>
          <w:p w14:paraId="0D58A17A" w14:textId="5601957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0.75</w:t>
            </w:r>
          </w:p>
        </w:tc>
        <w:tc>
          <w:tcPr>
            <w:tcW w:w="1512" w:type="dxa"/>
            <w:hideMark/>
          </w:tcPr>
          <w:p w14:paraId="1C3779D9" w14:textId="004EC50F"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0.43</w:t>
            </w:r>
          </w:p>
        </w:tc>
        <w:tc>
          <w:tcPr>
            <w:tcW w:w="1699" w:type="dxa"/>
            <w:hideMark/>
          </w:tcPr>
          <w:p w14:paraId="174A39F9" w14:textId="57083381"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3,166</w:t>
            </w:r>
          </w:p>
        </w:tc>
        <w:tc>
          <w:tcPr>
            <w:tcW w:w="1699" w:type="dxa"/>
            <w:hideMark/>
          </w:tcPr>
          <w:p w14:paraId="159ECB85" w14:textId="1200B03A"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0.75</w:t>
            </w:r>
          </w:p>
        </w:tc>
        <w:tc>
          <w:tcPr>
            <w:tcW w:w="1699" w:type="dxa"/>
            <w:hideMark/>
          </w:tcPr>
          <w:p w14:paraId="07F25A6D" w14:textId="1444A482"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0.43</w:t>
            </w:r>
          </w:p>
        </w:tc>
        <w:tc>
          <w:tcPr>
            <w:tcW w:w="720" w:type="dxa"/>
            <w:hideMark/>
          </w:tcPr>
          <w:p w14:paraId="7783C868" w14:textId="2FA26531"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0.20</w:t>
            </w:r>
          </w:p>
        </w:tc>
        <w:tc>
          <w:tcPr>
            <w:tcW w:w="720" w:type="dxa"/>
            <w:hideMark/>
          </w:tcPr>
          <w:p w14:paraId="15AC428F" w14:textId="176058EA"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0.84</w:t>
            </w:r>
          </w:p>
        </w:tc>
        <w:tc>
          <w:tcPr>
            <w:tcW w:w="720" w:type="dxa"/>
            <w:hideMark/>
          </w:tcPr>
          <w:p w14:paraId="0C821655" w14:textId="3A5922BD"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r>
      <w:tr w:rsidR="00836211" w:rsidRPr="00CF4C4B" w14:paraId="4B0484FF"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0B69F05" w14:textId="2C28E3D0" w:rsidR="00836211" w:rsidRPr="00836211" w:rsidRDefault="00EE2258" w:rsidP="00125326">
            <w:pPr>
              <w:pStyle w:val="TABLEROWHEAD"/>
            </w:pPr>
            <w:r>
              <w:t>Migrant</w:t>
            </w:r>
          </w:p>
        </w:tc>
        <w:tc>
          <w:tcPr>
            <w:tcW w:w="1512" w:type="dxa"/>
            <w:hideMark/>
          </w:tcPr>
          <w:p w14:paraId="48FF3878" w14:textId="70ACCE6D"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3,166</w:t>
            </w:r>
          </w:p>
        </w:tc>
        <w:tc>
          <w:tcPr>
            <w:tcW w:w="1512" w:type="dxa"/>
            <w:hideMark/>
          </w:tcPr>
          <w:p w14:paraId="0226202D" w14:textId="0CAFA9A9"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c>
          <w:tcPr>
            <w:tcW w:w="1512" w:type="dxa"/>
            <w:hideMark/>
          </w:tcPr>
          <w:p w14:paraId="0BAD03E4" w14:textId="5CE5F567"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0.11</w:t>
            </w:r>
          </w:p>
        </w:tc>
        <w:tc>
          <w:tcPr>
            <w:tcW w:w="1699" w:type="dxa"/>
            <w:hideMark/>
          </w:tcPr>
          <w:p w14:paraId="077AF563" w14:textId="30782163"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3,166</w:t>
            </w:r>
          </w:p>
        </w:tc>
        <w:tc>
          <w:tcPr>
            <w:tcW w:w="1699" w:type="dxa"/>
            <w:hideMark/>
          </w:tcPr>
          <w:p w14:paraId="132479E0" w14:textId="30E2F2C3"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c>
          <w:tcPr>
            <w:tcW w:w="1699" w:type="dxa"/>
            <w:hideMark/>
          </w:tcPr>
          <w:p w14:paraId="79644351" w14:textId="32DEC8F0"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0.11</w:t>
            </w:r>
          </w:p>
        </w:tc>
        <w:tc>
          <w:tcPr>
            <w:tcW w:w="720" w:type="dxa"/>
            <w:hideMark/>
          </w:tcPr>
          <w:p w14:paraId="16777589" w14:textId="5D34D548"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0.23</w:t>
            </w:r>
          </w:p>
        </w:tc>
        <w:tc>
          <w:tcPr>
            <w:tcW w:w="720" w:type="dxa"/>
            <w:hideMark/>
          </w:tcPr>
          <w:p w14:paraId="7FE4CD07" w14:textId="13C80D7F"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0.82</w:t>
            </w:r>
          </w:p>
        </w:tc>
        <w:tc>
          <w:tcPr>
            <w:tcW w:w="720" w:type="dxa"/>
            <w:hideMark/>
          </w:tcPr>
          <w:p w14:paraId="079A7198" w14:textId="18ADF5F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r>
      <w:tr w:rsidR="00836211" w:rsidRPr="00CF4C4B" w14:paraId="1B5516A8"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76F0DFF" w14:textId="22B33342" w:rsidR="00836211" w:rsidRPr="00836211" w:rsidRDefault="00EE2258" w:rsidP="00125326">
            <w:pPr>
              <w:pStyle w:val="TABLEROWHEAD"/>
            </w:pPr>
            <w:r>
              <w:lastRenderedPageBreak/>
              <w:t>Homeless</w:t>
            </w:r>
          </w:p>
        </w:tc>
        <w:tc>
          <w:tcPr>
            <w:tcW w:w="1512" w:type="dxa"/>
            <w:hideMark/>
          </w:tcPr>
          <w:p w14:paraId="4A789D91" w14:textId="0BA59B20"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3,166</w:t>
            </w:r>
          </w:p>
        </w:tc>
        <w:tc>
          <w:tcPr>
            <w:tcW w:w="1512" w:type="dxa"/>
            <w:hideMark/>
          </w:tcPr>
          <w:p w14:paraId="1041AAC8" w14:textId="62B3D719"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0.03</w:t>
            </w:r>
          </w:p>
        </w:tc>
        <w:tc>
          <w:tcPr>
            <w:tcW w:w="1512" w:type="dxa"/>
            <w:hideMark/>
          </w:tcPr>
          <w:p w14:paraId="42416BBC" w14:textId="16AA5FE8"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0.17</w:t>
            </w:r>
          </w:p>
        </w:tc>
        <w:tc>
          <w:tcPr>
            <w:tcW w:w="1699" w:type="dxa"/>
            <w:hideMark/>
          </w:tcPr>
          <w:p w14:paraId="62CEE429" w14:textId="6B3CCB07"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3,166</w:t>
            </w:r>
          </w:p>
        </w:tc>
        <w:tc>
          <w:tcPr>
            <w:tcW w:w="1699" w:type="dxa"/>
            <w:hideMark/>
          </w:tcPr>
          <w:p w14:paraId="3613E312" w14:textId="23305049"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0.03</w:t>
            </w:r>
          </w:p>
        </w:tc>
        <w:tc>
          <w:tcPr>
            <w:tcW w:w="1699" w:type="dxa"/>
            <w:hideMark/>
          </w:tcPr>
          <w:p w14:paraId="33FAEBC7" w14:textId="75EDB646"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0.17</w:t>
            </w:r>
          </w:p>
        </w:tc>
        <w:tc>
          <w:tcPr>
            <w:tcW w:w="720" w:type="dxa"/>
            <w:hideMark/>
          </w:tcPr>
          <w:p w14:paraId="3C33FAA6" w14:textId="4E072126"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0.30</w:t>
            </w:r>
          </w:p>
        </w:tc>
        <w:tc>
          <w:tcPr>
            <w:tcW w:w="720" w:type="dxa"/>
            <w:hideMark/>
          </w:tcPr>
          <w:p w14:paraId="3123857A" w14:textId="5A6DF199"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0.77</w:t>
            </w:r>
          </w:p>
        </w:tc>
        <w:tc>
          <w:tcPr>
            <w:tcW w:w="720" w:type="dxa"/>
            <w:hideMark/>
          </w:tcPr>
          <w:p w14:paraId="3AC464A0" w14:textId="45214B27"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r>
      <w:tr w:rsidR="00836211" w:rsidRPr="00CF4C4B" w14:paraId="5A115EE9"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A52FE47" w14:textId="0A3D28C3" w:rsidR="00836211" w:rsidRPr="00836211" w:rsidRDefault="00EE2258" w:rsidP="00125326">
            <w:pPr>
              <w:pStyle w:val="TABLEROWHEAD"/>
            </w:pPr>
            <w:r>
              <w:t>Special Education</w:t>
            </w:r>
          </w:p>
        </w:tc>
        <w:tc>
          <w:tcPr>
            <w:tcW w:w="1512" w:type="dxa"/>
            <w:hideMark/>
          </w:tcPr>
          <w:p w14:paraId="4CF1BC10" w14:textId="1645B26C"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3,166</w:t>
            </w:r>
          </w:p>
        </w:tc>
        <w:tc>
          <w:tcPr>
            <w:tcW w:w="1512" w:type="dxa"/>
            <w:hideMark/>
          </w:tcPr>
          <w:p w14:paraId="70C89C95" w14:textId="2FE44570"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0.15</w:t>
            </w:r>
          </w:p>
        </w:tc>
        <w:tc>
          <w:tcPr>
            <w:tcW w:w="1512" w:type="dxa"/>
            <w:hideMark/>
          </w:tcPr>
          <w:p w14:paraId="5B2BFA1C" w14:textId="7333C0B8"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0.36</w:t>
            </w:r>
          </w:p>
        </w:tc>
        <w:tc>
          <w:tcPr>
            <w:tcW w:w="1699" w:type="dxa"/>
            <w:hideMark/>
          </w:tcPr>
          <w:p w14:paraId="4126F949" w14:textId="0ADA9BD9"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3,166</w:t>
            </w:r>
          </w:p>
        </w:tc>
        <w:tc>
          <w:tcPr>
            <w:tcW w:w="1699" w:type="dxa"/>
            <w:hideMark/>
          </w:tcPr>
          <w:p w14:paraId="0F363BB1" w14:textId="7B86C36E"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0.15</w:t>
            </w:r>
          </w:p>
        </w:tc>
        <w:tc>
          <w:tcPr>
            <w:tcW w:w="1699" w:type="dxa"/>
            <w:hideMark/>
          </w:tcPr>
          <w:p w14:paraId="2E9CA46F" w14:textId="4E1F56C2"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0.36</w:t>
            </w:r>
          </w:p>
        </w:tc>
        <w:tc>
          <w:tcPr>
            <w:tcW w:w="720" w:type="dxa"/>
            <w:hideMark/>
          </w:tcPr>
          <w:p w14:paraId="4A5CF377" w14:textId="571DA3F5"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0.11</w:t>
            </w:r>
          </w:p>
        </w:tc>
        <w:tc>
          <w:tcPr>
            <w:tcW w:w="720" w:type="dxa"/>
            <w:hideMark/>
          </w:tcPr>
          <w:p w14:paraId="6AF4FE76" w14:textId="3CAEB531"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0.92</w:t>
            </w:r>
          </w:p>
        </w:tc>
        <w:tc>
          <w:tcPr>
            <w:tcW w:w="720" w:type="dxa"/>
            <w:hideMark/>
          </w:tcPr>
          <w:p w14:paraId="53D2D3BA" w14:textId="1CD34C26"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0.00</w:t>
            </w:r>
          </w:p>
        </w:tc>
      </w:tr>
      <w:tr w:rsidR="00AF75BD" w:rsidRPr="00CF4C4B" w14:paraId="00D2B8F6"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tcPr>
          <w:p w14:paraId="083E3F27" w14:textId="200DD8D5" w:rsidR="00AF75BD" w:rsidRPr="00AF75BD" w:rsidRDefault="00EE2258" w:rsidP="00125326">
            <w:pPr>
              <w:pStyle w:val="TABLEROWHEAD"/>
            </w:pPr>
            <w:r>
              <w:t>Foster</w:t>
            </w:r>
          </w:p>
        </w:tc>
        <w:tc>
          <w:tcPr>
            <w:tcW w:w="1512" w:type="dxa"/>
          </w:tcPr>
          <w:p w14:paraId="57096979" w14:textId="7F9999A9"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3,166</w:t>
            </w:r>
          </w:p>
        </w:tc>
        <w:tc>
          <w:tcPr>
            <w:tcW w:w="1512" w:type="dxa"/>
          </w:tcPr>
          <w:p w14:paraId="1F202A8A" w14:textId="01EC619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0.00</w:t>
            </w:r>
          </w:p>
        </w:tc>
        <w:tc>
          <w:tcPr>
            <w:tcW w:w="1512" w:type="dxa"/>
          </w:tcPr>
          <w:p w14:paraId="300CB2F8" w14:textId="6468CA93"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0.07</w:t>
            </w:r>
          </w:p>
        </w:tc>
        <w:tc>
          <w:tcPr>
            <w:tcW w:w="1699" w:type="dxa"/>
          </w:tcPr>
          <w:p w14:paraId="723AAED4" w14:textId="42A8F3B0"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3,166</w:t>
            </w:r>
          </w:p>
        </w:tc>
        <w:tc>
          <w:tcPr>
            <w:tcW w:w="1699" w:type="dxa"/>
          </w:tcPr>
          <w:p w14:paraId="5051F9F2" w14:textId="10C98516"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0.01</w:t>
            </w:r>
          </w:p>
        </w:tc>
        <w:tc>
          <w:tcPr>
            <w:tcW w:w="1699" w:type="dxa"/>
          </w:tcPr>
          <w:p w14:paraId="73EE875C" w14:textId="1E034D7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0.08</w:t>
            </w:r>
          </w:p>
        </w:tc>
        <w:tc>
          <w:tcPr>
            <w:tcW w:w="720" w:type="dxa"/>
          </w:tcPr>
          <w:p w14:paraId="20CBDB72" w14:textId="7FBFE26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0.85</w:t>
            </w:r>
          </w:p>
        </w:tc>
        <w:tc>
          <w:tcPr>
            <w:tcW w:w="720" w:type="dxa"/>
          </w:tcPr>
          <w:p w14:paraId="47AE642E" w14:textId="7F5EC776"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0.40</w:t>
            </w:r>
          </w:p>
        </w:tc>
        <w:tc>
          <w:tcPr>
            <w:tcW w:w="720" w:type="dxa"/>
          </w:tcPr>
          <w:p w14:paraId="0846024B" w14:textId="721705E8"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-0.02</w:t>
            </w:r>
          </w:p>
        </w:tc>
      </w:tr>
    </w:tbl>
    <w:p w14:paraId="53780978" w14:textId="11B8956D" w:rsidR="00295645" w:rsidRPr="001343F4" w:rsidRDefault="00295645" w:rsidP="0021631A">
      <w:pPr>
        <w:pStyle w:val="Caption"/>
      </w:pPr>
      <w:bookmarkStart w:id="195" w:name="_Toc95400098"/>
      <w:r w:rsidRPr="001343F4">
        <w:lastRenderedPageBreak/>
        <w:t>Exhibit D9</w:t>
      </w:r>
      <w:r w:rsidRPr="001343F4">
        <w:rPr>
          <w:noProof/>
        </w:rPr>
        <w:t xml:space="preserve">. </w:t>
      </w:r>
      <w:r w:rsidRPr="001343F4">
        <w:t xml:space="preserve">Grade Eight </w:t>
      </w:r>
      <w:r w:rsidR="00A130C4">
        <w:t>Post-Propensity</w:t>
      </w:r>
      <w:r w:rsidRPr="001343F4">
        <w:t xml:space="preserve"> Score Matching Baseline Demographic Comparisons for the California Department of Education’s Expanded Learning Before School Programming</w:t>
      </w:r>
      <w:bookmarkEnd w:id="195"/>
    </w:p>
    <w:tbl>
      <w:tblPr>
        <w:tblStyle w:val="CDE"/>
        <w:tblW w:w="13521" w:type="dxa"/>
        <w:tblInd w:w="5" w:type="dxa"/>
        <w:tblLayout w:type="fixed"/>
        <w:tblLook w:val="04A0" w:firstRow="1" w:lastRow="0" w:firstColumn="1" w:lastColumn="0" w:noHBand="0" w:noVBand="1"/>
      </w:tblPr>
      <w:tblGrid>
        <w:gridCol w:w="1728"/>
        <w:gridCol w:w="1512"/>
        <w:gridCol w:w="1512"/>
        <w:gridCol w:w="1512"/>
        <w:gridCol w:w="1699"/>
        <w:gridCol w:w="1699"/>
        <w:gridCol w:w="1699"/>
        <w:gridCol w:w="720"/>
        <w:gridCol w:w="720"/>
        <w:gridCol w:w="720"/>
      </w:tblGrid>
      <w:tr w:rsidR="00836211" w:rsidRPr="00CF4C4B" w14:paraId="5B6CD0AF" w14:textId="77777777" w:rsidTr="00C668FF">
        <w:trPr>
          <w:cnfStyle w:val="100000000000" w:firstRow="1" w:lastRow="0" w:firstColumn="0" w:lastColumn="0" w:oddVBand="0" w:evenVBand="0" w:oddHBand="0" w:evenHBand="0" w:firstRowFirstColumn="0" w:firstRowLastColumn="0" w:lastRowFirstColumn="0" w:lastRowLastColumn="0"/>
          <w:cantSplit/>
          <w:trHeight w:val="432"/>
          <w:tblHeader/>
        </w:trPr>
        <w:tc>
          <w:tcPr>
            <w:cnfStyle w:val="001000000000" w:firstRow="0" w:lastRow="0" w:firstColumn="1" w:lastColumn="0" w:oddVBand="0" w:evenVBand="0" w:oddHBand="0" w:evenHBand="0" w:firstRowFirstColumn="0" w:firstRowLastColumn="0" w:lastRowFirstColumn="0" w:lastRowLastColumn="0"/>
            <w:tcW w:w="1728" w:type="dxa"/>
          </w:tcPr>
          <w:p w14:paraId="6BD2B401" w14:textId="77777777" w:rsidR="00836211" w:rsidRPr="00836211" w:rsidRDefault="00836211" w:rsidP="00125326">
            <w:pPr>
              <w:pStyle w:val="TABLECOLUMNHEAD"/>
            </w:pPr>
            <w:r w:rsidRPr="00836211">
              <w:t>Variable</w:t>
            </w:r>
          </w:p>
        </w:tc>
        <w:tc>
          <w:tcPr>
            <w:tcW w:w="1512" w:type="dxa"/>
          </w:tcPr>
          <w:p w14:paraId="0D5070F2" w14:textId="21102656" w:rsidR="00836211" w:rsidRPr="00CF4C4B"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836211" w:rsidRPr="00CF4C4B">
              <w:br/>
              <w:t>n</w:t>
            </w:r>
          </w:p>
        </w:tc>
        <w:tc>
          <w:tcPr>
            <w:tcW w:w="1512" w:type="dxa"/>
          </w:tcPr>
          <w:p w14:paraId="62099AA6" w14:textId="7C5C8E09" w:rsidR="00836211" w:rsidRPr="00CF4C4B"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836211" w:rsidRPr="00CF4C4B">
              <w:br/>
              <w:t>M</w:t>
            </w:r>
          </w:p>
        </w:tc>
        <w:tc>
          <w:tcPr>
            <w:tcW w:w="1512" w:type="dxa"/>
          </w:tcPr>
          <w:p w14:paraId="257ECEFD" w14:textId="7DB353C4" w:rsidR="00836211" w:rsidRPr="00CF4C4B"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836211" w:rsidRPr="00CF4C4B">
              <w:br/>
              <w:t>SD</w:t>
            </w:r>
          </w:p>
        </w:tc>
        <w:tc>
          <w:tcPr>
            <w:tcW w:w="1699" w:type="dxa"/>
          </w:tcPr>
          <w:p w14:paraId="0CD77CFB" w14:textId="6A0E8FA2" w:rsidR="00836211" w:rsidRPr="00CF4C4B" w:rsidRDefault="00E623FD"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836211" w:rsidRPr="00CF4C4B">
              <w:t>Expanded Learning Before School Program Participants</w:t>
            </w:r>
            <w:r w:rsidRPr="00CF4C4B">
              <w:br/>
            </w:r>
            <w:r w:rsidR="00836211" w:rsidRPr="00CF4C4B">
              <w:t>n</w:t>
            </w:r>
          </w:p>
        </w:tc>
        <w:tc>
          <w:tcPr>
            <w:tcW w:w="1699" w:type="dxa"/>
          </w:tcPr>
          <w:p w14:paraId="41E25E15" w14:textId="32CC634C" w:rsidR="00836211" w:rsidRPr="00CF4C4B" w:rsidRDefault="00E623FD"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836211" w:rsidRPr="00CF4C4B">
              <w:t>Expanded Learning Before School Program Participants M</w:t>
            </w:r>
          </w:p>
        </w:tc>
        <w:tc>
          <w:tcPr>
            <w:tcW w:w="1699" w:type="dxa"/>
          </w:tcPr>
          <w:p w14:paraId="24402E9C" w14:textId="308AF173" w:rsidR="00836211" w:rsidRPr="00CF4C4B" w:rsidRDefault="00E623FD"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836211" w:rsidRPr="00CF4C4B">
              <w:t>Expanded Learning Before School Program Participants SD</w:t>
            </w:r>
          </w:p>
        </w:tc>
        <w:tc>
          <w:tcPr>
            <w:tcW w:w="720" w:type="dxa"/>
            <w:noWrap/>
          </w:tcPr>
          <w:p w14:paraId="4D48EE7D" w14:textId="77777777" w:rsidR="00836211" w:rsidRPr="00CF4C4B" w:rsidRDefault="00836211"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t</w:t>
            </w:r>
          </w:p>
        </w:tc>
        <w:tc>
          <w:tcPr>
            <w:tcW w:w="720" w:type="dxa"/>
          </w:tcPr>
          <w:p w14:paraId="01F206C2" w14:textId="77777777" w:rsidR="00836211" w:rsidRPr="00CF4C4B" w:rsidRDefault="00836211"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p</w:t>
            </w:r>
          </w:p>
        </w:tc>
        <w:tc>
          <w:tcPr>
            <w:tcW w:w="720" w:type="dxa"/>
          </w:tcPr>
          <w:p w14:paraId="3CF9EFAF" w14:textId="77777777" w:rsidR="00836211" w:rsidRPr="00CF4C4B" w:rsidRDefault="00836211"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d</w:t>
            </w:r>
          </w:p>
        </w:tc>
      </w:tr>
      <w:tr w:rsidR="00836211" w:rsidRPr="00CF4C4B" w14:paraId="37548C0D"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88EBEAF" w14:textId="3A6EAC2C" w:rsidR="00836211" w:rsidRPr="00836211" w:rsidRDefault="003B2407" w:rsidP="00125326">
            <w:pPr>
              <w:pStyle w:val="TABLEROWHEAD"/>
            </w:pPr>
            <w:r>
              <w:t xml:space="preserve">Previous Days Attended </w:t>
            </w:r>
            <w:r w:rsidR="008A5926">
              <w:t>(</w:t>
            </w:r>
            <w:r w:rsidR="00836211" w:rsidRPr="00836211">
              <w:t>2017–18</w:t>
            </w:r>
            <w:r w:rsidR="008A5926">
              <w:t>)</w:t>
            </w:r>
          </w:p>
        </w:tc>
        <w:tc>
          <w:tcPr>
            <w:tcW w:w="1512" w:type="dxa"/>
            <w:hideMark/>
          </w:tcPr>
          <w:p w14:paraId="17363C1C" w14:textId="3701AF53"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t>2,997</w:t>
            </w:r>
          </w:p>
        </w:tc>
        <w:tc>
          <w:tcPr>
            <w:tcW w:w="1512" w:type="dxa"/>
            <w:hideMark/>
          </w:tcPr>
          <w:p w14:paraId="16ACAD74" w14:textId="48CFFF1F"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0.97</w:t>
            </w:r>
          </w:p>
        </w:tc>
        <w:tc>
          <w:tcPr>
            <w:tcW w:w="1512" w:type="dxa"/>
            <w:hideMark/>
          </w:tcPr>
          <w:p w14:paraId="79870637" w14:textId="02A78A57"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36211">
              <w:rPr>
                <w:color w:val="auto"/>
              </w:rPr>
              <w:t>0.04</w:t>
            </w:r>
          </w:p>
        </w:tc>
        <w:tc>
          <w:tcPr>
            <w:tcW w:w="1699" w:type="dxa"/>
            <w:hideMark/>
          </w:tcPr>
          <w:p w14:paraId="4C066C55" w14:textId="56AFCE61"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2,997</w:t>
            </w:r>
          </w:p>
        </w:tc>
        <w:tc>
          <w:tcPr>
            <w:tcW w:w="1699" w:type="dxa"/>
            <w:hideMark/>
          </w:tcPr>
          <w:p w14:paraId="2D76D890" w14:textId="3AEE50B1"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0.97</w:t>
            </w:r>
          </w:p>
        </w:tc>
        <w:tc>
          <w:tcPr>
            <w:tcW w:w="1699" w:type="dxa"/>
            <w:hideMark/>
          </w:tcPr>
          <w:p w14:paraId="435EE46E" w14:textId="3590B4FA"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0.04</w:t>
            </w:r>
          </w:p>
        </w:tc>
        <w:tc>
          <w:tcPr>
            <w:tcW w:w="720" w:type="dxa"/>
            <w:noWrap/>
            <w:hideMark/>
          </w:tcPr>
          <w:p w14:paraId="2A6E1AD1" w14:textId="22AF1600"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-0.23</w:t>
            </w:r>
          </w:p>
        </w:tc>
        <w:tc>
          <w:tcPr>
            <w:tcW w:w="720" w:type="dxa"/>
            <w:hideMark/>
          </w:tcPr>
          <w:p w14:paraId="5D078902" w14:textId="3E3776A0"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0.82</w:t>
            </w:r>
          </w:p>
        </w:tc>
        <w:tc>
          <w:tcPr>
            <w:tcW w:w="720" w:type="dxa"/>
            <w:hideMark/>
          </w:tcPr>
          <w:p w14:paraId="051FFDB4" w14:textId="437A2ED1"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r>
      <w:tr w:rsidR="00836211" w:rsidRPr="00CF4C4B" w14:paraId="6A8066CC"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18DA843" w14:textId="5038CADB" w:rsidR="00836211" w:rsidRPr="00836211" w:rsidRDefault="003B2407" w:rsidP="00125326">
            <w:pPr>
              <w:pStyle w:val="TABLEROWHEAD"/>
            </w:pPr>
            <w:r>
              <w:t>Female</w:t>
            </w:r>
          </w:p>
        </w:tc>
        <w:tc>
          <w:tcPr>
            <w:tcW w:w="1512" w:type="dxa"/>
            <w:hideMark/>
          </w:tcPr>
          <w:p w14:paraId="727CEE80" w14:textId="318D472A"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2,997</w:t>
            </w:r>
          </w:p>
        </w:tc>
        <w:tc>
          <w:tcPr>
            <w:tcW w:w="1512" w:type="dxa"/>
            <w:hideMark/>
          </w:tcPr>
          <w:p w14:paraId="3DD68E60" w14:textId="593BACD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0.46</w:t>
            </w:r>
          </w:p>
        </w:tc>
        <w:tc>
          <w:tcPr>
            <w:tcW w:w="1512" w:type="dxa"/>
            <w:hideMark/>
          </w:tcPr>
          <w:p w14:paraId="6B20C5AD" w14:textId="3E458E7D"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0.50</w:t>
            </w:r>
          </w:p>
        </w:tc>
        <w:tc>
          <w:tcPr>
            <w:tcW w:w="1699" w:type="dxa"/>
            <w:hideMark/>
          </w:tcPr>
          <w:p w14:paraId="634C5EA7" w14:textId="13EFEDA1"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2,997</w:t>
            </w:r>
          </w:p>
        </w:tc>
        <w:tc>
          <w:tcPr>
            <w:tcW w:w="1699" w:type="dxa"/>
            <w:hideMark/>
          </w:tcPr>
          <w:p w14:paraId="03D82096" w14:textId="44B74E2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0.46</w:t>
            </w:r>
          </w:p>
        </w:tc>
        <w:tc>
          <w:tcPr>
            <w:tcW w:w="1699" w:type="dxa"/>
            <w:hideMark/>
          </w:tcPr>
          <w:p w14:paraId="1566CDE5" w14:textId="4FAFADE0"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0.50</w:t>
            </w:r>
          </w:p>
        </w:tc>
        <w:tc>
          <w:tcPr>
            <w:tcW w:w="720" w:type="dxa"/>
            <w:hideMark/>
          </w:tcPr>
          <w:p w14:paraId="23F594E6" w14:textId="346D8FCF"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-0.13</w:t>
            </w:r>
          </w:p>
        </w:tc>
        <w:tc>
          <w:tcPr>
            <w:tcW w:w="720" w:type="dxa"/>
            <w:hideMark/>
          </w:tcPr>
          <w:p w14:paraId="1F5DF2B4" w14:textId="3B2F159D"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0.90</w:t>
            </w:r>
          </w:p>
        </w:tc>
        <w:tc>
          <w:tcPr>
            <w:tcW w:w="720" w:type="dxa"/>
            <w:hideMark/>
          </w:tcPr>
          <w:p w14:paraId="7234B13D" w14:textId="449EEEB8"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0.00</w:t>
            </w:r>
          </w:p>
        </w:tc>
      </w:tr>
      <w:tr w:rsidR="00836211" w:rsidRPr="00CF4C4B" w14:paraId="27BD0BE3"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AF480D7" w14:textId="6C3B8497" w:rsidR="00836211" w:rsidRPr="00836211" w:rsidRDefault="003B2407" w:rsidP="00125326">
            <w:pPr>
              <w:pStyle w:val="TABLEROWHEAD"/>
            </w:pPr>
            <w:r>
              <w:t>Asian</w:t>
            </w:r>
          </w:p>
        </w:tc>
        <w:tc>
          <w:tcPr>
            <w:tcW w:w="1512" w:type="dxa"/>
            <w:hideMark/>
          </w:tcPr>
          <w:p w14:paraId="70FFA50C" w14:textId="767BE505"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2,997</w:t>
            </w:r>
          </w:p>
        </w:tc>
        <w:tc>
          <w:tcPr>
            <w:tcW w:w="1512" w:type="dxa"/>
            <w:hideMark/>
          </w:tcPr>
          <w:p w14:paraId="1A6BC19C" w14:textId="2759F87A"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0.04</w:t>
            </w:r>
          </w:p>
        </w:tc>
        <w:tc>
          <w:tcPr>
            <w:tcW w:w="1512" w:type="dxa"/>
            <w:hideMark/>
          </w:tcPr>
          <w:p w14:paraId="32EF4814" w14:textId="6E5246C1"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0.18</w:t>
            </w:r>
          </w:p>
        </w:tc>
        <w:tc>
          <w:tcPr>
            <w:tcW w:w="1699" w:type="dxa"/>
            <w:hideMark/>
          </w:tcPr>
          <w:p w14:paraId="20ACE8E8" w14:textId="0A0DDF1D"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2,997</w:t>
            </w:r>
          </w:p>
        </w:tc>
        <w:tc>
          <w:tcPr>
            <w:tcW w:w="1699" w:type="dxa"/>
            <w:hideMark/>
          </w:tcPr>
          <w:p w14:paraId="246FC441" w14:textId="2449FB8B"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0.03</w:t>
            </w:r>
          </w:p>
        </w:tc>
        <w:tc>
          <w:tcPr>
            <w:tcW w:w="1699" w:type="dxa"/>
            <w:hideMark/>
          </w:tcPr>
          <w:p w14:paraId="6EC8BF63" w14:textId="56D9E60F"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0.18</w:t>
            </w:r>
          </w:p>
        </w:tc>
        <w:tc>
          <w:tcPr>
            <w:tcW w:w="720" w:type="dxa"/>
            <w:hideMark/>
          </w:tcPr>
          <w:p w14:paraId="266327A3" w14:textId="5B860181"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-0.28</w:t>
            </w:r>
          </w:p>
        </w:tc>
        <w:tc>
          <w:tcPr>
            <w:tcW w:w="720" w:type="dxa"/>
            <w:hideMark/>
          </w:tcPr>
          <w:p w14:paraId="44F456A1" w14:textId="49049CE7"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0.78</w:t>
            </w:r>
          </w:p>
        </w:tc>
        <w:tc>
          <w:tcPr>
            <w:tcW w:w="720" w:type="dxa"/>
            <w:hideMark/>
          </w:tcPr>
          <w:p w14:paraId="6CAC4417" w14:textId="26C2BC50"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r>
      <w:tr w:rsidR="00836211" w:rsidRPr="00CF4C4B" w14:paraId="10CF715B"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A7DBBBD" w14:textId="015D15D5" w:rsidR="00836211" w:rsidRPr="00836211" w:rsidRDefault="003B2407" w:rsidP="00125326">
            <w:pPr>
              <w:pStyle w:val="TABLEROWHEAD"/>
            </w:pPr>
            <w:r>
              <w:t>Black</w:t>
            </w:r>
          </w:p>
        </w:tc>
        <w:tc>
          <w:tcPr>
            <w:tcW w:w="1512" w:type="dxa"/>
            <w:hideMark/>
          </w:tcPr>
          <w:p w14:paraId="649804F2" w14:textId="51351D65"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2,997</w:t>
            </w:r>
          </w:p>
        </w:tc>
        <w:tc>
          <w:tcPr>
            <w:tcW w:w="1512" w:type="dxa"/>
            <w:hideMark/>
          </w:tcPr>
          <w:p w14:paraId="3702961A" w14:textId="15C2E604"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0.06</w:t>
            </w:r>
          </w:p>
        </w:tc>
        <w:tc>
          <w:tcPr>
            <w:tcW w:w="1512" w:type="dxa"/>
            <w:hideMark/>
          </w:tcPr>
          <w:p w14:paraId="79452348" w14:textId="7C7ACA1F"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0.24</w:t>
            </w:r>
          </w:p>
        </w:tc>
        <w:tc>
          <w:tcPr>
            <w:tcW w:w="1699" w:type="dxa"/>
            <w:hideMark/>
          </w:tcPr>
          <w:p w14:paraId="6C677811" w14:textId="7DB59EED"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2,997</w:t>
            </w:r>
          </w:p>
        </w:tc>
        <w:tc>
          <w:tcPr>
            <w:tcW w:w="1699" w:type="dxa"/>
            <w:hideMark/>
          </w:tcPr>
          <w:p w14:paraId="58760834" w14:textId="13CC3F89"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0.06</w:t>
            </w:r>
          </w:p>
        </w:tc>
        <w:tc>
          <w:tcPr>
            <w:tcW w:w="1699" w:type="dxa"/>
            <w:hideMark/>
          </w:tcPr>
          <w:p w14:paraId="43259F9D" w14:textId="3F549FD2"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0.24</w:t>
            </w:r>
          </w:p>
        </w:tc>
        <w:tc>
          <w:tcPr>
            <w:tcW w:w="720" w:type="dxa"/>
            <w:hideMark/>
          </w:tcPr>
          <w:p w14:paraId="15691305" w14:textId="6308BAB3"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0.27</w:t>
            </w:r>
          </w:p>
        </w:tc>
        <w:tc>
          <w:tcPr>
            <w:tcW w:w="720" w:type="dxa"/>
            <w:hideMark/>
          </w:tcPr>
          <w:p w14:paraId="7B0B5724" w14:textId="596A8CDB"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0.79</w:t>
            </w:r>
          </w:p>
        </w:tc>
        <w:tc>
          <w:tcPr>
            <w:tcW w:w="720" w:type="dxa"/>
            <w:hideMark/>
          </w:tcPr>
          <w:p w14:paraId="7D1B0659" w14:textId="1757E05B"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r>
      <w:tr w:rsidR="00836211" w:rsidRPr="00CF4C4B" w14:paraId="61F06F4D"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13C6EA1" w14:textId="3D68D858" w:rsidR="00836211" w:rsidRPr="00836211" w:rsidRDefault="003B2407" w:rsidP="00125326">
            <w:pPr>
              <w:pStyle w:val="TABLEROWHEAD"/>
            </w:pPr>
            <w:r>
              <w:t>Filipino</w:t>
            </w:r>
          </w:p>
        </w:tc>
        <w:tc>
          <w:tcPr>
            <w:tcW w:w="1512" w:type="dxa"/>
            <w:hideMark/>
          </w:tcPr>
          <w:p w14:paraId="066CBD4E" w14:textId="3B9EF83D"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2,997</w:t>
            </w:r>
          </w:p>
        </w:tc>
        <w:tc>
          <w:tcPr>
            <w:tcW w:w="1512" w:type="dxa"/>
            <w:hideMark/>
          </w:tcPr>
          <w:p w14:paraId="14A71043" w14:textId="4067F98D"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0.02</w:t>
            </w:r>
          </w:p>
        </w:tc>
        <w:tc>
          <w:tcPr>
            <w:tcW w:w="1512" w:type="dxa"/>
            <w:hideMark/>
          </w:tcPr>
          <w:p w14:paraId="68279EC8" w14:textId="1BCDB6BF"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0.14</w:t>
            </w:r>
          </w:p>
        </w:tc>
        <w:tc>
          <w:tcPr>
            <w:tcW w:w="1699" w:type="dxa"/>
            <w:hideMark/>
          </w:tcPr>
          <w:p w14:paraId="53034151" w14:textId="5CA605AA"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2,997</w:t>
            </w:r>
          </w:p>
        </w:tc>
        <w:tc>
          <w:tcPr>
            <w:tcW w:w="1699" w:type="dxa"/>
            <w:hideMark/>
          </w:tcPr>
          <w:p w14:paraId="3EEDAA99" w14:textId="67659CDB"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0.02</w:t>
            </w:r>
          </w:p>
        </w:tc>
        <w:tc>
          <w:tcPr>
            <w:tcW w:w="1699" w:type="dxa"/>
            <w:hideMark/>
          </w:tcPr>
          <w:p w14:paraId="3EB6982F" w14:textId="5B7599CA"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0.14</w:t>
            </w:r>
          </w:p>
        </w:tc>
        <w:tc>
          <w:tcPr>
            <w:tcW w:w="720" w:type="dxa"/>
            <w:hideMark/>
          </w:tcPr>
          <w:p w14:paraId="7DF90C6D" w14:textId="2D274C64"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-0.27</w:t>
            </w:r>
          </w:p>
        </w:tc>
        <w:tc>
          <w:tcPr>
            <w:tcW w:w="720" w:type="dxa"/>
            <w:hideMark/>
          </w:tcPr>
          <w:p w14:paraId="565EAB21" w14:textId="3FCB3A3A"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0.79</w:t>
            </w:r>
          </w:p>
        </w:tc>
        <w:tc>
          <w:tcPr>
            <w:tcW w:w="720" w:type="dxa"/>
            <w:hideMark/>
          </w:tcPr>
          <w:p w14:paraId="08D802CF" w14:textId="0954BA2B"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r>
      <w:tr w:rsidR="00836211" w:rsidRPr="00CF4C4B" w14:paraId="2C7A95CE"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FEACE56" w14:textId="00E84CC8" w:rsidR="00836211" w:rsidRPr="00836211" w:rsidRDefault="003B2407" w:rsidP="00125326">
            <w:pPr>
              <w:pStyle w:val="TABLEROWHEAD"/>
            </w:pPr>
            <w:r>
              <w:t>Hispanic</w:t>
            </w:r>
          </w:p>
        </w:tc>
        <w:tc>
          <w:tcPr>
            <w:tcW w:w="1512" w:type="dxa"/>
            <w:hideMark/>
          </w:tcPr>
          <w:p w14:paraId="4DFAB2A0" w14:textId="68342BDD"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2,997</w:t>
            </w:r>
          </w:p>
        </w:tc>
        <w:tc>
          <w:tcPr>
            <w:tcW w:w="1512" w:type="dxa"/>
            <w:hideMark/>
          </w:tcPr>
          <w:p w14:paraId="25A387DB" w14:textId="37A52606"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0.64</w:t>
            </w:r>
          </w:p>
        </w:tc>
        <w:tc>
          <w:tcPr>
            <w:tcW w:w="1512" w:type="dxa"/>
            <w:hideMark/>
          </w:tcPr>
          <w:p w14:paraId="0D9FAD56" w14:textId="6E6DE835"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0.48</w:t>
            </w:r>
          </w:p>
        </w:tc>
        <w:tc>
          <w:tcPr>
            <w:tcW w:w="1699" w:type="dxa"/>
            <w:hideMark/>
          </w:tcPr>
          <w:p w14:paraId="41C96860" w14:textId="3483A6B6"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2,997</w:t>
            </w:r>
          </w:p>
        </w:tc>
        <w:tc>
          <w:tcPr>
            <w:tcW w:w="1699" w:type="dxa"/>
            <w:hideMark/>
          </w:tcPr>
          <w:p w14:paraId="66B60430" w14:textId="1970FC75"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0.64</w:t>
            </w:r>
          </w:p>
        </w:tc>
        <w:tc>
          <w:tcPr>
            <w:tcW w:w="1699" w:type="dxa"/>
            <w:hideMark/>
          </w:tcPr>
          <w:p w14:paraId="6FCB930E" w14:textId="5ACE4D0D"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0.48</w:t>
            </w:r>
          </w:p>
        </w:tc>
        <w:tc>
          <w:tcPr>
            <w:tcW w:w="720" w:type="dxa"/>
            <w:hideMark/>
          </w:tcPr>
          <w:p w14:paraId="6FD57652" w14:textId="31A63F94"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-0.11</w:t>
            </w:r>
          </w:p>
        </w:tc>
        <w:tc>
          <w:tcPr>
            <w:tcW w:w="720" w:type="dxa"/>
            <w:hideMark/>
          </w:tcPr>
          <w:p w14:paraId="6B2919E7" w14:textId="60544C1D"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0.91</w:t>
            </w:r>
          </w:p>
        </w:tc>
        <w:tc>
          <w:tcPr>
            <w:tcW w:w="720" w:type="dxa"/>
            <w:hideMark/>
          </w:tcPr>
          <w:p w14:paraId="22D3A556" w14:textId="102BE963"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0.00</w:t>
            </w:r>
          </w:p>
        </w:tc>
      </w:tr>
      <w:tr w:rsidR="00836211" w:rsidRPr="00CF4C4B" w14:paraId="55CE1642"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5D1D733" w14:textId="0A8B8208" w:rsidR="00836211" w:rsidRPr="00836211" w:rsidRDefault="003B2407" w:rsidP="00125326">
            <w:pPr>
              <w:pStyle w:val="TABLEROWHEAD"/>
            </w:pPr>
            <w:r>
              <w:t>Native American/ American Indian</w:t>
            </w:r>
          </w:p>
        </w:tc>
        <w:tc>
          <w:tcPr>
            <w:tcW w:w="1512" w:type="dxa"/>
            <w:hideMark/>
          </w:tcPr>
          <w:p w14:paraId="0E39B7CA" w14:textId="399F5D66"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2,997</w:t>
            </w:r>
          </w:p>
        </w:tc>
        <w:tc>
          <w:tcPr>
            <w:tcW w:w="1512" w:type="dxa"/>
            <w:hideMark/>
          </w:tcPr>
          <w:p w14:paraId="574C8863" w14:textId="272889AF"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c>
          <w:tcPr>
            <w:tcW w:w="1512" w:type="dxa"/>
            <w:hideMark/>
          </w:tcPr>
          <w:p w14:paraId="2E192D29" w14:textId="2605641B"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0.09</w:t>
            </w:r>
          </w:p>
        </w:tc>
        <w:tc>
          <w:tcPr>
            <w:tcW w:w="1699" w:type="dxa"/>
            <w:hideMark/>
          </w:tcPr>
          <w:p w14:paraId="16E646A7" w14:textId="31CEDE42"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2,997</w:t>
            </w:r>
          </w:p>
        </w:tc>
        <w:tc>
          <w:tcPr>
            <w:tcW w:w="1699" w:type="dxa"/>
            <w:hideMark/>
          </w:tcPr>
          <w:p w14:paraId="1B313675" w14:textId="6C35CD72"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c>
          <w:tcPr>
            <w:tcW w:w="1699" w:type="dxa"/>
            <w:hideMark/>
          </w:tcPr>
          <w:p w14:paraId="4A02EC69" w14:textId="08E78D47"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0.09</w:t>
            </w:r>
          </w:p>
        </w:tc>
        <w:tc>
          <w:tcPr>
            <w:tcW w:w="720" w:type="dxa"/>
            <w:hideMark/>
          </w:tcPr>
          <w:p w14:paraId="6D34640A" w14:textId="0C2EE694"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-0.42</w:t>
            </w:r>
          </w:p>
        </w:tc>
        <w:tc>
          <w:tcPr>
            <w:tcW w:w="720" w:type="dxa"/>
            <w:hideMark/>
          </w:tcPr>
          <w:p w14:paraId="0DEEC30E" w14:textId="718E6F40"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0.67</w:t>
            </w:r>
          </w:p>
        </w:tc>
        <w:tc>
          <w:tcPr>
            <w:tcW w:w="720" w:type="dxa"/>
            <w:hideMark/>
          </w:tcPr>
          <w:p w14:paraId="1BBDA776" w14:textId="6B6619D6"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r>
      <w:tr w:rsidR="00836211" w:rsidRPr="00CF4C4B" w14:paraId="529955D3"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E38CB40" w14:textId="38B19201" w:rsidR="00836211" w:rsidRPr="00836211" w:rsidRDefault="003B2407" w:rsidP="00125326">
            <w:pPr>
              <w:pStyle w:val="TABLEROWHEAD"/>
            </w:pPr>
            <w:r>
              <w:lastRenderedPageBreak/>
              <w:t>Hawaiian/ Pacific Islander</w:t>
            </w:r>
          </w:p>
        </w:tc>
        <w:tc>
          <w:tcPr>
            <w:tcW w:w="1512" w:type="dxa"/>
            <w:hideMark/>
          </w:tcPr>
          <w:p w14:paraId="43DA37F5" w14:textId="68315966"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2,997</w:t>
            </w:r>
          </w:p>
        </w:tc>
        <w:tc>
          <w:tcPr>
            <w:tcW w:w="1512" w:type="dxa"/>
            <w:hideMark/>
          </w:tcPr>
          <w:p w14:paraId="25A18673" w14:textId="7973B34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0.00</w:t>
            </w:r>
          </w:p>
        </w:tc>
        <w:tc>
          <w:tcPr>
            <w:tcW w:w="1512" w:type="dxa"/>
            <w:hideMark/>
          </w:tcPr>
          <w:p w14:paraId="40AFB874" w14:textId="6514A6C1"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0.06</w:t>
            </w:r>
          </w:p>
        </w:tc>
        <w:tc>
          <w:tcPr>
            <w:tcW w:w="1699" w:type="dxa"/>
            <w:hideMark/>
          </w:tcPr>
          <w:p w14:paraId="30440957" w14:textId="483F8C93"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2,997</w:t>
            </w:r>
          </w:p>
        </w:tc>
        <w:tc>
          <w:tcPr>
            <w:tcW w:w="1699" w:type="dxa"/>
            <w:hideMark/>
          </w:tcPr>
          <w:p w14:paraId="3D272838" w14:textId="4ED660A3"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0.00</w:t>
            </w:r>
          </w:p>
        </w:tc>
        <w:tc>
          <w:tcPr>
            <w:tcW w:w="1699" w:type="dxa"/>
            <w:hideMark/>
          </w:tcPr>
          <w:p w14:paraId="223ECF7A" w14:textId="4D352029"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0.06</w:t>
            </w:r>
          </w:p>
        </w:tc>
        <w:tc>
          <w:tcPr>
            <w:tcW w:w="720" w:type="dxa"/>
            <w:hideMark/>
          </w:tcPr>
          <w:p w14:paraId="5EAA3AB5" w14:textId="7A6140BB"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0.43</w:t>
            </w:r>
          </w:p>
        </w:tc>
        <w:tc>
          <w:tcPr>
            <w:tcW w:w="720" w:type="dxa"/>
            <w:hideMark/>
          </w:tcPr>
          <w:p w14:paraId="439B2538" w14:textId="34360A7E"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0.67</w:t>
            </w:r>
          </w:p>
        </w:tc>
        <w:tc>
          <w:tcPr>
            <w:tcW w:w="720" w:type="dxa"/>
            <w:hideMark/>
          </w:tcPr>
          <w:p w14:paraId="31EFABAA" w14:textId="0388355E"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r>
      <w:tr w:rsidR="00836211" w:rsidRPr="00CF4C4B" w14:paraId="66AA70E8"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F7E5AEA" w14:textId="1CB1B274" w:rsidR="00836211" w:rsidRPr="00836211" w:rsidRDefault="003B2407" w:rsidP="00125326">
            <w:pPr>
              <w:pStyle w:val="TABLEROWHEAD"/>
            </w:pPr>
            <w:r>
              <w:t>White</w:t>
            </w:r>
          </w:p>
        </w:tc>
        <w:tc>
          <w:tcPr>
            <w:tcW w:w="1512" w:type="dxa"/>
            <w:hideMark/>
          </w:tcPr>
          <w:p w14:paraId="0D72A5FE" w14:textId="4900BA2B"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2,997</w:t>
            </w:r>
          </w:p>
        </w:tc>
        <w:tc>
          <w:tcPr>
            <w:tcW w:w="1512" w:type="dxa"/>
            <w:hideMark/>
          </w:tcPr>
          <w:p w14:paraId="0256B2BB" w14:textId="290DA1FA"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0.19</w:t>
            </w:r>
          </w:p>
        </w:tc>
        <w:tc>
          <w:tcPr>
            <w:tcW w:w="1512" w:type="dxa"/>
            <w:hideMark/>
          </w:tcPr>
          <w:p w14:paraId="53135EEA" w14:textId="59A7DA13"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0.40</w:t>
            </w:r>
          </w:p>
        </w:tc>
        <w:tc>
          <w:tcPr>
            <w:tcW w:w="1699" w:type="dxa"/>
            <w:hideMark/>
          </w:tcPr>
          <w:p w14:paraId="292D0C94" w14:textId="3BF2EA80"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2,997</w:t>
            </w:r>
          </w:p>
        </w:tc>
        <w:tc>
          <w:tcPr>
            <w:tcW w:w="1699" w:type="dxa"/>
            <w:hideMark/>
          </w:tcPr>
          <w:p w14:paraId="404864E1" w14:textId="3AD631E0"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0.20</w:t>
            </w:r>
          </w:p>
        </w:tc>
        <w:tc>
          <w:tcPr>
            <w:tcW w:w="1699" w:type="dxa"/>
            <w:hideMark/>
          </w:tcPr>
          <w:p w14:paraId="3452E0C8" w14:textId="3F75C6F3"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0.40</w:t>
            </w:r>
          </w:p>
        </w:tc>
        <w:tc>
          <w:tcPr>
            <w:tcW w:w="720" w:type="dxa"/>
            <w:hideMark/>
          </w:tcPr>
          <w:p w14:paraId="6A8638B6" w14:textId="4C9E7B9B"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0.16</w:t>
            </w:r>
          </w:p>
        </w:tc>
        <w:tc>
          <w:tcPr>
            <w:tcW w:w="720" w:type="dxa"/>
            <w:hideMark/>
          </w:tcPr>
          <w:p w14:paraId="3A3A9913" w14:textId="3F832490"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0.87</w:t>
            </w:r>
          </w:p>
        </w:tc>
        <w:tc>
          <w:tcPr>
            <w:tcW w:w="720" w:type="dxa"/>
            <w:hideMark/>
          </w:tcPr>
          <w:p w14:paraId="750F4A83" w14:textId="20904B87"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0.00</w:t>
            </w:r>
          </w:p>
        </w:tc>
      </w:tr>
      <w:tr w:rsidR="00836211" w:rsidRPr="00CF4C4B" w14:paraId="54D415E7"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3BA7516" w14:textId="7E174849" w:rsidR="00836211" w:rsidRPr="00836211" w:rsidRDefault="003B2407" w:rsidP="00125326">
            <w:pPr>
              <w:pStyle w:val="TABLEROWHEAD"/>
            </w:pPr>
            <w:r>
              <w:t>Two or More Ethnicities</w:t>
            </w:r>
          </w:p>
        </w:tc>
        <w:tc>
          <w:tcPr>
            <w:tcW w:w="1512" w:type="dxa"/>
            <w:hideMark/>
          </w:tcPr>
          <w:p w14:paraId="132A89B0" w14:textId="711AF309"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2,997</w:t>
            </w:r>
          </w:p>
        </w:tc>
        <w:tc>
          <w:tcPr>
            <w:tcW w:w="1512" w:type="dxa"/>
            <w:hideMark/>
          </w:tcPr>
          <w:p w14:paraId="61F0DD5B" w14:textId="2FE44B0A"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0.03</w:t>
            </w:r>
          </w:p>
        </w:tc>
        <w:tc>
          <w:tcPr>
            <w:tcW w:w="1512" w:type="dxa"/>
            <w:hideMark/>
          </w:tcPr>
          <w:p w14:paraId="7068E3A4" w14:textId="2B430A77"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0.18</w:t>
            </w:r>
          </w:p>
        </w:tc>
        <w:tc>
          <w:tcPr>
            <w:tcW w:w="1699" w:type="dxa"/>
            <w:hideMark/>
          </w:tcPr>
          <w:p w14:paraId="02F206E3" w14:textId="31EA8580"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2,997</w:t>
            </w:r>
          </w:p>
        </w:tc>
        <w:tc>
          <w:tcPr>
            <w:tcW w:w="1699" w:type="dxa"/>
            <w:hideMark/>
          </w:tcPr>
          <w:p w14:paraId="19FEF321" w14:textId="296B532F"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0.03</w:t>
            </w:r>
          </w:p>
        </w:tc>
        <w:tc>
          <w:tcPr>
            <w:tcW w:w="1699" w:type="dxa"/>
            <w:hideMark/>
          </w:tcPr>
          <w:p w14:paraId="64C20976" w14:textId="11A4FA83"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0.18</w:t>
            </w:r>
          </w:p>
        </w:tc>
        <w:tc>
          <w:tcPr>
            <w:tcW w:w="720" w:type="dxa"/>
            <w:hideMark/>
          </w:tcPr>
          <w:p w14:paraId="02F1E7DC" w14:textId="730D203D"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-0.14</w:t>
            </w:r>
          </w:p>
        </w:tc>
        <w:tc>
          <w:tcPr>
            <w:tcW w:w="720" w:type="dxa"/>
            <w:hideMark/>
          </w:tcPr>
          <w:p w14:paraId="15589D4B" w14:textId="1D27B238"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0.89</w:t>
            </w:r>
          </w:p>
        </w:tc>
        <w:tc>
          <w:tcPr>
            <w:tcW w:w="720" w:type="dxa"/>
            <w:hideMark/>
          </w:tcPr>
          <w:p w14:paraId="03970CD6" w14:textId="139DC96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0.00</w:t>
            </w:r>
          </w:p>
        </w:tc>
      </w:tr>
      <w:tr w:rsidR="00836211" w:rsidRPr="00CF4C4B" w14:paraId="60C69189"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759268B" w14:textId="602CF425" w:rsidR="00836211" w:rsidRPr="00836211" w:rsidRDefault="00EE2258" w:rsidP="00125326">
            <w:pPr>
              <w:pStyle w:val="TABLEROWHEAD"/>
            </w:pPr>
            <w:r>
              <w:t>No Race/ Ethnicity Response</w:t>
            </w:r>
          </w:p>
        </w:tc>
        <w:tc>
          <w:tcPr>
            <w:tcW w:w="1512" w:type="dxa"/>
            <w:hideMark/>
          </w:tcPr>
          <w:p w14:paraId="6228845A" w14:textId="0D104244"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2,997</w:t>
            </w:r>
          </w:p>
        </w:tc>
        <w:tc>
          <w:tcPr>
            <w:tcW w:w="1512" w:type="dxa"/>
            <w:hideMark/>
          </w:tcPr>
          <w:p w14:paraId="476A5313" w14:textId="4404EBF7"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0.00</w:t>
            </w:r>
          </w:p>
        </w:tc>
        <w:tc>
          <w:tcPr>
            <w:tcW w:w="1512" w:type="dxa"/>
            <w:hideMark/>
          </w:tcPr>
          <w:p w14:paraId="5501ECB2" w14:textId="404FCB63"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0.05</w:t>
            </w:r>
          </w:p>
        </w:tc>
        <w:tc>
          <w:tcPr>
            <w:tcW w:w="1699" w:type="dxa"/>
            <w:hideMark/>
          </w:tcPr>
          <w:p w14:paraId="45E25EFA" w14:textId="43CAD81C"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2,997</w:t>
            </w:r>
          </w:p>
        </w:tc>
        <w:tc>
          <w:tcPr>
            <w:tcW w:w="1699" w:type="dxa"/>
            <w:hideMark/>
          </w:tcPr>
          <w:p w14:paraId="18626F65" w14:textId="57BEA356"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0.00</w:t>
            </w:r>
          </w:p>
        </w:tc>
        <w:tc>
          <w:tcPr>
            <w:tcW w:w="1699" w:type="dxa"/>
            <w:hideMark/>
          </w:tcPr>
          <w:p w14:paraId="13582F9D" w14:textId="07C700E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0.07</w:t>
            </w:r>
          </w:p>
        </w:tc>
        <w:tc>
          <w:tcPr>
            <w:tcW w:w="720" w:type="dxa"/>
            <w:hideMark/>
          </w:tcPr>
          <w:p w14:paraId="39275D2C" w14:textId="24BD5160"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0.85</w:t>
            </w:r>
          </w:p>
        </w:tc>
        <w:tc>
          <w:tcPr>
            <w:tcW w:w="720" w:type="dxa"/>
            <w:hideMark/>
          </w:tcPr>
          <w:p w14:paraId="362E313C" w14:textId="0ADCA95D"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0.39</w:t>
            </w:r>
          </w:p>
        </w:tc>
        <w:tc>
          <w:tcPr>
            <w:tcW w:w="720" w:type="dxa"/>
            <w:hideMark/>
          </w:tcPr>
          <w:p w14:paraId="252392E1" w14:textId="6FD07A70"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-0.02</w:t>
            </w:r>
          </w:p>
        </w:tc>
      </w:tr>
      <w:tr w:rsidR="00836211" w:rsidRPr="00CF4C4B" w14:paraId="58EFFB3A"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CCA1FC5" w14:textId="6AA24F90" w:rsidR="00836211" w:rsidRPr="00836211" w:rsidRDefault="00EE2258" w:rsidP="00125326">
            <w:pPr>
              <w:pStyle w:val="TABLEROWHEAD"/>
            </w:pPr>
            <w:r>
              <w:t>English Language Learner</w:t>
            </w:r>
          </w:p>
        </w:tc>
        <w:tc>
          <w:tcPr>
            <w:tcW w:w="1512" w:type="dxa"/>
            <w:hideMark/>
          </w:tcPr>
          <w:p w14:paraId="31318ABB" w14:textId="57D186DB"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2,997</w:t>
            </w:r>
          </w:p>
        </w:tc>
        <w:tc>
          <w:tcPr>
            <w:tcW w:w="1512" w:type="dxa"/>
            <w:hideMark/>
          </w:tcPr>
          <w:p w14:paraId="54A3EA52" w14:textId="25885B95"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0.15</w:t>
            </w:r>
          </w:p>
        </w:tc>
        <w:tc>
          <w:tcPr>
            <w:tcW w:w="1512" w:type="dxa"/>
            <w:hideMark/>
          </w:tcPr>
          <w:p w14:paraId="2F612315" w14:textId="3772CCF1"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0.35</w:t>
            </w:r>
          </w:p>
        </w:tc>
        <w:tc>
          <w:tcPr>
            <w:tcW w:w="1699" w:type="dxa"/>
            <w:hideMark/>
          </w:tcPr>
          <w:p w14:paraId="3C8BA78F" w14:textId="1C2F73DA"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2,997</w:t>
            </w:r>
          </w:p>
        </w:tc>
        <w:tc>
          <w:tcPr>
            <w:tcW w:w="1699" w:type="dxa"/>
            <w:hideMark/>
          </w:tcPr>
          <w:p w14:paraId="54A7E500" w14:textId="7B1EB2BE"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0.15</w:t>
            </w:r>
          </w:p>
        </w:tc>
        <w:tc>
          <w:tcPr>
            <w:tcW w:w="1699" w:type="dxa"/>
            <w:hideMark/>
          </w:tcPr>
          <w:p w14:paraId="480918DA" w14:textId="43E536B7"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0.36</w:t>
            </w:r>
          </w:p>
        </w:tc>
        <w:tc>
          <w:tcPr>
            <w:tcW w:w="720" w:type="dxa"/>
            <w:hideMark/>
          </w:tcPr>
          <w:p w14:paraId="200B3398" w14:textId="429B2A7D"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0.33</w:t>
            </w:r>
          </w:p>
        </w:tc>
        <w:tc>
          <w:tcPr>
            <w:tcW w:w="720" w:type="dxa"/>
            <w:hideMark/>
          </w:tcPr>
          <w:p w14:paraId="68C7243C" w14:textId="580A46D3"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0.74</w:t>
            </w:r>
          </w:p>
        </w:tc>
        <w:tc>
          <w:tcPr>
            <w:tcW w:w="720" w:type="dxa"/>
            <w:hideMark/>
          </w:tcPr>
          <w:p w14:paraId="3AC5FFB8" w14:textId="02CAED7A"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r>
      <w:tr w:rsidR="00836211" w:rsidRPr="00CF4C4B" w14:paraId="1F9E5FC5"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985C18E" w14:textId="539EAF0B" w:rsidR="00836211" w:rsidRPr="00836211" w:rsidRDefault="00EE2258" w:rsidP="00125326">
            <w:pPr>
              <w:pStyle w:val="TABLEROWHEAD"/>
            </w:pPr>
            <w:r>
              <w:t>Socioeco-nomically Disadvan-taged</w:t>
            </w:r>
          </w:p>
        </w:tc>
        <w:tc>
          <w:tcPr>
            <w:tcW w:w="1512" w:type="dxa"/>
            <w:hideMark/>
          </w:tcPr>
          <w:p w14:paraId="6B5F241F" w14:textId="637C2213"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2,997</w:t>
            </w:r>
          </w:p>
        </w:tc>
        <w:tc>
          <w:tcPr>
            <w:tcW w:w="1512" w:type="dxa"/>
            <w:hideMark/>
          </w:tcPr>
          <w:p w14:paraId="3BF9BAAA" w14:textId="4A1D5424"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0.74</w:t>
            </w:r>
          </w:p>
        </w:tc>
        <w:tc>
          <w:tcPr>
            <w:tcW w:w="1512" w:type="dxa"/>
            <w:hideMark/>
          </w:tcPr>
          <w:p w14:paraId="767AD9E8" w14:textId="2CBBA444"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0.44</w:t>
            </w:r>
          </w:p>
        </w:tc>
        <w:tc>
          <w:tcPr>
            <w:tcW w:w="1699" w:type="dxa"/>
            <w:hideMark/>
          </w:tcPr>
          <w:p w14:paraId="6206846D" w14:textId="2C340F5E"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2,997</w:t>
            </w:r>
          </w:p>
        </w:tc>
        <w:tc>
          <w:tcPr>
            <w:tcW w:w="1699" w:type="dxa"/>
            <w:hideMark/>
          </w:tcPr>
          <w:p w14:paraId="2F134036" w14:textId="465E304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0.74</w:t>
            </w:r>
          </w:p>
        </w:tc>
        <w:tc>
          <w:tcPr>
            <w:tcW w:w="1699" w:type="dxa"/>
            <w:hideMark/>
          </w:tcPr>
          <w:p w14:paraId="10931FB4" w14:textId="243E7362"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0.44</w:t>
            </w:r>
          </w:p>
        </w:tc>
        <w:tc>
          <w:tcPr>
            <w:tcW w:w="720" w:type="dxa"/>
            <w:hideMark/>
          </w:tcPr>
          <w:p w14:paraId="7733E5D3" w14:textId="65D72291"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0.23</w:t>
            </w:r>
          </w:p>
        </w:tc>
        <w:tc>
          <w:tcPr>
            <w:tcW w:w="720" w:type="dxa"/>
            <w:hideMark/>
          </w:tcPr>
          <w:p w14:paraId="1D04BAA7" w14:textId="4557D9D3"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0.81</w:t>
            </w:r>
          </w:p>
        </w:tc>
        <w:tc>
          <w:tcPr>
            <w:tcW w:w="720" w:type="dxa"/>
            <w:hideMark/>
          </w:tcPr>
          <w:p w14:paraId="59795AD4" w14:textId="4A005887"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r>
      <w:tr w:rsidR="00836211" w:rsidRPr="00CF4C4B" w14:paraId="16D3EA03"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9CCB97F" w14:textId="36A6E559" w:rsidR="00836211" w:rsidRPr="00836211" w:rsidRDefault="00EE2258" w:rsidP="00125326">
            <w:pPr>
              <w:pStyle w:val="TABLEROWHEAD"/>
              <w:rPr>
                <w:b w:val="0"/>
              </w:rPr>
            </w:pPr>
            <w:r>
              <w:t>Migrant</w:t>
            </w:r>
          </w:p>
        </w:tc>
        <w:tc>
          <w:tcPr>
            <w:tcW w:w="1512" w:type="dxa"/>
            <w:hideMark/>
          </w:tcPr>
          <w:p w14:paraId="5DF50810" w14:textId="643E422B"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2,997</w:t>
            </w:r>
          </w:p>
        </w:tc>
        <w:tc>
          <w:tcPr>
            <w:tcW w:w="1512" w:type="dxa"/>
            <w:hideMark/>
          </w:tcPr>
          <w:p w14:paraId="1C43403B" w14:textId="0E8A87E7"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c>
          <w:tcPr>
            <w:tcW w:w="1512" w:type="dxa"/>
            <w:hideMark/>
          </w:tcPr>
          <w:p w14:paraId="5B03D8EB" w14:textId="6A120840"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0.09</w:t>
            </w:r>
          </w:p>
        </w:tc>
        <w:tc>
          <w:tcPr>
            <w:tcW w:w="1699" w:type="dxa"/>
            <w:hideMark/>
          </w:tcPr>
          <w:p w14:paraId="3DA5A622" w14:textId="437D4E3A"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2,997</w:t>
            </w:r>
          </w:p>
        </w:tc>
        <w:tc>
          <w:tcPr>
            <w:tcW w:w="1699" w:type="dxa"/>
            <w:hideMark/>
          </w:tcPr>
          <w:p w14:paraId="16E33C5F" w14:textId="1EBC096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c>
          <w:tcPr>
            <w:tcW w:w="1699" w:type="dxa"/>
            <w:hideMark/>
          </w:tcPr>
          <w:p w14:paraId="268FD012" w14:textId="6A2109A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0.09</w:t>
            </w:r>
          </w:p>
        </w:tc>
        <w:tc>
          <w:tcPr>
            <w:tcW w:w="720" w:type="dxa"/>
            <w:hideMark/>
          </w:tcPr>
          <w:p w14:paraId="762E07EB" w14:textId="2619C8ED"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-0.30</w:t>
            </w:r>
          </w:p>
        </w:tc>
        <w:tc>
          <w:tcPr>
            <w:tcW w:w="720" w:type="dxa"/>
            <w:hideMark/>
          </w:tcPr>
          <w:p w14:paraId="5EF2CA37" w14:textId="4FC50FEB"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0.77</w:t>
            </w:r>
          </w:p>
        </w:tc>
        <w:tc>
          <w:tcPr>
            <w:tcW w:w="720" w:type="dxa"/>
            <w:hideMark/>
          </w:tcPr>
          <w:p w14:paraId="234485F6" w14:textId="6C3BE487"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r>
      <w:tr w:rsidR="00836211" w:rsidRPr="00CF4C4B" w14:paraId="6D932F5A"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AC53F0B" w14:textId="659E33BB" w:rsidR="00836211" w:rsidRPr="00836211" w:rsidRDefault="00EE2258" w:rsidP="00125326">
            <w:pPr>
              <w:pStyle w:val="TABLEROWHEAD"/>
            </w:pPr>
            <w:r>
              <w:lastRenderedPageBreak/>
              <w:t>Homeless</w:t>
            </w:r>
          </w:p>
        </w:tc>
        <w:tc>
          <w:tcPr>
            <w:tcW w:w="1512" w:type="dxa"/>
            <w:hideMark/>
          </w:tcPr>
          <w:p w14:paraId="5C106D8C" w14:textId="392EE269"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2,997</w:t>
            </w:r>
          </w:p>
        </w:tc>
        <w:tc>
          <w:tcPr>
            <w:tcW w:w="1512" w:type="dxa"/>
            <w:hideMark/>
          </w:tcPr>
          <w:p w14:paraId="7D478AEB" w14:textId="6CFAB382"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0.04</w:t>
            </w:r>
          </w:p>
        </w:tc>
        <w:tc>
          <w:tcPr>
            <w:tcW w:w="1512" w:type="dxa"/>
            <w:hideMark/>
          </w:tcPr>
          <w:p w14:paraId="3CA94B43" w14:textId="7AB0F892"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0.18</w:t>
            </w:r>
          </w:p>
        </w:tc>
        <w:tc>
          <w:tcPr>
            <w:tcW w:w="1699" w:type="dxa"/>
            <w:hideMark/>
          </w:tcPr>
          <w:p w14:paraId="45B926C7" w14:textId="56B099BB"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2,997</w:t>
            </w:r>
          </w:p>
        </w:tc>
        <w:tc>
          <w:tcPr>
            <w:tcW w:w="1699" w:type="dxa"/>
            <w:hideMark/>
          </w:tcPr>
          <w:p w14:paraId="6B11672C" w14:textId="4CFDF3C0"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0.04</w:t>
            </w:r>
          </w:p>
        </w:tc>
        <w:tc>
          <w:tcPr>
            <w:tcW w:w="1699" w:type="dxa"/>
            <w:hideMark/>
          </w:tcPr>
          <w:p w14:paraId="15AFFCBF" w14:textId="61EC5471"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0.19</w:t>
            </w:r>
          </w:p>
        </w:tc>
        <w:tc>
          <w:tcPr>
            <w:tcW w:w="720" w:type="dxa"/>
            <w:hideMark/>
          </w:tcPr>
          <w:p w14:paraId="1B7FE54F" w14:textId="6C507552"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0.48</w:t>
            </w:r>
          </w:p>
        </w:tc>
        <w:tc>
          <w:tcPr>
            <w:tcW w:w="720" w:type="dxa"/>
            <w:hideMark/>
          </w:tcPr>
          <w:p w14:paraId="148CCAD7" w14:textId="6F721347"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0.63</w:t>
            </w:r>
          </w:p>
        </w:tc>
        <w:tc>
          <w:tcPr>
            <w:tcW w:w="720" w:type="dxa"/>
            <w:hideMark/>
          </w:tcPr>
          <w:p w14:paraId="784E43FD" w14:textId="59B01486"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-0.01</w:t>
            </w:r>
          </w:p>
        </w:tc>
      </w:tr>
      <w:tr w:rsidR="00836211" w:rsidRPr="00CF4C4B" w14:paraId="5CD389E9"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28C8602" w14:textId="3A0DA2ED" w:rsidR="00836211" w:rsidRPr="00836211" w:rsidRDefault="00EE2258" w:rsidP="00125326">
            <w:pPr>
              <w:pStyle w:val="TABLEROWHEAD"/>
            </w:pPr>
            <w:r>
              <w:t>Special Education</w:t>
            </w:r>
          </w:p>
        </w:tc>
        <w:tc>
          <w:tcPr>
            <w:tcW w:w="1512" w:type="dxa"/>
            <w:hideMark/>
          </w:tcPr>
          <w:p w14:paraId="23FDCD60" w14:textId="50066EA1"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2,997</w:t>
            </w:r>
          </w:p>
        </w:tc>
        <w:tc>
          <w:tcPr>
            <w:tcW w:w="1512" w:type="dxa"/>
            <w:hideMark/>
          </w:tcPr>
          <w:p w14:paraId="5ABC9CC3" w14:textId="7CEEC844"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0.14</w:t>
            </w:r>
          </w:p>
        </w:tc>
        <w:tc>
          <w:tcPr>
            <w:tcW w:w="1512" w:type="dxa"/>
            <w:hideMark/>
          </w:tcPr>
          <w:p w14:paraId="10D6CA39" w14:textId="7C88D1E8"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0.35</w:t>
            </w:r>
          </w:p>
        </w:tc>
        <w:tc>
          <w:tcPr>
            <w:tcW w:w="1699" w:type="dxa"/>
            <w:hideMark/>
          </w:tcPr>
          <w:p w14:paraId="1B1896F8" w14:textId="21CEEC35"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2,997</w:t>
            </w:r>
          </w:p>
        </w:tc>
        <w:tc>
          <w:tcPr>
            <w:tcW w:w="1699" w:type="dxa"/>
            <w:hideMark/>
          </w:tcPr>
          <w:p w14:paraId="19646CA8" w14:textId="3977DE0E"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0.15</w:t>
            </w:r>
          </w:p>
        </w:tc>
        <w:tc>
          <w:tcPr>
            <w:tcW w:w="1699" w:type="dxa"/>
            <w:hideMark/>
          </w:tcPr>
          <w:p w14:paraId="3CA9243A" w14:textId="68203E2D"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0.36</w:t>
            </w:r>
          </w:p>
        </w:tc>
        <w:tc>
          <w:tcPr>
            <w:tcW w:w="720" w:type="dxa"/>
            <w:hideMark/>
          </w:tcPr>
          <w:p w14:paraId="3FDF8B94" w14:textId="2C6B5701"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0.92</w:t>
            </w:r>
          </w:p>
        </w:tc>
        <w:tc>
          <w:tcPr>
            <w:tcW w:w="720" w:type="dxa"/>
            <w:hideMark/>
          </w:tcPr>
          <w:p w14:paraId="7DFA83AE" w14:textId="65052EE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0.36</w:t>
            </w:r>
          </w:p>
        </w:tc>
        <w:tc>
          <w:tcPr>
            <w:tcW w:w="720" w:type="dxa"/>
            <w:hideMark/>
          </w:tcPr>
          <w:p w14:paraId="0E9A9F07" w14:textId="1E55BE59"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auto"/>
              </w:rPr>
              <w:t>-0.02</w:t>
            </w:r>
          </w:p>
        </w:tc>
      </w:tr>
      <w:tr w:rsidR="00AF75BD" w:rsidRPr="00AF75BD" w14:paraId="27D2A0CE"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tcPr>
          <w:p w14:paraId="404BCBF2" w14:textId="252AC15D" w:rsidR="00AF75BD" w:rsidRPr="00AF75BD" w:rsidRDefault="00EE2258" w:rsidP="00125326">
            <w:pPr>
              <w:pStyle w:val="TABLEROWHEAD"/>
            </w:pPr>
            <w:r>
              <w:t>Foster</w:t>
            </w:r>
          </w:p>
        </w:tc>
        <w:tc>
          <w:tcPr>
            <w:tcW w:w="1512" w:type="dxa"/>
          </w:tcPr>
          <w:p w14:paraId="36DBDBC8" w14:textId="6A4882D7"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2,997</w:t>
            </w:r>
          </w:p>
        </w:tc>
        <w:tc>
          <w:tcPr>
            <w:tcW w:w="1512" w:type="dxa"/>
          </w:tcPr>
          <w:p w14:paraId="2B8B4B78" w14:textId="7A25535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0.01</w:t>
            </w:r>
          </w:p>
        </w:tc>
        <w:tc>
          <w:tcPr>
            <w:tcW w:w="1512" w:type="dxa"/>
          </w:tcPr>
          <w:p w14:paraId="19DAFCD5" w14:textId="04FBF4F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0.09</w:t>
            </w:r>
          </w:p>
        </w:tc>
        <w:tc>
          <w:tcPr>
            <w:tcW w:w="1699" w:type="dxa"/>
          </w:tcPr>
          <w:p w14:paraId="012240BD" w14:textId="7AD05216"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2,997</w:t>
            </w:r>
          </w:p>
        </w:tc>
        <w:tc>
          <w:tcPr>
            <w:tcW w:w="1699" w:type="dxa"/>
          </w:tcPr>
          <w:p w14:paraId="1A1A3F78" w14:textId="63A17807"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0.01</w:t>
            </w:r>
          </w:p>
        </w:tc>
        <w:tc>
          <w:tcPr>
            <w:tcW w:w="1699" w:type="dxa"/>
          </w:tcPr>
          <w:p w14:paraId="7C01A9E5" w14:textId="44868460"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0.09</w:t>
            </w:r>
          </w:p>
        </w:tc>
        <w:tc>
          <w:tcPr>
            <w:tcW w:w="720" w:type="dxa"/>
          </w:tcPr>
          <w:p w14:paraId="66DFB096" w14:textId="77913CED"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-0.58</w:t>
            </w:r>
          </w:p>
        </w:tc>
        <w:tc>
          <w:tcPr>
            <w:tcW w:w="720" w:type="dxa"/>
          </w:tcPr>
          <w:p w14:paraId="2E864C6D" w14:textId="19DB3913"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0.56</w:t>
            </w:r>
          </w:p>
        </w:tc>
        <w:tc>
          <w:tcPr>
            <w:tcW w:w="720" w:type="dxa"/>
          </w:tcPr>
          <w:p w14:paraId="712EB495" w14:textId="0A2953D0"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0.01</w:t>
            </w:r>
          </w:p>
        </w:tc>
      </w:tr>
    </w:tbl>
    <w:p w14:paraId="110C80D2" w14:textId="767B77F3" w:rsidR="00295645" w:rsidRPr="002D1E44" w:rsidRDefault="00295645" w:rsidP="0021631A">
      <w:pPr>
        <w:pStyle w:val="Caption"/>
      </w:pPr>
      <w:bookmarkStart w:id="196" w:name="_Toc95400099"/>
      <w:r w:rsidRPr="002D1E44">
        <w:lastRenderedPageBreak/>
        <w:t>Exhibit D10</w:t>
      </w:r>
      <w:r w:rsidRPr="002D1E44">
        <w:rPr>
          <w:noProof/>
        </w:rPr>
        <w:t xml:space="preserve">. </w:t>
      </w:r>
      <w:r w:rsidRPr="002D1E44">
        <w:t xml:space="preserve">Grade Kindergarten </w:t>
      </w:r>
      <w:r w:rsidR="00A130C4">
        <w:t>Post-Propensity</w:t>
      </w:r>
      <w:r w:rsidRPr="002D1E44">
        <w:t xml:space="preserve"> Score Matching Baseline Demographic Comparisons for the California Department of Education’s Expanded Learning After School Programming</w:t>
      </w:r>
      <w:bookmarkEnd w:id="196"/>
    </w:p>
    <w:tbl>
      <w:tblPr>
        <w:tblStyle w:val="CDE"/>
        <w:tblW w:w="13521" w:type="dxa"/>
        <w:tblInd w:w="5" w:type="dxa"/>
        <w:tblLayout w:type="fixed"/>
        <w:tblLook w:val="04A0" w:firstRow="1" w:lastRow="0" w:firstColumn="1" w:lastColumn="0" w:noHBand="0" w:noVBand="1"/>
      </w:tblPr>
      <w:tblGrid>
        <w:gridCol w:w="1728"/>
        <w:gridCol w:w="1512"/>
        <w:gridCol w:w="1512"/>
        <w:gridCol w:w="1512"/>
        <w:gridCol w:w="1699"/>
        <w:gridCol w:w="1699"/>
        <w:gridCol w:w="1699"/>
        <w:gridCol w:w="720"/>
        <w:gridCol w:w="720"/>
        <w:gridCol w:w="720"/>
      </w:tblGrid>
      <w:tr w:rsidR="00D034B8" w:rsidRPr="00CF4C4B" w14:paraId="51C3D74C" w14:textId="77777777" w:rsidTr="00C668FF">
        <w:trPr>
          <w:cnfStyle w:val="100000000000" w:firstRow="1" w:lastRow="0" w:firstColumn="0" w:lastColumn="0" w:oddVBand="0" w:evenVBand="0" w:oddHBand="0" w:evenHBand="0" w:firstRowFirstColumn="0" w:firstRowLastColumn="0" w:lastRowFirstColumn="0" w:lastRowLastColumn="0"/>
          <w:cantSplit/>
          <w:trHeight w:val="432"/>
          <w:tblHeader/>
        </w:trPr>
        <w:tc>
          <w:tcPr>
            <w:cnfStyle w:val="001000000000" w:firstRow="0" w:lastRow="0" w:firstColumn="1" w:lastColumn="0" w:oddVBand="0" w:evenVBand="0" w:oddHBand="0" w:evenHBand="0" w:firstRowFirstColumn="0" w:firstRowLastColumn="0" w:lastRowFirstColumn="0" w:lastRowLastColumn="0"/>
            <w:tcW w:w="1728" w:type="dxa"/>
          </w:tcPr>
          <w:p w14:paraId="35020307" w14:textId="77777777" w:rsidR="00D034B8" w:rsidRPr="00836211" w:rsidRDefault="00D034B8" w:rsidP="00125326">
            <w:pPr>
              <w:pStyle w:val="TABLECOLUMNHEAD"/>
            </w:pPr>
            <w:r w:rsidRPr="00836211">
              <w:t>Variable</w:t>
            </w:r>
          </w:p>
        </w:tc>
        <w:tc>
          <w:tcPr>
            <w:tcW w:w="1512" w:type="dxa"/>
          </w:tcPr>
          <w:p w14:paraId="293AE5B5" w14:textId="442752B4" w:rsidR="00D034B8" w:rsidRPr="00CF4C4B"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D034B8" w:rsidRPr="00CF4C4B">
              <w:br/>
              <w:t>n</w:t>
            </w:r>
          </w:p>
        </w:tc>
        <w:tc>
          <w:tcPr>
            <w:tcW w:w="1512" w:type="dxa"/>
          </w:tcPr>
          <w:p w14:paraId="538B1324" w14:textId="178871CB" w:rsidR="00D034B8" w:rsidRPr="00CF4C4B"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D034B8" w:rsidRPr="00CF4C4B">
              <w:br/>
              <w:t>M</w:t>
            </w:r>
          </w:p>
        </w:tc>
        <w:tc>
          <w:tcPr>
            <w:tcW w:w="1512" w:type="dxa"/>
          </w:tcPr>
          <w:p w14:paraId="196A235F" w14:textId="66AAA413" w:rsidR="00D034B8" w:rsidRPr="00CF4C4B"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D034B8" w:rsidRPr="00CF4C4B">
              <w:br/>
              <w:t>SD</w:t>
            </w:r>
          </w:p>
        </w:tc>
        <w:tc>
          <w:tcPr>
            <w:tcW w:w="1699" w:type="dxa"/>
          </w:tcPr>
          <w:p w14:paraId="17DBBE71" w14:textId="6C2319D8" w:rsidR="00D034B8" w:rsidRPr="00D034B8" w:rsidRDefault="00E623FD"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D034B8" w:rsidRPr="00D034B8">
              <w:t>Expanded Learning After School Program Participants</w:t>
            </w:r>
            <w:r w:rsidR="00D034B8" w:rsidRPr="00D034B8">
              <w:br/>
              <w:t>n</w:t>
            </w:r>
          </w:p>
        </w:tc>
        <w:tc>
          <w:tcPr>
            <w:tcW w:w="1699" w:type="dxa"/>
          </w:tcPr>
          <w:p w14:paraId="6425C11A" w14:textId="2C7CF78C" w:rsidR="00D034B8" w:rsidRPr="00D034B8" w:rsidRDefault="00E623FD"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D034B8" w:rsidRPr="00D034B8">
              <w:t>Expanded Learning After School Program Participants</w:t>
            </w:r>
            <w:r w:rsidR="00D034B8" w:rsidRPr="00D034B8">
              <w:br/>
              <w:t>M</w:t>
            </w:r>
          </w:p>
        </w:tc>
        <w:tc>
          <w:tcPr>
            <w:tcW w:w="1699" w:type="dxa"/>
          </w:tcPr>
          <w:p w14:paraId="176DEA4C" w14:textId="71BC61BA" w:rsidR="00D034B8" w:rsidRPr="00D034B8" w:rsidRDefault="00E623FD"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D034B8" w:rsidRPr="00D034B8">
              <w:t>Expanded Learning After School Program Participants</w:t>
            </w:r>
            <w:r w:rsidR="00D034B8" w:rsidRPr="00D034B8">
              <w:br/>
              <w:t>SD</w:t>
            </w:r>
          </w:p>
        </w:tc>
        <w:tc>
          <w:tcPr>
            <w:tcW w:w="720" w:type="dxa"/>
            <w:noWrap/>
          </w:tcPr>
          <w:p w14:paraId="6EC23601" w14:textId="77777777" w:rsidR="00D034B8" w:rsidRPr="00CF4C4B" w:rsidRDefault="00D034B8"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t</w:t>
            </w:r>
          </w:p>
        </w:tc>
        <w:tc>
          <w:tcPr>
            <w:tcW w:w="720" w:type="dxa"/>
          </w:tcPr>
          <w:p w14:paraId="2B9EC0BF" w14:textId="77777777" w:rsidR="00D034B8" w:rsidRPr="00CF4C4B" w:rsidRDefault="00D034B8"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p</w:t>
            </w:r>
          </w:p>
        </w:tc>
        <w:tc>
          <w:tcPr>
            <w:tcW w:w="720" w:type="dxa"/>
          </w:tcPr>
          <w:p w14:paraId="045526F2" w14:textId="77777777" w:rsidR="00D034B8" w:rsidRPr="00CF4C4B" w:rsidRDefault="00D034B8"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d</w:t>
            </w:r>
          </w:p>
        </w:tc>
      </w:tr>
      <w:tr w:rsidR="00836211" w:rsidRPr="00CF4C4B" w14:paraId="667948A2"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1276017" w14:textId="3CD2759C" w:rsidR="00836211" w:rsidRPr="00836211" w:rsidRDefault="003B2407" w:rsidP="00125326">
            <w:pPr>
              <w:pStyle w:val="TABLEROWHEAD"/>
            </w:pPr>
            <w:r>
              <w:t xml:space="preserve">Previous Days Attended </w:t>
            </w:r>
            <w:r w:rsidR="008A5926">
              <w:t>(</w:t>
            </w:r>
            <w:r w:rsidR="00836211" w:rsidRPr="00836211">
              <w:t>2017–18</w:t>
            </w:r>
            <w:r w:rsidR="008A5926">
              <w:t>)</w:t>
            </w:r>
          </w:p>
        </w:tc>
        <w:tc>
          <w:tcPr>
            <w:tcW w:w="1512" w:type="dxa"/>
            <w:hideMark/>
          </w:tcPr>
          <w:p w14:paraId="3E9E3842" w14:textId="5F950D22"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000000"/>
              </w:rPr>
              <w:t>8,140</w:t>
            </w:r>
          </w:p>
        </w:tc>
        <w:tc>
          <w:tcPr>
            <w:tcW w:w="1512" w:type="dxa"/>
            <w:hideMark/>
          </w:tcPr>
          <w:p w14:paraId="56E11703" w14:textId="69C1D224"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0.94</w:t>
            </w:r>
          </w:p>
        </w:tc>
        <w:tc>
          <w:tcPr>
            <w:tcW w:w="1512" w:type="dxa"/>
            <w:hideMark/>
          </w:tcPr>
          <w:p w14:paraId="143CC288" w14:textId="76984164"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36211">
              <w:rPr>
                <w:color w:val="000000"/>
              </w:rPr>
              <w:t>0.06</w:t>
            </w:r>
          </w:p>
        </w:tc>
        <w:tc>
          <w:tcPr>
            <w:tcW w:w="1699" w:type="dxa"/>
            <w:hideMark/>
          </w:tcPr>
          <w:p w14:paraId="79FF9938" w14:textId="7425C064"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000000"/>
              </w:rPr>
              <w:t>8,140</w:t>
            </w:r>
          </w:p>
        </w:tc>
        <w:tc>
          <w:tcPr>
            <w:tcW w:w="1699" w:type="dxa"/>
            <w:hideMark/>
          </w:tcPr>
          <w:p w14:paraId="5DA5F3ED" w14:textId="3F9EBE06"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0.94</w:t>
            </w:r>
          </w:p>
        </w:tc>
        <w:tc>
          <w:tcPr>
            <w:tcW w:w="1699" w:type="dxa"/>
            <w:hideMark/>
          </w:tcPr>
          <w:p w14:paraId="428BAB3B" w14:textId="6219581D"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0.06</w:t>
            </w:r>
          </w:p>
        </w:tc>
        <w:tc>
          <w:tcPr>
            <w:tcW w:w="720" w:type="dxa"/>
            <w:noWrap/>
            <w:hideMark/>
          </w:tcPr>
          <w:p w14:paraId="0334D200" w14:textId="669DDD41"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-0.57</w:t>
            </w:r>
          </w:p>
        </w:tc>
        <w:tc>
          <w:tcPr>
            <w:tcW w:w="720" w:type="dxa"/>
            <w:hideMark/>
          </w:tcPr>
          <w:p w14:paraId="1C68FC21" w14:textId="5025E4C4"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0.57</w:t>
            </w:r>
          </w:p>
        </w:tc>
        <w:tc>
          <w:tcPr>
            <w:tcW w:w="720" w:type="dxa"/>
            <w:hideMark/>
          </w:tcPr>
          <w:p w14:paraId="029D4554" w14:textId="3F8AC0B4"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t>0.01</w:t>
            </w:r>
          </w:p>
        </w:tc>
      </w:tr>
      <w:tr w:rsidR="00836211" w:rsidRPr="00CF4C4B" w14:paraId="543C1748"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5E453A2" w14:textId="64A23322" w:rsidR="00836211" w:rsidRPr="00836211" w:rsidRDefault="003B2407" w:rsidP="00125326">
            <w:pPr>
              <w:pStyle w:val="TABLEROWHEAD"/>
            </w:pPr>
            <w:r>
              <w:t>Female</w:t>
            </w:r>
          </w:p>
        </w:tc>
        <w:tc>
          <w:tcPr>
            <w:tcW w:w="1512" w:type="dxa"/>
            <w:hideMark/>
          </w:tcPr>
          <w:p w14:paraId="33694418" w14:textId="6752C3DF"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000000"/>
              </w:rPr>
              <w:t>8,140</w:t>
            </w:r>
          </w:p>
        </w:tc>
        <w:tc>
          <w:tcPr>
            <w:tcW w:w="1512" w:type="dxa"/>
            <w:hideMark/>
          </w:tcPr>
          <w:p w14:paraId="6866292E" w14:textId="1B644BBD"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0.49</w:t>
            </w:r>
          </w:p>
        </w:tc>
        <w:tc>
          <w:tcPr>
            <w:tcW w:w="1512" w:type="dxa"/>
            <w:hideMark/>
          </w:tcPr>
          <w:p w14:paraId="3246A919" w14:textId="11740778"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0.50</w:t>
            </w:r>
          </w:p>
        </w:tc>
        <w:tc>
          <w:tcPr>
            <w:tcW w:w="1699" w:type="dxa"/>
            <w:hideMark/>
          </w:tcPr>
          <w:p w14:paraId="5BD1E053" w14:textId="6D31327A"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000000"/>
              </w:rPr>
              <w:t>8,140</w:t>
            </w:r>
          </w:p>
        </w:tc>
        <w:tc>
          <w:tcPr>
            <w:tcW w:w="1699" w:type="dxa"/>
            <w:hideMark/>
          </w:tcPr>
          <w:p w14:paraId="1D97AB7E" w14:textId="0AE3B203"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0.49</w:t>
            </w:r>
          </w:p>
        </w:tc>
        <w:tc>
          <w:tcPr>
            <w:tcW w:w="1699" w:type="dxa"/>
            <w:hideMark/>
          </w:tcPr>
          <w:p w14:paraId="5E9AC45B" w14:textId="569329C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0.50</w:t>
            </w:r>
          </w:p>
        </w:tc>
        <w:tc>
          <w:tcPr>
            <w:tcW w:w="720" w:type="dxa"/>
            <w:hideMark/>
          </w:tcPr>
          <w:p w14:paraId="726BD11D" w14:textId="22950159"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0.11</w:t>
            </w:r>
          </w:p>
        </w:tc>
        <w:tc>
          <w:tcPr>
            <w:tcW w:w="720" w:type="dxa"/>
            <w:hideMark/>
          </w:tcPr>
          <w:p w14:paraId="2D42419E" w14:textId="39BA58F9"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0.91</w:t>
            </w:r>
          </w:p>
        </w:tc>
        <w:tc>
          <w:tcPr>
            <w:tcW w:w="720" w:type="dxa"/>
            <w:hideMark/>
          </w:tcPr>
          <w:p w14:paraId="61DC1C71" w14:textId="7D6FC84B"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t>0.00</w:t>
            </w:r>
          </w:p>
        </w:tc>
      </w:tr>
      <w:tr w:rsidR="00836211" w:rsidRPr="00CF4C4B" w14:paraId="7FD250CC"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0560524" w14:textId="25A28E64" w:rsidR="00836211" w:rsidRPr="00836211" w:rsidRDefault="003B2407" w:rsidP="00125326">
            <w:pPr>
              <w:pStyle w:val="TABLEROWHEAD"/>
            </w:pPr>
            <w:r>
              <w:t>Asian</w:t>
            </w:r>
          </w:p>
        </w:tc>
        <w:tc>
          <w:tcPr>
            <w:tcW w:w="1512" w:type="dxa"/>
            <w:hideMark/>
          </w:tcPr>
          <w:p w14:paraId="1F1003B5" w14:textId="136A64D0"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000000"/>
              </w:rPr>
              <w:t>8,140</w:t>
            </w:r>
          </w:p>
        </w:tc>
        <w:tc>
          <w:tcPr>
            <w:tcW w:w="1512" w:type="dxa"/>
            <w:hideMark/>
          </w:tcPr>
          <w:p w14:paraId="446AF120" w14:textId="5E7BC2DB"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0.05</w:t>
            </w:r>
          </w:p>
        </w:tc>
        <w:tc>
          <w:tcPr>
            <w:tcW w:w="1512" w:type="dxa"/>
            <w:hideMark/>
          </w:tcPr>
          <w:p w14:paraId="55B11F35" w14:textId="0F66159D"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0.22</w:t>
            </w:r>
          </w:p>
        </w:tc>
        <w:tc>
          <w:tcPr>
            <w:tcW w:w="1699" w:type="dxa"/>
            <w:hideMark/>
          </w:tcPr>
          <w:p w14:paraId="07071225" w14:textId="73AA4804"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000000"/>
              </w:rPr>
              <w:t>8,140</w:t>
            </w:r>
          </w:p>
        </w:tc>
        <w:tc>
          <w:tcPr>
            <w:tcW w:w="1699" w:type="dxa"/>
            <w:hideMark/>
          </w:tcPr>
          <w:p w14:paraId="354FB968" w14:textId="63DB2D95"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0.05</w:t>
            </w:r>
          </w:p>
        </w:tc>
        <w:tc>
          <w:tcPr>
            <w:tcW w:w="1699" w:type="dxa"/>
            <w:hideMark/>
          </w:tcPr>
          <w:p w14:paraId="4E88ABD0" w14:textId="7F1E0E67"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0.21</w:t>
            </w:r>
          </w:p>
        </w:tc>
        <w:tc>
          <w:tcPr>
            <w:tcW w:w="720" w:type="dxa"/>
            <w:hideMark/>
          </w:tcPr>
          <w:p w14:paraId="6C342D04" w14:textId="1C0D6B84"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-0.72</w:t>
            </w:r>
          </w:p>
        </w:tc>
        <w:tc>
          <w:tcPr>
            <w:tcW w:w="720" w:type="dxa"/>
            <w:hideMark/>
          </w:tcPr>
          <w:p w14:paraId="28AFE638" w14:textId="0E90FEA8"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0.47</w:t>
            </w:r>
          </w:p>
        </w:tc>
        <w:tc>
          <w:tcPr>
            <w:tcW w:w="720" w:type="dxa"/>
            <w:hideMark/>
          </w:tcPr>
          <w:p w14:paraId="7F1FBE3E" w14:textId="17ECD375"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t>0.01</w:t>
            </w:r>
          </w:p>
        </w:tc>
      </w:tr>
      <w:tr w:rsidR="00836211" w:rsidRPr="00CF4C4B" w14:paraId="1C2953CA"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272A11D" w14:textId="1033DD50" w:rsidR="00836211" w:rsidRPr="00836211" w:rsidRDefault="003B2407" w:rsidP="00125326">
            <w:pPr>
              <w:pStyle w:val="TABLEROWHEAD"/>
            </w:pPr>
            <w:r>
              <w:t>Black</w:t>
            </w:r>
          </w:p>
        </w:tc>
        <w:tc>
          <w:tcPr>
            <w:tcW w:w="1512" w:type="dxa"/>
            <w:hideMark/>
          </w:tcPr>
          <w:p w14:paraId="429BAAE1" w14:textId="6699B417"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000000"/>
              </w:rPr>
              <w:t>8,140</w:t>
            </w:r>
          </w:p>
        </w:tc>
        <w:tc>
          <w:tcPr>
            <w:tcW w:w="1512" w:type="dxa"/>
            <w:hideMark/>
          </w:tcPr>
          <w:p w14:paraId="68F74F4E" w14:textId="633A0903"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0.09</w:t>
            </w:r>
          </w:p>
        </w:tc>
        <w:tc>
          <w:tcPr>
            <w:tcW w:w="1512" w:type="dxa"/>
            <w:hideMark/>
          </w:tcPr>
          <w:p w14:paraId="72AA4DCE" w14:textId="6135611D"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0.28</w:t>
            </w:r>
          </w:p>
        </w:tc>
        <w:tc>
          <w:tcPr>
            <w:tcW w:w="1699" w:type="dxa"/>
            <w:hideMark/>
          </w:tcPr>
          <w:p w14:paraId="0A77DC50" w14:textId="319ED343"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000000"/>
              </w:rPr>
              <w:t>8,140</w:t>
            </w:r>
          </w:p>
        </w:tc>
        <w:tc>
          <w:tcPr>
            <w:tcW w:w="1699" w:type="dxa"/>
            <w:hideMark/>
          </w:tcPr>
          <w:p w14:paraId="334BA1EF" w14:textId="72AE0A8A"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0.09</w:t>
            </w:r>
          </w:p>
        </w:tc>
        <w:tc>
          <w:tcPr>
            <w:tcW w:w="1699" w:type="dxa"/>
            <w:hideMark/>
          </w:tcPr>
          <w:p w14:paraId="7790227D" w14:textId="6FA8793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0.28</w:t>
            </w:r>
          </w:p>
        </w:tc>
        <w:tc>
          <w:tcPr>
            <w:tcW w:w="720" w:type="dxa"/>
            <w:hideMark/>
          </w:tcPr>
          <w:p w14:paraId="6F881F5A" w14:textId="06DED568"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0.42</w:t>
            </w:r>
          </w:p>
        </w:tc>
        <w:tc>
          <w:tcPr>
            <w:tcW w:w="720" w:type="dxa"/>
            <w:hideMark/>
          </w:tcPr>
          <w:p w14:paraId="5427A8F8" w14:textId="7AF09191"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0.68</w:t>
            </w:r>
          </w:p>
        </w:tc>
        <w:tc>
          <w:tcPr>
            <w:tcW w:w="720" w:type="dxa"/>
            <w:hideMark/>
          </w:tcPr>
          <w:p w14:paraId="108A13E1" w14:textId="6EFDD86B"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t>-0.01</w:t>
            </w:r>
          </w:p>
        </w:tc>
      </w:tr>
      <w:tr w:rsidR="00836211" w:rsidRPr="00CF4C4B" w14:paraId="708F118E"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88036EF" w14:textId="166203A7" w:rsidR="00836211" w:rsidRPr="00836211" w:rsidRDefault="003B2407" w:rsidP="00125326">
            <w:pPr>
              <w:pStyle w:val="TABLEROWHEAD"/>
            </w:pPr>
            <w:r>
              <w:t>Filipino</w:t>
            </w:r>
          </w:p>
        </w:tc>
        <w:tc>
          <w:tcPr>
            <w:tcW w:w="1512" w:type="dxa"/>
            <w:hideMark/>
          </w:tcPr>
          <w:p w14:paraId="69C864C2" w14:textId="351B8350"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000000"/>
              </w:rPr>
              <w:t>8,140</w:t>
            </w:r>
          </w:p>
        </w:tc>
        <w:tc>
          <w:tcPr>
            <w:tcW w:w="1512" w:type="dxa"/>
            <w:hideMark/>
          </w:tcPr>
          <w:p w14:paraId="47CE6315" w14:textId="0E461F4F"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0.01</w:t>
            </w:r>
          </w:p>
        </w:tc>
        <w:tc>
          <w:tcPr>
            <w:tcW w:w="1512" w:type="dxa"/>
            <w:hideMark/>
          </w:tcPr>
          <w:p w14:paraId="53BBF917" w14:textId="308AFE9E"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0.11</w:t>
            </w:r>
          </w:p>
        </w:tc>
        <w:tc>
          <w:tcPr>
            <w:tcW w:w="1699" w:type="dxa"/>
            <w:hideMark/>
          </w:tcPr>
          <w:p w14:paraId="6D4FC6BD" w14:textId="7B8962F5"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000000"/>
              </w:rPr>
              <w:t>8,140</w:t>
            </w:r>
          </w:p>
        </w:tc>
        <w:tc>
          <w:tcPr>
            <w:tcW w:w="1699" w:type="dxa"/>
            <w:hideMark/>
          </w:tcPr>
          <w:p w14:paraId="28882344" w14:textId="0E764E4B"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0.01</w:t>
            </w:r>
          </w:p>
        </w:tc>
        <w:tc>
          <w:tcPr>
            <w:tcW w:w="1699" w:type="dxa"/>
            <w:hideMark/>
          </w:tcPr>
          <w:p w14:paraId="09BDC30B" w14:textId="651F16F0"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0.11</w:t>
            </w:r>
          </w:p>
        </w:tc>
        <w:tc>
          <w:tcPr>
            <w:tcW w:w="720" w:type="dxa"/>
            <w:hideMark/>
          </w:tcPr>
          <w:p w14:paraId="4FF04095" w14:textId="7FA3B81F"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0.14</w:t>
            </w:r>
          </w:p>
        </w:tc>
        <w:tc>
          <w:tcPr>
            <w:tcW w:w="720" w:type="dxa"/>
            <w:hideMark/>
          </w:tcPr>
          <w:p w14:paraId="4EEA67D3" w14:textId="6E438625"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0.89</w:t>
            </w:r>
          </w:p>
        </w:tc>
        <w:tc>
          <w:tcPr>
            <w:tcW w:w="720" w:type="dxa"/>
            <w:hideMark/>
          </w:tcPr>
          <w:p w14:paraId="119DDF60" w14:textId="187EE061"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t>0.00</w:t>
            </w:r>
          </w:p>
        </w:tc>
      </w:tr>
      <w:tr w:rsidR="00836211" w:rsidRPr="00CF4C4B" w14:paraId="7BBE1B4F"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BA170D1" w14:textId="3871FF59" w:rsidR="00836211" w:rsidRPr="00836211" w:rsidRDefault="003B2407" w:rsidP="00125326">
            <w:pPr>
              <w:pStyle w:val="TABLEROWHEAD"/>
            </w:pPr>
            <w:r>
              <w:t>Hispanic</w:t>
            </w:r>
          </w:p>
        </w:tc>
        <w:tc>
          <w:tcPr>
            <w:tcW w:w="1512" w:type="dxa"/>
            <w:hideMark/>
          </w:tcPr>
          <w:p w14:paraId="3B71E20F" w14:textId="60A65B78"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000000"/>
              </w:rPr>
              <w:t>8,140</w:t>
            </w:r>
          </w:p>
        </w:tc>
        <w:tc>
          <w:tcPr>
            <w:tcW w:w="1512" w:type="dxa"/>
            <w:hideMark/>
          </w:tcPr>
          <w:p w14:paraId="1AFA3504" w14:textId="49ED5A05"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0.69</w:t>
            </w:r>
          </w:p>
        </w:tc>
        <w:tc>
          <w:tcPr>
            <w:tcW w:w="1512" w:type="dxa"/>
            <w:hideMark/>
          </w:tcPr>
          <w:p w14:paraId="0BD08C95" w14:textId="61D66F7A"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0.46</w:t>
            </w:r>
          </w:p>
        </w:tc>
        <w:tc>
          <w:tcPr>
            <w:tcW w:w="1699" w:type="dxa"/>
            <w:hideMark/>
          </w:tcPr>
          <w:p w14:paraId="5AADF776" w14:textId="690FFE35"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000000"/>
              </w:rPr>
              <w:t>8,140</w:t>
            </w:r>
          </w:p>
        </w:tc>
        <w:tc>
          <w:tcPr>
            <w:tcW w:w="1699" w:type="dxa"/>
            <w:hideMark/>
          </w:tcPr>
          <w:p w14:paraId="5EFB40B5" w14:textId="6D3EDEF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0.69</w:t>
            </w:r>
          </w:p>
        </w:tc>
        <w:tc>
          <w:tcPr>
            <w:tcW w:w="1699" w:type="dxa"/>
            <w:hideMark/>
          </w:tcPr>
          <w:p w14:paraId="67EE4D99" w14:textId="54032835"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0.46</w:t>
            </w:r>
          </w:p>
        </w:tc>
        <w:tc>
          <w:tcPr>
            <w:tcW w:w="720" w:type="dxa"/>
            <w:hideMark/>
          </w:tcPr>
          <w:p w14:paraId="3C23CB5C" w14:textId="2D82D1B5"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0.02</w:t>
            </w:r>
          </w:p>
        </w:tc>
        <w:tc>
          <w:tcPr>
            <w:tcW w:w="720" w:type="dxa"/>
            <w:hideMark/>
          </w:tcPr>
          <w:p w14:paraId="443D6E06" w14:textId="24BC5CC0"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0.99</w:t>
            </w:r>
          </w:p>
        </w:tc>
        <w:tc>
          <w:tcPr>
            <w:tcW w:w="720" w:type="dxa"/>
            <w:hideMark/>
          </w:tcPr>
          <w:p w14:paraId="03B2C1B6" w14:textId="2DBE8A4E"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t>0.00</w:t>
            </w:r>
          </w:p>
        </w:tc>
      </w:tr>
      <w:tr w:rsidR="00836211" w:rsidRPr="00CF4C4B" w14:paraId="604A6EC8"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72AAEBE" w14:textId="432E2884" w:rsidR="00836211" w:rsidRPr="00836211" w:rsidRDefault="003B2407" w:rsidP="00125326">
            <w:pPr>
              <w:pStyle w:val="TABLEROWHEAD"/>
            </w:pPr>
            <w:r>
              <w:t>Native American/ American Indian</w:t>
            </w:r>
          </w:p>
        </w:tc>
        <w:tc>
          <w:tcPr>
            <w:tcW w:w="1512" w:type="dxa"/>
            <w:hideMark/>
          </w:tcPr>
          <w:p w14:paraId="4B7E9167" w14:textId="25981B83"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000000"/>
              </w:rPr>
              <w:t>8,140</w:t>
            </w:r>
          </w:p>
        </w:tc>
        <w:tc>
          <w:tcPr>
            <w:tcW w:w="1512" w:type="dxa"/>
            <w:hideMark/>
          </w:tcPr>
          <w:p w14:paraId="519D0937" w14:textId="71C4ECB9"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0.01</w:t>
            </w:r>
          </w:p>
        </w:tc>
        <w:tc>
          <w:tcPr>
            <w:tcW w:w="1512" w:type="dxa"/>
            <w:hideMark/>
          </w:tcPr>
          <w:p w14:paraId="107752EF" w14:textId="4C1AA734"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0.07</w:t>
            </w:r>
          </w:p>
        </w:tc>
        <w:tc>
          <w:tcPr>
            <w:tcW w:w="1699" w:type="dxa"/>
            <w:hideMark/>
          </w:tcPr>
          <w:p w14:paraId="4CB54708" w14:textId="5764256A"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000000"/>
              </w:rPr>
              <w:t>8,140</w:t>
            </w:r>
          </w:p>
        </w:tc>
        <w:tc>
          <w:tcPr>
            <w:tcW w:w="1699" w:type="dxa"/>
            <w:hideMark/>
          </w:tcPr>
          <w:p w14:paraId="6172DE30" w14:textId="2C19782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0.01</w:t>
            </w:r>
          </w:p>
        </w:tc>
        <w:tc>
          <w:tcPr>
            <w:tcW w:w="1699" w:type="dxa"/>
            <w:hideMark/>
          </w:tcPr>
          <w:p w14:paraId="0EC2C0F1" w14:textId="4688F8A1"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0.07</w:t>
            </w:r>
          </w:p>
        </w:tc>
        <w:tc>
          <w:tcPr>
            <w:tcW w:w="720" w:type="dxa"/>
            <w:hideMark/>
          </w:tcPr>
          <w:p w14:paraId="6070876F" w14:textId="7F15BD5D"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-0.43</w:t>
            </w:r>
          </w:p>
        </w:tc>
        <w:tc>
          <w:tcPr>
            <w:tcW w:w="720" w:type="dxa"/>
            <w:hideMark/>
          </w:tcPr>
          <w:p w14:paraId="58089BC4" w14:textId="494CA809"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0.67</w:t>
            </w:r>
          </w:p>
        </w:tc>
        <w:tc>
          <w:tcPr>
            <w:tcW w:w="720" w:type="dxa"/>
            <w:hideMark/>
          </w:tcPr>
          <w:p w14:paraId="5D4CA45D" w14:textId="09429221"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t>0.01</w:t>
            </w:r>
          </w:p>
        </w:tc>
      </w:tr>
      <w:tr w:rsidR="00836211" w:rsidRPr="00CF4C4B" w14:paraId="7AED8613"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288D72F" w14:textId="663A079D" w:rsidR="00836211" w:rsidRPr="00836211" w:rsidRDefault="003B2407" w:rsidP="00125326">
            <w:pPr>
              <w:pStyle w:val="TABLEROWHEAD"/>
            </w:pPr>
            <w:r>
              <w:lastRenderedPageBreak/>
              <w:t>Hawaiian/ Pacific Islander</w:t>
            </w:r>
          </w:p>
        </w:tc>
        <w:tc>
          <w:tcPr>
            <w:tcW w:w="1512" w:type="dxa"/>
            <w:hideMark/>
          </w:tcPr>
          <w:p w14:paraId="76B3E875" w14:textId="37FC2F85"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000000"/>
              </w:rPr>
              <w:t>8,140</w:t>
            </w:r>
          </w:p>
        </w:tc>
        <w:tc>
          <w:tcPr>
            <w:tcW w:w="1512" w:type="dxa"/>
            <w:hideMark/>
          </w:tcPr>
          <w:p w14:paraId="6EE9CE28" w14:textId="39624147"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0.00</w:t>
            </w:r>
          </w:p>
        </w:tc>
        <w:tc>
          <w:tcPr>
            <w:tcW w:w="1512" w:type="dxa"/>
            <w:hideMark/>
          </w:tcPr>
          <w:p w14:paraId="1A96C5E6" w14:textId="07DBD954"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0.06</w:t>
            </w:r>
          </w:p>
        </w:tc>
        <w:tc>
          <w:tcPr>
            <w:tcW w:w="1699" w:type="dxa"/>
            <w:hideMark/>
          </w:tcPr>
          <w:p w14:paraId="2532DBA7" w14:textId="60B7DD40"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000000"/>
              </w:rPr>
              <w:t>8,140</w:t>
            </w:r>
          </w:p>
        </w:tc>
        <w:tc>
          <w:tcPr>
            <w:tcW w:w="1699" w:type="dxa"/>
            <w:hideMark/>
          </w:tcPr>
          <w:p w14:paraId="2B215A01" w14:textId="0A03578B"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0.00</w:t>
            </w:r>
          </w:p>
        </w:tc>
        <w:tc>
          <w:tcPr>
            <w:tcW w:w="1699" w:type="dxa"/>
            <w:hideMark/>
          </w:tcPr>
          <w:p w14:paraId="3986A504" w14:textId="2B6A3178"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0.06</w:t>
            </w:r>
          </w:p>
        </w:tc>
        <w:tc>
          <w:tcPr>
            <w:tcW w:w="720" w:type="dxa"/>
            <w:hideMark/>
          </w:tcPr>
          <w:p w14:paraId="7D755D52" w14:textId="12D5C103"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0.28</w:t>
            </w:r>
          </w:p>
        </w:tc>
        <w:tc>
          <w:tcPr>
            <w:tcW w:w="720" w:type="dxa"/>
            <w:hideMark/>
          </w:tcPr>
          <w:p w14:paraId="1A8A0EF3" w14:textId="799A11F5"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0.78</w:t>
            </w:r>
          </w:p>
        </w:tc>
        <w:tc>
          <w:tcPr>
            <w:tcW w:w="720" w:type="dxa"/>
            <w:hideMark/>
          </w:tcPr>
          <w:p w14:paraId="3D6C3301" w14:textId="458D6E85"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t>0.00</w:t>
            </w:r>
          </w:p>
        </w:tc>
      </w:tr>
      <w:tr w:rsidR="00836211" w:rsidRPr="00CF4C4B" w14:paraId="438BFCE2"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53D8982" w14:textId="75D37764" w:rsidR="00836211" w:rsidRPr="00836211" w:rsidRDefault="003B2407" w:rsidP="00125326">
            <w:pPr>
              <w:pStyle w:val="TABLEROWHEAD"/>
            </w:pPr>
            <w:r>
              <w:t>White</w:t>
            </w:r>
          </w:p>
        </w:tc>
        <w:tc>
          <w:tcPr>
            <w:tcW w:w="1512" w:type="dxa"/>
            <w:hideMark/>
          </w:tcPr>
          <w:p w14:paraId="24D0E46B" w14:textId="08AFDB96"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000000"/>
              </w:rPr>
              <w:t>8,140</w:t>
            </w:r>
          </w:p>
        </w:tc>
        <w:tc>
          <w:tcPr>
            <w:tcW w:w="1512" w:type="dxa"/>
            <w:hideMark/>
          </w:tcPr>
          <w:p w14:paraId="7CD7AC71" w14:textId="744528C1"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0.12</w:t>
            </w:r>
          </w:p>
        </w:tc>
        <w:tc>
          <w:tcPr>
            <w:tcW w:w="1512" w:type="dxa"/>
            <w:hideMark/>
          </w:tcPr>
          <w:p w14:paraId="78FF6781" w14:textId="5F562574"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0.32</w:t>
            </w:r>
          </w:p>
        </w:tc>
        <w:tc>
          <w:tcPr>
            <w:tcW w:w="1699" w:type="dxa"/>
            <w:hideMark/>
          </w:tcPr>
          <w:p w14:paraId="7932B4D3" w14:textId="5D87BC38"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000000"/>
              </w:rPr>
              <w:t>8,140</w:t>
            </w:r>
          </w:p>
        </w:tc>
        <w:tc>
          <w:tcPr>
            <w:tcW w:w="1699" w:type="dxa"/>
            <w:hideMark/>
          </w:tcPr>
          <w:p w14:paraId="294FF153" w14:textId="4F027B15"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0.11</w:t>
            </w:r>
          </w:p>
        </w:tc>
        <w:tc>
          <w:tcPr>
            <w:tcW w:w="1699" w:type="dxa"/>
            <w:hideMark/>
          </w:tcPr>
          <w:p w14:paraId="7AE9BB90" w14:textId="750B066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0.32</w:t>
            </w:r>
          </w:p>
        </w:tc>
        <w:tc>
          <w:tcPr>
            <w:tcW w:w="720" w:type="dxa"/>
            <w:hideMark/>
          </w:tcPr>
          <w:p w14:paraId="73CD8F47" w14:textId="4CF84129"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-0.20</w:t>
            </w:r>
          </w:p>
        </w:tc>
        <w:tc>
          <w:tcPr>
            <w:tcW w:w="720" w:type="dxa"/>
            <w:hideMark/>
          </w:tcPr>
          <w:p w14:paraId="2FFE7C52" w14:textId="7999E23B"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0.84</w:t>
            </w:r>
          </w:p>
        </w:tc>
        <w:tc>
          <w:tcPr>
            <w:tcW w:w="720" w:type="dxa"/>
            <w:hideMark/>
          </w:tcPr>
          <w:p w14:paraId="50F4346C" w14:textId="6418070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t>0.00</w:t>
            </w:r>
          </w:p>
        </w:tc>
      </w:tr>
      <w:tr w:rsidR="00836211" w:rsidRPr="00CF4C4B" w14:paraId="18DFD942"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C714849" w14:textId="66AE3C9D" w:rsidR="00836211" w:rsidRPr="00836211" w:rsidRDefault="003B2407" w:rsidP="00125326">
            <w:pPr>
              <w:pStyle w:val="TABLEROWHEAD"/>
            </w:pPr>
            <w:r>
              <w:t>Two or More Ethnicities</w:t>
            </w:r>
          </w:p>
        </w:tc>
        <w:tc>
          <w:tcPr>
            <w:tcW w:w="1512" w:type="dxa"/>
            <w:hideMark/>
          </w:tcPr>
          <w:p w14:paraId="50EEFEB9" w14:textId="3B4C890F"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000000"/>
              </w:rPr>
              <w:t>8,140</w:t>
            </w:r>
          </w:p>
        </w:tc>
        <w:tc>
          <w:tcPr>
            <w:tcW w:w="1512" w:type="dxa"/>
            <w:hideMark/>
          </w:tcPr>
          <w:p w14:paraId="7BAECFC0" w14:textId="3EA5B802"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0.03</w:t>
            </w:r>
          </w:p>
        </w:tc>
        <w:tc>
          <w:tcPr>
            <w:tcW w:w="1512" w:type="dxa"/>
            <w:hideMark/>
          </w:tcPr>
          <w:p w14:paraId="7C650310" w14:textId="35B63900"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0.16</w:t>
            </w:r>
          </w:p>
        </w:tc>
        <w:tc>
          <w:tcPr>
            <w:tcW w:w="1699" w:type="dxa"/>
            <w:hideMark/>
          </w:tcPr>
          <w:p w14:paraId="4A338901" w14:textId="0232E0B1"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000000"/>
              </w:rPr>
              <w:t>8,140</w:t>
            </w:r>
          </w:p>
        </w:tc>
        <w:tc>
          <w:tcPr>
            <w:tcW w:w="1699" w:type="dxa"/>
            <w:hideMark/>
          </w:tcPr>
          <w:p w14:paraId="361BBF82" w14:textId="68FBF74F"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0.03</w:t>
            </w:r>
          </w:p>
        </w:tc>
        <w:tc>
          <w:tcPr>
            <w:tcW w:w="1699" w:type="dxa"/>
            <w:hideMark/>
          </w:tcPr>
          <w:p w14:paraId="618EB764" w14:textId="5CB0B90A"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0.16</w:t>
            </w:r>
          </w:p>
        </w:tc>
        <w:tc>
          <w:tcPr>
            <w:tcW w:w="720" w:type="dxa"/>
            <w:hideMark/>
          </w:tcPr>
          <w:p w14:paraId="3B1E5703" w14:textId="5A73A081"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-0.05</w:t>
            </w:r>
          </w:p>
        </w:tc>
        <w:tc>
          <w:tcPr>
            <w:tcW w:w="720" w:type="dxa"/>
            <w:hideMark/>
          </w:tcPr>
          <w:p w14:paraId="15FCE635" w14:textId="7D984371"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0.96</w:t>
            </w:r>
          </w:p>
        </w:tc>
        <w:tc>
          <w:tcPr>
            <w:tcW w:w="720" w:type="dxa"/>
            <w:hideMark/>
          </w:tcPr>
          <w:p w14:paraId="22184A1C" w14:textId="6AA1CFB4"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t>0.00</w:t>
            </w:r>
          </w:p>
        </w:tc>
      </w:tr>
      <w:tr w:rsidR="00836211" w:rsidRPr="00CF4C4B" w14:paraId="3B2636B6"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E9E7E95" w14:textId="6D41E929" w:rsidR="00836211" w:rsidRPr="00836211" w:rsidRDefault="00EE2258" w:rsidP="00125326">
            <w:pPr>
              <w:pStyle w:val="TABLEROWHEAD"/>
            </w:pPr>
            <w:r>
              <w:t>No Race/ Ethnicity Response</w:t>
            </w:r>
          </w:p>
        </w:tc>
        <w:tc>
          <w:tcPr>
            <w:tcW w:w="1512" w:type="dxa"/>
            <w:hideMark/>
          </w:tcPr>
          <w:p w14:paraId="016B1085" w14:textId="74E28A6A"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000000"/>
              </w:rPr>
              <w:t>8,140</w:t>
            </w:r>
          </w:p>
        </w:tc>
        <w:tc>
          <w:tcPr>
            <w:tcW w:w="1512" w:type="dxa"/>
            <w:hideMark/>
          </w:tcPr>
          <w:p w14:paraId="0365717F" w14:textId="6371ECA9"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0.01</w:t>
            </w:r>
          </w:p>
        </w:tc>
        <w:tc>
          <w:tcPr>
            <w:tcW w:w="1512" w:type="dxa"/>
            <w:hideMark/>
          </w:tcPr>
          <w:p w14:paraId="65BFCAEF" w14:textId="6B892F55"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0.08</w:t>
            </w:r>
          </w:p>
        </w:tc>
        <w:tc>
          <w:tcPr>
            <w:tcW w:w="1699" w:type="dxa"/>
            <w:hideMark/>
          </w:tcPr>
          <w:p w14:paraId="09D92833" w14:textId="31E4F37B"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000000"/>
              </w:rPr>
              <w:t>8,140</w:t>
            </w:r>
          </w:p>
        </w:tc>
        <w:tc>
          <w:tcPr>
            <w:tcW w:w="1699" w:type="dxa"/>
            <w:hideMark/>
          </w:tcPr>
          <w:p w14:paraId="6AE7D9EE" w14:textId="487C2938"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0.01</w:t>
            </w:r>
          </w:p>
        </w:tc>
        <w:tc>
          <w:tcPr>
            <w:tcW w:w="1699" w:type="dxa"/>
            <w:hideMark/>
          </w:tcPr>
          <w:p w14:paraId="5BA08282" w14:textId="43C9335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0.09</w:t>
            </w:r>
          </w:p>
        </w:tc>
        <w:tc>
          <w:tcPr>
            <w:tcW w:w="720" w:type="dxa"/>
            <w:hideMark/>
          </w:tcPr>
          <w:p w14:paraId="37BBA997" w14:textId="36AA9421"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1.15</w:t>
            </w:r>
          </w:p>
        </w:tc>
        <w:tc>
          <w:tcPr>
            <w:tcW w:w="720" w:type="dxa"/>
            <w:hideMark/>
          </w:tcPr>
          <w:p w14:paraId="3565E311" w14:textId="5845D43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0.25</w:t>
            </w:r>
          </w:p>
        </w:tc>
        <w:tc>
          <w:tcPr>
            <w:tcW w:w="720" w:type="dxa"/>
            <w:hideMark/>
          </w:tcPr>
          <w:p w14:paraId="20C4DB85" w14:textId="3A3B9808"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t>-0.02</w:t>
            </w:r>
          </w:p>
        </w:tc>
      </w:tr>
      <w:tr w:rsidR="00836211" w:rsidRPr="00CF4C4B" w14:paraId="761819C0"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40DC334" w14:textId="15129FA8" w:rsidR="00836211" w:rsidRPr="00836211" w:rsidRDefault="00EE2258" w:rsidP="00125326">
            <w:pPr>
              <w:pStyle w:val="TABLEROWHEAD"/>
            </w:pPr>
            <w:r>
              <w:t>English Language Learner</w:t>
            </w:r>
          </w:p>
        </w:tc>
        <w:tc>
          <w:tcPr>
            <w:tcW w:w="1512" w:type="dxa"/>
            <w:hideMark/>
          </w:tcPr>
          <w:p w14:paraId="5F06689F" w14:textId="375D808A"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000000"/>
              </w:rPr>
              <w:t>8,140</w:t>
            </w:r>
          </w:p>
        </w:tc>
        <w:tc>
          <w:tcPr>
            <w:tcW w:w="1512" w:type="dxa"/>
            <w:hideMark/>
          </w:tcPr>
          <w:p w14:paraId="13E88796" w14:textId="6CE9A6C7"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0.39</w:t>
            </w:r>
          </w:p>
        </w:tc>
        <w:tc>
          <w:tcPr>
            <w:tcW w:w="1512" w:type="dxa"/>
            <w:hideMark/>
          </w:tcPr>
          <w:p w14:paraId="5AA64794" w14:textId="320C579C"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0.49</w:t>
            </w:r>
          </w:p>
        </w:tc>
        <w:tc>
          <w:tcPr>
            <w:tcW w:w="1699" w:type="dxa"/>
            <w:hideMark/>
          </w:tcPr>
          <w:p w14:paraId="3814DA8C" w14:textId="1918F338"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000000"/>
              </w:rPr>
              <w:t>8,140</w:t>
            </w:r>
          </w:p>
        </w:tc>
        <w:tc>
          <w:tcPr>
            <w:tcW w:w="1699" w:type="dxa"/>
            <w:hideMark/>
          </w:tcPr>
          <w:p w14:paraId="13110846" w14:textId="4E63BFFD"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0.39</w:t>
            </w:r>
          </w:p>
        </w:tc>
        <w:tc>
          <w:tcPr>
            <w:tcW w:w="1699" w:type="dxa"/>
            <w:hideMark/>
          </w:tcPr>
          <w:p w14:paraId="0F772FFD" w14:textId="36F48484"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0.49</w:t>
            </w:r>
          </w:p>
        </w:tc>
        <w:tc>
          <w:tcPr>
            <w:tcW w:w="720" w:type="dxa"/>
            <w:hideMark/>
          </w:tcPr>
          <w:p w14:paraId="6A78A61E" w14:textId="76B72EC4"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-0.11</w:t>
            </w:r>
          </w:p>
        </w:tc>
        <w:tc>
          <w:tcPr>
            <w:tcW w:w="720" w:type="dxa"/>
            <w:hideMark/>
          </w:tcPr>
          <w:p w14:paraId="3189C95B" w14:textId="0855A941"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0.91</w:t>
            </w:r>
          </w:p>
        </w:tc>
        <w:tc>
          <w:tcPr>
            <w:tcW w:w="720" w:type="dxa"/>
            <w:hideMark/>
          </w:tcPr>
          <w:p w14:paraId="0DFE7696" w14:textId="26630945"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t>0.00</w:t>
            </w:r>
          </w:p>
        </w:tc>
      </w:tr>
      <w:tr w:rsidR="00836211" w:rsidRPr="00CF4C4B" w14:paraId="02808187"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5A0E2F9" w14:textId="7A0C1FC2" w:rsidR="00836211" w:rsidRPr="00836211" w:rsidRDefault="00EE2258" w:rsidP="00125326">
            <w:pPr>
              <w:pStyle w:val="TABLEROWHEAD"/>
            </w:pPr>
            <w:r>
              <w:t>Socioeco-nomically Disadvan-taged</w:t>
            </w:r>
          </w:p>
        </w:tc>
        <w:tc>
          <w:tcPr>
            <w:tcW w:w="1512" w:type="dxa"/>
            <w:hideMark/>
          </w:tcPr>
          <w:p w14:paraId="583026A0" w14:textId="6D3770F3"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000000"/>
              </w:rPr>
              <w:t>8,140</w:t>
            </w:r>
          </w:p>
        </w:tc>
        <w:tc>
          <w:tcPr>
            <w:tcW w:w="1512" w:type="dxa"/>
            <w:hideMark/>
          </w:tcPr>
          <w:p w14:paraId="4A469C7E" w14:textId="1437029A"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0.83</w:t>
            </w:r>
          </w:p>
        </w:tc>
        <w:tc>
          <w:tcPr>
            <w:tcW w:w="1512" w:type="dxa"/>
            <w:hideMark/>
          </w:tcPr>
          <w:p w14:paraId="11EE7BD9" w14:textId="43A6977F"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0.38</w:t>
            </w:r>
          </w:p>
        </w:tc>
        <w:tc>
          <w:tcPr>
            <w:tcW w:w="1699" w:type="dxa"/>
            <w:hideMark/>
          </w:tcPr>
          <w:p w14:paraId="0511E0CB" w14:textId="02F510AB"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000000"/>
              </w:rPr>
              <w:t>8,140</w:t>
            </w:r>
          </w:p>
        </w:tc>
        <w:tc>
          <w:tcPr>
            <w:tcW w:w="1699" w:type="dxa"/>
            <w:hideMark/>
          </w:tcPr>
          <w:p w14:paraId="19E97EA0" w14:textId="6EF9B533"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0.83</w:t>
            </w:r>
          </w:p>
        </w:tc>
        <w:tc>
          <w:tcPr>
            <w:tcW w:w="1699" w:type="dxa"/>
            <w:hideMark/>
          </w:tcPr>
          <w:p w14:paraId="2DAB806A" w14:textId="07E1BD95"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0.38</w:t>
            </w:r>
          </w:p>
        </w:tc>
        <w:tc>
          <w:tcPr>
            <w:tcW w:w="720" w:type="dxa"/>
            <w:hideMark/>
          </w:tcPr>
          <w:p w14:paraId="276A3681" w14:textId="03A89343"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0.35</w:t>
            </w:r>
          </w:p>
        </w:tc>
        <w:tc>
          <w:tcPr>
            <w:tcW w:w="720" w:type="dxa"/>
            <w:hideMark/>
          </w:tcPr>
          <w:p w14:paraId="30B9BE18" w14:textId="554221DF"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0.72</w:t>
            </w:r>
          </w:p>
        </w:tc>
        <w:tc>
          <w:tcPr>
            <w:tcW w:w="720" w:type="dxa"/>
            <w:hideMark/>
          </w:tcPr>
          <w:p w14:paraId="60BE6048" w14:textId="3B0C9D7D"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t>-0.01</w:t>
            </w:r>
          </w:p>
        </w:tc>
      </w:tr>
      <w:tr w:rsidR="00836211" w:rsidRPr="00CF4C4B" w14:paraId="2B4C73B3"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6F5C394" w14:textId="5030D968" w:rsidR="00836211" w:rsidRPr="00836211" w:rsidRDefault="00EE2258" w:rsidP="00125326">
            <w:pPr>
              <w:pStyle w:val="TABLEROWHEAD"/>
              <w:rPr>
                <w:b w:val="0"/>
              </w:rPr>
            </w:pPr>
            <w:r>
              <w:t>Migrant</w:t>
            </w:r>
          </w:p>
        </w:tc>
        <w:tc>
          <w:tcPr>
            <w:tcW w:w="1512" w:type="dxa"/>
            <w:hideMark/>
          </w:tcPr>
          <w:p w14:paraId="6D5CCCB2" w14:textId="0E8D234D"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000000"/>
              </w:rPr>
              <w:t>8,140</w:t>
            </w:r>
          </w:p>
        </w:tc>
        <w:tc>
          <w:tcPr>
            <w:tcW w:w="1512" w:type="dxa"/>
            <w:hideMark/>
          </w:tcPr>
          <w:p w14:paraId="1C25C7E5" w14:textId="4EF95A7B"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0.01</w:t>
            </w:r>
          </w:p>
        </w:tc>
        <w:tc>
          <w:tcPr>
            <w:tcW w:w="1512" w:type="dxa"/>
            <w:hideMark/>
          </w:tcPr>
          <w:p w14:paraId="70726026" w14:textId="5C0B39F5"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0.11</w:t>
            </w:r>
          </w:p>
        </w:tc>
        <w:tc>
          <w:tcPr>
            <w:tcW w:w="1699" w:type="dxa"/>
            <w:hideMark/>
          </w:tcPr>
          <w:p w14:paraId="6EDF8857" w14:textId="578FF6C6"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000000"/>
              </w:rPr>
              <w:t>8,140</w:t>
            </w:r>
          </w:p>
        </w:tc>
        <w:tc>
          <w:tcPr>
            <w:tcW w:w="1699" w:type="dxa"/>
            <w:hideMark/>
          </w:tcPr>
          <w:p w14:paraId="107E593C" w14:textId="4B01B639"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0.01</w:t>
            </w:r>
          </w:p>
        </w:tc>
        <w:tc>
          <w:tcPr>
            <w:tcW w:w="1699" w:type="dxa"/>
            <w:hideMark/>
          </w:tcPr>
          <w:p w14:paraId="5A320E5D" w14:textId="1094A51D"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0.11</w:t>
            </w:r>
          </w:p>
        </w:tc>
        <w:tc>
          <w:tcPr>
            <w:tcW w:w="720" w:type="dxa"/>
            <w:hideMark/>
          </w:tcPr>
          <w:p w14:paraId="4D5DEF22" w14:textId="54709A90"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0.56</w:t>
            </w:r>
          </w:p>
        </w:tc>
        <w:tc>
          <w:tcPr>
            <w:tcW w:w="720" w:type="dxa"/>
            <w:hideMark/>
          </w:tcPr>
          <w:p w14:paraId="27ABD407" w14:textId="6A988095"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0.57</w:t>
            </w:r>
          </w:p>
        </w:tc>
        <w:tc>
          <w:tcPr>
            <w:tcW w:w="720" w:type="dxa"/>
            <w:hideMark/>
          </w:tcPr>
          <w:p w14:paraId="05F1E0DF" w14:textId="7C0B64E9"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t>-0.01</w:t>
            </w:r>
          </w:p>
        </w:tc>
      </w:tr>
      <w:tr w:rsidR="00836211" w:rsidRPr="00CF4C4B" w14:paraId="2B4CD4BB"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EFF65B5" w14:textId="31612D66" w:rsidR="00836211" w:rsidRPr="00836211" w:rsidRDefault="00EE2258" w:rsidP="00125326">
            <w:pPr>
              <w:pStyle w:val="TABLEROWHEAD"/>
            </w:pPr>
            <w:r>
              <w:lastRenderedPageBreak/>
              <w:t>Homeless</w:t>
            </w:r>
          </w:p>
        </w:tc>
        <w:tc>
          <w:tcPr>
            <w:tcW w:w="1512" w:type="dxa"/>
            <w:hideMark/>
          </w:tcPr>
          <w:p w14:paraId="16ED95C4" w14:textId="48FAE471"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000000"/>
              </w:rPr>
              <w:t>8,140</w:t>
            </w:r>
          </w:p>
        </w:tc>
        <w:tc>
          <w:tcPr>
            <w:tcW w:w="1512" w:type="dxa"/>
            <w:hideMark/>
          </w:tcPr>
          <w:p w14:paraId="33973ED8" w14:textId="5C33BFAA"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0.05</w:t>
            </w:r>
          </w:p>
        </w:tc>
        <w:tc>
          <w:tcPr>
            <w:tcW w:w="1512" w:type="dxa"/>
            <w:hideMark/>
          </w:tcPr>
          <w:p w14:paraId="4C52B89D" w14:textId="460DCED3"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0.21</w:t>
            </w:r>
          </w:p>
        </w:tc>
        <w:tc>
          <w:tcPr>
            <w:tcW w:w="1699" w:type="dxa"/>
            <w:hideMark/>
          </w:tcPr>
          <w:p w14:paraId="1C813834" w14:textId="5C1AAD13"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000000"/>
              </w:rPr>
              <w:t>8,140</w:t>
            </w:r>
          </w:p>
        </w:tc>
        <w:tc>
          <w:tcPr>
            <w:tcW w:w="1699" w:type="dxa"/>
            <w:hideMark/>
          </w:tcPr>
          <w:p w14:paraId="2455DC36" w14:textId="1EDF3037"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0.05</w:t>
            </w:r>
          </w:p>
        </w:tc>
        <w:tc>
          <w:tcPr>
            <w:tcW w:w="1699" w:type="dxa"/>
            <w:hideMark/>
          </w:tcPr>
          <w:p w14:paraId="0CEDDBBC" w14:textId="619CB221"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0.22</w:t>
            </w:r>
          </w:p>
        </w:tc>
        <w:tc>
          <w:tcPr>
            <w:tcW w:w="720" w:type="dxa"/>
            <w:hideMark/>
          </w:tcPr>
          <w:p w14:paraId="1C138627" w14:textId="3AD1A2AA"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1.14</w:t>
            </w:r>
          </w:p>
        </w:tc>
        <w:tc>
          <w:tcPr>
            <w:tcW w:w="720" w:type="dxa"/>
            <w:hideMark/>
          </w:tcPr>
          <w:p w14:paraId="340E4B41" w14:textId="79439BDF"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0.25</w:t>
            </w:r>
          </w:p>
        </w:tc>
        <w:tc>
          <w:tcPr>
            <w:tcW w:w="720" w:type="dxa"/>
            <w:hideMark/>
          </w:tcPr>
          <w:p w14:paraId="2369C239" w14:textId="2351E1FD"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t>-0.02</w:t>
            </w:r>
          </w:p>
        </w:tc>
      </w:tr>
      <w:tr w:rsidR="00836211" w:rsidRPr="00CF4C4B" w14:paraId="6817FC3D"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D89E379" w14:textId="2DBEF9C6" w:rsidR="00836211" w:rsidRPr="00836211" w:rsidRDefault="00EE2258" w:rsidP="00125326">
            <w:pPr>
              <w:pStyle w:val="TABLEROWHEAD"/>
            </w:pPr>
            <w:r>
              <w:t>Special Education</w:t>
            </w:r>
          </w:p>
        </w:tc>
        <w:tc>
          <w:tcPr>
            <w:tcW w:w="1512" w:type="dxa"/>
            <w:hideMark/>
          </w:tcPr>
          <w:p w14:paraId="6DE8751E" w14:textId="066E8C92"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000000"/>
              </w:rPr>
              <w:t>8,140</w:t>
            </w:r>
          </w:p>
        </w:tc>
        <w:tc>
          <w:tcPr>
            <w:tcW w:w="1512" w:type="dxa"/>
            <w:hideMark/>
          </w:tcPr>
          <w:p w14:paraId="09E1E9C7" w14:textId="6896D339"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0.09</w:t>
            </w:r>
          </w:p>
        </w:tc>
        <w:tc>
          <w:tcPr>
            <w:tcW w:w="1512" w:type="dxa"/>
            <w:hideMark/>
          </w:tcPr>
          <w:p w14:paraId="3AD21DBB" w14:textId="088F3662"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0.29</w:t>
            </w:r>
          </w:p>
        </w:tc>
        <w:tc>
          <w:tcPr>
            <w:tcW w:w="1699" w:type="dxa"/>
            <w:hideMark/>
          </w:tcPr>
          <w:p w14:paraId="29CB6FBE" w14:textId="5A136845" w:rsidR="00836211" w:rsidRPr="00836211" w:rsidRDefault="001975E7" w:rsidP="00836211">
            <w:pPr>
              <w:spacing w:after="0" w:line="240" w:lineRule="auto"/>
              <w:cnfStyle w:val="000000000000" w:firstRow="0" w:lastRow="0" w:firstColumn="0" w:lastColumn="0" w:oddVBand="0" w:evenVBand="0" w:oddHBand="0" w:evenHBand="0" w:firstRowFirstColumn="0" w:firstRowLastColumn="0" w:lastRowFirstColumn="0" w:lastRowLastColumn="0"/>
            </w:pPr>
            <w:r>
              <w:rPr>
                <w:color w:val="000000"/>
              </w:rPr>
              <w:t>8,140</w:t>
            </w:r>
          </w:p>
        </w:tc>
        <w:tc>
          <w:tcPr>
            <w:tcW w:w="1699" w:type="dxa"/>
            <w:hideMark/>
          </w:tcPr>
          <w:p w14:paraId="7C8A9992" w14:textId="29CD305E"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0.10</w:t>
            </w:r>
          </w:p>
        </w:tc>
        <w:tc>
          <w:tcPr>
            <w:tcW w:w="1699" w:type="dxa"/>
            <w:hideMark/>
          </w:tcPr>
          <w:p w14:paraId="6C32762A" w14:textId="0D2C3632"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0.29</w:t>
            </w:r>
          </w:p>
        </w:tc>
        <w:tc>
          <w:tcPr>
            <w:tcW w:w="720" w:type="dxa"/>
            <w:hideMark/>
          </w:tcPr>
          <w:p w14:paraId="66EC1A79" w14:textId="375E0C5A"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0.62</w:t>
            </w:r>
          </w:p>
        </w:tc>
        <w:tc>
          <w:tcPr>
            <w:tcW w:w="720" w:type="dxa"/>
            <w:hideMark/>
          </w:tcPr>
          <w:p w14:paraId="0AC07F7C" w14:textId="38CAFC33"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rPr>
                <w:color w:val="000000"/>
              </w:rPr>
              <w:t>0.54</w:t>
            </w:r>
          </w:p>
        </w:tc>
        <w:tc>
          <w:tcPr>
            <w:tcW w:w="720" w:type="dxa"/>
            <w:hideMark/>
          </w:tcPr>
          <w:p w14:paraId="15E75E43" w14:textId="73844BA1" w:rsidR="00836211" w:rsidRPr="00836211" w:rsidRDefault="00836211" w:rsidP="00836211">
            <w:pPr>
              <w:spacing w:after="0" w:line="240" w:lineRule="auto"/>
              <w:cnfStyle w:val="000000000000" w:firstRow="0" w:lastRow="0" w:firstColumn="0" w:lastColumn="0" w:oddVBand="0" w:evenVBand="0" w:oddHBand="0" w:evenHBand="0" w:firstRowFirstColumn="0" w:firstRowLastColumn="0" w:lastRowFirstColumn="0" w:lastRowLastColumn="0"/>
            </w:pPr>
            <w:r w:rsidRPr="00836211">
              <w:t>-0.01</w:t>
            </w:r>
          </w:p>
        </w:tc>
      </w:tr>
      <w:tr w:rsidR="00F144AE" w:rsidRPr="00AF75BD" w14:paraId="7AC78B0E"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tcPr>
          <w:p w14:paraId="283C8C78" w14:textId="269175AD" w:rsidR="00F144AE" w:rsidRPr="00F144AE" w:rsidRDefault="00EE2258" w:rsidP="00125326">
            <w:pPr>
              <w:pStyle w:val="TABLEROWHEAD"/>
            </w:pPr>
            <w:r>
              <w:t>Foster</w:t>
            </w:r>
          </w:p>
        </w:tc>
        <w:tc>
          <w:tcPr>
            <w:tcW w:w="1512" w:type="dxa"/>
          </w:tcPr>
          <w:p w14:paraId="35E58D8B" w14:textId="359417DA" w:rsidR="00F144AE" w:rsidRPr="00F144AE" w:rsidRDefault="001975E7"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8,140</w:t>
            </w:r>
          </w:p>
        </w:tc>
        <w:tc>
          <w:tcPr>
            <w:tcW w:w="1512" w:type="dxa"/>
          </w:tcPr>
          <w:p w14:paraId="4273DEF1" w14:textId="456FEDBA"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F144AE">
              <w:rPr>
                <w:color w:val="000000"/>
              </w:rPr>
              <w:t>0.01</w:t>
            </w:r>
          </w:p>
        </w:tc>
        <w:tc>
          <w:tcPr>
            <w:tcW w:w="1512" w:type="dxa"/>
          </w:tcPr>
          <w:p w14:paraId="723CAE65" w14:textId="7C240FBD"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F144AE">
              <w:rPr>
                <w:color w:val="000000"/>
              </w:rPr>
              <w:t>0.09</w:t>
            </w:r>
          </w:p>
        </w:tc>
        <w:tc>
          <w:tcPr>
            <w:tcW w:w="1699" w:type="dxa"/>
          </w:tcPr>
          <w:p w14:paraId="1CFB59A5" w14:textId="0D63D88B" w:rsidR="00F144AE" w:rsidRPr="00F144AE" w:rsidRDefault="001975E7"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8,140</w:t>
            </w:r>
          </w:p>
        </w:tc>
        <w:tc>
          <w:tcPr>
            <w:tcW w:w="1699" w:type="dxa"/>
          </w:tcPr>
          <w:p w14:paraId="71AAD9A4" w14:textId="11C13C9E"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F144AE">
              <w:rPr>
                <w:color w:val="000000"/>
              </w:rPr>
              <w:t>0.01</w:t>
            </w:r>
          </w:p>
        </w:tc>
        <w:tc>
          <w:tcPr>
            <w:tcW w:w="1699" w:type="dxa"/>
          </w:tcPr>
          <w:p w14:paraId="426C6C74" w14:textId="3C0DFA85"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F144AE">
              <w:rPr>
                <w:color w:val="000000"/>
              </w:rPr>
              <w:t>0.10</w:t>
            </w:r>
          </w:p>
        </w:tc>
        <w:tc>
          <w:tcPr>
            <w:tcW w:w="720" w:type="dxa"/>
          </w:tcPr>
          <w:p w14:paraId="54896BFD" w14:textId="53871312"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F144AE">
              <w:rPr>
                <w:color w:val="000000"/>
              </w:rPr>
              <w:t>1.05</w:t>
            </w:r>
          </w:p>
        </w:tc>
        <w:tc>
          <w:tcPr>
            <w:tcW w:w="720" w:type="dxa"/>
          </w:tcPr>
          <w:p w14:paraId="3700BE8C" w14:textId="3C0B05FA"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F144AE">
              <w:rPr>
                <w:color w:val="000000"/>
              </w:rPr>
              <w:t>0.29</w:t>
            </w:r>
          </w:p>
        </w:tc>
        <w:tc>
          <w:tcPr>
            <w:tcW w:w="720" w:type="dxa"/>
          </w:tcPr>
          <w:p w14:paraId="329AE171" w14:textId="756EB008"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t>-0.02</w:t>
            </w:r>
          </w:p>
        </w:tc>
      </w:tr>
    </w:tbl>
    <w:p w14:paraId="499A9648" w14:textId="69C34F7F" w:rsidR="00295645" w:rsidRPr="002D1E44" w:rsidRDefault="00295645" w:rsidP="0021631A">
      <w:pPr>
        <w:pStyle w:val="Caption"/>
      </w:pPr>
      <w:bookmarkStart w:id="197" w:name="_Toc95400100"/>
      <w:r w:rsidRPr="002D1E44">
        <w:lastRenderedPageBreak/>
        <w:t>Exhibit D11</w:t>
      </w:r>
      <w:r w:rsidRPr="002D1E44">
        <w:rPr>
          <w:noProof/>
        </w:rPr>
        <w:t xml:space="preserve">. </w:t>
      </w:r>
      <w:r w:rsidRPr="002D1E44">
        <w:t xml:space="preserve">Grade One </w:t>
      </w:r>
      <w:r w:rsidR="00A130C4">
        <w:t>Post-Propensity</w:t>
      </w:r>
      <w:r w:rsidRPr="002D1E44">
        <w:t xml:space="preserve"> Score Matching Baseline Demographic Comparisons for the California Department of Education’s Expanded Learning After School Programming</w:t>
      </w:r>
      <w:bookmarkEnd w:id="197"/>
    </w:p>
    <w:tbl>
      <w:tblPr>
        <w:tblStyle w:val="CDE"/>
        <w:tblW w:w="13521" w:type="dxa"/>
        <w:tblInd w:w="5" w:type="dxa"/>
        <w:tblLayout w:type="fixed"/>
        <w:tblLook w:val="04A0" w:firstRow="1" w:lastRow="0" w:firstColumn="1" w:lastColumn="0" w:noHBand="0" w:noVBand="1"/>
      </w:tblPr>
      <w:tblGrid>
        <w:gridCol w:w="1728"/>
        <w:gridCol w:w="1512"/>
        <w:gridCol w:w="1512"/>
        <w:gridCol w:w="1512"/>
        <w:gridCol w:w="1699"/>
        <w:gridCol w:w="1699"/>
        <w:gridCol w:w="1699"/>
        <w:gridCol w:w="720"/>
        <w:gridCol w:w="720"/>
        <w:gridCol w:w="720"/>
      </w:tblGrid>
      <w:tr w:rsidR="00703986" w:rsidRPr="00CF4C4B" w14:paraId="3DB32BBB" w14:textId="77777777" w:rsidTr="00C668FF">
        <w:trPr>
          <w:cnfStyle w:val="100000000000" w:firstRow="1" w:lastRow="0" w:firstColumn="0" w:lastColumn="0" w:oddVBand="0" w:evenVBand="0" w:oddHBand="0" w:evenHBand="0" w:firstRowFirstColumn="0" w:firstRowLastColumn="0" w:lastRowFirstColumn="0" w:lastRowLastColumn="0"/>
          <w:cantSplit/>
          <w:trHeight w:val="432"/>
          <w:tblHeader/>
        </w:trPr>
        <w:tc>
          <w:tcPr>
            <w:cnfStyle w:val="001000000000" w:firstRow="0" w:lastRow="0" w:firstColumn="1" w:lastColumn="0" w:oddVBand="0" w:evenVBand="0" w:oddHBand="0" w:evenHBand="0" w:firstRowFirstColumn="0" w:firstRowLastColumn="0" w:lastRowFirstColumn="0" w:lastRowLastColumn="0"/>
            <w:tcW w:w="1728" w:type="dxa"/>
          </w:tcPr>
          <w:p w14:paraId="717603F4" w14:textId="77777777" w:rsidR="00703986" w:rsidRPr="00AF75BD" w:rsidRDefault="00703986" w:rsidP="00125326">
            <w:pPr>
              <w:pStyle w:val="TABLECOLUMNHEAD"/>
            </w:pPr>
            <w:r w:rsidRPr="00AF75BD">
              <w:t>Variable</w:t>
            </w:r>
          </w:p>
        </w:tc>
        <w:tc>
          <w:tcPr>
            <w:tcW w:w="1512" w:type="dxa"/>
          </w:tcPr>
          <w:p w14:paraId="57828B25" w14:textId="380CD08C" w:rsidR="00703986" w:rsidRPr="00CF4C4B"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703986" w:rsidRPr="00CF4C4B">
              <w:br/>
              <w:t>n</w:t>
            </w:r>
          </w:p>
        </w:tc>
        <w:tc>
          <w:tcPr>
            <w:tcW w:w="1512" w:type="dxa"/>
          </w:tcPr>
          <w:p w14:paraId="4620ECAC" w14:textId="24CDCA16" w:rsidR="00703986" w:rsidRPr="00CF4C4B"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703986" w:rsidRPr="00CF4C4B">
              <w:br/>
              <w:t>M</w:t>
            </w:r>
          </w:p>
        </w:tc>
        <w:tc>
          <w:tcPr>
            <w:tcW w:w="1512" w:type="dxa"/>
          </w:tcPr>
          <w:p w14:paraId="78246157" w14:textId="5E607202" w:rsidR="00703986" w:rsidRPr="00CF4C4B"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703986" w:rsidRPr="00CF4C4B">
              <w:br/>
              <w:t>SD</w:t>
            </w:r>
          </w:p>
        </w:tc>
        <w:tc>
          <w:tcPr>
            <w:tcW w:w="1699" w:type="dxa"/>
          </w:tcPr>
          <w:p w14:paraId="26B74529" w14:textId="49101032" w:rsidR="00703986" w:rsidRPr="00CF4C4B" w:rsidRDefault="00E623FD"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703986" w:rsidRPr="00D034B8">
              <w:t>Expanded Learning After School Program Participants</w:t>
            </w:r>
            <w:r w:rsidR="00703986" w:rsidRPr="00D034B8">
              <w:br/>
              <w:t>n</w:t>
            </w:r>
          </w:p>
        </w:tc>
        <w:tc>
          <w:tcPr>
            <w:tcW w:w="1699" w:type="dxa"/>
          </w:tcPr>
          <w:p w14:paraId="5FE507CA" w14:textId="229C8121" w:rsidR="00703986" w:rsidRPr="00CF4C4B" w:rsidRDefault="00E623FD"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703986" w:rsidRPr="00D034B8">
              <w:t>Expanded Learning After School Program Participants</w:t>
            </w:r>
            <w:r w:rsidR="00703986" w:rsidRPr="00D034B8">
              <w:br/>
              <w:t>M</w:t>
            </w:r>
          </w:p>
        </w:tc>
        <w:tc>
          <w:tcPr>
            <w:tcW w:w="1699" w:type="dxa"/>
          </w:tcPr>
          <w:p w14:paraId="7068BEAD" w14:textId="07F2AC16" w:rsidR="00703986" w:rsidRPr="00CF4C4B" w:rsidRDefault="00E623FD"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703986" w:rsidRPr="00D034B8">
              <w:t>Expanded Learning After School Program Participants</w:t>
            </w:r>
            <w:r w:rsidR="00703986" w:rsidRPr="00D034B8">
              <w:br/>
              <w:t>SD</w:t>
            </w:r>
          </w:p>
        </w:tc>
        <w:tc>
          <w:tcPr>
            <w:tcW w:w="720" w:type="dxa"/>
            <w:noWrap/>
          </w:tcPr>
          <w:p w14:paraId="7D67DB12" w14:textId="77777777" w:rsidR="00703986" w:rsidRPr="00CF4C4B" w:rsidRDefault="00703986"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t</w:t>
            </w:r>
          </w:p>
        </w:tc>
        <w:tc>
          <w:tcPr>
            <w:tcW w:w="720" w:type="dxa"/>
          </w:tcPr>
          <w:p w14:paraId="144C34DB" w14:textId="77777777" w:rsidR="00703986" w:rsidRPr="00CF4C4B" w:rsidRDefault="00703986"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p</w:t>
            </w:r>
          </w:p>
        </w:tc>
        <w:tc>
          <w:tcPr>
            <w:tcW w:w="720" w:type="dxa"/>
          </w:tcPr>
          <w:p w14:paraId="4A947E04" w14:textId="77777777" w:rsidR="00703986" w:rsidRPr="00CF4C4B" w:rsidRDefault="00703986"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d</w:t>
            </w:r>
          </w:p>
        </w:tc>
      </w:tr>
      <w:tr w:rsidR="00AF75BD" w:rsidRPr="00CF4C4B" w14:paraId="09B5BE14"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DA17B54" w14:textId="45A0F575" w:rsidR="00AF75BD" w:rsidRPr="00AF75BD" w:rsidRDefault="003B2407" w:rsidP="00125326">
            <w:pPr>
              <w:pStyle w:val="TABLEROWHEAD"/>
            </w:pPr>
            <w:r>
              <w:t xml:space="preserve">Previous Days Attended </w:t>
            </w:r>
            <w:r w:rsidR="008A5926">
              <w:t>(</w:t>
            </w:r>
            <w:r w:rsidR="00AF75BD" w:rsidRPr="00AF75BD">
              <w:t>2017–18</w:t>
            </w:r>
            <w:r w:rsidR="008A5926">
              <w:t>)</w:t>
            </w:r>
          </w:p>
        </w:tc>
        <w:tc>
          <w:tcPr>
            <w:tcW w:w="1512" w:type="dxa"/>
            <w:hideMark/>
          </w:tcPr>
          <w:p w14:paraId="5705098D" w14:textId="14B97E4E"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pPr>
            <w:r>
              <w:t>50,038</w:t>
            </w:r>
          </w:p>
        </w:tc>
        <w:tc>
          <w:tcPr>
            <w:tcW w:w="1512" w:type="dxa"/>
            <w:hideMark/>
          </w:tcPr>
          <w:p w14:paraId="774C3D5C" w14:textId="2D222C6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0.95</w:t>
            </w:r>
          </w:p>
        </w:tc>
        <w:tc>
          <w:tcPr>
            <w:tcW w:w="1512" w:type="dxa"/>
            <w:hideMark/>
          </w:tcPr>
          <w:p w14:paraId="42DAFC24" w14:textId="2C3AB950"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0.05</w:t>
            </w:r>
          </w:p>
        </w:tc>
        <w:tc>
          <w:tcPr>
            <w:tcW w:w="1699" w:type="dxa"/>
            <w:hideMark/>
          </w:tcPr>
          <w:p w14:paraId="6607C585" w14:textId="2B2F3188"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50,038</w:t>
            </w:r>
          </w:p>
        </w:tc>
        <w:tc>
          <w:tcPr>
            <w:tcW w:w="1699" w:type="dxa"/>
            <w:hideMark/>
          </w:tcPr>
          <w:p w14:paraId="5331745B" w14:textId="702AD528"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0.95</w:t>
            </w:r>
          </w:p>
        </w:tc>
        <w:tc>
          <w:tcPr>
            <w:tcW w:w="1699" w:type="dxa"/>
            <w:hideMark/>
          </w:tcPr>
          <w:p w14:paraId="2B499642" w14:textId="5B1929E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0.05</w:t>
            </w:r>
          </w:p>
        </w:tc>
        <w:tc>
          <w:tcPr>
            <w:tcW w:w="720" w:type="dxa"/>
            <w:noWrap/>
            <w:hideMark/>
          </w:tcPr>
          <w:p w14:paraId="41163B97" w14:textId="44416417"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-1.22</w:t>
            </w:r>
          </w:p>
        </w:tc>
        <w:tc>
          <w:tcPr>
            <w:tcW w:w="720" w:type="dxa"/>
            <w:hideMark/>
          </w:tcPr>
          <w:p w14:paraId="0CF8F2FD" w14:textId="5373C6DB"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0.22</w:t>
            </w:r>
          </w:p>
        </w:tc>
        <w:tc>
          <w:tcPr>
            <w:tcW w:w="720" w:type="dxa"/>
            <w:hideMark/>
          </w:tcPr>
          <w:p w14:paraId="458E934D" w14:textId="7BCAA87B"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r>
      <w:tr w:rsidR="00AF75BD" w:rsidRPr="00CF4C4B" w14:paraId="4842CAB8"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C49B539" w14:textId="6FCD21B0" w:rsidR="00AF75BD" w:rsidRPr="00AF75BD" w:rsidRDefault="003B2407" w:rsidP="00125326">
            <w:pPr>
              <w:pStyle w:val="TABLEROWHEAD"/>
            </w:pPr>
            <w:r>
              <w:t>Female</w:t>
            </w:r>
          </w:p>
        </w:tc>
        <w:tc>
          <w:tcPr>
            <w:tcW w:w="1512" w:type="dxa"/>
            <w:hideMark/>
          </w:tcPr>
          <w:p w14:paraId="52BA08C6" w14:textId="4C8BF4EA"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50,038</w:t>
            </w:r>
          </w:p>
        </w:tc>
        <w:tc>
          <w:tcPr>
            <w:tcW w:w="1512" w:type="dxa"/>
            <w:hideMark/>
          </w:tcPr>
          <w:p w14:paraId="45EF6F31" w14:textId="2881E7D6"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0.50</w:t>
            </w:r>
          </w:p>
        </w:tc>
        <w:tc>
          <w:tcPr>
            <w:tcW w:w="1512" w:type="dxa"/>
            <w:hideMark/>
          </w:tcPr>
          <w:p w14:paraId="0D898DC9" w14:textId="33A94642"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0.50</w:t>
            </w:r>
          </w:p>
        </w:tc>
        <w:tc>
          <w:tcPr>
            <w:tcW w:w="1699" w:type="dxa"/>
            <w:hideMark/>
          </w:tcPr>
          <w:p w14:paraId="71110978" w14:textId="303F8BED"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50,038</w:t>
            </w:r>
          </w:p>
        </w:tc>
        <w:tc>
          <w:tcPr>
            <w:tcW w:w="1699" w:type="dxa"/>
            <w:hideMark/>
          </w:tcPr>
          <w:p w14:paraId="35A53C4D" w14:textId="1B04F19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0.50</w:t>
            </w:r>
          </w:p>
        </w:tc>
        <w:tc>
          <w:tcPr>
            <w:tcW w:w="1699" w:type="dxa"/>
            <w:hideMark/>
          </w:tcPr>
          <w:p w14:paraId="1F072B9E" w14:textId="6D8F544B"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0.50</w:t>
            </w:r>
          </w:p>
        </w:tc>
        <w:tc>
          <w:tcPr>
            <w:tcW w:w="720" w:type="dxa"/>
            <w:hideMark/>
          </w:tcPr>
          <w:p w14:paraId="71211779" w14:textId="0C28A5BE"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0.39</w:t>
            </w:r>
          </w:p>
        </w:tc>
        <w:tc>
          <w:tcPr>
            <w:tcW w:w="720" w:type="dxa"/>
            <w:hideMark/>
          </w:tcPr>
          <w:p w14:paraId="1D8E7D50" w14:textId="3C5AC010"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0.70</w:t>
            </w:r>
          </w:p>
        </w:tc>
        <w:tc>
          <w:tcPr>
            <w:tcW w:w="720" w:type="dxa"/>
            <w:hideMark/>
          </w:tcPr>
          <w:p w14:paraId="7E6A1F61" w14:textId="560D5B36"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780026E7"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567BFB2" w14:textId="150CFA95" w:rsidR="00AF75BD" w:rsidRPr="00AF75BD" w:rsidRDefault="003B2407" w:rsidP="00125326">
            <w:pPr>
              <w:pStyle w:val="TABLEROWHEAD"/>
            </w:pPr>
            <w:r>
              <w:t>Asian</w:t>
            </w:r>
          </w:p>
        </w:tc>
        <w:tc>
          <w:tcPr>
            <w:tcW w:w="1512" w:type="dxa"/>
            <w:hideMark/>
          </w:tcPr>
          <w:p w14:paraId="3831FB1D" w14:textId="10E7D18D"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50,038</w:t>
            </w:r>
          </w:p>
        </w:tc>
        <w:tc>
          <w:tcPr>
            <w:tcW w:w="1512" w:type="dxa"/>
            <w:hideMark/>
          </w:tcPr>
          <w:p w14:paraId="707B4D24" w14:textId="6198137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0.05</w:t>
            </w:r>
          </w:p>
        </w:tc>
        <w:tc>
          <w:tcPr>
            <w:tcW w:w="1512" w:type="dxa"/>
            <w:hideMark/>
          </w:tcPr>
          <w:p w14:paraId="454B5477" w14:textId="3383F554"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0.22</w:t>
            </w:r>
          </w:p>
        </w:tc>
        <w:tc>
          <w:tcPr>
            <w:tcW w:w="1699" w:type="dxa"/>
            <w:hideMark/>
          </w:tcPr>
          <w:p w14:paraId="75F432C4" w14:textId="285EC885"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50,038</w:t>
            </w:r>
          </w:p>
        </w:tc>
        <w:tc>
          <w:tcPr>
            <w:tcW w:w="1699" w:type="dxa"/>
            <w:hideMark/>
          </w:tcPr>
          <w:p w14:paraId="344C8BBB" w14:textId="7C0FD4D8"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0.05</w:t>
            </w:r>
          </w:p>
        </w:tc>
        <w:tc>
          <w:tcPr>
            <w:tcW w:w="1699" w:type="dxa"/>
            <w:hideMark/>
          </w:tcPr>
          <w:p w14:paraId="77994897" w14:textId="79C3BB06"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0.22</w:t>
            </w:r>
          </w:p>
        </w:tc>
        <w:tc>
          <w:tcPr>
            <w:tcW w:w="720" w:type="dxa"/>
            <w:hideMark/>
          </w:tcPr>
          <w:p w14:paraId="4E82C9E2" w14:textId="1D03A537"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-0.74</w:t>
            </w:r>
          </w:p>
        </w:tc>
        <w:tc>
          <w:tcPr>
            <w:tcW w:w="720" w:type="dxa"/>
            <w:hideMark/>
          </w:tcPr>
          <w:p w14:paraId="0A87B4DA" w14:textId="229A83C1"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0.46</w:t>
            </w:r>
          </w:p>
        </w:tc>
        <w:tc>
          <w:tcPr>
            <w:tcW w:w="720" w:type="dxa"/>
            <w:hideMark/>
          </w:tcPr>
          <w:p w14:paraId="1331C931" w14:textId="23E0D9A3"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r>
      <w:tr w:rsidR="00AF75BD" w:rsidRPr="00CF4C4B" w14:paraId="71D2BC7F"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8E15E69" w14:textId="0268BCD4" w:rsidR="00AF75BD" w:rsidRPr="00AF75BD" w:rsidRDefault="003B2407" w:rsidP="00125326">
            <w:pPr>
              <w:pStyle w:val="TABLEROWHEAD"/>
            </w:pPr>
            <w:r>
              <w:t>Black</w:t>
            </w:r>
          </w:p>
        </w:tc>
        <w:tc>
          <w:tcPr>
            <w:tcW w:w="1512" w:type="dxa"/>
            <w:hideMark/>
          </w:tcPr>
          <w:p w14:paraId="38EFAA9A" w14:textId="573F55EE"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50,038</w:t>
            </w:r>
          </w:p>
        </w:tc>
        <w:tc>
          <w:tcPr>
            <w:tcW w:w="1512" w:type="dxa"/>
            <w:hideMark/>
          </w:tcPr>
          <w:p w14:paraId="5D70A239" w14:textId="79A4D054"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0.08</w:t>
            </w:r>
          </w:p>
        </w:tc>
        <w:tc>
          <w:tcPr>
            <w:tcW w:w="1512" w:type="dxa"/>
            <w:hideMark/>
          </w:tcPr>
          <w:p w14:paraId="450C3B19" w14:textId="1F2DE3E0"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0.28</w:t>
            </w:r>
          </w:p>
        </w:tc>
        <w:tc>
          <w:tcPr>
            <w:tcW w:w="1699" w:type="dxa"/>
            <w:hideMark/>
          </w:tcPr>
          <w:p w14:paraId="0144187C" w14:textId="33D06D78"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50,038</w:t>
            </w:r>
          </w:p>
        </w:tc>
        <w:tc>
          <w:tcPr>
            <w:tcW w:w="1699" w:type="dxa"/>
            <w:hideMark/>
          </w:tcPr>
          <w:p w14:paraId="2C6BFDD4" w14:textId="04ABB963"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0.09</w:t>
            </w:r>
          </w:p>
        </w:tc>
        <w:tc>
          <w:tcPr>
            <w:tcW w:w="1699" w:type="dxa"/>
            <w:hideMark/>
          </w:tcPr>
          <w:p w14:paraId="45F56B02" w14:textId="056D54C0"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0.28</w:t>
            </w:r>
          </w:p>
        </w:tc>
        <w:tc>
          <w:tcPr>
            <w:tcW w:w="720" w:type="dxa"/>
            <w:hideMark/>
          </w:tcPr>
          <w:p w14:paraId="73170B85" w14:textId="474AC7FE"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0.26</w:t>
            </w:r>
          </w:p>
        </w:tc>
        <w:tc>
          <w:tcPr>
            <w:tcW w:w="720" w:type="dxa"/>
            <w:hideMark/>
          </w:tcPr>
          <w:p w14:paraId="5621E31A" w14:textId="3232939D"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0.79</w:t>
            </w:r>
          </w:p>
        </w:tc>
        <w:tc>
          <w:tcPr>
            <w:tcW w:w="720" w:type="dxa"/>
            <w:hideMark/>
          </w:tcPr>
          <w:p w14:paraId="6D124AF6" w14:textId="4AB68FFD"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5D7971EE"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C963B2A" w14:textId="3E1843E8" w:rsidR="00AF75BD" w:rsidRPr="00AF75BD" w:rsidRDefault="003B2407" w:rsidP="00125326">
            <w:pPr>
              <w:pStyle w:val="TABLEROWHEAD"/>
            </w:pPr>
            <w:r>
              <w:t>Filipino</w:t>
            </w:r>
          </w:p>
        </w:tc>
        <w:tc>
          <w:tcPr>
            <w:tcW w:w="1512" w:type="dxa"/>
            <w:hideMark/>
          </w:tcPr>
          <w:p w14:paraId="6A688ACE" w14:textId="5E045E8C"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50,038</w:t>
            </w:r>
          </w:p>
        </w:tc>
        <w:tc>
          <w:tcPr>
            <w:tcW w:w="1512" w:type="dxa"/>
            <w:hideMark/>
          </w:tcPr>
          <w:p w14:paraId="47A1E4CA" w14:textId="10BC90F0"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c>
          <w:tcPr>
            <w:tcW w:w="1512" w:type="dxa"/>
            <w:hideMark/>
          </w:tcPr>
          <w:p w14:paraId="28D2FF10" w14:textId="006CF1ED"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0.11</w:t>
            </w:r>
          </w:p>
        </w:tc>
        <w:tc>
          <w:tcPr>
            <w:tcW w:w="1699" w:type="dxa"/>
            <w:hideMark/>
          </w:tcPr>
          <w:p w14:paraId="418FCEF2" w14:textId="68AC0569"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50,038</w:t>
            </w:r>
          </w:p>
        </w:tc>
        <w:tc>
          <w:tcPr>
            <w:tcW w:w="1699" w:type="dxa"/>
            <w:hideMark/>
          </w:tcPr>
          <w:p w14:paraId="4502F45A" w14:textId="44FFAB04"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c>
          <w:tcPr>
            <w:tcW w:w="1699" w:type="dxa"/>
            <w:hideMark/>
          </w:tcPr>
          <w:p w14:paraId="1D6503C1" w14:textId="7056E0E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0.11</w:t>
            </w:r>
          </w:p>
        </w:tc>
        <w:tc>
          <w:tcPr>
            <w:tcW w:w="720" w:type="dxa"/>
            <w:hideMark/>
          </w:tcPr>
          <w:p w14:paraId="474DBB89" w14:textId="30604292"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0.15</w:t>
            </w:r>
          </w:p>
        </w:tc>
        <w:tc>
          <w:tcPr>
            <w:tcW w:w="720" w:type="dxa"/>
            <w:hideMark/>
          </w:tcPr>
          <w:p w14:paraId="0C2047FF" w14:textId="65DEAE21"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0.88</w:t>
            </w:r>
          </w:p>
        </w:tc>
        <w:tc>
          <w:tcPr>
            <w:tcW w:w="720" w:type="dxa"/>
            <w:hideMark/>
          </w:tcPr>
          <w:p w14:paraId="4D76B137" w14:textId="4A092891"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r>
      <w:tr w:rsidR="00AF75BD" w:rsidRPr="00CF4C4B" w14:paraId="22917882"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714A755" w14:textId="0EC67B56" w:rsidR="00AF75BD" w:rsidRPr="00AF75BD" w:rsidRDefault="003B2407" w:rsidP="00125326">
            <w:pPr>
              <w:pStyle w:val="TABLEROWHEAD"/>
            </w:pPr>
            <w:r>
              <w:t>Hispanic</w:t>
            </w:r>
          </w:p>
        </w:tc>
        <w:tc>
          <w:tcPr>
            <w:tcW w:w="1512" w:type="dxa"/>
            <w:hideMark/>
          </w:tcPr>
          <w:p w14:paraId="0E6422A0" w14:textId="2A588435"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50,038</w:t>
            </w:r>
          </w:p>
        </w:tc>
        <w:tc>
          <w:tcPr>
            <w:tcW w:w="1512" w:type="dxa"/>
            <w:hideMark/>
          </w:tcPr>
          <w:p w14:paraId="32911730" w14:textId="176BD743"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0.70</w:t>
            </w:r>
          </w:p>
        </w:tc>
        <w:tc>
          <w:tcPr>
            <w:tcW w:w="1512" w:type="dxa"/>
            <w:hideMark/>
          </w:tcPr>
          <w:p w14:paraId="033355B9" w14:textId="3D8D33F8"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0.46</w:t>
            </w:r>
          </w:p>
        </w:tc>
        <w:tc>
          <w:tcPr>
            <w:tcW w:w="1699" w:type="dxa"/>
            <w:hideMark/>
          </w:tcPr>
          <w:p w14:paraId="636C400B" w14:textId="20D4B0C9"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50,038</w:t>
            </w:r>
          </w:p>
        </w:tc>
        <w:tc>
          <w:tcPr>
            <w:tcW w:w="1699" w:type="dxa"/>
            <w:hideMark/>
          </w:tcPr>
          <w:p w14:paraId="4AE1DBC9" w14:textId="04A975D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0.70</w:t>
            </w:r>
          </w:p>
        </w:tc>
        <w:tc>
          <w:tcPr>
            <w:tcW w:w="1699" w:type="dxa"/>
            <w:hideMark/>
          </w:tcPr>
          <w:p w14:paraId="55B98D2D" w14:textId="4004A037"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0.46</w:t>
            </w:r>
          </w:p>
        </w:tc>
        <w:tc>
          <w:tcPr>
            <w:tcW w:w="720" w:type="dxa"/>
            <w:hideMark/>
          </w:tcPr>
          <w:p w14:paraId="4A69EB69" w14:textId="2306ADA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-0.13</w:t>
            </w:r>
          </w:p>
        </w:tc>
        <w:tc>
          <w:tcPr>
            <w:tcW w:w="720" w:type="dxa"/>
            <w:hideMark/>
          </w:tcPr>
          <w:p w14:paraId="5C7902D8" w14:textId="4417C733"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0.90</w:t>
            </w:r>
          </w:p>
        </w:tc>
        <w:tc>
          <w:tcPr>
            <w:tcW w:w="720" w:type="dxa"/>
            <w:hideMark/>
          </w:tcPr>
          <w:p w14:paraId="296F014C" w14:textId="7A77E593"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06CC1459"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1C8DA09" w14:textId="78B6E228" w:rsidR="00AF75BD" w:rsidRPr="00AF75BD" w:rsidRDefault="003B2407" w:rsidP="00125326">
            <w:pPr>
              <w:pStyle w:val="TABLEROWHEAD"/>
            </w:pPr>
            <w:r>
              <w:t>Native American/ American Indian</w:t>
            </w:r>
          </w:p>
        </w:tc>
        <w:tc>
          <w:tcPr>
            <w:tcW w:w="1512" w:type="dxa"/>
            <w:hideMark/>
          </w:tcPr>
          <w:p w14:paraId="516157B2" w14:textId="1A8EC618"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50,038</w:t>
            </w:r>
          </w:p>
        </w:tc>
        <w:tc>
          <w:tcPr>
            <w:tcW w:w="1512" w:type="dxa"/>
            <w:hideMark/>
          </w:tcPr>
          <w:p w14:paraId="1E6E2BFF" w14:textId="268B3F0D"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c>
          <w:tcPr>
            <w:tcW w:w="1512" w:type="dxa"/>
            <w:hideMark/>
          </w:tcPr>
          <w:p w14:paraId="039A916F" w14:textId="32CD428E"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0.07</w:t>
            </w:r>
          </w:p>
        </w:tc>
        <w:tc>
          <w:tcPr>
            <w:tcW w:w="1699" w:type="dxa"/>
            <w:hideMark/>
          </w:tcPr>
          <w:p w14:paraId="5BCA00DA" w14:textId="72524D99"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50,038</w:t>
            </w:r>
          </w:p>
        </w:tc>
        <w:tc>
          <w:tcPr>
            <w:tcW w:w="1699" w:type="dxa"/>
            <w:hideMark/>
          </w:tcPr>
          <w:p w14:paraId="6F8F8781" w14:textId="1662E63E"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c>
          <w:tcPr>
            <w:tcW w:w="1699" w:type="dxa"/>
            <w:hideMark/>
          </w:tcPr>
          <w:p w14:paraId="704E57AC" w14:textId="6A7A07E8"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0.07</w:t>
            </w:r>
          </w:p>
        </w:tc>
        <w:tc>
          <w:tcPr>
            <w:tcW w:w="720" w:type="dxa"/>
            <w:hideMark/>
          </w:tcPr>
          <w:p w14:paraId="08864C69" w14:textId="7A64328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-0.34</w:t>
            </w:r>
          </w:p>
        </w:tc>
        <w:tc>
          <w:tcPr>
            <w:tcW w:w="720" w:type="dxa"/>
            <w:hideMark/>
          </w:tcPr>
          <w:p w14:paraId="232E136A" w14:textId="5F05822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0.73</w:t>
            </w:r>
          </w:p>
        </w:tc>
        <w:tc>
          <w:tcPr>
            <w:tcW w:w="720" w:type="dxa"/>
            <w:hideMark/>
          </w:tcPr>
          <w:p w14:paraId="39AB96FC" w14:textId="7559B686"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3DDF35DD"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E3542CB" w14:textId="344B206C" w:rsidR="00AF75BD" w:rsidRPr="00AF75BD" w:rsidRDefault="003B2407" w:rsidP="00125326">
            <w:pPr>
              <w:pStyle w:val="TABLEROWHEAD"/>
            </w:pPr>
            <w:r>
              <w:lastRenderedPageBreak/>
              <w:t>Hawaiian/ Pacific Islander</w:t>
            </w:r>
          </w:p>
        </w:tc>
        <w:tc>
          <w:tcPr>
            <w:tcW w:w="1512" w:type="dxa"/>
            <w:hideMark/>
          </w:tcPr>
          <w:p w14:paraId="3C5042E2" w14:textId="5A77E057"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50,038</w:t>
            </w:r>
          </w:p>
        </w:tc>
        <w:tc>
          <w:tcPr>
            <w:tcW w:w="1512" w:type="dxa"/>
            <w:hideMark/>
          </w:tcPr>
          <w:p w14:paraId="6E22A979" w14:textId="6D133172"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c>
          <w:tcPr>
            <w:tcW w:w="1512" w:type="dxa"/>
            <w:hideMark/>
          </w:tcPr>
          <w:p w14:paraId="42CC6AD6" w14:textId="4718DFA1"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0.06</w:t>
            </w:r>
          </w:p>
        </w:tc>
        <w:tc>
          <w:tcPr>
            <w:tcW w:w="1699" w:type="dxa"/>
            <w:hideMark/>
          </w:tcPr>
          <w:p w14:paraId="372B7287" w14:textId="43E649E3"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50,038</w:t>
            </w:r>
          </w:p>
        </w:tc>
        <w:tc>
          <w:tcPr>
            <w:tcW w:w="1699" w:type="dxa"/>
            <w:hideMark/>
          </w:tcPr>
          <w:p w14:paraId="18D57645" w14:textId="21C7D8CE"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c>
          <w:tcPr>
            <w:tcW w:w="1699" w:type="dxa"/>
            <w:hideMark/>
          </w:tcPr>
          <w:p w14:paraId="5026E4A5" w14:textId="2D776884"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0.06</w:t>
            </w:r>
          </w:p>
        </w:tc>
        <w:tc>
          <w:tcPr>
            <w:tcW w:w="720" w:type="dxa"/>
            <w:hideMark/>
          </w:tcPr>
          <w:p w14:paraId="7F1E74E4" w14:textId="3E0A5E3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0.70</w:t>
            </w:r>
          </w:p>
        </w:tc>
        <w:tc>
          <w:tcPr>
            <w:tcW w:w="720" w:type="dxa"/>
            <w:hideMark/>
          </w:tcPr>
          <w:p w14:paraId="4E773EB2" w14:textId="1EC488F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0.49</w:t>
            </w:r>
          </w:p>
        </w:tc>
        <w:tc>
          <w:tcPr>
            <w:tcW w:w="720" w:type="dxa"/>
            <w:hideMark/>
          </w:tcPr>
          <w:p w14:paraId="4FAD13D8" w14:textId="23A3C90E"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0E182236"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7222472" w14:textId="03F0CCAE" w:rsidR="00AF75BD" w:rsidRPr="00AF75BD" w:rsidRDefault="003B2407" w:rsidP="00125326">
            <w:pPr>
              <w:pStyle w:val="TABLEROWHEAD"/>
            </w:pPr>
            <w:r>
              <w:t>White</w:t>
            </w:r>
          </w:p>
        </w:tc>
        <w:tc>
          <w:tcPr>
            <w:tcW w:w="1512" w:type="dxa"/>
            <w:hideMark/>
          </w:tcPr>
          <w:p w14:paraId="33DCF5FE" w14:textId="74AD72F6"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50,038</w:t>
            </w:r>
          </w:p>
        </w:tc>
        <w:tc>
          <w:tcPr>
            <w:tcW w:w="1512" w:type="dxa"/>
            <w:hideMark/>
          </w:tcPr>
          <w:p w14:paraId="3ED5DD2D" w14:textId="6A13B675"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0.10</w:t>
            </w:r>
          </w:p>
        </w:tc>
        <w:tc>
          <w:tcPr>
            <w:tcW w:w="1512" w:type="dxa"/>
            <w:hideMark/>
          </w:tcPr>
          <w:p w14:paraId="2D92E143" w14:textId="1BB4FD0B"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0.30</w:t>
            </w:r>
          </w:p>
        </w:tc>
        <w:tc>
          <w:tcPr>
            <w:tcW w:w="1699" w:type="dxa"/>
            <w:hideMark/>
          </w:tcPr>
          <w:p w14:paraId="76D89FFA" w14:textId="3D203DFB"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50,038</w:t>
            </w:r>
          </w:p>
        </w:tc>
        <w:tc>
          <w:tcPr>
            <w:tcW w:w="1699" w:type="dxa"/>
            <w:hideMark/>
          </w:tcPr>
          <w:p w14:paraId="6F7E3573" w14:textId="6F5E5CFE"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0.10</w:t>
            </w:r>
          </w:p>
        </w:tc>
        <w:tc>
          <w:tcPr>
            <w:tcW w:w="1699" w:type="dxa"/>
            <w:hideMark/>
          </w:tcPr>
          <w:p w14:paraId="57D571E4" w14:textId="501105DD"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0.30</w:t>
            </w:r>
          </w:p>
        </w:tc>
        <w:tc>
          <w:tcPr>
            <w:tcW w:w="720" w:type="dxa"/>
            <w:hideMark/>
          </w:tcPr>
          <w:p w14:paraId="327F0E12" w14:textId="75F34A2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0.17</w:t>
            </w:r>
          </w:p>
        </w:tc>
        <w:tc>
          <w:tcPr>
            <w:tcW w:w="720" w:type="dxa"/>
            <w:hideMark/>
          </w:tcPr>
          <w:p w14:paraId="4F4BA500" w14:textId="58050CDB"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0.87</w:t>
            </w:r>
          </w:p>
        </w:tc>
        <w:tc>
          <w:tcPr>
            <w:tcW w:w="720" w:type="dxa"/>
            <w:hideMark/>
          </w:tcPr>
          <w:p w14:paraId="2405D063" w14:textId="0D3DB657"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79183DCD"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EE52697" w14:textId="64D7E6DC" w:rsidR="00AF75BD" w:rsidRPr="00AF75BD" w:rsidRDefault="003B2407" w:rsidP="00125326">
            <w:pPr>
              <w:pStyle w:val="TABLEROWHEAD"/>
            </w:pPr>
            <w:r>
              <w:t>Two or More Ethnicities</w:t>
            </w:r>
          </w:p>
        </w:tc>
        <w:tc>
          <w:tcPr>
            <w:tcW w:w="1512" w:type="dxa"/>
            <w:hideMark/>
          </w:tcPr>
          <w:p w14:paraId="480658CE" w14:textId="18F68E58"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50,038</w:t>
            </w:r>
          </w:p>
        </w:tc>
        <w:tc>
          <w:tcPr>
            <w:tcW w:w="1512" w:type="dxa"/>
            <w:hideMark/>
          </w:tcPr>
          <w:p w14:paraId="3689AA88" w14:textId="6329A49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0.03</w:t>
            </w:r>
          </w:p>
        </w:tc>
        <w:tc>
          <w:tcPr>
            <w:tcW w:w="1512" w:type="dxa"/>
            <w:hideMark/>
          </w:tcPr>
          <w:p w14:paraId="5A5FF91F" w14:textId="60B38E0D"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0.17</w:t>
            </w:r>
          </w:p>
        </w:tc>
        <w:tc>
          <w:tcPr>
            <w:tcW w:w="1699" w:type="dxa"/>
            <w:hideMark/>
          </w:tcPr>
          <w:p w14:paraId="2EE512AC" w14:textId="45BF765F"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50,038</w:t>
            </w:r>
          </w:p>
        </w:tc>
        <w:tc>
          <w:tcPr>
            <w:tcW w:w="1699" w:type="dxa"/>
            <w:hideMark/>
          </w:tcPr>
          <w:p w14:paraId="250A265B" w14:textId="364E56B3"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0.03</w:t>
            </w:r>
          </w:p>
        </w:tc>
        <w:tc>
          <w:tcPr>
            <w:tcW w:w="1699" w:type="dxa"/>
            <w:hideMark/>
          </w:tcPr>
          <w:p w14:paraId="116E2AAE" w14:textId="7ED45BAE"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0.17</w:t>
            </w:r>
          </w:p>
        </w:tc>
        <w:tc>
          <w:tcPr>
            <w:tcW w:w="720" w:type="dxa"/>
            <w:hideMark/>
          </w:tcPr>
          <w:p w14:paraId="4A6822D6" w14:textId="04C91CBE"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-0.19</w:t>
            </w:r>
          </w:p>
        </w:tc>
        <w:tc>
          <w:tcPr>
            <w:tcW w:w="720" w:type="dxa"/>
            <w:hideMark/>
          </w:tcPr>
          <w:p w14:paraId="180D4C7A" w14:textId="36580AD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0.85</w:t>
            </w:r>
          </w:p>
        </w:tc>
        <w:tc>
          <w:tcPr>
            <w:tcW w:w="720" w:type="dxa"/>
            <w:hideMark/>
          </w:tcPr>
          <w:p w14:paraId="513BAAE7" w14:textId="5C673AF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7B34F92E"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207D22A" w14:textId="0D6DFF1E" w:rsidR="00AF75BD" w:rsidRPr="00AF75BD" w:rsidRDefault="00EE2258" w:rsidP="00125326">
            <w:pPr>
              <w:pStyle w:val="TABLEROWHEAD"/>
            </w:pPr>
            <w:r>
              <w:t>No Race/ Ethnicity Response</w:t>
            </w:r>
          </w:p>
        </w:tc>
        <w:tc>
          <w:tcPr>
            <w:tcW w:w="1512" w:type="dxa"/>
            <w:hideMark/>
          </w:tcPr>
          <w:p w14:paraId="7116764A" w14:textId="5D2D0163"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50,038</w:t>
            </w:r>
          </w:p>
        </w:tc>
        <w:tc>
          <w:tcPr>
            <w:tcW w:w="1512" w:type="dxa"/>
            <w:hideMark/>
          </w:tcPr>
          <w:p w14:paraId="05C4D758" w14:textId="19F1205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c>
          <w:tcPr>
            <w:tcW w:w="1512" w:type="dxa"/>
            <w:hideMark/>
          </w:tcPr>
          <w:p w14:paraId="6B85F227" w14:textId="16FCD870"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0.10</w:t>
            </w:r>
          </w:p>
        </w:tc>
        <w:tc>
          <w:tcPr>
            <w:tcW w:w="1699" w:type="dxa"/>
            <w:hideMark/>
          </w:tcPr>
          <w:p w14:paraId="0CA7C24C" w14:textId="229B1BDE"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50,038</w:t>
            </w:r>
          </w:p>
        </w:tc>
        <w:tc>
          <w:tcPr>
            <w:tcW w:w="1699" w:type="dxa"/>
            <w:hideMark/>
          </w:tcPr>
          <w:p w14:paraId="1AD5A877" w14:textId="5D6289B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c>
          <w:tcPr>
            <w:tcW w:w="1699" w:type="dxa"/>
            <w:hideMark/>
          </w:tcPr>
          <w:p w14:paraId="11ACA251" w14:textId="6B9EB1B8"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0.10</w:t>
            </w:r>
          </w:p>
        </w:tc>
        <w:tc>
          <w:tcPr>
            <w:tcW w:w="720" w:type="dxa"/>
            <w:hideMark/>
          </w:tcPr>
          <w:p w14:paraId="26DBC309" w14:textId="352086E7"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0.98</w:t>
            </w:r>
          </w:p>
        </w:tc>
        <w:tc>
          <w:tcPr>
            <w:tcW w:w="720" w:type="dxa"/>
            <w:hideMark/>
          </w:tcPr>
          <w:p w14:paraId="57D6004B" w14:textId="378417F0"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0.33</w:t>
            </w:r>
          </w:p>
        </w:tc>
        <w:tc>
          <w:tcPr>
            <w:tcW w:w="720" w:type="dxa"/>
            <w:hideMark/>
          </w:tcPr>
          <w:p w14:paraId="47D616C9" w14:textId="7ED741D7"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r>
      <w:tr w:rsidR="00AF75BD" w:rsidRPr="00CF4C4B" w14:paraId="2C1931F6"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A484396" w14:textId="05AE26AD" w:rsidR="00AF75BD" w:rsidRPr="00AF75BD" w:rsidRDefault="00EE2258" w:rsidP="00125326">
            <w:pPr>
              <w:pStyle w:val="TABLEROWHEAD"/>
            </w:pPr>
            <w:r>
              <w:t>English Language Learner</w:t>
            </w:r>
          </w:p>
        </w:tc>
        <w:tc>
          <w:tcPr>
            <w:tcW w:w="1512" w:type="dxa"/>
            <w:hideMark/>
          </w:tcPr>
          <w:p w14:paraId="01559E4C" w14:textId="3388D284"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50,038</w:t>
            </w:r>
          </w:p>
        </w:tc>
        <w:tc>
          <w:tcPr>
            <w:tcW w:w="1512" w:type="dxa"/>
            <w:hideMark/>
          </w:tcPr>
          <w:p w14:paraId="4CA6840E" w14:textId="6511C741"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0.35</w:t>
            </w:r>
          </w:p>
        </w:tc>
        <w:tc>
          <w:tcPr>
            <w:tcW w:w="1512" w:type="dxa"/>
            <w:hideMark/>
          </w:tcPr>
          <w:p w14:paraId="2B24DAA4" w14:textId="42215C5B"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0.48</w:t>
            </w:r>
          </w:p>
        </w:tc>
        <w:tc>
          <w:tcPr>
            <w:tcW w:w="1699" w:type="dxa"/>
            <w:hideMark/>
          </w:tcPr>
          <w:p w14:paraId="3FE48471" w14:textId="2300D4A4"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50,038</w:t>
            </w:r>
          </w:p>
        </w:tc>
        <w:tc>
          <w:tcPr>
            <w:tcW w:w="1699" w:type="dxa"/>
            <w:hideMark/>
          </w:tcPr>
          <w:p w14:paraId="3CB9CC1A" w14:textId="51FD62F7"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0.35</w:t>
            </w:r>
          </w:p>
        </w:tc>
        <w:tc>
          <w:tcPr>
            <w:tcW w:w="1699" w:type="dxa"/>
            <w:hideMark/>
          </w:tcPr>
          <w:p w14:paraId="3ED7CE3F" w14:textId="76480072"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0.48</w:t>
            </w:r>
          </w:p>
        </w:tc>
        <w:tc>
          <w:tcPr>
            <w:tcW w:w="720" w:type="dxa"/>
            <w:hideMark/>
          </w:tcPr>
          <w:p w14:paraId="781027B1" w14:textId="6F375408"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0.48</w:t>
            </w:r>
          </w:p>
        </w:tc>
        <w:tc>
          <w:tcPr>
            <w:tcW w:w="720" w:type="dxa"/>
            <w:hideMark/>
          </w:tcPr>
          <w:p w14:paraId="1ECFA538" w14:textId="6049757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0.63</w:t>
            </w:r>
          </w:p>
        </w:tc>
        <w:tc>
          <w:tcPr>
            <w:tcW w:w="720" w:type="dxa"/>
            <w:hideMark/>
          </w:tcPr>
          <w:p w14:paraId="1F0208D2" w14:textId="3342DBA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294B0A23"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D9E83C1" w14:textId="1FE76182" w:rsidR="00AF75BD" w:rsidRPr="00AF75BD" w:rsidRDefault="00EE2258" w:rsidP="00125326">
            <w:pPr>
              <w:pStyle w:val="TABLEROWHEAD"/>
            </w:pPr>
            <w:r>
              <w:t>Socioeco-nomically Disadvan-taged</w:t>
            </w:r>
          </w:p>
        </w:tc>
        <w:tc>
          <w:tcPr>
            <w:tcW w:w="1512" w:type="dxa"/>
            <w:hideMark/>
          </w:tcPr>
          <w:p w14:paraId="253177B4" w14:textId="71EA6460"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50,038</w:t>
            </w:r>
          </w:p>
        </w:tc>
        <w:tc>
          <w:tcPr>
            <w:tcW w:w="1512" w:type="dxa"/>
            <w:hideMark/>
          </w:tcPr>
          <w:p w14:paraId="75CA0024" w14:textId="5D2CD90E"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0.84</w:t>
            </w:r>
          </w:p>
        </w:tc>
        <w:tc>
          <w:tcPr>
            <w:tcW w:w="1512" w:type="dxa"/>
            <w:hideMark/>
          </w:tcPr>
          <w:p w14:paraId="6174576B" w14:textId="56C6F4C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0.37</w:t>
            </w:r>
          </w:p>
        </w:tc>
        <w:tc>
          <w:tcPr>
            <w:tcW w:w="1699" w:type="dxa"/>
            <w:hideMark/>
          </w:tcPr>
          <w:p w14:paraId="474A84E7" w14:textId="4819BE0C"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50,038</w:t>
            </w:r>
          </w:p>
        </w:tc>
        <w:tc>
          <w:tcPr>
            <w:tcW w:w="1699" w:type="dxa"/>
            <w:hideMark/>
          </w:tcPr>
          <w:p w14:paraId="10D97460" w14:textId="1D30F3A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0.84</w:t>
            </w:r>
          </w:p>
        </w:tc>
        <w:tc>
          <w:tcPr>
            <w:tcW w:w="1699" w:type="dxa"/>
            <w:hideMark/>
          </w:tcPr>
          <w:p w14:paraId="01525448" w14:textId="1B05CA98"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0.37</w:t>
            </w:r>
          </w:p>
        </w:tc>
        <w:tc>
          <w:tcPr>
            <w:tcW w:w="720" w:type="dxa"/>
            <w:hideMark/>
          </w:tcPr>
          <w:p w14:paraId="4E77F39F" w14:textId="7385F446"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0.39</w:t>
            </w:r>
          </w:p>
        </w:tc>
        <w:tc>
          <w:tcPr>
            <w:tcW w:w="720" w:type="dxa"/>
            <w:hideMark/>
          </w:tcPr>
          <w:p w14:paraId="6AC9EDB5" w14:textId="150A8FE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0.69</w:t>
            </w:r>
          </w:p>
        </w:tc>
        <w:tc>
          <w:tcPr>
            <w:tcW w:w="720" w:type="dxa"/>
            <w:hideMark/>
          </w:tcPr>
          <w:p w14:paraId="5FB120FA" w14:textId="113E8673"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482F00B0"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ED0A919" w14:textId="1DC11410" w:rsidR="00AF75BD" w:rsidRPr="00AF75BD" w:rsidRDefault="00EE2258" w:rsidP="00125326">
            <w:pPr>
              <w:pStyle w:val="TABLEROWHEAD"/>
            </w:pPr>
            <w:r>
              <w:t>Migrant</w:t>
            </w:r>
          </w:p>
        </w:tc>
        <w:tc>
          <w:tcPr>
            <w:tcW w:w="1512" w:type="dxa"/>
            <w:hideMark/>
          </w:tcPr>
          <w:p w14:paraId="65F3E964" w14:textId="1E9C9FEA"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50,038</w:t>
            </w:r>
          </w:p>
        </w:tc>
        <w:tc>
          <w:tcPr>
            <w:tcW w:w="1512" w:type="dxa"/>
            <w:hideMark/>
          </w:tcPr>
          <w:p w14:paraId="594D7BD7" w14:textId="0265A86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0.02</w:t>
            </w:r>
          </w:p>
        </w:tc>
        <w:tc>
          <w:tcPr>
            <w:tcW w:w="1512" w:type="dxa"/>
            <w:hideMark/>
          </w:tcPr>
          <w:p w14:paraId="0C94D122" w14:textId="02A9B536"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0.13</w:t>
            </w:r>
          </w:p>
        </w:tc>
        <w:tc>
          <w:tcPr>
            <w:tcW w:w="1699" w:type="dxa"/>
            <w:hideMark/>
          </w:tcPr>
          <w:p w14:paraId="4427B9A7" w14:textId="79AF8768"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50,038</w:t>
            </w:r>
          </w:p>
        </w:tc>
        <w:tc>
          <w:tcPr>
            <w:tcW w:w="1699" w:type="dxa"/>
            <w:hideMark/>
          </w:tcPr>
          <w:p w14:paraId="430A0D44" w14:textId="1B0025F5"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0.02</w:t>
            </w:r>
          </w:p>
        </w:tc>
        <w:tc>
          <w:tcPr>
            <w:tcW w:w="1699" w:type="dxa"/>
            <w:hideMark/>
          </w:tcPr>
          <w:p w14:paraId="73ABBC1F" w14:textId="3A6818ED"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0.13</w:t>
            </w:r>
          </w:p>
        </w:tc>
        <w:tc>
          <w:tcPr>
            <w:tcW w:w="720" w:type="dxa"/>
            <w:hideMark/>
          </w:tcPr>
          <w:p w14:paraId="1E5CE9F9" w14:textId="46A76DF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0.52</w:t>
            </w:r>
          </w:p>
        </w:tc>
        <w:tc>
          <w:tcPr>
            <w:tcW w:w="720" w:type="dxa"/>
            <w:hideMark/>
          </w:tcPr>
          <w:p w14:paraId="6D88C0E8" w14:textId="7B6C22C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0.61</w:t>
            </w:r>
          </w:p>
        </w:tc>
        <w:tc>
          <w:tcPr>
            <w:tcW w:w="720" w:type="dxa"/>
            <w:hideMark/>
          </w:tcPr>
          <w:p w14:paraId="325D811D" w14:textId="0A212744"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5292EA1D"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E3A40E5" w14:textId="340DAA80" w:rsidR="00AF75BD" w:rsidRPr="00AF75BD" w:rsidRDefault="00EE2258" w:rsidP="00125326">
            <w:pPr>
              <w:pStyle w:val="TABLEROWHEAD"/>
            </w:pPr>
            <w:r>
              <w:lastRenderedPageBreak/>
              <w:t>Homeless</w:t>
            </w:r>
          </w:p>
        </w:tc>
        <w:tc>
          <w:tcPr>
            <w:tcW w:w="1512" w:type="dxa"/>
            <w:hideMark/>
          </w:tcPr>
          <w:p w14:paraId="2BD86CAE" w14:textId="5DEA91D9"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50,038</w:t>
            </w:r>
          </w:p>
        </w:tc>
        <w:tc>
          <w:tcPr>
            <w:tcW w:w="1512" w:type="dxa"/>
            <w:hideMark/>
          </w:tcPr>
          <w:p w14:paraId="28CE20BC" w14:textId="6E5DA7F2"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0.05</w:t>
            </w:r>
          </w:p>
        </w:tc>
        <w:tc>
          <w:tcPr>
            <w:tcW w:w="1512" w:type="dxa"/>
            <w:hideMark/>
          </w:tcPr>
          <w:p w14:paraId="06CA97C1" w14:textId="2CDD11F2"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0.22</w:t>
            </w:r>
          </w:p>
        </w:tc>
        <w:tc>
          <w:tcPr>
            <w:tcW w:w="1699" w:type="dxa"/>
            <w:hideMark/>
          </w:tcPr>
          <w:p w14:paraId="252C7738" w14:textId="0AEA0F6C"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50,038</w:t>
            </w:r>
          </w:p>
        </w:tc>
        <w:tc>
          <w:tcPr>
            <w:tcW w:w="1699" w:type="dxa"/>
            <w:hideMark/>
          </w:tcPr>
          <w:p w14:paraId="35E66A59" w14:textId="0BD6A2A5"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0.05</w:t>
            </w:r>
          </w:p>
        </w:tc>
        <w:tc>
          <w:tcPr>
            <w:tcW w:w="1699" w:type="dxa"/>
            <w:hideMark/>
          </w:tcPr>
          <w:p w14:paraId="638AAB5A" w14:textId="25F6FA8D"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0.22</w:t>
            </w:r>
          </w:p>
        </w:tc>
        <w:tc>
          <w:tcPr>
            <w:tcW w:w="720" w:type="dxa"/>
            <w:hideMark/>
          </w:tcPr>
          <w:p w14:paraId="59DC7F6C" w14:textId="2C53D9ED"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2.51</w:t>
            </w:r>
          </w:p>
        </w:tc>
        <w:tc>
          <w:tcPr>
            <w:tcW w:w="720" w:type="dxa"/>
            <w:hideMark/>
          </w:tcPr>
          <w:p w14:paraId="7B11495E" w14:textId="44A0DE1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c>
          <w:tcPr>
            <w:tcW w:w="720" w:type="dxa"/>
            <w:hideMark/>
          </w:tcPr>
          <w:p w14:paraId="61389402" w14:textId="422678A6"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-0.02</w:t>
            </w:r>
          </w:p>
        </w:tc>
      </w:tr>
      <w:tr w:rsidR="00AF75BD" w:rsidRPr="00CF4C4B" w14:paraId="59170567"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92C4F1F" w14:textId="76E2431A" w:rsidR="00AF75BD" w:rsidRPr="00AF75BD" w:rsidRDefault="00EE2258" w:rsidP="00125326">
            <w:pPr>
              <w:pStyle w:val="TABLEROWHEAD"/>
            </w:pPr>
            <w:r>
              <w:t>Special Education</w:t>
            </w:r>
          </w:p>
        </w:tc>
        <w:tc>
          <w:tcPr>
            <w:tcW w:w="1512" w:type="dxa"/>
            <w:hideMark/>
          </w:tcPr>
          <w:p w14:paraId="63E44A60" w14:textId="505E50B0"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50,038</w:t>
            </w:r>
          </w:p>
        </w:tc>
        <w:tc>
          <w:tcPr>
            <w:tcW w:w="1512" w:type="dxa"/>
            <w:hideMark/>
          </w:tcPr>
          <w:p w14:paraId="48063737" w14:textId="640C0A6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0.09</w:t>
            </w:r>
          </w:p>
        </w:tc>
        <w:tc>
          <w:tcPr>
            <w:tcW w:w="1512" w:type="dxa"/>
            <w:hideMark/>
          </w:tcPr>
          <w:p w14:paraId="318119DD" w14:textId="3C491FF5"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0.29</w:t>
            </w:r>
          </w:p>
        </w:tc>
        <w:tc>
          <w:tcPr>
            <w:tcW w:w="1699" w:type="dxa"/>
            <w:hideMark/>
          </w:tcPr>
          <w:p w14:paraId="40CA07CE" w14:textId="4D4A6174" w:rsidR="00AF75BD" w:rsidRPr="00AF75BD" w:rsidRDefault="001975E7"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50,038</w:t>
            </w:r>
          </w:p>
        </w:tc>
        <w:tc>
          <w:tcPr>
            <w:tcW w:w="1699" w:type="dxa"/>
            <w:hideMark/>
          </w:tcPr>
          <w:p w14:paraId="219A3F7B" w14:textId="6DDFBCB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0.09</w:t>
            </w:r>
          </w:p>
        </w:tc>
        <w:tc>
          <w:tcPr>
            <w:tcW w:w="1699" w:type="dxa"/>
            <w:hideMark/>
          </w:tcPr>
          <w:p w14:paraId="35821CC3" w14:textId="48172615"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0.29</w:t>
            </w:r>
          </w:p>
        </w:tc>
        <w:tc>
          <w:tcPr>
            <w:tcW w:w="720" w:type="dxa"/>
            <w:hideMark/>
          </w:tcPr>
          <w:p w14:paraId="5B963ED4" w14:textId="5BB85E1E"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-1.01</w:t>
            </w:r>
          </w:p>
        </w:tc>
        <w:tc>
          <w:tcPr>
            <w:tcW w:w="720" w:type="dxa"/>
            <w:hideMark/>
          </w:tcPr>
          <w:p w14:paraId="2DF52AA0" w14:textId="47F2BBB8"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0.32</w:t>
            </w:r>
          </w:p>
        </w:tc>
        <w:tc>
          <w:tcPr>
            <w:tcW w:w="720" w:type="dxa"/>
            <w:hideMark/>
          </w:tcPr>
          <w:p w14:paraId="31710D46" w14:textId="2EA4C435"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r>
      <w:tr w:rsidR="00F144AE" w:rsidRPr="00AF75BD" w14:paraId="25B71049"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tcPr>
          <w:p w14:paraId="7A5D4BCE" w14:textId="2EA48EB7" w:rsidR="00F144AE" w:rsidRPr="00F144AE" w:rsidRDefault="00EE2258" w:rsidP="00125326">
            <w:pPr>
              <w:pStyle w:val="TABLEROWHEAD"/>
            </w:pPr>
            <w:r>
              <w:t>Foster</w:t>
            </w:r>
          </w:p>
        </w:tc>
        <w:tc>
          <w:tcPr>
            <w:tcW w:w="1512" w:type="dxa"/>
          </w:tcPr>
          <w:p w14:paraId="683215A5" w14:textId="39898019" w:rsidR="00F144AE" w:rsidRPr="00F144AE" w:rsidRDefault="001975E7"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50,038</w:t>
            </w:r>
          </w:p>
        </w:tc>
        <w:tc>
          <w:tcPr>
            <w:tcW w:w="1512" w:type="dxa"/>
          </w:tcPr>
          <w:p w14:paraId="647545DD" w14:textId="588DD7BF"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F144AE">
              <w:rPr>
                <w:color w:val="auto"/>
              </w:rPr>
              <w:t>0.01</w:t>
            </w:r>
          </w:p>
        </w:tc>
        <w:tc>
          <w:tcPr>
            <w:tcW w:w="1512" w:type="dxa"/>
          </w:tcPr>
          <w:p w14:paraId="020610D9" w14:textId="4A7A1821"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F144AE">
              <w:rPr>
                <w:color w:val="auto"/>
              </w:rPr>
              <w:t>0.09</w:t>
            </w:r>
          </w:p>
        </w:tc>
        <w:tc>
          <w:tcPr>
            <w:tcW w:w="1699" w:type="dxa"/>
          </w:tcPr>
          <w:p w14:paraId="3DC0F4FA" w14:textId="6B041A91" w:rsidR="00F144AE" w:rsidRPr="00F144AE" w:rsidRDefault="001975E7"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50,038</w:t>
            </w:r>
          </w:p>
        </w:tc>
        <w:tc>
          <w:tcPr>
            <w:tcW w:w="1699" w:type="dxa"/>
          </w:tcPr>
          <w:p w14:paraId="2E82F1BE" w14:textId="23E14F21"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F144AE">
              <w:rPr>
                <w:color w:val="auto"/>
              </w:rPr>
              <w:t>0.01</w:t>
            </w:r>
          </w:p>
        </w:tc>
        <w:tc>
          <w:tcPr>
            <w:tcW w:w="1699" w:type="dxa"/>
          </w:tcPr>
          <w:p w14:paraId="7080C51C" w14:textId="0747907A"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F144AE">
              <w:rPr>
                <w:color w:val="auto"/>
              </w:rPr>
              <w:t>0.10</w:t>
            </w:r>
          </w:p>
        </w:tc>
        <w:tc>
          <w:tcPr>
            <w:tcW w:w="720" w:type="dxa"/>
          </w:tcPr>
          <w:p w14:paraId="1716C121" w14:textId="0D9E66B9"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F144AE">
              <w:rPr>
                <w:color w:val="auto"/>
              </w:rPr>
              <w:t>2.00</w:t>
            </w:r>
          </w:p>
        </w:tc>
        <w:tc>
          <w:tcPr>
            <w:tcW w:w="720" w:type="dxa"/>
          </w:tcPr>
          <w:p w14:paraId="5EFBCF80" w14:textId="33B01296"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F144AE">
              <w:rPr>
                <w:color w:val="auto"/>
              </w:rPr>
              <w:t>0.05</w:t>
            </w:r>
          </w:p>
        </w:tc>
        <w:tc>
          <w:tcPr>
            <w:tcW w:w="720" w:type="dxa"/>
          </w:tcPr>
          <w:p w14:paraId="7D544A65" w14:textId="3448A790"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F144AE">
              <w:rPr>
                <w:color w:val="auto"/>
              </w:rPr>
              <w:t>-0.01</w:t>
            </w:r>
          </w:p>
        </w:tc>
      </w:tr>
    </w:tbl>
    <w:p w14:paraId="415B526D" w14:textId="03CCFCAD" w:rsidR="00295645" w:rsidRPr="00154F0F" w:rsidRDefault="00C4484F" w:rsidP="0021631A">
      <w:pPr>
        <w:pStyle w:val="Caption"/>
      </w:pPr>
      <w:r w:rsidRPr="00154F0F">
        <w:br w:type="page"/>
      </w:r>
      <w:bookmarkStart w:id="198" w:name="_Toc95400101"/>
      <w:r w:rsidR="00295645" w:rsidRPr="00154F0F">
        <w:lastRenderedPageBreak/>
        <w:t xml:space="preserve">Exhibit D12. Grade Two </w:t>
      </w:r>
      <w:r w:rsidR="00A130C4">
        <w:t>Post-Propensity</w:t>
      </w:r>
      <w:r w:rsidR="00295645" w:rsidRPr="00154F0F">
        <w:t xml:space="preserve"> Score Matching Baseline Demographic Comparisons for the California Department of Education’s Expanded Learning After School Programming</w:t>
      </w:r>
      <w:bookmarkEnd w:id="198"/>
    </w:p>
    <w:tbl>
      <w:tblPr>
        <w:tblStyle w:val="CDE"/>
        <w:tblW w:w="13521" w:type="dxa"/>
        <w:tblInd w:w="5" w:type="dxa"/>
        <w:tblLayout w:type="fixed"/>
        <w:tblLook w:val="04A0" w:firstRow="1" w:lastRow="0" w:firstColumn="1" w:lastColumn="0" w:noHBand="0" w:noVBand="1"/>
      </w:tblPr>
      <w:tblGrid>
        <w:gridCol w:w="1728"/>
        <w:gridCol w:w="1512"/>
        <w:gridCol w:w="1512"/>
        <w:gridCol w:w="1512"/>
        <w:gridCol w:w="1699"/>
        <w:gridCol w:w="1699"/>
        <w:gridCol w:w="1699"/>
        <w:gridCol w:w="720"/>
        <w:gridCol w:w="720"/>
        <w:gridCol w:w="720"/>
      </w:tblGrid>
      <w:tr w:rsidR="00703986" w:rsidRPr="00CF4C4B" w14:paraId="1232873E" w14:textId="77777777" w:rsidTr="00C668FF">
        <w:trPr>
          <w:cnfStyle w:val="100000000000" w:firstRow="1" w:lastRow="0" w:firstColumn="0" w:lastColumn="0" w:oddVBand="0" w:evenVBand="0" w:oddHBand="0" w:evenHBand="0" w:firstRowFirstColumn="0" w:firstRowLastColumn="0" w:lastRowFirstColumn="0" w:lastRowLastColumn="0"/>
          <w:cantSplit/>
          <w:trHeight w:val="432"/>
          <w:tblHeader/>
        </w:trPr>
        <w:tc>
          <w:tcPr>
            <w:cnfStyle w:val="001000000000" w:firstRow="0" w:lastRow="0" w:firstColumn="1" w:lastColumn="0" w:oddVBand="0" w:evenVBand="0" w:oddHBand="0" w:evenHBand="0" w:firstRowFirstColumn="0" w:firstRowLastColumn="0" w:lastRowFirstColumn="0" w:lastRowLastColumn="0"/>
            <w:tcW w:w="1728" w:type="dxa"/>
          </w:tcPr>
          <w:p w14:paraId="6BFCE2C3" w14:textId="77777777" w:rsidR="00703986" w:rsidRPr="00AF75BD" w:rsidRDefault="00703986" w:rsidP="00125326">
            <w:pPr>
              <w:pStyle w:val="TABLECOLUMNHEAD"/>
            </w:pPr>
            <w:r w:rsidRPr="00AF75BD">
              <w:t>Variable</w:t>
            </w:r>
          </w:p>
        </w:tc>
        <w:tc>
          <w:tcPr>
            <w:tcW w:w="1512" w:type="dxa"/>
          </w:tcPr>
          <w:p w14:paraId="5F9451D7" w14:textId="3FEF2B26" w:rsidR="00703986" w:rsidRPr="00CF4C4B"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703986" w:rsidRPr="00CF4C4B">
              <w:br/>
              <w:t>n</w:t>
            </w:r>
          </w:p>
        </w:tc>
        <w:tc>
          <w:tcPr>
            <w:tcW w:w="1512" w:type="dxa"/>
          </w:tcPr>
          <w:p w14:paraId="5814A0D0" w14:textId="0A540167" w:rsidR="00703986" w:rsidRPr="00CF4C4B"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703986" w:rsidRPr="00CF4C4B">
              <w:br/>
              <w:t>M</w:t>
            </w:r>
          </w:p>
        </w:tc>
        <w:tc>
          <w:tcPr>
            <w:tcW w:w="1512" w:type="dxa"/>
          </w:tcPr>
          <w:p w14:paraId="2A6A2122" w14:textId="039509CE" w:rsidR="00703986" w:rsidRPr="00CF4C4B"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703986" w:rsidRPr="00CF4C4B">
              <w:br/>
              <w:t>SD</w:t>
            </w:r>
          </w:p>
        </w:tc>
        <w:tc>
          <w:tcPr>
            <w:tcW w:w="1699" w:type="dxa"/>
          </w:tcPr>
          <w:p w14:paraId="4485D976" w14:textId="088A3093" w:rsidR="00703986" w:rsidRPr="00CF4C4B" w:rsidRDefault="00E623FD"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703986" w:rsidRPr="00D034B8">
              <w:t>Expanded Learning After School Program Participants</w:t>
            </w:r>
            <w:r w:rsidR="00703986" w:rsidRPr="00D034B8">
              <w:br/>
              <w:t>n</w:t>
            </w:r>
          </w:p>
        </w:tc>
        <w:tc>
          <w:tcPr>
            <w:tcW w:w="1699" w:type="dxa"/>
          </w:tcPr>
          <w:p w14:paraId="5DF461FA" w14:textId="2780351D" w:rsidR="00703986" w:rsidRPr="00CF4C4B" w:rsidRDefault="00E623FD"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703986" w:rsidRPr="00D034B8">
              <w:t>Expanded Learning After School Program Participants</w:t>
            </w:r>
            <w:r w:rsidR="00703986" w:rsidRPr="00D034B8">
              <w:br/>
              <w:t>M</w:t>
            </w:r>
          </w:p>
        </w:tc>
        <w:tc>
          <w:tcPr>
            <w:tcW w:w="1699" w:type="dxa"/>
          </w:tcPr>
          <w:p w14:paraId="035F930F" w14:textId="2E135ACA" w:rsidR="00703986" w:rsidRPr="00CF4C4B" w:rsidRDefault="00E623FD"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703986" w:rsidRPr="00D034B8">
              <w:t>Expanded Learning After School Program Participants</w:t>
            </w:r>
            <w:r w:rsidR="00703986" w:rsidRPr="00D034B8">
              <w:br/>
              <w:t>SD</w:t>
            </w:r>
          </w:p>
        </w:tc>
        <w:tc>
          <w:tcPr>
            <w:tcW w:w="720" w:type="dxa"/>
            <w:noWrap/>
          </w:tcPr>
          <w:p w14:paraId="049954C2" w14:textId="77777777" w:rsidR="00703986" w:rsidRPr="00CF4C4B" w:rsidRDefault="00703986"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t</w:t>
            </w:r>
          </w:p>
        </w:tc>
        <w:tc>
          <w:tcPr>
            <w:tcW w:w="720" w:type="dxa"/>
          </w:tcPr>
          <w:p w14:paraId="095553B2" w14:textId="77777777" w:rsidR="00703986" w:rsidRPr="00CF4C4B" w:rsidRDefault="00703986"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p</w:t>
            </w:r>
          </w:p>
        </w:tc>
        <w:tc>
          <w:tcPr>
            <w:tcW w:w="720" w:type="dxa"/>
          </w:tcPr>
          <w:p w14:paraId="29789680" w14:textId="77777777" w:rsidR="00703986" w:rsidRPr="00CF4C4B" w:rsidRDefault="00703986"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d</w:t>
            </w:r>
          </w:p>
        </w:tc>
      </w:tr>
      <w:tr w:rsidR="00AF75BD" w:rsidRPr="00CF4C4B" w14:paraId="253C12BC"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77B07BA" w14:textId="44FC211A" w:rsidR="00AF75BD" w:rsidRPr="00AF75BD" w:rsidRDefault="003B2407" w:rsidP="00125326">
            <w:pPr>
              <w:pStyle w:val="TABLEROWHEAD"/>
            </w:pPr>
            <w:r>
              <w:t xml:space="preserve">Previous Days Attended </w:t>
            </w:r>
            <w:r w:rsidR="008A5926">
              <w:t>(</w:t>
            </w:r>
            <w:r w:rsidR="00AF75BD" w:rsidRPr="00AF75BD">
              <w:t>2017–18</w:t>
            </w:r>
            <w:r w:rsidR="008A5926">
              <w:t>)</w:t>
            </w:r>
          </w:p>
        </w:tc>
        <w:tc>
          <w:tcPr>
            <w:tcW w:w="1512" w:type="dxa"/>
            <w:hideMark/>
          </w:tcPr>
          <w:p w14:paraId="05E438E0" w14:textId="06AD5067"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t>59,766</w:t>
            </w:r>
          </w:p>
        </w:tc>
        <w:tc>
          <w:tcPr>
            <w:tcW w:w="1512" w:type="dxa"/>
            <w:hideMark/>
          </w:tcPr>
          <w:p w14:paraId="1F6695BC" w14:textId="0967C59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0.96</w:t>
            </w:r>
          </w:p>
        </w:tc>
        <w:tc>
          <w:tcPr>
            <w:tcW w:w="1512" w:type="dxa"/>
            <w:hideMark/>
          </w:tcPr>
          <w:p w14:paraId="3D8B1527" w14:textId="3F66065B"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0.04</w:t>
            </w:r>
          </w:p>
        </w:tc>
        <w:tc>
          <w:tcPr>
            <w:tcW w:w="1699" w:type="dxa"/>
            <w:hideMark/>
          </w:tcPr>
          <w:p w14:paraId="1BB75A6D" w14:textId="41F2325F"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59,766</w:t>
            </w:r>
          </w:p>
        </w:tc>
        <w:tc>
          <w:tcPr>
            <w:tcW w:w="1699" w:type="dxa"/>
            <w:hideMark/>
          </w:tcPr>
          <w:p w14:paraId="6414D898" w14:textId="6C969332"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0.96</w:t>
            </w:r>
          </w:p>
        </w:tc>
        <w:tc>
          <w:tcPr>
            <w:tcW w:w="1699" w:type="dxa"/>
            <w:hideMark/>
          </w:tcPr>
          <w:p w14:paraId="0EC626A0" w14:textId="169C51E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0.04</w:t>
            </w:r>
          </w:p>
        </w:tc>
        <w:tc>
          <w:tcPr>
            <w:tcW w:w="720" w:type="dxa"/>
            <w:noWrap/>
            <w:hideMark/>
          </w:tcPr>
          <w:p w14:paraId="62C46EB6" w14:textId="2C397B47"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-0.84</w:t>
            </w:r>
          </w:p>
        </w:tc>
        <w:tc>
          <w:tcPr>
            <w:tcW w:w="720" w:type="dxa"/>
            <w:hideMark/>
          </w:tcPr>
          <w:p w14:paraId="24D82ADD" w14:textId="5B5D4958"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0.40</w:t>
            </w:r>
          </w:p>
        </w:tc>
        <w:tc>
          <w:tcPr>
            <w:tcW w:w="720" w:type="dxa"/>
            <w:hideMark/>
          </w:tcPr>
          <w:p w14:paraId="13F12599" w14:textId="64BB3A1E"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619A9851"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CA779F6" w14:textId="262C20EF" w:rsidR="00AF75BD" w:rsidRPr="00AF75BD" w:rsidRDefault="003B2407" w:rsidP="00125326">
            <w:pPr>
              <w:pStyle w:val="TABLEROWHEAD"/>
            </w:pPr>
            <w:r>
              <w:t>Female</w:t>
            </w:r>
          </w:p>
        </w:tc>
        <w:tc>
          <w:tcPr>
            <w:tcW w:w="1512" w:type="dxa"/>
            <w:hideMark/>
          </w:tcPr>
          <w:p w14:paraId="0FFE86AC" w14:textId="03832DC6"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59,766</w:t>
            </w:r>
          </w:p>
        </w:tc>
        <w:tc>
          <w:tcPr>
            <w:tcW w:w="1512" w:type="dxa"/>
            <w:hideMark/>
          </w:tcPr>
          <w:p w14:paraId="32811FB8" w14:textId="3E0A0784"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0.50</w:t>
            </w:r>
          </w:p>
        </w:tc>
        <w:tc>
          <w:tcPr>
            <w:tcW w:w="1512" w:type="dxa"/>
            <w:hideMark/>
          </w:tcPr>
          <w:p w14:paraId="1EAAA844" w14:textId="2189555B"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0.50</w:t>
            </w:r>
          </w:p>
        </w:tc>
        <w:tc>
          <w:tcPr>
            <w:tcW w:w="1699" w:type="dxa"/>
            <w:hideMark/>
          </w:tcPr>
          <w:p w14:paraId="14060B0D" w14:textId="5A7FAE70"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59,766</w:t>
            </w:r>
          </w:p>
        </w:tc>
        <w:tc>
          <w:tcPr>
            <w:tcW w:w="1699" w:type="dxa"/>
            <w:hideMark/>
          </w:tcPr>
          <w:p w14:paraId="46E2BD1A" w14:textId="35BF0D26"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0.50</w:t>
            </w:r>
          </w:p>
        </w:tc>
        <w:tc>
          <w:tcPr>
            <w:tcW w:w="1699" w:type="dxa"/>
            <w:hideMark/>
          </w:tcPr>
          <w:p w14:paraId="037D5DF3" w14:textId="23C0A5D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0.50</w:t>
            </w:r>
          </w:p>
        </w:tc>
        <w:tc>
          <w:tcPr>
            <w:tcW w:w="720" w:type="dxa"/>
            <w:hideMark/>
          </w:tcPr>
          <w:p w14:paraId="7B89DC09" w14:textId="1DED480E"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1.08</w:t>
            </w:r>
          </w:p>
        </w:tc>
        <w:tc>
          <w:tcPr>
            <w:tcW w:w="720" w:type="dxa"/>
            <w:hideMark/>
          </w:tcPr>
          <w:p w14:paraId="72CB3E47" w14:textId="099BAED4"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0.28</w:t>
            </w:r>
          </w:p>
        </w:tc>
        <w:tc>
          <w:tcPr>
            <w:tcW w:w="720" w:type="dxa"/>
            <w:hideMark/>
          </w:tcPr>
          <w:p w14:paraId="7A21111E" w14:textId="63414CFE"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r>
      <w:tr w:rsidR="00AF75BD" w:rsidRPr="00CF4C4B" w14:paraId="576FDDBF"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2D25557" w14:textId="4F6CD5A8" w:rsidR="00AF75BD" w:rsidRPr="00AF75BD" w:rsidRDefault="003B2407" w:rsidP="00125326">
            <w:pPr>
              <w:pStyle w:val="TABLEROWHEAD"/>
            </w:pPr>
            <w:r>
              <w:t>Asian</w:t>
            </w:r>
          </w:p>
        </w:tc>
        <w:tc>
          <w:tcPr>
            <w:tcW w:w="1512" w:type="dxa"/>
            <w:hideMark/>
          </w:tcPr>
          <w:p w14:paraId="5A208C06" w14:textId="6F53F0A7"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59,766</w:t>
            </w:r>
          </w:p>
        </w:tc>
        <w:tc>
          <w:tcPr>
            <w:tcW w:w="1512" w:type="dxa"/>
            <w:hideMark/>
          </w:tcPr>
          <w:p w14:paraId="2DA89C79" w14:textId="1FF611D4"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0.05</w:t>
            </w:r>
          </w:p>
        </w:tc>
        <w:tc>
          <w:tcPr>
            <w:tcW w:w="1512" w:type="dxa"/>
            <w:hideMark/>
          </w:tcPr>
          <w:p w14:paraId="388793B7" w14:textId="0AA30D3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0.21</w:t>
            </w:r>
          </w:p>
        </w:tc>
        <w:tc>
          <w:tcPr>
            <w:tcW w:w="1699" w:type="dxa"/>
            <w:hideMark/>
          </w:tcPr>
          <w:p w14:paraId="443AB171" w14:textId="02441B13"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59,766</w:t>
            </w:r>
          </w:p>
        </w:tc>
        <w:tc>
          <w:tcPr>
            <w:tcW w:w="1699" w:type="dxa"/>
            <w:hideMark/>
          </w:tcPr>
          <w:p w14:paraId="1AB60D5A" w14:textId="36114BB4"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0.05</w:t>
            </w:r>
          </w:p>
        </w:tc>
        <w:tc>
          <w:tcPr>
            <w:tcW w:w="1699" w:type="dxa"/>
            <w:hideMark/>
          </w:tcPr>
          <w:p w14:paraId="552AEC3E" w14:textId="0F0310E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0.21</w:t>
            </w:r>
          </w:p>
        </w:tc>
        <w:tc>
          <w:tcPr>
            <w:tcW w:w="720" w:type="dxa"/>
            <w:hideMark/>
          </w:tcPr>
          <w:p w14:paraId="6AB5E95A" w14:textId="09F80234"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-0.96</w:t>
            </w:r>
          </w:p>
        </w:tc>
        <w:tc>
          <w:tcPr>
            <w:tcW w:w="720" w:type="dxa"/>
            <w:hideMark/>
          </w:tcPr>
          <w:p w14:paraId="5FC611F0" w14:textId="67DE9B08"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0.34</w:t>
            </w:r>
          </w:p>
        </w:tc>
        <w:tc>
          <w:tcPr>
            <w:tcW w:w="720" w:type="dxa"/>
            <w:hideMark/>
          </w:tcPr>
          <w:p w14:paraId="4CAB01C6" w14:textId="16165CF1"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r>
      <w:tr w:rsidR="00AF75BD" w:rsidRPr="00CF4C4B" w14:paraId="486BEF11"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99AD9E6" w14:textId="0D197EBB" w:rsidR="00AF75BD" w:rsidRPr="00AF75BD" w:rsidRDefault="003B2407" w:rsidP="00125326">
            <w:pPr>
              <w:pStyle w:val="TABLEROWHEAD"/>
            </w:pPr>
            <w:r>
              <w:t>Black</w:t>
            </w:r>
          </w:p>
        </w:tc>
        <w:tc>
          <w:tcPr>
            <w:tcW w:w="1512" w:type="dxa"/>
            <w:hideMark/>
          </w:tcPr>
          <w:p w14:paraId="44A653E0" w14:textId="09CF6AAB"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59,766</w:t>
            </w:r>
          </w:p>
        </w:tc>
        <w:tc>
          <w:tcPr>
            <w:tcW w:w="1512" w:type="dxa"/>
            <w:hideMark/>
          </w:tcPr>
          <w:p w14:paraId="3BEC9403" w14:textId="1761885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0.08</w:t>
            </w:r>
          </w:p>
        </w:tc>
        <w:tc>
          <w:tcPr>
            <w:tcW w:w="1512" w:type="dxa"/>
            <w:hideMark/>
          </w:tcPr>
          <w:p w14:paraId="7DF7168C" w14:textId="48715695"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0.28</w:t>
            </w:r>
          </w:p>
        </w:tc>
        <w:tc>
          <w:tcPr>
            <w:tcW w:w="1699" w:type="dxa"/>
            <w:hideMark/>
          </w:tcPr>
          <w:p w14:paraId="0B28E270" w14:textId="753BCF87"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59,766</w:t>
            </w:r>
          </w:p>
        </w:tc>
        <w:tc>
          <w:tcPr>
            <w:tcW w:w="1699" w:type="dxa"/>
            <w:hideMark/>
          </w:tcPr>
          <w:p w14:paraId="3A83939E" w14:textId="4786363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0.08</w:t>
            </w:r>
          </w:p>
        </w:tc>
        <w:tc>
          <w:tcPr>
            <w:tcW w:w="1699" w:type="dxa"/>
            <w:hideMark/>
          </w:tcPr>
          <w:p w14:paraId="64C2DF53" w14:textId="2DCB8F2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0.28</w:t>
            </w:r>
          </w:p>
        </w:tc>
        <w:tc>
          <w:tcPr>
            <w:tcW w:w="720" w:type="dxa"/>
            <w:hideMark/>
          </w:tcPr>
          <w:p w14:paraId="22FE6592" w14:textId="34EC96A6"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-0.07</w:t>
            </w:r>
          </w:p>
        </w:tc>
        <w:tc>
          <w:tcPr>
            <w:tcW w:w="720" w:type="dxa"/>
            <w:hideMark/>
          </w:tcPr>
          <w:p w14:paraId="148B5388" w14:textId="3289C4A2"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0.94</w:t>
            </w:r>
          </w:p>
        </w:tc>
        <w:tc>
          <w:tcPr>
            <w:tcW w:w="720" w:type="dxa"/>
            <w:hideMark/>
          </w:tcPr>
          <w:p w14:paraId="40103271" w14:textId="199663B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260B72B8"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FBF4D18" w14:textId="335E430F" w:rsidR="00AF75BD" w:rsidRPr="00AF75BD" w:rsidRDefault="003B2407" w:rsidP="00125326">
            <w:pPr>
              <w:pStyle w:val="TABLEROWHEAD"/>
            </w:pPr>
            <w:r>
              <w:t>Filipino</w:t>
            </w:r>
          </w:p>
        </w:tc>
        <w:tc>
          <w:tcPr>
            <w:tcW w:w="1512" w:type="dxa"/>
            <w:hideMark/>
          </w:tcPr>
          <w:p w14:paraId="18FD7D78" w14:textId="129561BA"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59,766</w:t>
            </w:r>
          </w:p>
        </w:tc>
        <w:tc>
          <w:tcPr>
            <w:tcW w:w="1512" w:type="dxa"/>
            <w:hideMark/>
          </w:tcPr>
          <w:p w14:paraId="4FC31FDD" w14:textId="4CEA378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c>
          <w:tcPr>
            <w:tcW w:w="1512" w:type="dxa"/>
            <w:hideMark/>
          </w:tcPr>
          <w:p w14:paraId="0BAA2EC4" w14:textId="480CDA94"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0.11</w:t>
            </w:r>
          </w:p>
        </w:tc>
        <w:tc>
          <w:tcPr>
            <w:tcW w:w="1699" w:type="dxa"/>
            <w:hideMark/>
          </w:tcPr>
          <w:p w14:paraId="1AD0C1A3" w14:textId="07D2D24C"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59,766</w:t>
            </w:r>
          </w:p>
        </w:tc>
        <w:tc>
          <w:tcPr>
            <w:tcW w:w="1699" w:type="dxa"/>
            <w:hideMark/>
          </w:tcPr>
          <w:p w14:paraId="55A1590A" w14:textId="06DA3468"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c>
          <w:tcPr>
            <w:tcW w:w="1699" w:type="dxa"/>
            <w:hideMark/>
          </w:tcPr>
          <w:p w14:paraId="29E1B1C5" w14:textId="6B9C9DA6"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0.11</w:t>
            </w:r>
          </w:p>
        </w:tc>
        <w:tc>
          <w:tcPr>
            <w:tcW w:w="720" w:type="dxa"/>
            <w:hideMark/>
          </w:tcPr>
          <w:p w14:paraId="526DA3F0" w14:textId="54DE162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0.85</w:t>
            </w:r>
          </w:p>
        </w:tc>
        <w:tc>
          <w:tcPr>
            <w:tcW w:w="720" w:type="dxa"/>
            <w:hideMark/>
          </w:tcPr>
          <w:p w14:paraId="53371211" w14:textId="694EEC20"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0.39</w:t>
            </w:r>
          </w:p>
        </w:tc>
        <w:tc>
          <w:tcPr>
            <w:tcW w:w="720" w:type="dxa"/>
            <w:hideMark/>
          </w:tcPr>
          <w:p w14:paraId="02BCF4E4" w14:textId="17979421"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1B0779CD"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03CD6EA" w14:textId="29E1588C" w:rsidR="00AF75BD" w:rsidRPr="00AF75BD" w:rsidRDefault="003B2407" w:rsidP="00125326">
            <w:pPr>
              <w:pStyle w:val="TABLEROWHEAD"/>
            </w:pPr>
            <w:r>
              <w:t>Hispanic</w:t>
            </w:r>
          </w:p>
        </w:tc>
        <w:tc>
          <w:tcPr>
            <w:tcW w:w="1512" w:type="dxa"/>
            <w:hideMark/>
          </w:tcPr>
          <w:p w14:paraId="590D7FDC" w14:textId="3DDA6A27"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59,766</w:t>
            </w:r>
          </w:p>
        </w:tc>
        <w:tc>
          <w:tcPr>
            <w:tcW w:w="1512" w:type="dxa"/>
            <w:hideMark/>
          </w:tcPr>
          <w:p w14:paraId="75EF053E" w14:textId="722D4DC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0.71</w:t>
            </w:r>
          </w:p>
        </w:tc>
        <w:tc>
          <w:tcPr>
            <w:tcW w:w="1512" w:type="dxa"/>
            <w:hideMark/>
          </w:tcPr>
          <w:p w14:paraId="6DA9120F" w14:textId="667A05DB"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0.45</w:t>
            </w:r>
          </w:p>
        </w:tc>
        <w:tc>
          <w:tcPr>
            <w:tcW w:w="1699" w:type="dxa"/>
            <w:hideMark/>
          </w:tcPr>
          <w:p w14:paraId="0A26B114" w14:textId="7F272B03"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59,766</w:t>
            </w:r>
          </w:p>
        </w:tc>
        <w:tc>
          <w:tcPr>
            <w:tcW w:w="1699" w:type="dxa"/>
            <w:hideMark/>
          </w:tcPr>
          <w:p w14:paraId="096407D6" w14:textId="54FC1EC1"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0.71</w:t>
            </w:r>
          </w:p>
        </w:tc>
        <w:tc>
          <w:tcPr>
            <w:tcW w:w="1699" w:type="dxa"/>
            <w:hideMark/>
          </w:tcPr>
          <w:p w14:paraId="5D8D5FBA" w14:textId="6A14888D"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0.45</w:t>
            </w:r>
          </w:p>
        </w:tc>
        <w:tc>
          <w:tcPr>
            <w:tcW w:w="720" w:type="dxa"/>
            <w:hideMark/>
          </w:tcPr>
          <w:p w14:paraId="139E4B40" w14:textId="71F5AC02"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0.33</w:t>
            </w:r>
          </w:p>
        </w:tc>
        <w:tc>
          <w:tcPr>
            <w:tcW w:w="720" w:type="dxa"/>
            <w:hideMark/>
          </w:tcPr>
          <w:p w14:paraId="3AB98036" w14:textId="14DFB336"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0.75</w:t>
            </w:r>
          </w:p>
        </w:tc>
        <w:tc>
          <w:tcPr>
            <w:tcW w:w="720" w:type="dxa"/>
            <w:hideMark/>
          </w:tcPr>
          <w:p w14:paraId="797866AA" w14:textId="232E0A7E"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151771F4"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8D872A3" w14:textId="2BE7450C" w:rsidR="00AF75BD" w:rsidRPr="00AF75BD" w:rsidRDefault="003B2407" w:rsidP="00125326">
            <w:pPr>
              <w:pStyle w:val="TABLEROWHEAD"/>
            </w:pPr>
            <w:r>
              <w:t>Native American/ American Indian</w:t>
            </w:r>
          </w:p>
        </w:tc>
        <w:tc>
          <w:tcPr>
            <w:tcW w:w="1512" w:type="dxa"/>
            <w:hideMark/>
          </w:tcPr>
          <w:p w14:paraId="72B27D6D" w14:textId="1CAA11EC"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59,766</w:t>
            </w:r>
          </w:p>
        </w:tc>
        <w:tc>
          <w:tcPr>
            <w:tcW w:w="1512" w:type="dxa"/>
            <w:hideMark/>
          </w:tcPr>
          <w:p w14:paraId="4482B0DD" w14:textId="7BE56C33"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c>
          <w:tcPr>
            <w:tcW w:w="1512" w:type="dxa"/>
            <w:hideMark/>
          </w:tcPr>
          <w:p w14:paraId="64C7E846" w14:textId="3B5494E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0.07</w:t>
            </w:r>
          </w:p>
        </w:tc>
        <w:tc>
          <w:tcPr>
            <w:tcW w:w="1699" w:type="dxa"/>
            <w:hideMark/>
          </w:tcPr>
          <w:p w14:paraId="6426A509" w14:textId="437E39B7"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59,766</w:t>
            </w:r>
          </w:p>
        </w:tc>
        <w:tc>
          <w:tcPr>
            <w:tcW w:w="1699" w:type="dxa"/>
            <w:hideMark/>
          </w:tcPr>
          <w:p w14:paraId="399641C8" w14:textId="440D1CA4"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c>
          <w:tcPr>
            <w:tcW w:w="1699" w:type="dxa"/>
            <w:hideMark/>
          </w:tcPr>
          <w:p w14:paraId="546664A1" w14:textId="0710E194"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0.07</w:t>
            </w:r>
          </w:p>
        </w:tc>
        <w:tc>
          <w:tcPr>
            <w:tcW w:w="720" w:type="dxa"/>
            <w:hideMark/>
          </w:tcPr>
          <w:p w14:paraId="772F5F8F" w14:textId="07BEA898"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0.04</w:t>
            </w:r>
          </w:p>
        </w:tc>
        <w:tc>
          <w:tcPr>
            <w:tcW w:w="720" w:type="dxa"/>
            <w:hideMark/>
          </w:tcPr>
          <w:p w14:paraId="6F71E071" w14:textId="6842CAF5"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0.97</w:t>
            </w:r>
          </w:p>
        </w:tc>
        <w:tc>
          <w:tcPr>
            <w:tcW w:w="720" w:type="dxa"/>
            <w:hideMark/>
          </w:tcPr>
          <w:p w14:paraId="7EBC33AD" w14:textId="3BC1BBE1"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7B4BE146"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F7B6C17" w14:textId="29E44BB2" w:rsidR="00AF75BD" w:rsidRPr="00AF75BD" w:rsidRDefault="003B2407" w:rsidP="00125326">
            <w:pPr>
              <w:pStyle w:val="TABLEROWHEAD"/>
            </w:pPr>
            <w:r>
              <w:lastRenderedPageBreak/>
              <w:t>Hawaiian/ Pacific Islander</w:t>
            </w:r>
          </w:p>
        </w:tc>
        <w:tc>
          <w:tcPr>
            <w:tcW w:w="1512" w:type="dxa"/>
            <w:hideMark/>
          </w:tcPr>
          <w:p w14:paraId="7CEE8F02" w14:textId="5C78F70C"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59,766</w:t>
            </w:r>
          </w:p>
        </w:tc>
        <w:tc>
          <w:tcPr>
            <w:tcW w:w="1512" w:type="dxa"/>
            <w:hideMark/>
          </w:tcPr>
          <w:p w14:paraId="66F14C11" w14:textId="2778D122"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c>
          <w:tcPr>
            <w:tcW w:w="1512" w:type="dxa"/>
            <w:hideMark/>
          </w:tcPr>
          <w:p w14:paraId="52000A42" w14:textId="36A60F64"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0.06</w:t>
            </w:r>
          </w:p>
        </w:tc>
        <w:tc>
          <w:tcPr>
            <w:tcW w:w="1699" w:type="dxa"/>
            <w:hideMark/>
          </w:tcPr>
          <w:p w14:paraId="669656E6" w14:textId="27AA71D6"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59,766</w:t>
            </w:r>
          </w:p>
        </w:tc>
        <w:tc>
          <w:tcPr>
            <w:tcW w:w="1699" w:type="dxa"/>
            <w:hideMark/>
          </w:tcPr>
          <w:p w14:paraId="309095FD" w14:textId="66E500A0"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c>
          <w:tcPr>
            <w:tcW w:w="1699" w:type="dxa"/>
            <w:hideMark/>
          </w:tcPr>
          <w:p w14:paraId="35D6DBFC" w14:textId="4F713A30"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0.06</w:t>
            </w:r>
          </w:p>
        </w:tc>
        <w:tc>
          <w:tcPr>
            <w:tcW w:w="720" w:type="dxa"/>
            <w:hideMark/>
          </w:tcPr>
          <w:p w14:paraId="0EC21A8E" w14:textId="28AE7EF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-0.75</w:t>
            </w:r>
          </w:p>
        </w:tc>
        <w:tc>
          <w:tcPr>
            <w:tcW w:w="720" w:type="dxa"/>
            <w:hideMark/>
          </w:tcPr>
          <w:p w14:paraId="4781826B" w14:textId="427B052D"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0.45</w:t>
            </w:r>
          </w:p>
        </w:tc>
        <w:tc>
          <w:tcPr>
            <w:tcW w:w="720" w:type="dxa"/>
            <w:hideMark/>
          </w:tcPr>
          <w:p w14:paraId="4E750BA0" w14:textId="1A0A281D"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3BD26E20"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90E26B4" w14:textId="498D0B4B" w:rsidR="00AF75BD" w:rsidRPr="00AF75BD" w:rsidRDefault="003B2407" w:rsidP="00125326">
            <w:pPr>
              <w:pStyle w:val="TABLEROWHEAD"/>
            </w:pPr>
            <w:r>
              <w:t>White</w:t>
            </w:r>
          </w:p>
        </w:tc>
        <w:tc>
          <w:tcPr>
            <w:tcW w:w="1512" w:type="dxa"/>
            <w:hideMark/>
          </w:tcPr>
          <w:p w14:paraId="1EEF8D00" w14:textId="50DDD67D"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59,766</w:t>
            </w:r>
          </w:p>
        </w:tc>
        <w:tc>
          <w:tcPr>
            <w:tcW w:w="1512" w:type="dxa"/>
            <w:hideMark/>
          </w:tcPr>
          <w:p w14:paraId="67010905" w14:textId="3F189E6B"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0.10</w:t>
            </w:r>
          </w:p>
        </w:tc>
        <w:tc>
          <w:tcPr>
            <w:tcW w:w="1512" w:type="dxa"/>
            <w:hideMark/>
          </w:tcPr>
          <w:p w14:paraId="2DC404B8" w14:textId="57997AE0"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0.30</w:t>
            </w:r>
          </w:p>
        </w:tc>
        <w:tc>
          <w:tcPr>
            <w:tcW w:w="1699" w:type="dxa"/>
            <w:hideMark/>
          </w:tcPr>
          <w:p w14:paraId="53F5E301" w14:textId="697A58A4"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59,766</w:t>
            </w:r>
          </w:p>
        </w:tc>
        <w:tc>
          <w:tcPr>
            <w:tcW w:w="1699" w:type="dxa"/>
            <w:hideMark/>
          </w:tcPr>
          <w:p w14:paraId="1B12873D" w14:textId="7A40DC03"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0.10</w:t>
            </w:r>
          </w:p>
        </w:tc>
        <w:tc>
          <w:tcPr>
            <w:tcW w:w="1699" w:type="dxa"/>
            <w:hideMark/>
          </w:tcPr>
          <w:p w14:paraId="30DAFBE3" w14:textId="72AA6ED7"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0.30</w:t>
            </w:r>
          </w:p>
        </w:tc>
        <w:tc>
          <w:tcPr>
            <w:tcW w:w="720" w:type="dxa"/>
            <w:hideMark/>
          </w:tcPr>
          <w:p w14:paraId="5BFE0D4D" w14:textId="1CD6CA24"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0.06</w:t>
            </w:r>
          </w:p>
        </w:tc>
        <w:tc>
          <w:tcPr>
            <w:tcW w:w="720" w:type="dxa"/>
            <w:hideMark/>
          </w:tcPr>
          <w:p w14:paraId="3C513B02" w14:textId="126F58B2"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0.95</w:t>
            </w:r>
          </w:p>
        </w:tc>
        <w:tc>
          <w:tcPr>
            <w:tcW w:w="720" w:type="dxa"/>
            <w:hideMark/>
          </w:tcPr>
          <w:p w14:paraId="1351951E" w14:textId="25F2EF87"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20A6536A"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2D78D61" w14:textId="7953B1E4" w:rsidR="00AF75BD" w:rsidRPr="00AF75BD" w:rsidRDefault="003B2407" w:rsidP="00125326">
            <w:pPr>
              <w:pStyle w:val="TABLEROWHEAD"/>
            </w:pPr>
            <w:r>
              <w:t>Two or More Ethnicities</w:t>
            </w:r>
          </w:p>
        </w:tc>
        <w:tc>
          <w:tcPr>
            <w:tcW w:w="1512" w:type="dxa"/>
            <w:hideMark/>
          </w:tcPr>
          <w:p w14:paraId="72578E36" w14:textId="15A7869D"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59,766</w:t>
            </w:r>
          </w:p>
        </w:tc>
        <w:tc>
          <w:tcPr>
            <w:tcW w:w="1512" w:type="dxa"/>
            <w:hideMark/>
          </w:tcPr>
          <w:p w14:paraId="23F7B4DD" w14:textId="7757173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0.03</w:t>
            </w:r>
          </w:p>
        </w:tc>
        <w:tc>
          <w:tcPr>
            <w:tcW w:w="1512" w:type="dxa"/>
            <w:hideMark/>
          </w:tcPr>
          <w:p w14:paraId="70E256E0" w14:textId="4BD2794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0.16</w:t>
            </w:r>
          </w:p>
        </w:tc>
        <w:tc>
          <w:tcPr>
            <w:tcW w:w="1699" w:type="dxa"/>
            <w:hideMark/>
          </w:tcPr>
          <w:p w14:paraId="362BD25A" w14:textId="56E3F240"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59,766</w:t>
            </w:r>
          </w:p>
        </w:tc>
        <w:tc>
          <w:tcPr>
            <w:tcW w:w="1699" w:type="dxa"/>
            <w:hideMark/>
          </w:tcPr>
          <w:p w14:paraId="4A318DA7" w14:textId="34C0B5B0"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0.03</w:t>
            </w:r>
          </w:p>
        </w:tc>
        <w:tc>
          <w:tcPr>
            <w:tcW w:w="1699" w:type="dxa"/>
            <w:hideMark/>
          </w:tcPr>
          <w:p w14:paraId="6A141A07" w14:textId="07B28BC0"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0.16</w:t>
            </w:r>
          </w:p>
        </w:tc>
        <w:tc>
          <w:tcPr>
            <w:tcW w:w="720" w:type="dxa"/>
            <w:hideMark/>
          </w:tcPr>
          <w:p w14:paraId="203780FF" w14:textId="34CD5982"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0.04</w:t>
            </w:r>
          </w:p>
        </w:tc>
        <w:tc>
          <w:tcPr>
            <w:tcW w:w="720" w:type="dxa"/>
            <w:hideMark/>
          </w:tcPr>
          <w:p w14:paraId="0C5C732F" w14:textId="35CCE8D8"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0.97</w:t>
            </w:r>
          </w:p>
        </w:tc>
        <w:tc>
          <w:tcPr>
            <w:tcW w:w="720" w:type="dxa"/>
            <w:hideMark/>
          </w:tcPr>
          <w:p w14:paraId="51BB7C8F" w14:textId="4E3C85A8"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18A076F6"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7DADEB4" w14:textId="7E724089" w:rsidR="00AF75BD" w:rsidRPr="00AF75BD" w:rsidRDefault="00EE2258" w:rsidP="00125326">
            <w:pPr>
              <w:pStyle w:val="TABLEROWHEAD"/>
            </w:pPr>
            <w:r>
              <w:t>No Race/ Ethnicity Response</w:t>
            </w:r>
          </w:p>
        </w:tc>
        <w:tc>
          <w:tcPr>
            <w:tcW w:w="1512" w:type="dxa"/>
            <w:hideMark/>
          </w:tcPr>
          <w:p w14:paraId="129E6706" w14:textId="01D16A74"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59,766</w:t>
            </w:r>
          </w:p>
        </w:tc>
        <w:tc>
          <w:tcPr>
            <w:tcW w:w="1512" w:type="dxa"/>
            <w:hideMark/>
          </w:tcPr>
          <w:p w14:paraId="61E31D88" w14:textId="0E24AA9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c>
          <w:tcPr>
            <w:tcW w:w="1512" w:type="dxa"/>
            <w:hideMark/>
          </w:tcPr>
          <w:p w14:paraId="60F0C7C4" w14:textId="4614C6E2"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0.10</w:t>
            </w:r>
          </w:p>
        </w:tc>
        <w:tc>
          <w:tcPr>
            <w:tcW w:w="1699" w:type="dxa"/>
            <w:hideMark/>
          </w:tcPr>
          <w:p w14:paraId="102C907C" w14:textId="59ED9884"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59,766</w:t>
            </w:r>
          </w:p>
        </w:tc>
        <w:tc>
          <w:tcPr>
            <w:tcW w:w="1699" w:type="dxa"/>
            <w:hideMark/>
          </w:tcPr>
          <w:p w14:paraId="18AF9634" w14:textId="1B2ED8D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c>
          <w:tcPr>
            <w:tcW w:w="1699" w:type="dxa"/>
            <w:hideMark/>
          </w:tcPr>
          <w:p w14:paraId="2322025D" w14:textId="4DBE002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0.10</w:t>
            </w:r>
          </w:p>
        </w:tc>
        <w:tc>
          <w:tcPr>
            <w:tcW w:w="720" w:type="dxa"/>
            <w:hideMark/>
          </w:tcPr>
          <w:p w14:paraId="6AC16979" w14:textId="229E0F6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0.06</w:t>
            </w:r>
          </w:p>
        </w:tc>
        <w:tc>
          <w:tcPr>
            <w:tcW w:w="720" w:type="dxa"/>
            <w:hideMark/>
          </w:tcPr>
          <w:p w14:paraId="18F82FEF" w14:textId="5FC67055"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0.95</w:t>
            </w:r>
          </w:p>
        </w:tc>
        <w:tc>
          <w:tcPr>
            <w:tcW w:w="720" w:type="dxa"/>
            <w:hideMark/>
          </w:tcPr>
          <w:p w14:paraId="0453A9A9" w14:textId="05FEB272"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7A26FA3D"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F00888B" w14:textId="1401CAF8" w:rsidR="00AF75BD" w:rsidRPr="00AF75BD" w:rsidRDefault="00EE2258" w:rsidP="00125326">
            <w:pPr>
              <w:pStyle w:val="TABLEROWHEAD"/>
            </w:pPr>
            <w:r>
              <w:t>English Language Learner</w:t>
            </w:r>
          </w:p>
        </w:tc>
        <w:tc>
          <w:tcPr>
            <w:tcW w:w="1512" w:type="dxa"/>
            <w:hideMark/>
          </w:tcPr>
          <w:p w14:paraId="328319C8" w14:textId="0B00D886"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59,766</w:t>
            </w:r>
          </w:p>
        </w:tc>
        <w:tc>
          <w:tcPr>
            <w:tcW w:w="1512" w:type="dxa"/>
            <w:hideMark/>
          </w:tcPr>
          <w:p w14:paraId="6A80ECF6" w14:textId="0C519132"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0.33</w:t>
            </w:r>
          </w:p>
        </w:tc>
        <w:tc>
          <w:tcPr>
            <w:tcW w:w="1512" w:type="dxa"/>
            <w:hideMark/>
          </w:tcPr>
          <w:p w14:paraId="6F0F9B5D" w14:textId="029159F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0.47</w:t>
            </w:r>
          </w:p>
        </w:tc>
        <w:tc>
          <w:tcPr>
            <w:tcW w:w="1699" w:type="dxa"/>
            <w:hideMark/>
          </w:tcPr>
          <w:p w14:paraId="44C8449B" w14:textId="3A7F4B9F"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59,766</w:t>
            </w:r>
          </w:p>
        </w:tc>
        <w:tc>
          <w:tcPr>
            <w:tcW w:w="1699" w:type="dxa"/>
            <w:hideMark/>
          </w:tcPr>
          <w:p w14:paraId="51FCD808" w14:textId="39AA2FC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0.33</w:t>
            </w:r>
          </w:p>
        </w:tc>
        <w:tc>
          <w:tcPr>
            <w:tcW w:w="1699" w:type="dxa"/>
            <w:hideMark/>
          </w:tcPr>
          <w:p w14:paraId="6BF8900F" w14:textId="661739D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0.47</w:t>
            </w:r>
          </w:p>
        </w:tc>
        <w:tc>
          <w:tcPr>
            <w:tcW w:w="720" w:type="dxa"/>
            <w:hideMark/>
          </w:tcPr>
          <w:p w14:paraId="39BB7188" w14:textId="325898D6"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-0.02</w:t>
            </w:r>
          </w:p>
        </w:tc>
        <w:tc>
          <w:tcPr>
            <w:tcW w:w="720" w:type="dxa"/>
            <w:hideMark/>
          </w:tcPr>
          <w:p w14:paraId="66FF3F67" w14:textId="7AE79646"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0.99</w:t>
            </w:r>
          </w:p>
        </w:tc>
        <w:tc>
          <w:tcPr>
            <w:tcW w:w="720" w:type="dxa"/>
            <w:hideMark/>
          </w:tcPr>
          <w:p w14:paraId="693039D1" w14:textId="53AB9D90"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1E1694C9"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45AE4E7" w14:textId="7E5BA2E0" w:rsidR="00AF75BD" w:rsidRPr="00AF75BD" w:rsidRDefault="00EE2258" w:rsidP="00125326">
            <w:pPr>
              <w:pStyle w:val="TABLEROWHEAD"/>
            </w:pPr>
            <w:r>
              <w:t>Socioeco-nomically Disadvan-taged</w:t>
            </w:r>
          </w:p>
        </w:tc>
        <w:tc>
          <w:tcPr>
            <w:tcW w:w="1512" w:type="dxa"/>
            <w:hideMark/>
          </w:tcPr>
          <w:p w14:paraId="6E0C5DBD" w14:textId="4084DC6B"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59,766</w:t>
            </w:r>
          </w:p>
        </w:tc>
        <w:tc>
          <w:tcPr>
            <w:tcW w:w="1512" w:type="dxa"/>
            <w:hideMark/>
          </w:tcPr>
          <w:p w14:paraId="6B75041C" w14:textId="04DB22FB"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0.84</w:t>
            </w:r>
          </w:p>
        </w:tc>
        <w:tc>
          <w:tcPr>
            <w:tcW w:w="1512" w:type="dxa"/>
            <w:hideMark/>
          </w:tcPr>
          <w:p w14:paraId="032B881B" w14:textId="6A86264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0.37</w:t>
            </w:r>
          </w:p>
        </w:tc>
        <w:tc>
          <w:tcPr>
            <w:tcW w:w="1699" w:type="dxa"/>
            <w:hideMark/>
          </w:tcPr>
          <w:p w14:paraId="381136DF" w14:textId="4408BD8D"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59,766</w:t>
            </w:r>
          </w:p>
        </w:tc>
        <w:tc>
          <w:tcPr>
            <w:tcW w:w="1699" w:type="dxa"/>
            <w:hideMark/>
          </w:tcPr>
          <w:p w14:paraId="0772D24C" w14:textId="1B76A0E7"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0.84</w:t>
            </w:r>
          </w:p>
        </w:tc>
        <w:tc>
          <w:tcPr>
            <w:tcW w:w="1699" w:type="dxa"/>
            <w:hideMark/>
          </w:tcPr>
          <w:p w14:paraId="5AFA6A73" w14:textId="085361D0"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0.36</w:t>
            </w:r>
          </w:p>
        </w:tc>
        <w:tc>
          <w:tcPr>
            <w:tcW w:w="720" w:type="dxa"/>
            <w:hideMark/>
          </w:tcPr>
          <w:p w14:paraId="53D2AA7F" w14:textId="72E4CC0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0.49</w:t>
            </w:r>
          </w:p>
        </w:tc>
        <w:tc>
          <w:tcPr>
            <w:tcW w:w="720" w:type="dxa"/>
            <w:hideMark/>
          </w:tcPr>
          <w:p w14:paraId="53E3B97B" w14:textId="71A3F7AE"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0.62</w:t>
            </w:r>
          </w:p>
        </w:tc>
        <w:tc>
          <w:tcPr>
            <w:tcW w:w="720" w:type="dxa"/>
            <w:hideMark/>
          </w:tcPr>
          <w:p w14:paraId="624F7A60" w14:textId="546C735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23C29380"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356A9AD" w14:textId="0156352E" w:rsidR="00AF75BD" w:rsidRPr="00AF75BD" w:rsidRDefault="00EE2258" w:rsidP="00125326">
            <w:pPr>
              <w:pStyle w:val="TABLEROWHEAD"/>
              <w:rPr>
                <w:b w:val="0"/>
              </w:rPr>
            </w:pPr>
            <w:r>
              <w:t>Migrant</w:t>
            </w:r>
          </w:p>
        </w:tc>
        <w:tc>
          <w:tcPr>
            <w:tcW w:w="1512" w:type="dxa"/>
            <w:hideMark/>
          </w:tcPr>
          <w:p w14:paraId="0EB836B4" w14:textId="1E5CAB68"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59,766</w:t>
            </w:r>
          </w:p>
        </w:tc>
        <w:tc>
          <w:tcPr>
            <w:tcW w:w="1512" w:type="dxa"/>
            <w:hideMark/>
          </w:tcPr>
          <w:p w14:paraId="4C175D99" w14:textId="304FDC90"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0.02</w:t>
            </w:r>
          </w:p>
        </w:tc>
        <w:tc>
          <w:tcPr>
            <w:tcW w:w="1512" w:type="dxa"/>
            <w:hideMark/>
          </w:tcPr>
          <w:p w14:paraId="376E97FD" w14:textId="188758A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0.13</w:t>
            </w:r>
          </w:p>
        </w:tc>
        <w:tc>
          <w:tcPr>
            <w:tcW w:w="1699" w:type="dxa"/>
            <w:hideMark/>
          </w:tcPr>
          <w:p w14:paraId="28C9A3D9" w14:textId="64287ECF"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59,766</w:t>
            </w:r>
          </w:p>
        </w:tc>
        <w:tc>
          <w:tcPr>
            <w:tcW w:w="1699" w:type="dxa"/>
            <w:hideMark/>
          </w:tcPr>
          <w:p w14:paraId="5A9F74A0" w14:textId="1E8BC36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0.02</w:t>
            </w:r>
          </w:p>
        </w:tc>
        <w:tc>
          <w:tcPr>
            <w:tcW w:w="1699" w:type="dxa"/>
            <w:hideMark/>
          </w:tcPr>
          <w:p w14:paraId="324A1231" w14:textId="5655400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0.13</w:t>
            </w:r>
          </w:p>
        </w:tc>
        <w:tc>
          <w:tcPr>
            <w:tcW w:w="720" w:type="dxa"/>
            <w:hideMark/>
          </w:tcPr>
          <w:p w14:paraId="5EA8A323" w14:textId="0342D320"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0.68</w:t>
            </w:r>
          </w:p>
        </w:tc>
        <w:tc>
          <w:tcPr>
            <w:tcW w:w="720" w:type="dxa"/>
            <w:hideMark/>
          </w:tcPr>
          <w:p w14:paraId="06875E8B" w14:textId="5ABB4E2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0.50</w:t>
            </w:r>
          </w:p>
        </w:tc>
        <w:tc>
          <w:tcPr>
            <w:tcW w:w="720" w:type="dxa"/>
            <w:hideMark/>
          </w:tcPr>
          <w:p w14:paraId="1242B265" w14:textId="0C46D437"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57D0B487"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AA161EC" w14:textId="01600656" w:rsidR="00AF75BD" w:rsidRPr="00AF75BD" w:rsidRDefault="00EE2258" w:rsidP="00125326">
            <w:pPr>
              <w:pStyle w:val="TABLEROWHEAD"/>
            </w:pPr>
            <w:r>
              <w:lastRenderedPageBreak/>
              <w:t>Homeless</w:t>
            </w:r>
          </w:p>
        </w:tc>
        <w:tc>
          <w:tcPr>
            <w:tcW w:w="1512" w:type="dxa"/>
            <w:hideMark/>
          </w:tcPr>
          <w:p w14:paraId="1C36A56E" w14:textId="0095B6BA"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59,766</w:t>
            </w:r>
          </w:p>
        </w:tc>
        <w:tc>
          <w:tcPr>
            <w:tcW w:w="1512" w:type="dxa"/>
            <w:hideMark/>
          </w:tcPr>
          <w:p w14:paraId="777528D3" w14:textId="1F25B55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0.06</w:t>
            </w:r>
          </w:p>
        </w:tc>
        <w:tc>
          <w:tcPr>
            <w:tcW w:w="1512" w:type="dxa"/>
            <w:hideMark/>
          </w:tcPr>
          <w:p w14:paraId="64AC2BDF" w14:textId="38E56D0E"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0.23</w:t>
            </w:r>
          </w:p>
        </w:tc>
        <w:tc>
          <w:tcPr>
            <w:tcW w:w="1699" w:type="dxa"/>
            <w:hideMark/>
          </w:tcPr>
          <w:p w14:paraId="3C1C08B7" w14:textId="0A8FA3CA"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59,766</w:t>
            </w:r>
          </w:p>
        </w:tc>
        <w:tc>
          <w:tcPr>
            <w:tcW w:w="1699" w:type="dxa"/>
            <w:hideMark/>
          </w:tcPr>
          <w:p w14:paraId="1A87343E" w14:textId="39A79F31"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0.06</w:t>
            </w:r>
          </w:p>
        </w:tc>
        <w:tc>
          <w:tcPr>
            <w:tcW w:w="1699" w:type="dxa"/>
            <w:hideMark/>
          </w:tcPr>
          <w:p w14:paraId="4FEBE73E" w14:textId="17894033"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0.23</w:t>
            </w:r>
          </w:p>
        </w:tc>
        <w:tc>
          <w:tcPr>
            <w:tcW w:w="720" w:type="dxa"/>
            <w:hideMark/>
          </w:tcPr>
          <w:p w14:paraId="2813229F" w14:textId="08361100"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1.95</w:t>
            </w:r>
          </w:p>
        </w:tc>
        <w:tc>
          <w:tcPr>
            <w:tcW w:w="720" w:type="dxa"/>
            <w:hideMark/>
          </w:tcPr>
          <w:p w14:paraId="0123F339" w14:textId="5E7F2C48"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0.05</w:t>
            </w:r>
          </w:p>
        </w:tc>
        <w:tc>
          <w:tcPr>
            <w:tcW w:w="720" w:type="dxa"/>
            <w:hideMark/>
          </w:tcPr>
          <w:p w14:paraId="5B3693CB" w14:textId="61C6237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r>
      <w:tr w:rsidR="00AF75BD" w:rsidRPr="00CF4C4B" w14:paraId="10CA2783"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CAA85EB" w14:textId="4F5C60F8" w:rsidR="00AF75BD" w:rsidRPr="00AF75BD" w:rsidRDefault="00EE2258" w:rsidP="00125326">
            <w:pPr>
              <w:pStyle w:val="TABLEROWHEAD"/>
            </w:pPr>
            <w:r>
              <w:t>Special Education</w:t>
            </w:r>
          </w:p>
        </w:tc>
        <w:tc>
          <w:tcPr>
            <w:tcW w:w="1512" w:type="dxa"/>
            <w:hideMark/>
          </w:tcPr>
          <w:p w14:paraId="34E07146" w14:textId="438B21EC"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59,766</w:t>
            </w:r>
          </w:p>
        </w:tc>
        <w:tc>
          <w:tcPr>
            <w:tcW w:w="1512" w:type="dxa"/>
            <w:hideMark/>
          </w:tcPr>
          <w:p w14:paraId="2166494C" w14:textId="0AF30AA5"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0.11</w:t>
            </w:r>
          </w:p>
        </w:tc>
        <w:tc>
          <w:tcPr>
            <w:tcW w:w="1512" w:type="dxa"/>
            <w:hideMark/>
          </w:tcPr>
          <w:p w14:paraId="6C16AB4B" w14:textId="019CF59D"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0.31</w:t>
            </w:r>
          </w:p>
        </w:tc>
        <w:tc>
          <w:tcPr>
            <w:tcW w:w="1699" w:type="dxa"/>
            <w:hideMark/>
          </w:tcPr>
          <w:p w14:paraId="3CB64F69" w14:textId="4BA14026"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59,766</w:t>
            </w:r>
          </w:p>
        </w:tc>
        <w:tc>
          <w:tcPr>
            <w:tcW w:w="1699" w:type="dxa"/>
            <w:hideMark/>
          </w:tcPr>
          <w:p w14:paraId="39115007" w14:textId="506C20D1"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0.11</w:t>
            </w:r>
          </w:p>
        </w:tc>
        <w:tc>
          <w:tcPr>
            <w:tcW w:w="1699" w:type="dxa"/>
            <w:hideMark/>
          </w:tcPr>
          <w:p w14:paraId="6837F10F" w14:textId="6395536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0.31</w:t>
            </w:r>
          </w:p>
        </w:tc>
        <w:tc>
          <w:tcPr>
            <w:tcW w:w="720" w:type="dxa"/>
            <w:hideMark/>
          </w:tcPr>
          <w:p w14:paraId="4527C875" w14:textId="2182430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0.26</w:t>
            </w:r>
          </w:p>
        </w:tc>
        <w:tc>
          <w:tcPr>
            <w:tcW w:w="720" w:type="dxa"/>
            <w:hideMark/>
          </w:tcPr>
          <w:p w14:paraId="2241FB96" w14:textId="050D08E1"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0.79</w:t>
            </w:r>
          </w:p>
        </w:tc>
        <w:tc>
          <w:tcPr>
            <w:tcW w:w="720" w:type="dxa"/>
            <w:hideMark/>
          </w:tcPr>
          <w:p w14:paraId="585D5D1E" w14:textId="6C89FB90"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AF75BD" w14:paraId="73DB47CA"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tcPr>
          <w:p w14:paraId="755D5C73" w14:textId="015045A8" w:rsidR="00AF75BD" w:rsidRPr="00AF75BD" w:rsidRDefault="00EE2258" w:rsidP="00125326">
            <w:pPr>
              <w:pStyle w:val="TABLEROWHEAD"/>
            </w:pPr>
            <w:r>
              <w:t>Foster</w:t>
            </w:r>
          </w:p>
        </w:tc>
        <w:tc>
          <w:tcPr>
            <w:tcW w:w="1512" w:type="dxa"/>
          </w:tcPr>
          <w:p w14:paraId="19B0A669" w14:textId="0426D90F"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59,766</w:t>
            </w:r>
          </w:p>
        </w:tc>
        <w:tc>
          <w:tcPr>
            <w:tcW w:w="1512" w:type="dxa"/>
          </w:tcPr>
          <w:p w14:paraId="28ECBCB9" w14:textId="3EB559A1"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0.01</w:t>
            </w:r>
          </w:p>
        </w:tc>
        <w:tc>
          <w:tcPr>
            <w:tcW w:w="1512" w:type="dxa"/>
          </w:tcPr>
          <w:p w14:paraId="1D10CFFD" w14:textId="4E3C3F71"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0.09</w:t>
            </w:r>
          </w:p>
        </w:tc>
        <w:tc>
          <w:tcPr>
            <w:tcW w:w="1699" w:type="dxa"/>
          </w:tcPr>
          <w:p w14:paraId="2907DB07" w14:textId="6161D376"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59,766</w:t>
            </w:r>
          </w:p>
        </w:tc>
        <w:tc>
          <w:tcPr>
            <w:tcW w:w="1699" w:type="dxa"/>
          </w:tcPr>
          <w:p w14:paraId="2D6A6546" w14:textId="4B1C2902"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0.01</w:t>
            </w:r>
          </w:p>
        </w:tc>
        <w:tc>
          <w:tcPr>
            <w:tcW w:w="1699" w:type="dxa"/>
          </w:tcPr>
          <w:p w14:paraId="65BBFE14" w14:textId="125DFD55"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0.09</w:t>
            </w:r>
          </w:p>
        </w:tc>
        <w:tc>
          <w:tcPr>
            <w:tcW w:w="720" w:type="dxa"/>
          </w:tcPr>
          <w:p w14:paraId="780F2253" w14:textId="3ACC63E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1.39</w:t>
            </w:r>
          </w:p>
        </w:tc>
        <w:tc>
          <w:tcPr>
            <w:tcW w:w="720" w:type="dxa"/>
          </w:tcPr>
          <w:p w14:paraId="77A4BAEB" w14:textId="4E22177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0.17</w:t>
            </w:r>
          </w:p>
        </w:tc>
        <w:tc>
          <w:tcPr>
            <w:tcW w:w="720" w:type="dxa"/>
          </w:tcPr>
          <w:p w14:paraId="05A3B173" w14:textId="0CEC36E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-0.01</w:t>
            </w:r>
          </w:p>
        </w:tc>
      </w:tr>
    </w:tbl>
    <w:p w14:paraId="33B6FCEA" w14:textId="77777777" w:rsidR="00C4484F" w:rsidRPr="00C4484F" w:rsidRDefault="00C4484F" w:rsidP="00C4484F">
      <w:pPr>
        <w:pStyle w:val="Heading3"/>
      </w:pPr>
      <w:r w:rsidRPr="00C4484F">
        <w:br w:type="page"/>
      </w:r>
    </w:p>
    <w:p w14:paraId="21AD78F8" w14:textId="01868A76" w:rsidR="00295645" w:rsidRPr="002D1E44" w:rsidRDefault="00295645" w:rsidP="0021631A">
      <w:pPr>
        <w:pStyle w:val="Caption"/>
      </w:pPr>
      <w:bookmarkStart w:id="199" w:name="_Toc95400102"/>
      <w:r w:rsidRPr="002D1E44">
        <w:lastRenderedPageBreak/>
        <w:t>Exhibit D13</w:t>
      </w:r>
      <w:r w:rsidRPr="002D1E44">
        <w:rPr>
          <w:noProof/>
        </w:rPr>
        <w:t xml:space="preserve">. </w:t>
      </w:r>
      <w:r w:rsidRPr="002D1E44">
        <w:t xml:space="preserve">Grade Three </w:t>
      </w:r>
      <w:r w:rsidR="00A130C4">
        <w:t>Post-Propensity</w:t>
      </w:r>
      <w:r w:rsidRPr="002D1E44">
        <w:t xml:space="preserve"> Score Matching Baseline Demographic Comparisons for the California Department of Education’s Expanded Learning After School Programming</w:t>
      </w:r>
      <w:bookmarkEnd w:id="199"/>
    </w:p>
    <w:tbl>
      <w:tblPr>
        <w:tblStyle w:val="CDE"/>
        <w:tblW w:w="13521" w:type="dxa"/>
        <w:tblInd w:w="5" w:type="dxa"/>
        <w:tblLayout w:type="fixed"/>
        <w:tblLook w:val="04A0" w:firstRow="1" w:lastRow="0" w:firstColumn="1" w:lastColumn="0" w:noHBand="0" w:noVBand="1"/>
      </w:tblPr>
      <w:tblGrid>
        <w:gridCol w:w="1728"/>
        <w:gridCol w:w="1512"/>
        <w:gridCol w:w="1512"/>
        <w:gridCol w:w="1512"/>
        <w:gridCol w:w="1699"/>
        <w:gridCol w:w="1699"/>
        <w:gridCol w:w="1699"/>
        <w:gridCol w:w="720"/>
        <w:gridCol w:w="720"/>
        <w:gridCol w:w="720"/>
      </w:tblGrid>
      <w:tr w:rsidR="00703986" w:rsidRPr="00CF4C4B" w14:paraId="6EEAD787" w14:textId="77777777" w:rsidTr="00C668FF">
        <w:trPr>
          <w:cnfStyle w:val="100000000000" w:firstRow="1" w:lastRow="0" w:firstColumn="0" w:lastColumn="0" w:oddVBand="0" w:evenVBand="0" w:oddHBand="0" w:evenHBand="0" w:firstRowFirstColumn="0" w:firstRowLastColumn="0" w:lastRowFirstColumn="0" w:lastRowLastColumn="0"/>
          <w:cantSplit/>
          <w:trHeight w:val="432"/>
          <w:tblHeader/>
        </w:trPr>
        <w:tc>
          <w:tcPr>
            <w:cnfStyle w:val="001000000000" w:firstRow="0" w:lastRow="0" w:firstColumn="1" w:lastColumn="0" w:oddVBand="0" w:evenVBand="0" w:oddHBand="0" w:evenHBand="0" w:firstRowFirstColumn="0" w:firstRowLastColumn="0" w:lastRowFirstColumn="0" w:lastRowLastColumn="0"/>
            <w:tcW w:w="1728" w:type="dxa"/>
          </w:tcPr>
          <w:p w14:paraId="7D50DAB1" w14:textId="77777777" w:rsidR="00703986" w:rsidRPr="00AF75BD" w:rsidRDefault="00703986" w:rsidP="00125326">
            <w:pPr>
              <w:pStyle w:val="TABLECOLUMNHEAD"/>
            </w:pPr>
            <w:r w:rsidRPr="00AF75BD">
              <w:t>Variable</w:t>
            </w:r>
          </w:p>
        </w:tc>
        <w:tc>
          <w:tcPr>
            <w:tcW w:w="1512" w:type="dxa"/>
          </w:tcPr>
          <w:p w14:paraId="21E2C10C" w14:textId="7E679F12" w:rsidR="00703986" w:rsidRPr="00CF4C4B"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703986" w:rsidRPr="00CF4C4B">
              <w:br/>
              <w:t>n</w:t>
            </w:r>
          </w:p>
        </w:tc>
        <w:tc>
          <w:tcPr>
            <w:tcW w:w="1512" w:type="dxa"/>
          </w:tcPr>
          <w:p w14:paraId="1314AFDF" w14:textId="23613EB5" w:rsidR="00703986" w:rsidRPr="00CF4C4B"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703986" w:rsidRPr="00CF4C4B">
              <w:br/>
              <w:t>M</w:t>
            </w:r>
          </w:p>
        </w:tc>
        <w:tc>
          <w:tcPr>
            <w:tcW w:w="1512" w:type="dxa"/>
          </w:tcPr>
          <w:p w14:paraId="1BABAE91" w14:textId="3A79EA81" w:rsidR="00703986" w:rsidRPr="00CF4C4B"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703986" w:rsidRPr="00CF4C4B">
              <w:br/>
              <w:t>SD</w:t>
            </w:r>
          </w:p>
        </w:tc>
        <w:tc>
          <w:tcPr>
            <w:tcW w:w="1699" w:type="dxa"/>
          </w:tcPr>
          <w:p w14:paraId="2454BF21" w14:textId="7A3A2931" w:rsidR="00703986" w:rsidRPr="00CF4C4B" w:rsidRDefault="00E623FD"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703986" w:rsidRPr="00D034B8">
              <w:t>Expanded Learning After School Program Participants</w:t>
            </w:r>
            <w:r w:rsidR="00703986" w:rsidRPr="00D034B8">
              <w:br/>
              <w:t>n</w:t>
            </w:r>
          </w:p>
        </w:tc>
        <w:tc>
          <w:tcPr>
            <w:tcW w:w="1699" w:type="dxa"/>
          </w:tcPr>
          <w:p w14:paraId="62350F48" w14:textId="7211C7E8" w:rsidR="00703986" w:rsidRPr="00CF4C4B" w:rsidRDefault="00E623FD"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703986" w:rsidRPr="00D034B8">
              <w:t>Expanded Learning After School Program Participants</w:t>
            </w:r>
            <w:r w:rsidR="00703986" w:rsidRPr="00D034B8">
              <w:br/>
              <w:t>M</w:t>
            </w:r>
          </w:p>
        </w:tc>
        <w:tc>
          <w:tcPr>
            <w:tcW w:w="1699" w:type="dxa"/>
          </w:tcPr>
          <w:p w14:paraId="28982323" w14:textId="37F9A1D5" w:rsidR="00703986" w:rsidRPr="00CF4C4B" w:rsidRDefault="00E623FD"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703986" w:rsidRPr="00D034B8">
              <w:t>Expanded Learning After School Program Participants</w:t>
            </w:r>
            <w:r w:rsidR="00703986" w:rsidRPr="00D034B8">
              <w:br/>
              <w:t>SD</w:t>
            </w:r>
          </w:p>
        </w:tc>
        <w:tc>
          <w:tcPr>
            <w:tcW w:w="720" w:type="dxa"/>
            <w:noWrap/>
          </w:tcPr>
          <w:p w14:paraId="6F88B15B" w14:textId="77777777" w:rsidR="00703986" w:rsidRPr="00CF4C4B" w:rsidRDefault="00703986"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t</w:t>
            </w:r>
          </w:p>
        </w:tc>
        <w:tc>
          <w:tcPr>
            <w:tcW w:w="720" w:type="dxa"/>
          </w:tcPr>
          <w:p w14:paraId="6A08E060" w14:textId="77777777" w:rsidR="00703986" w:rsidRPr="00CF4C4B" w:rsidRDefault="00703986"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p</w:t>
            </w:r>
          </w:p>
        </w:tc>
        <w:tc>
          <w:tcPr>
            <w:tcW w:w="720" w:type="dxa"/>
          </w:tcPr>
          <w:p w14:paraId="7194A780" w14:textId="77777777" w:rsidR="00703986" w:rsidRPr="00CF4C4B" w:rsidRDefault="00703986"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d</w:t>
            </w:r>
          </w:p>
        </w:tc>
      </w:tr>
      <w:tr w:rsidR="00AF75BD" w:rsidRPr="00CF4C4B" w14:paraId="0ABB6B17"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25B43F7" w14:textId="5C5DF139" w:rsidR="00AF75BD" w:rsidRPr="00AF75BD" w:rsidRDefault="003B2407" w:rsidP="00125326">
            <w:pPr>
              <w:pStyle w:val="TABLEROWHEAD"/>
            </w:pPr>
            <w:r>
              <w:t xml:space="preserve">Previous Days Attended </w:t>
            </w:r>
            <w:r w:rsidR="008A5926">
              <w:t>(</w:t>
            </w:r>
            <w:r w:rsidR="00AF75BD" w:rsidRPr="00AF75BD">
              <w:t>2017–18</w:t>
            </w:r>
            <w:r w:rsidR="008A5926">
              <w:t>)</w:t>
            </w:r>
          </w:p>
        </w:tc>
        <w:tc>
          <w:tcPr>
            <w:tcW w:w="1512" w:type="dxa"/>
            <w:hideMark/>
          </w:tcPr>
          <w:p w14:paraId="424B2030" w14:textId="22301671"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t>62,576</w:t>
            </w:r>
          </w:p>
        </w:tc>
        <w:tc>
          <w:tcPr>
            <w:tcW w:w="1512" w:type="dxa"/>
            <w:hideMark/>
          </w:tcPr>
          <w:p w14:paraId="571EB9E3" w14:textId="552792DB"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0.96</w:t>
            </w:r>
          </w:p>
        </w:tc>
        <w:tc>
          <w:tcPr>
            <w:tcW w:w="1512" w:type="dxa"/>
            <w:hideMark/>
          </w:tcPr>
          <w:p w14:paraId="50CE1B3F" w14:textId="44388CF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0.04</w:t>
            </w:r>
          </w:p>
        </w:tc>
        <w:tc>
          <w:tcPr>
            <w:tcW w:w="1699" w:type="dxa"/>
            <w:hideMark/>
          </w:tcPr>
          <w:p w14:paraId="0DF81B4D" w14:textId="201AC83F"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62,576</w:t>
            </w:r>
          </w:p>
        </w:tc>
        <w:tc>
          <w:tcPr>
            <w:tcW w:w="1699" w:type="dxa"/>
            <w:hideMark/>
          </w:tcPr>
          <w:p w14:paraId="023C2388" w14:textId="04DD97C6"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0.96</w:t>
            </w:r>
          </w:p>
        </w:tc>
        <w:tc>
          <w:tcPr>
            <w:tcW w:w="1699" w:type="dxa"/>
            <w:hideMark/>
          </w:tcPr>
          <w:p w14:paraId="582BC19E" w14:textId="55A18A01"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0.04</w:t>
            </w:r>
          </w:p>
        </w:tc>
        <w:tc>
          <w:tcPr>
            <w:tcW w:w="720" w:type="dxa"/>
            <w:noWrap/>
            <w:hideMark/>
          </w:tcPr>
          <w:p w14:paraId="21AFA07F" w14:textId="55C385AD"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-0.59</w:t>
            </w:r>
          </w:p>
        </w:tc>
        <w:tc>
          <w:tcPr>
            <w:tcW w:w="720" w:type="dxa"/>
            <w:hideMark/>
          </w:tcPr>
          <w:p w14:paraId="69ACE74D" w14:textId="2688F343"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0.55</w:t>
            </w:r>
          </w:p>
        </w:tc>
        <w:tc>
          <w:tcPr>
            <w:tcW w:w="720" w:type="dxa"/>
            <w:hideMark/>
          </w:tcPr>
          <w:p w14:paraId="29325389" w14:textId="01C899C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0CC518BE"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3080D4C" w14:textId="1F6F634A" w:rsidR="00AF75BD" w:rsidRPr="00AF75BD" w:rsidRDefault="003B2407" w:rsidP="00125326">
            <w:pPr>
              <w:pStyle w:val="TABLEROWHEAD"/>
            </w:pPr>
            <w:r>
              <w:t>Female</w:t>
            </w:r>
          </w:p>
        </w:tc>
        <w:tc>
          <w:tcPr>
            <w:tcW w:w="1512" w:type="dxa"/>
            <w:hideMark/>
          </w:tcPr>
          <w:p w14:paraId="76F3026F" w14:textId="3E80E70A"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62,576</w:t>
            </w:r>
          </w:p>
        </w:tc>
        <w:tc>
          <w:tcPr>
            <w:tcW w:w="1512" w:type="dxa"/>
            <w:hideMark/>
          </w:tcPr>
          <w:p w14:paraId="63B156C1" w14:textId="3B9C0317"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0.51</w:t>
            </w:r>
          </w:p>
        </w:tc>
        <w:tc>
          <w:tcPr>
            <w:tcW w:w="1512" w:type="dxa"/>
            <w:hideMark/>
          </w:tcPr>
          <w:p w14:paraId="255A22D3" w14:textId="143F63DD"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0.50</w:t>
            </w:r>
          </w:p>
        </w:tc>
        <w:tc>
          <w:tcPr>
            <w:tcW w:w="1699" w:type="dxa"/>
            <w:hideMark/>
          </w:tcPr>
          <w:p w14:paraId="0DF6C409" w14:textId="722C2F6A"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62,576</w:t>
            </w:r>
          </w:p>
        </w:tc>
        <w:tc>
          <w:tcPr>
            <w:tcW w:w="1699" w:type="dxa"/>
            <w:hideMark/>
          </w:tcPr>
          <w:p w14:paraId="4ECB3668" w14:textId="078BD55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0.51</w:t>
            </w:r>
          </w:p>
        </w:tc>
        <w:tc>
          <w:tcPr>
            <w:tcW w:w="1699" w:type="dxa"/>
            <w:hideMark/>
          </w:tcPr>
          <w:p w14:paraId="64F302E7" w14:textId="663E8AA5"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0.50</w:t>
            </w:r>
          </w:p>
        </w:tc>
        <w:tc>
          <w:tcPr>
            <w:tcW w:w="720" w:type="dxa"/>
            <w:hideMark/>
          </w:tcPr>
          <w:p w14:paraId="59C350ED" w14:textId="759C7FF2"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0.46</w:t>
            </w:r>
          </w:p>
        </w:tc>
        <w:tc>
          <w:tcPr>
            <w:tcW w:w="720" w:type="dxa"/>
            <w:hideMark/>
          </w:tcPr>
          <w:p w14:paraId="35047B5A" w14:textId="6C059A6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0.65</w:t>
            </w:r>
          </w:p>
        </w:tc>
        <w:tc>
          <w:tcPr>
            <w:tcW w:w="720" w:type="dxa"/>
            <w:hideMark/>
          </w:tcPr>
          <w:p w14:paraId="07FCEAB7" w14:textId="214588D2"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20F18CD0"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052F596" w14:textId="3D99878E" w:rsidR="00AF75BD" w:rsidRPr="00AF75BD" w:rsidRDefault="003B2407" w:rsidP="00125326">
            <w:pPr>
              <w:pStyle w:val="TABLEROWHEAD"/>
            </w:pPr>
            <w:r>
              <w:t>Asian</w:t>
            </w:r>
          </w:p>
        </w:tc>
        <w:tc>
          <w:tcPr>
            <w:tcW w:w="1512" w:type="dxa"/>
            <w:hideMark/>
          </w:tcPr>
          <w:p w14:paraId="09A436B0" w14:textId="2423EBF9"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62,576</w:t>
            </w:r>
          </w:p>
        </w:tc>
        <w:tc>
          <w:tcPr>
            <w:tcW w:w="1512" w:type="dxa"/>
            <w:hideMark/>
          </w:tcPr>
          <w:p w14:paraId="7BD2C471" w14:textId="5B2D2AD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0.05</w:t>
            </w:r>
          </w:p>
        </w:tc>
        <w:tc>
          <w:tcPr>
            <w:tcW w:w="1512" w:type="dxa"/>
            <w:hideMark/>
          </w:tcPr>
          <w:p w14:paraId="5FC72EB5" w14:textId="7AA91CAE"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0.23</w:t>
            </w:r>
          </w:p>
        </w:tc>
        <w:tc>
          <w:tcPr>
            <w:tcW w:w="1699" w:type="dxa"/>
            <w:hideMark/>
          </w:tcPr>
          <w:p w14:paraId="7757B6A2" w14:textId="112069AE"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62,576</w:t>
            </w:r>
          </w:p>
        </w:tc>
        <w:tc>
          <w:tcPr>
            <w:tcW w:w="1699" w:type="dxa"/>
            <w:hideMark/>
          </w:tcPr>
          <w:p w14:paraId="7B065FBB" w14:textId="53EB989B"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0.05</w:t>
            </w:r>
          </w:p>
        </w:tc>
        <w:tc>
          <w:tcPr>
            <w:tcW w:w="1699" w:type="dxa"/>
            <w:hideMark/>
          </w:tcPr>
          <w:p w14:paraId="3E9384F1" w14:textId="0F99FC7D"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0.23</w:t>
            </w:r>
          </w:p>
        </w:tc>
        <w:tc>
          <w:tcPr>
            <w:tcW w:w="720" w:type="dxa"/>
            <w:hideMark/>
          </w:tcPr>
          <w:p w14:paraId="3C5FDCB4" w14:textId="13CC5D8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-0.36</w:t>
            </w:r>
          </w:p>
        </w:tc>
        <w:tc>
          <w:tcPr>
            <w:tcW w:w="720" w:type="dxa"/>
            <w:hideMark/>
          </w:tcPr>
          <w:p w14:paraId="44A2C659" w14:textId="35112AA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0.72</w:t>
            </w:r>
          </w:p>
        </w:tc>
        <w:tc>
          <w:tcPr>
            <w:tcW w:w="720" w:type="dxa"/>
            <w:hideMark/>
          </w:tcPr>
          <w:p w14:paraId="33A01FD2" w14:textId="4FB95B7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374B6148"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DB3D303" w14:textId="20F739E1" w:rsidR="00AF75BD" w:rsidRPr="00AF75BD" w:rsidRDefault="003B2407" w:rsidP="00125326">
            <w:pPr>
              <w:pStyle w:val="TABLEROWHEAD"/>
            </w:pPr>
            <w:r>
              <w:t>Black</w:t>
            </w:r>
          </w:p>
        </w:tc>
        <w:tc>
          <w:tcPr>
            <w:tcW w:w="1512" w:type="dxa"/>
            <w:hideMark/>
          </w:tcPr>
          <w:p w14:paraId="26B316EC" w14:textId="2382F0DC"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62,576</w:t>
            </w:r>
          </w:p>
        </w:tc>
        <w:tc>
          <w:tcPr>
            <w:tcW w:w="1512" w:type="dxa"/>
            <w:hideMark/>
          </w:tcPr>
          <w:p w14:paraId="3F8326E3" w14:textId="4ED7B511"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0.08</w:t>
            </w:r>
          </w:p>
        </w:tc>
        <w:tc>
          <w:tcPr>
            <w:tcW w:w="1512" w:type="dxa"/>
            <w:hideMark/>
          </w:tcPr>
          <w:p w14:paraId="2577B36D" w14:textId="6B183E03"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0.27</w:t>
            </w:r>
          </w:p>
        </w:tc>
        <w:tc>
          <w:tcPr>
            <w:tcW w:w="1699" w:type="dxa"/>
            <w:hideMark/>
          </w:tcPr>
          <w:p w14:paraId="7C2B11B8" w14:textId="715EE7AF"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62,576</w:t>
            </w:r>
          </w:p>
        </w:tc>
        <w:tc>
          <w:tcPr>
            <w:tcW w:w="1699" w:type="dxa"/>
            <w:hideMark/>
          </w:tcPr>
          <w:p w14:paraId="1B53B7BB" w14:textId="5303126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0.08</w:t>
            </w:r>
          </w:p>
        </w:tc>
        <w:tc>
          <w:tcPr>
            <w:tcW w:w="1699" w:type="dxa"/>
            <w:hideMark/>
          </w:tcPr>
          <w:p w14:paraId="75BC4C62" w14:textId="1953686D"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0.27</w:t>
            </w:r>
          </w:p>
        </w:tc>
        <w:tc>
          <w:tcPr>
            <w:tcW w:w="720" w:type="dxa"/>
            <w:hideMark/>
          </w:tcPr>
          <w:p w14:paraId="53CB486E" w14:textId="564A08A1"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-0.53</w:t>
            </w:r>
          </w:p>
        </w:tc>
        <w:tc>
          <w:tcPr>
            <w:tcW w:w="720" w:type="dxa"/>
            <w:hideMark/>
          </w:tcPr>
          <w:p w14:paraId="38A6957A" w14:textId="54A3E293"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0.60</w:t>
            </w:r>
          </w:p>
        </w:tc>
        <w:tc>
          <w:tcPr>
            <w:tcW w:w="720" w:type="dxa"/>
            <w:hideMark/>
          </w:tcPr>
          <w:p w14:paraId="69C14A46" w14:textId="367A3681"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51CE9291"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1DFD8AD" w14:textId="12514BC5" w:rsidR="00AF75BD" w:rsidRPr="00AF75BD" w:rsidRDefault="003B2407" w:rsidP="00125326">
            <w:pPr>
              <w:pStyle w:val="TABLEROWHEAD"/>
            </w:pPr>
            <w:r>
              <w:t>Filipino</w:t>
            </w:r>
          </w:p>
        </w:tc>
        <w:tc>
          <w:tcPr>
            <w:tcW w:w="1512" w:type="dxa"/>
            <w:hideMark/>
          </w:tcPr>
          <w:p w14:paraId="638856A9" w14:textId="60EB1484"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62,576</w:t>
            </w:r>
          </w:p>
        </w:tc>
        <w:tc>
          <w:tcPr>
            <w:tcW w:w="1512" w:type="dxa"/>
            <w:hideMark/>
          </w:tcPr>
          <w:p w14:paraId="00718E3B" w14:textId="61DBFF30"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c>
          <w:tcPr>
            <w:tcW w:w="1512" w:type="dxa"/>
            <w:hideMark/>
          </w:tcPr>
          <w:p w14:paraId="1F6A1213" w14:textId="6E2A9E03"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0.11</w:t>
            </w:r>
          </w:p>
        </w:tc>
        <w:tc>
          <w:tcPr>
            <w:tcW w:w="1699" w:type="dxa"/>
            <w:hideMark/>
          </w:tcPr>
          <w:p w14:paraId="434435ED" w14:textId="357EF42E"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62,576</w:t>
            </w:r>
          </w:p>
        </w:tc>
        <w:tc>
          <w:tcPr>
            <w:tcW w:w="1699" w:type="dxa"/>
            <w:hideMark/>
          </w:tcPr>
          <w:p w14:paraId="2AD58DF8" w14:textId="78F4E8C3"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c>
          <w:tcPr>
            <w:tcW w:w="1699" w:type="dxa"/>
            <w:hideMark/>
          </w:tcPr>
          <w:p w14:paraId="5DB41C30" w14:textId="1E5EC9E2"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0.12</w:t>
            </w:r>
          </w:p>
        </w:tc>
        <w:tc>
          <w:tcPr>
            <w:tcW w:w="720" w:type="dxa"/>
            <w:hideMark/>
          </w:tcPr>
          <w:p w14:paraId="61AA4702" w14:textId="2F3C13BD"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0.49</w:t>
            </w:r>
          </w:p>
        </w:tc>
        <w:tc>
          <w:tcPr>
            <w:tcW w:w="720" w:type="dxa"/>
            <w:hideMark/>
          </w:tcPr>
          <w:p w14:paraId="5C73154E" w14:textId="326A4BB3"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0.62</w:t>
            </w:r>
          </w:p>
        </w:tc>
        <w:tc>
          <w:tcPr>
            <w:tcW w:w="720" w:type="dxa"/>
            <w:hideMark/>
          </w:tcPr>
          <w:p w14:paraId="46053BA9" w14:textId="5E80A600"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44A9E4D1"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CD9AC26" w14:textId="6368455A" w:rsidR="00AF75BD" w:rsidRPr="00AF75BD" w:rsidRDefault="003B2407" w:rsidP="00125326">
            <w:pPr>
              <w:pStyle w:val="TABLEROWHEAD"/>
            </w:pPr>
            <w:r>
              <w:t>Hispanic</w:t>
            </w:r>
          </w:p>
        </w:tc>
        <w:tc>
          <w:tcPr>
            <w:tcW w:w="1512" w:type="dxa"/>
            <w:hideMark/>
          </w:tcPr>
          <w:p w14:paraId="45AE2816" w14:textId="626A5596"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62,576</w:t>
            </w:r>
          </w:p>
        </w:tc>
        <w:tc>
          <w:tcPr>
            <w:tcW w:w="1512" w:type="dxa"/>
            <w:hideMark/>
          </w:tcPr>
          <w:p w14:paraId="4544BE9D" w14:textId="73C7C567"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0.71</w:t>
            </w:r>
          </w:p>
        </w:tc>
        <w:tc>
          <w:tcPr>
            <w:tcW w:w="1512" w:type="dxa"/>
            <w:hideMark/>
          </w:tcPr>
          <w:p w14:paraId="79517914" w14:textId="0D7F9707"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0.45</w:t>
            </w:r>
          </w:p>
        </w:tc>
        <w:tc>
          <w:tcPr>
            <w:tcW w:w="1699" w:type="dxa"/>
            <w:hideMark/>
          </w:tcPr>
          <w:p w14:paraId="459EF19F" w14:textId="24624345"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62,576</w:t>
            </w:r>
          </w:p>
        </w:tc>
        <w:tc>
          <w:tcPr>
            <w:tcW w:w="1699" w:type="dxa"/>
            <w:hideMark/>
          </w:tcPr>
          <w:p w14:paraId="7DA83640" w14:textId="40AD490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0.71</w:t>
            </w:r>
          </w:p>
        </w:tc>
        <w:tc>
          <w:tcPr>
            <w:tcW w:w="1699" w:type="dxa"/>
            <w:hideMark/>
          </w:tcPr>
          <w:p w14:paraId="39363F1E" w14:textId="3F956D16"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0.45</w:t>
            </w:r>
          </w:p>
        </w:tc>
        <w:tc>
          <w:tcPr>
            <w:tcW w:w="720" w:type="dxa"/>
            <w:hideMark/>
          </w:tcPr>
          <w:p w14:paraId="71204420" w14:textId="63D87FA1"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0.06</w:t>
            </w:r>
          </w:p>
        </w:tc>
        <w:tc>
          <w:tcPr>
            <w:tcW w:w="720" w:type="dxa"/>
            <w:hideMark/>
          </w:tcPr>
          <w:p w14:paraId="7DE284D8" w14:textId="749320F2"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0.96</w:t>
            </w:r>
          </w:p>
        </w:tc>
        <w:tc>
          <w:tcPr>
            <w:tcW w:w="720" w:type="dxa"/>
            <w:hideMark/>
          </w:tcPr>
          <w:p w14:paraId="760F512B" w14:textId="51BD4A06"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68739090"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4BC0C0E" w14:textId="4B71A9A4" w:rsidR="00AF75BD" w:rsidRPr="00AF75BD" w:rsidRDefault="003B2407" w:rsidP="00125326">
            <w:pPr>
              <w:pStyle w:val="TABLEROWHEAD"/>
            </w:pPr>
            <w:r>
              <w:t>Native American/ American Indian</w:t>
            </w:r>
          </w:p>
        </w:tc>
        <w:tc>
          <w:tcPr>
            <w:tcW w:w="1512" w:type="dxa"/>
            <w:hideMark/>
          </w:tcPr>
          <w:p w14:paraId="7D273EAA" w14:textId="68BB777E"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62,576</w:t>
            </w:r>
          </w:p>
        </w:tc>
        <w:tc>
          <w:tcPr>
            <w:tcW w:w="1512" w:type="dxa"/>
            <w:hideMark/>
          </w:tcPr>
          <w:p w14:paraId="659BE7D5" w14:textId="2A2DF455"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c>
          <w:tcPr>
            <w:tcW w:w="1512" w:type="dxa"/>
            <w:hideMark/>
          </w:tcPr>
          <w:p w14:paraId="2919BBC2" w14:textId="51A9734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0.07</w:t>
            </w:r>
          </w:p>
        </w:tc>
        <w:tc>
          <w:tcPr>
            <w:tcW w:w="1699" w:type="dxa"/>
            <w:hideMark/>
          </w:tcPr>
          <w:p w14:paraId="5B44D219" w14:textId="7AE41D46"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62,576</w:t>
            </w:r>
          </w:p>
        </w:tc>
        <w:tc>
          <w:tcPr>
            <w:tcW w:w="1699" w:type="dxa"/>
            <w:hideMark/>
          </w:tcPr>
          <w:p w14:paraId="7A3CF400" w14:textId="34CF5B10"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c>
          <w:tcPr>
            <w:tcW w:w="1699" w:type="dxa"/>
            <w:hideMark/>
          </w:tcPr>
          <w:p w14:paraId="0F69ABEC" w14:textId="2529ACC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0.07</w:t>
            </w:r>
          </w:p>
        </w:tc>
        <w:tc>
          <w:tcPr>
            <w:tcW w:w="720" w:type="dxa"/>
            <w:hideMark/>
          </w:tcPr>
          <w:p w14:paraId="63F54364" w14:textId="2452FF4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1.57</w:t>
            </w:r>
          </w:p>
        </w:tc>
        <w:tc>
          <w:tcPr>
            <w:tcW w:w="720" w:type="dxa"/>
            <w:hideMark/>
          </w:tcPr>
          <w:p w14:paraId="5327382E" w14:textId="15B58C7E"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0.12</w:t>
            </w:r>
          </w:p>
        </w:tc>
        <w:tc>
          <w:tcPr>
            <w:tcW w:w="720" w:type="dxa"/>
            <w:hideMark/>
          </w:tcPr>
          <w:p w14:paraId="22A32949" w14:textId="2C41452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r>
      <w:tr w:rsidR="00AF75BD" w:rsidRPr="00CF4C4B" w14:paraId="7180F23F"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47DC33F" w14:textId="39A4C70E" w:rsidR="00AF75BD" w:rsidRPr="00AF75BD" w:rsidRDefault="003B2407" w:rsidP="00125326">
            <w:pPr>
              <w:pStyle w:val="TABLEROWHEAD"/>
            </w:pPr>
            <w:r>
              <w:lastRenderedPageBreak/>
              <w:t>Hawaiian/ Pacific Islander</w:t>
            </w:r>
          </w:p>
        </w:tc>
        <w:tc>
          <w:tcPr>
            <w:tcW w:w="1512" w:type="dxa"/>
            <w:hideMark/>
          </w:tcPr>
          <w:p w14:paraId="57B8270B" w14:textId="1C43F3FA"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62,576</w:t>
            </w:r>
          </w:p>
        </w:tc>
        <w:tc>
          <w:tcPr>
            <w:tcW w:w="1512" w:type="dxa"/>
            <w:hideMark/>
          </w:tcPr>
          <w:p w14:paraId="4EBEC50F" w14:textId="1AA982BB"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c>
          <w:tcPr>
            <w:tcW w:w="1512" w:type="dxa"/>
            <w:hideMark/>
          </w:tcPr>
          <w:p w14:paraId="079AB827" w14:textId="1AF260D4"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0.06</w:t>
            </w:r>
          </w:p>
        </w:tc>
        <w:tc>
          <w:tcPr>
            <w:tcW w:w="1699" w:type="dxa"/>
            <w:hideMark/>
          </w:tcPr>
          <w:p w14:paraId="559772A1" w14:textId="75F386DF"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62,576</w:t>
            </w:r>
          </w:p>
        </w:tc>
        <w:tc>
          <w:tcPr>
            <w:tcW w:w="1699" w:type="dxa"/>
            <w:hideMark/>
          </w:tcPr>
          <w:p w14:paraId="2E1568C0" w14:textId="2759799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c>
          <w:tcPr>
            <w:tcW w:w="1699" w:type="dxa"/>
            <w:hideMark/>
          </w:tcPr>
          <w:p w14:paraId="06605490" w14:textId="05E7171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0.06</w:t>
            </w:r>
          </w:p>
        </w:tc>
        <w:tc>
          <w:tcPr>
            <w:tcW w:w="720" w:type="dxa"/>
            <w:hideMark/>
          </w:tcPr>
          <w:p w14:paraId="3898BE60" w14:textId="5B6D9E0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0.18</w:t>
            </w:r>
          </w:p>
        </w:tc>
        <w:tc>
          <w:tcPr>
            <w:tcW w:w="720" w:type="dxa"/>
            <w:hideMark/>
          </w:tcPr>
          <w:p w14:paraId="56CC4D34" w14:textId="48906E11"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0.86</w:t>
            </w:r>
          </w:p>
        </w:tc>
        <w:tc>
          <w:tcPr>
            <w:tcW w:w="720" w:type="dxa"/>
            <w:hideMark/>
          </w:tcPr>
          <w:p w14:paraId="76BAA60B" w14:textId="683FF646"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7C5C00C0"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ADA5DA2" w14:textId="1DDA675D" w:rsidR="00AF75BD" w:rsidRPr="00AF75BD" w:rsidRDefault="003B2407" w:rsidP="00125326">
            <w:pPr>
              <w:pStyle w:val="TABLEROWHEAD"/>
            </w:pPr>
            <w:r>
              <w:t>White</w:t>
            </w:r>
          </w:p>
        </w:tc>
        <w:tc>
          <w:tcPr>
            <w:tcW w:w="1512" w:type="dxa"/>
            <w:hideMark/>
          </w:tcPr>
          <w:p w14:paraId="26470EB5" w14:textId="1A8A1D0A"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62,576</w:t>
            </w:r>
          </w:p>
        </w:tc>
        <w:tc>
          <w:tcPr>
            <w:tcW w:w="1512" w:type="dxa"/>
            <w:hideMark/>
          </w:tcPr>
          <w:p w14:paraId="0F0BFD2A" w14:textId="367A28A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0.10</w:t>
            </w:r>
          </w:p>
        </w:tc>
        <w:tc>
          <w:tcPr>
            <w:tcW w:w="1512" w:type="dxa"/>
            <w:hideMark/>
          </w:tcPr>
          <w:p w14:paraId="59FBEBB4" w14:textId="11307317"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0.29</w:t>
            </w:r>
          </w:p>
        </w:tc>
        <w:tc>
          <w:tcPr>
            <w:tcW w:w="1699" w:type="dxa"/>
            <w:hideMark/>
          </w:tcPr>
          <w:p w14:paraId="308E421E" w14:textId="3F88BE35"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62,576</w:t>
            </w:r>
          </w:p>
        </w:tc>
        <w:tc>
          <w:tcPr>
            <w:tcW w:w="1699" w:type="dxa"/>
            <w:hideMark/>
          </w:tcPr>
          <w:p w14:paraId="5C8B37B0" w14:textId="602288A5"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0.10</w:t>
            </w:r>
          </w:p>
        </w:tc>
        <w:tc>
          <w:tcPr>
            <w:tcW w:w="1699" w:type="dxa"/>
            <w:hideMark/>
          </w:tcPr>
          <w:p w14:paraId="63E43D04" w14:textId="7E2D8D8E"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0.29</w:t>
            </w:r>
          </w:p>
        </w:tc>
        <w:tc>
          <w:tcPr>
            <w:tcW w:w="720" w:type="dxa"/>
            <w:hideMark/>
          </w:tcPr>
          <w:p w14:paraId="4605B9BD" w14:textId="743EE8F5"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-0.06</w:t>
            </w:r>
          </w:p>
        </w:tc>
        <w:tc>
          <w:tcPr>
            <w:tcW w:w="720" w:type="dxa"/>
            <w:hideMark/>
          </w:tcPr>
          <w:p w14:paraId="64B36817" w14:textId="27D5B5C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0.95</w:t>
            </w:r>
          </w:p>
        </w:tc>
        <w:tc>
          <w:tcPr>
            <w:tcW w:w="720" w:type="dxa"/>
            <w:hideMark/>
          </w:tcPr>
          <w:p w14:paraId="51AD31CA" w14:textId="0436D89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0318405F"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095B4F1" w14:textId="13E4E009" w:rsidR="00AF75BD" w:rsidRPr="00AF75BD" w:rsidRDefault="003B2407" w:rsidP="00125326">
            <w:pPr>
              <w:pStyle w:val="TABLEROWHEAD"/>
            </w:pPr>
            <w:r>
              <w:t>Two or More Ethnicities</w:t>
            </w:r>
          </w:p>
        </w:tc>
        <w:tc>
          <w:tcPr>
            <w:tcW w:w="1512" w:type="dxa"/>
            <w:hideMark/>
          </w:tcPr>
          <w:p w14:paraId="3A4B70AC" w14:textId="7BF5CC38"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62,576</w:t>
            </w:r>
          </w:p>
        </w:tc>
        <w:tc>
          <w:tcPr>
            <w:tcW w:w="1512" w:type="dxa"/>
            <w:hideMark/>
          </w:tcPr>
          <w:p w14:paraId="7B2E3858" w14:textId="332079B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0.03</w:t>
            </w:r>
          </w:p>
        </w:tc>
        <w:tc>
          <w:tcPr>
            <w:tcW w:w="1512" w:type="dxa"/>
            <w:hideMark/>
          </w:tcPr>
          <w:p w14:paraId="37347B36" w14:textId="654690F3"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0.16</w:t>
            </w:r>
          </w:p>
        </w:tc>
        <w:tc>
          <w:tcPr>
            <w:tcW w:w="1699" w:type="dxa"/>
            <w:hideMark/>
          </w:tcPr>
          <w:p w14:paraId="7367882D" w14:textId="1FA87FCD"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62,576</w:t>
            </w:r>
          </w:p>
        </w:tc>
        <w:tc>
          <w:tcPr>
            <w:tcW w:w="1699" w:type="dxa"/>
            <w:hideMark/>
          </w:tcPr>
          <w:p w14:paraId="65E02413" w14:textId="25F5A212"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0.03</w:t>
            </w:r>
          </w:p>
        </w:tc>
        <w:tc>
          <w:tcPr>
            <w:tcW w:w="1699" w:type="dxa"/>
            <w:hideMark/>
          </w:tcPr>
          <w:p w14:paraId="62D4E54F" w14:textId="3D8A67C3"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0.16</w:t>
            </w:r>
          </w:p>
        </w:tc>
        <w:tc>
          <w:tcPr>
            <w:tcW w:w="720" w:type="dxa"/>
            <w:hideMark/>
          </w:tcPr>
          <w:p w14:paraId="1C6E03EF" w14:textId="11F0C0F4"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-0.22</w:t>
            </w:r>
          </w:p>
        </w:tc>
        <w:tc>
          <w:tcPr>
            <w:tcW w:w="720" w:type="dxa"/>
            <w:hideMark/>
          </w:tcPr>
          <w:p w14:paraId="4399A172" w14:textId="61400B47"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0.83</w:t>
            </w:r>
          </w:p>
        </w:tc>
        <w:tc>
          <w:tcPr>
            <w:tcW w:w="720" w:type="dxa"/>
            <w:hideMark/>
          </w:tcPr>
          <w:p w14:paraId="77D36009" w14:textId="48E2362B"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20197320"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46A1CCE" w14:textId="520DC53D" w:rsidR="00AF75BD" w:rsidRPr="00AF75BD" w:rsidRDefault="00EE2258" w:rsidP="00125326">
            <w:pPr>
              <w:pStyle w:val="TABLEROWHEAD"/>
            </w:pPr>
            <w:r>
              <w:t>No Race/ Ethnicity Response</w:t>
            </w:r>
          </w:p>
        </w:tc>
        <w:tc>
          <w:tcPr>
            <w:tcW w:w="1512" w:type="dxa"/>
            <w:hideMark/>
          </w:tcPr>
          <w:p w14:paraId="05DFEFB2" w14:textId="1E3B8DE7"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62,576</w:t>
            </w:r>
          </w:p>
        </w:tc>
        <w:tc>
          <w:tcPr>
            <w:tcW w:w="1512" w:type="dxa"/>
            <w:hideMark/>
          </w:tcPr>
          <w:p w14:paraId="7AFB3682" w14:textId="6F63A210"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c>
          <w:tcPr>
            <w:tcW w:w="1512" w:type="dxa"/>
            <w:hideMark/>
          </w:tcPr>
          <w:p w14:paraId="126717EF" w14:textId="19B7B58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0.08</w:t>
            </w:r>
          </w:p>
        </w:tc>
        <w:tc>
          <w:tcPr>
            <w:tcW w:w="1699" w:type="dxa"/>
            <w:hideMark/>
          </w:tcPr>
          <w:p w14:paraId="180DE54C" w14:textId="6DBF93C2"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62,576</w:t>
            </w:r>
          </w:p>
        </w:tc>
        <w:tc>
          <w:tcPr>
            <w:tcW w:w="1699" w:type="dxa"/>
            <w:hideMark/>
          </w:tcPr>
          <w:p w14:paraId="6822544C" w14:textId="7947178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c>
          <w:tcPr>
            <w:tcW w:w="1699" w:type="dxa"/>
            <w:hideMark/>
          </w:tcPr>
          <w:p w14:paraId="0808D096" w14:textId="6F366030"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0.08</w:t>
            </w:r>
          </w:p>
        </w:tc>
        <w:tc>
          <w:tcPr>
            <w:tcW w:w="720" w:type="dxa"/>
            <w:hideMark/>
          </w:tcPr>
          <w:p w14:paraId="5536D053" w14:textId="053ECA54"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0.85</w:t>
            </w:r>
          </w:p>
        </w:tc>
        <w:tc>
          <w:tcPr>
            <w:tcW w:w="720" w:type="dxa"/>
            <w:hideMark/>
          </w:tcPr>
          <w:p w14:paraId="32E2E515" w14:textId="64F19212"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0.40</w:t>
            </w:r>
          </w:p>
        </w:tc>
        <w:tc>
          <w:tcPr>
            <w:tcW w:w="720" w:type="dxa"/>
            <w:hideMark/>
          </w:tcPr>
          <w:p w14:paraId="457B23CE" w14:textId="4AA50EE1"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3A29BB6E"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B624B93" w14:textId="1FF0DD37" w:rsidR="00AF75BD" w:rsidRPr="00AF75BD" w:rsidRDefault="00EE2258" w:rsidP="00125326">
            <w:pPr>
              <w:pStyle w:val="TABLEROWHEAD"/>
            </w:pPr>
            <w:r>
              <w:t>English Language Learner</w:t>
            </w:r>
          </w:p>
        </w:tc>
        <w:tc>
          <w:tcPr>
            <w:tcW w:w="1512" w:type="dxa"/>
            <w:hideMark/>
          </w:tcPr>
          <w:p w14:paraId="54F9FBAD" w14:textId="69946632"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62,576</w:t>
            </w:r>
          </w:p>
        </w:tc>
        <w:tc>
          <w:tcPr>
            <w:tcW w:w="1512" w:type="dxa"/>
            <w:hideMark/>
          </w:tcPr>
          <w:p w14:paraId="1538FB4F" w14:textId="740BFA5E"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0.29</w:t>
            </w:r>
          </w:p>
        </w:tc>
        <w:tc>
          <w:tcPr>
            <w:tcW w:w="1512" w:type="dxa"/>
            <w:hideMark/>
          </w:tcPr>
          <w:p w14:paraId="460DC8E9" w14:textId="74AFF08B"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0.45</w:t>
            </w:r>
          </w:p>
        </w:tc>
        <w:tc>
          <w:tcPr>
            <w:tcW w:w="1699" w:type="dxa"/>
            <w:hideMark/>
          </w:tcPr>
          <w:p w14:paraId="19E169DD" w14:textId="7D217B94"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62,576</w:t>
            </w:r>
          </w:p>
        </w:tc>
        <w:tc>
          <w:tcPr>
            <w:tcW w:w="1699" w:type="dxa"/>
            <w:hideMark/>
          </w:tcPr>
          <w:p w14:paraId="77A7073E" w14:textId="6DD7BEE5"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0.29</w:t>
            </w:r>
          </w:p>
        </w:tc>
        <w:tc>
          <w:tcPr>
            <w:tcW w:w="1699" w:type="dxa"/>
            <w:hideMark/>
          </w:tcPr>
          <w:p w14:paraId="5DCDCC0F" w14:textId="458A1711"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0.45</w:t>
            </w:r>
          </w:p>
        </w:tc>
        <w:tc>
          <w:tcPr>
            <w:tcW w:w="720" w:type="dxa"/>
            <w:hideMark/>
          </w:tcPr>
          <w:p w14:paraId="3B1A4313" w14:textId="6DFFAA52"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0.52</w:t>
            </w:r>
          </w:p>
        </w:tc>
        <w:tc>
          <w:tcPr>
            <w:tcW w:w="720" w:type="dxa"/>
            <w:hideMark/>
          </w:tcPr>
          <w:p w14:paraId="798C11C1" w14:textId="2765CD3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0.60</w:t>
            </w:r>
          </w:p>
        </w:tc>
        <w:tc>
          <w:tcPr>
            <w:tcW w:w="720" w:type="dxa"/>
            <w:hideMark/>
          </w:tcPr>
          <w:p w14:paraId="0D9221DC" w14:textId="35A2244D"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656862" w:rsidRPr="00CF4C4B" w14:paraId="5B98877A"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E0841E0" w14:textId="1BE6E38E" w:rsidR="00656862" w:rsidRPr="00AF75BD" w:rsidRDefault="00EE2258" w:rsidP="00125326">
            <w:pPr>
              <w:pStyle w:val="TABLEROWHEAD"/>
            </w:pPr>
            <w:r>
              <w:t>Socioeco-nomically Disadvan-taged</w:t>
            </w:r>
          </w:p>
        </w:tc>
        <w:tc>
          <w:tcPr>
            <w:tcW w:w="1512" w:type="dxa"/>
            <w:hideMark/>
          </w:tcPr>
          <w:p w14:paraId="4DD42330" w14:textId="088EE0CB" w:rsidR="00656862" w:rsidRPr="00AF75BD" w:rsidRDefault="00A130C4" w:rsidP="00656862">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62,576</w:t>
            </w:r>
          </w:p>
        </w:tc>
        <w:tc>
          <w:tcPr>
            <w:tcW w:w="1512" w:type="dxa"/>
            <w:hideMark/>
          </w:tcPr>
          <w:p w14:paraId="5E56C92B" w14:textId="157CFE69" w:rsidR="00656862" w:rsidRPr="00AF75BD"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0.85</w:t>
            </w:r>
          </w:p>
        </w:tc>
        <w:tc>
          <w:tcPr>
            <w:tcW w:w="1512" w:type="dxa"/>
            <w:hideMark/>
          </w:tcPr>
          <w:p w14:paraId="42706391" w14:textId="551DEC1F" w:rsidR="00656862" w:rsidRPr="00AF75BD"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0.36</w:t>
            </w:r>
          </w:p>
        </w:tc>
        <w:tc>
          <w:tcPr>
            <w:tcW w:w="1699" w:type="dxa"/>
            <w:hideMark/>
          </w:tcPr>
          <w:p w14:paraId="6CA88F8F" w14:textId="6C528151" w:rsidR="00656862" w:rsidRPr="00AF75BD" w:rsidRDefault="00A130C4" w:rsidP="00656862">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62,576</w:t>
            </w:r>
          </w:p>
        </w:tc>
        <w:tc>
          <w:tcPr>
            <w:tcW w:w="1699" w:type="dxa"/>
            <w:hideMark/>
          </w:tcPr>
          <w:p w14:paraId="199851A5" w14:textId="4859BD78" w:rsidR="00656862" w:rsidRPr="00AF75BD"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0.85</w:t>
            </w:r>
          </w:p>
        </w:tc>
        <w:tc>
          <w:tcPr>
            <w:tcW w:w="1699" w:type="dxa"/>
            <w:hideMark/>
          </w:tcPr>
          <w:p w14:paraId="0380E19D" w14:textId="18DC51CB" w:rsidR="00656862" w:rsidRPr="00AF75BD"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0.36</w:t>
            </w:r>
          </w:p>
        </w:tc>
        <w:tc>
          <w:tcPr>
            <w:tcW w:w="720" w:type="dxa"/>
            <w:hideMark/>
          </w:tcPr>
          <w:p w14:paraId="025C0022" w14:textId="0077C677" w:rsidR="00656862" w:rsidRPr="00AF75BD"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0.49</w:t>
            </w:r>
          </w:p>
        </w:tc>
        <w:tc>
          <w:tcPr>
            <w:tcW w:w="720" w:type="dxa"/>
            <w:hideMark/>
          </w:tcPr>
          <w:p w14:paraId="1E7DBF64" w14:textId="7FEA6EFB" w:rsidR="00656862" w:rsidRPr="00AF75BD"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0.63</w:t>
            </w:r>
          </w:p>
        </w:tc>
        <w:tc>
          <w:tcPr>
            <w:tcW w:w="720" w:type="dxa"/>
            <w:hideMark/>
          </w:tcPr>
          <w:p w14:paraId="59242B28" w14:textId="1131BFED" w:rsidR="00656862" w:rsidRPr="00AF75BD"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5E0D3C4B"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5924D62" w14:textId="168D185F" w:rsidR="00AF75BD" w:rsidRPr="00AF75BD" w:rsidRDefault="00EE2258" w:rsidP="00125326">
            <w:pPr>
              <w:pStyle w:val="TABLEROWHEAD"/>
              <w:rPr>
                <w:b w:val="0"/>
              </w:rPr>
            </w:pPr>
            <w:r>
              <w:t>Migrant</w:t>
            </w:r>
          </w:p>
        </w:tc>
        <w:tc>
          <w:tcPr>
            <w:tcW w:w="1512" w:type="dxa"/>
            <w:hideMark/>
          </w:tcPr>
          <w:p w14:paraId="58AF57F4" w14:textId="3437FBC2"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62,576</w:t>
            </w:r>
          </w:p>
        </w:tc>
        <w:tc>
          <w:tcPr>
            <w:tcW w:w="1512" w:type="dxa"/>
            <w:hideMark/>
          </w:tcPr>
          <w:p w14:paraId="59CE240D" w14:textId="00D22EFD"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0.02</w:t>
            </w:r>
          </w:p>
        </w:tc>
        <w:tc>
          <w:tcPr>
            <w:tcW w:w="1512" w:type="dxa"/>
            <w:hideMark/>
          </w:tcPr>
          <w:p w14:paraId="5449DC97" w14:textId="202B0CC6"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0.12</w:t>
            </w:r>
          </w:p>
        </w:tc>
        <w:tc>
          <w:tcPr>
            <w:tcW w:w="1699" w:type="dxa"/>
            <w:hideMark/>
          </w:tcPr>
          <w:p w14:paraId="30A06CD7" w14:textId="62C21AB7"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62,576</w:t>
            </w:r>
          </w:p>
        </w:tc>
        <w:tc>
          <w:tcPr>
            <w:tcW w:w="1699" w:type="dxa"/>
            <w:hideMark/>
          </w:tcPr>
          <w:p w14:paraId="157C41BC" w14:textId="682C0D8B"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0.02</w:t>
            </w:r>
          </w:p>
        </w:tc>
        <w:tc>
          <w:tcPr>
            <w:tcW w:w="1699" w:type="dxa"/>
            <w:hideMark/>
          </w:tcPr>
          <w:p w14:paraId="5AF283AA" w14:textId="7A1117A2"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0.13</w:t>
            </w:r>
          </w:p>
        </w:tc>
        <w:tc>
          <w:tcPr>
            <w:tcW w:w="720" w:type="dxa"/>
            <w:hideMark/>
          </w:tcPr>
          <w:p w14:paraId="24B1FDB5" w14:textId="1F363D13"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1.17</w:t>
            </w:r>
          </w:p>
        </w:tc>
        <w:tc>
          <w:tcPr>
            <w:tcW w:w="720" w:type="dxa"/>
            <w:hideMark/>
          </w:tcPr>
          <w:p w14:paraId="5B5EC046" w14:textId="52556BCD"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0.24</w:t>
            </w:r>
          </w:p>
        </w:tc>
        <w:tc>
          <w:tcPr>
            <w:tcW w:w="720" w:type="dxa"/>
            <w:hideMark/>
          </w:tcPr>
          <w:p w14:paraId="5D032E1F" w14:textId="7BD6D9A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r>
      <w:tr w:rsidR="00AF75BD" w:rsidRPr="00CF4C4B" w14:paraId="628BAFE3"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CCEEBB4" w14:textId="2FB6391C" w:rsidR="00AF75BD" w:rsidRPr="00AF75BD" w:rsidRDefault="00EE2258" w:rsidP="00125326">
            <w:pPr>
              <w:pStyle w:val="TABLEROWHEAD"/>
            </w:pPr>
            <w:r>
              <w:lastRenderedPageBreak/>
              <w:t>Homeless</w:t>
            </w:r>
          </w:p>
        </w:tc>
        <w:tc>
          <w:tcPr>
            <w:tcW w:w="1512" w:type="dxa"/>
            <w:hideMark/>
          </w:tcPr>
          <w:p w14:paraId="693525CA" w14:textId="4B87C522"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62,576</w:t>
            </w:r>
          </w:p>
        </w:tc>
        <w:tc>
          <w:tcPr>
            <w:tcW w:w="1512" w:type="dxa"/>
            <w:hideMark/>
          </w:tcPr>
          <w:p w14:paraId="36F7A893" w14:textId="34D88934"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0.06</w:t>
            </w:r>
          </w:p>
        </w:tc>
        <w:tc>
          <w:tcPr>
            <w:tcW w:w="1512" w:type="dxa"/>
            <w:hideMark/>
          </w:tcPr>
          <w:p w14:paraId="560AE259" w14:textId="1026CAC7"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0.23</w:t>
            </w:r>
          </w:p>
        </w:tc>
        <w:tc>
          <w:tcPr>
            <w:tcW w:w="1699" w:type="dxa"/>
            <w:hideMark/>
          </w:tcPr>
          <w:p w14:paraId="7A9A4D17" w14:textId="32A27D59"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62,576</w:t>
            </w:r>
          </w:p>
        </w:tc>
        <w:tc>
          <w:tcPr>
            <w:tcW w:w="1699" w:type="dxa"/>
            <w:hideMark/>
          </w:tcPr>
          <w:p w14:paraId="0C8C669E" w14:textId="5CB22DB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0.06</w:t>
            </w:r>
          </w:p>
        </w:tc>
        <w:tc>
          <w:tcPr>
            <w:tcW w:w="1699" w:type="dxa"/>
            <w:hideMark/>
          </w:tcPr>
          <w:p w14:paraId="0149673C" w14:textId="6E47AC1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0.24</w:t>
            </w:r>
          </w:p>
        </w:tc>
        <w:tc>
          <w:tcPr>
            <w:tcW w:w="720" w:type="dxa"/>
            <w:hideMark/>
          </w:tcPr>
          <w:p w14:paraId="780A263C" w14:textId="44B18443"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1.58</w:t>
            </w:r>
          </w:p>
        </w:tc>
        <w:tc>
          <w:tcPr>
            <w:tcW w:w="720" w:type="dxa"/>
            <w:hideMark/>
          </w:tcPr>
          <w:p w14:paraId="3869C9E7" w14:textId="50D7DC7B"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0.12</w:t>
            </w:r>
          </w:p>
        </w:tc>
        <w:tc>
          <w:tcPr>
            <w:tcW w:w="720" w:type="dxa"/>
            <w:hideMark/>
          </w:tcPr>
          <w:p w14:paraId="4D737CE8" w14:textId="13583E66"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r>
      <w:tr w:rsidR="00AF75BD" w:rsidRPr="00CF4C4B" w14:paraId="41E29689"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3E78EFA" w14:textId="0C34EDFD" w:rsidR="00AF75BD" w:rsidRPr="00AF75BD" w:rsidRDefault="00EE2258" w:rsidP="00125326">
            <w:pPr>
              <w:pStyle w:val="TABLEROWHEAD"/>
            </w:pPr>
            <w:r>
              <w:t>Special Education</w:t>
            </w:r>
          </w:p>
        </w:tc>
        <w:tc>
          <w:tcPr>
            <w:tcW w:w="1512" w:type="dxa"/>
            <w:hideMark/>
          </w:tcPr>
          <w:p w14:paraId="0564DBCC" w14:textId="1EAF8A90"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62,576</w:t>
            </w:r>
          </w:p>
        </w:tc>
        <w:tc>
          <w:tcPr>
            <w:tcW w:w="1512" w:type="dxa"/>
            <w:hideMark/>
          </w:tcPr>
          <w:p w14:paraId="0950E5D3" w14:textId="76C62351"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0.12</w:t>
            </w:r>
          </w:p>
        </w:tc>
        <w:tc>
          <w:tcPr>
            <w:tcW w:w="1512" w:type="dxa"/>
            <w:hideMark/>
          </w:tcPr>
          <w:p w14:paraId="7F8D726A" w14:textId="51BC4872"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0.33</w:t>
            </w:r>
          </w:p>
        </w:tc>
        <w:tc>
          <w:tcPr>
            <w:tcW w:w="1699" w:type="dxa"/>
            <w:hideMark/>
          </w:tcPr>
          <w:p w14:paraId="706B577F" w14:textId="4F6377E0"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62,576</w:t>
            </w:r>
          </w:p>
        </w:tc>
        <w:tc>
          <w:tcPr>
            <w:tcW w:w="1699" w:type="dxa"/>
            <w:hideMark/>
          </w:tcPr>
          <w:p w14:paraId="6108A13D" w14:textId="1DCB41A0"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0.12</w:t>
            </w:r>
          </w:p>
        </w:tc>
        <w:tc>
          <w:tcPr>
            <w:tcW w:w="1699" w:type="dxa"/>
            <w:hideMark/>
          </w:tcPr>
          <w:p w14:paraId="231E95FA" w14:textId="5B92694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0.33</w:t>
            </w:r>
          </w:p>
        </w:tc>
        <w:tc>
          <w:tcPr>
            <w:tcW w:w="720" w:type="dxa"/>
            <w:hideMark/>
          </w:tcPr>
          <w:p w14:paraId="676C521D" w14:textId="62A9EDF8"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-0.04</w:t>
            </w:r>
          </w:p>
        </w:tc>
        <w:tc>
          <w:tcPr>
            <w:tcW w:w="720" w:type="dxa"/>
            <w:hideMark/>
          </w:tcPr>
          <w:p w14:paraId="41970883" w14:textId="2BF1B7CB"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0.97</w:t>
            </w:r>
          </w:p>
        </w:tc>
        <w:tc>
          <w:tcPr>
            <w:tcW w:w="720" w:type="dxa"/>
            <w:hideMark/>
          </w:tcPr>
          <w:p w14:paraId="5A2E6B98" w14:textId="61650A0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36FDA2F4"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tcPr>
          <w:p w14:paraId="271BB045" w14:textId="5A22FC0A" w:rsidR="00AF75BD" w:rsidRPr="00AF75BD" w:rsidRDefault="00EE2258" w:rsidP="00125326">
            <w:pPr>
              <w:pStyle w:val="TABLEROWHEAD"/>
            </w:pPr>
            <w:r>
              <w:t>Foster</w:t>
            </w:r>
          </w:p>
        </w:tc>
        <w:tc>
          <w:tcPr>
            <w:tcW w:w="1512" w:type="dxa"/>
          </w:tcPr>
          <w:p w14:paraId="6C460AF3" w14:textId="35FAA3BE"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62,576</w:t>
            </w:r>
          </w:p>
        </w:tc>
        <w:tc>
          <w:tcPr>
            <w:tcW w:w="1512" w:type="dxa"/>
          </w:tcPr>
          <w:p w14:paraId="561EFBD8" w14:textId="7E471C2B"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0.01</w:t>
            </w:r>
          </w:p>
        </w:tc>
        <w:tc>
          <w:tcPr>
            <w:tcW w:w="1512" w:type="dxa"/>
          </w:tcPr>
          <w:p w14:paraId="7DB07923" w14:textId="09108E8B"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0.08</w:t>
            </w:r>
          </w:p>
        </w:tc>
        <w:tc>
          <w:tcPr>
            <w:tcW w:w="1699" w:type="dxa"/>
          </w:tcPr>
          <w:p w14:paraId="76243497" w14:textId="6B6881EB"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62,576</w:t>
            </w:r>
          </w:p>
        </w:tc>
        <w:tc>
          <w:tcPr>
            <w:tcW w:w="1699" w:type="dxa"/>
          </w:tcPr>
          <w:p w14:paraId="66026EE1" w14:textId="37B8BCB8"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0.01</w:t>
            </w:r>
          </w:p>
        </w:tc>
        <w:tc>
          <w:tcPr>
            <w:tcW w:w="1699" w:type="dxa"/>
          </w:tcPr>
          <w:p w14:paraId="0664887B" w14:textId="452CA93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0.09</w:t>
            </w:r>
          </w:p>
        </w:tc>
        <w:tc>
          <w:tcPr>
            <w:tcW w:w="720" w:type="dxa"/>
          </w:tcPr>
          <w:p w14:paraId="59D488E2" w14:textId="5D65BDE3"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1.78</w:t>
            </w:r>
          </w:p>
        </w:tc>
        <w:tc>
          <w:tcPr>
            <w:tcW w:w="720" w:type="dxa"/>
          </w:tcPr>
          <w:p w14:paraId="49943AC4" w14:textId="23328BCD"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0.08</w:t>
            </w:r>
          </w:p>
        </w:tc>
        <w:tc>
          <w:tcPr>
            <w:tcW w:w="720" w:type="dxa"/>
          </w:tcPr>
          <w:p w14:paraId="569F43EC" w14:textId="652A053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-0.01</w:t>
            </w:r>
          </w:p>
        </w:tc>
      </w:tr>
    </w:tbl>
    <w:p w14:paraId="6EAC43D6" w14:textId="3A7A5F6D" w:rsidR="00295645" w:rsidRPr="002D1E44" w:rsidRDefault="00295645" w:rsidP="0021631A">
      <w:pPr>
        <w:pStyle w:val="Caption"/>
      </w:pPr>
      <w:bookmarkStart w:id="200" w:name="_Toc95400103"/>
      <w:r w:rsidRPr="00A57473">
        <w:lastRenderedPageBreak/>
        <w:t>Exhibit D14</w:t>
      </w:r>
      <w:r w:rsidRPr="00A57473">
        <w:rPr>
          <w:noProof/>
        </w:rPr>
        <w:t xml:space="preserve">. </w:t>
      </w:r>
      <w:r w:rsidRPr="00A57473">
        <w:t xml:space="preserve">Grade Four </w:t>
      </w:r>
      <w:r w:rsidR="00A130C4">
        <w:t>Post-Propensity</w:t>
      </w:r>
      <w:r w:rsidRPr="002D1E44">
        <w:t xml:space="preserve"> Score Matching Baseline Demographic Comparisons for the California Department of Education’s Expanded Learning After School Programming</w:t>
      </w:r>
      <w:bookmarkEnd w:id="200"/>
    </w:p>
    <w:tbl>
      <w:tblPr>
        <w:tblStyle w:val="CDE"/>
        <w:tblW w:w="13521" w:type="dxa"/>
        <w:tblInd w:w="5" w:type="dxa"/>
        <w:tblLayout w:type="fixed"/>
        <w:tblLook w:val="04A0" w:firstRow="1" w:lastRow="0" w:firstColumn="1" w:lastColumn="0" w:noHBand="0" w:noVBand="1"/>
      </w:tblPr>
      <w:tblGrid>
        <w:gridCol w:w="1728"/>
        <w:gridCol w:w="1512"/>
        <w:gridCol w:w="1512"/>
        <w:gridCol w:w="1512"/>
        <w:gridCol w:w="1699"/>
        <w:gridCol w:w="1699"/>
        <w:gridCol w:w="1699"/>
        <w:gridCol w:w="720"/>
        <w:gridCol w:w="720"/>
        <w:gridCol w:w="720"/>
      </w:tblGrid>
      <w:tr w:rsidR="00703986" w:rsidRPr="00CF4C4B" w14:paraId="5BB749D2" w14:textId="77777777" w:rsidTr="00C668FF">
        <w:trPr>
          <w:cnfStyle w:val="100000000000" w:firstRow="1" w:lastRow="0" w:firstColumn="0" w:lastColumn="0" w:oddVBand="0" w:evenVBand="0" w:oddHBand="0" w:evenHBand="0" w:firstRowFirstColumn="0" w:firstRowLastColumn="0" w:lastRowFirstColumn="0" w:lastRowLastColumn="0"/>
          <w:cantSplit/>
          <w:trHeight w:val="432"/>
          <w:tblHeader/>
        </w:trPr>
        <w:tc>
          <w:tcPr>
            <w:cnfStyle w:val="001000000000" w:firstRow="0" w:lastRow="0" w:firstColumn="1" w:lastColumn="0" w:oddVBand="0" w:evenVBand="0" w:oddHBand="0" w:evenHBand="0" w:firstRowFirstColumn="0" w:firstRowLastColumn="0" w:lastRowFirstColumn="0" w:lastRowLastColumn="0"/>
            <w:tcW w:w="1728" w:type="dxa"/>
          </w:tcPr>
          <w:p w14:paraId="3236004C" w14:textId="77777777" w:rsidR="00703986" w:rsidRPr="00AF75BD" w:rsidRDefault="00703986" w:rsidP="00125326">
            <w:pPr>
              <w:pStyle w:val="TABLECOLUMNHEAD"/>
            </w:pPr>
            <w:r w:rsidRPr="00AF75BD">
              <w:t>Variable</w:t>
            </w:r>
          </w:p>
        </w:tc>
        <w:tc>
          <w:tcPr>
            <w:tcW w:w="1512" w:type="dxa"/>
          </w:tcPr>
          <w:p w14:paraId="5CB625FF" w14:textId="3EE212A8" w:rsidR="00703986" w:rsidRPr="00CF4C4B"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703986" w:rsidRPr="00CF4C4B">
              <w:br/>
              <w:t>n</w:t>
            </w:r>
          </w:p>
        </w:tc>
        <w:tc>
          <w:tcPr>
            <w:tcW w:w="1512" w:type="dxa"/>
          </w:tcPr>
          <w:p w14:paraId="52DC7EED" w14:textId="51B80C2A" w:rsidR="00703986" w:rsidRPr="00CF4C4B"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703986" w:rsidRPr="00CF4C4B">
              <w:br/>
              <w:t>M</w:t>
            </w:r>
          </w:p>
        </w:tc>
        <w:tc>
          <w:tcPr>
            <w:tcW w:w="1512" w:type="dxa"/>
          </w:tcPr>
          <w:p w14:paraId="6FFE3B63" w14:textId="4A169FC5" w:rsidR="00703986" w:rsidRPr="00CF4C4B"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703986" w:rsidRPr="00CF4C4B">
              <w:br/>
              <w:t>SD</w:t>
            </w:r>
          </w:p>
        </w:tc>
        <w:tc>
          <w:tcPr>
            <w:tcW w:w="1699" w:type="dxa"/>
          </w:tcPr>
          <w:p w14:paraId="07393762" w14:textId="7AD56E25" w:rsidR="00703986" w:rsidRPr="00CF4C4B" w:rsidRDefault="00E623FD"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703986" w:rsidRPr="00D034B8">
              <w:t>Expanded Learning After School Program Participants</w:t>
            </w:r>
            <w:r w:rsidR="00703986" w:rsidRPr="00D034B8">
              <w:br/>
              <w:t>n</w:t>
            </w:r>
          </w:p>
        </w:tc>
        <w:tc>
          <w:tcPr>
            <w:tcW w:w="1699" w:type="dxa"/>
          </w:tcPr>
          <w:p w14:paraId="390E6C2A" w14:textId="476A2765" w:rsidR="00703986" w:rsidRPr="00CF4C4B" w:rsidRDefault="00E623FD"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703986" w:rsidRPr="00D034B8">
              <w:t>Expanded Learning After School Program Participants</w:t>
            </w:r>
            <w:r w:rsidR="00703986" w:rsidRPr="00D034B8">
              <w:br/>
              <w:t>M</w:t>
            </w:r>
          </w:p>
        </w:tc>
        <w:tc>
          <w:tcPr>
            <w:tcW w:w="1699" w:type="dxa"/>
          </w:tcPr>
          <w:p w14:paraId="79585E9F" w14:textId="266437BE" w:rsidR="00703986" w:rsidRPr="00CF4C4B" w:rsidRDefault="00E623FD"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703986" w:rsidRPr="00D034B8">
              <w:t>Expanded Learning After School Program Participants</w:t>
            </w:r>
            <w:r w:rsidR="00703986" w:rsidRPr="00D034B8">
              <w:br/>
              <w:t>SD</w:t>
            </w:r>
          </w:p>
        </w:tc>
        <w:tc>
          <w:tcPr>
            <w:tcW w:w="720" w:type="dxa"/>
            <w:noWrap/>
          </w:tcPr>
          <w:p w14:paraId="4E32F205" w14:textId="77777777" w:rsidR="00703986" w:rsidRPr="00CF4C4B" w:rsidRDefault="00703986"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t</w:t>
            </w:r>
          </w:p>
        </w:tc>
        <w:tc>
          <w:tcPr>
            <w:tcW w:w="720" w:type="dxa"/>
          </w:tcPr>
          <w:p w14:paraId="137B9830" w14:textId="77777777" w:rsidR="00703986" w:rsidRPr="00CF4C4B" w:rsidRDefault="00703986"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p</w:t>
            </w:r>
          </w:p>
        </w:tc>
        <w:tc>
          <w:tcPr>
            <w:tcW w:w="720" w:type="dxa"/>
          </w:tcPr>
          <w:p w14:paraId="078A3246" w14:textId="77777777" w:rsidR="00703986" w:rsidRPr="00CF4C4B" w:rsidRDefault="00703986"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d</w:t>
            </w:r>
          </w:p>
        </w:tc>
      </w:tr>
      <w:tr w:rsidR="00AF75BD" w:rsidRPr="00CF4C4B" w14:paraId="67D2C85B"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197E571" w14:textId="4E011E72" w:rsidR="00AF75BD" w:rsidRPr="00AF75BD" w:rsidRDefault="003B2407" w:rsidP="00125326">
            <w:pPr>
              <w:pStyle w:val="TABLEROWHEAD"/>
            </w:pPr>
            <w:r>
              <w:t xml:space="preserve">Previous Days Attended </w:t>
            </w:r>
            <w:r w:rsidR="001E574C">
              <w:t>(</w:t>
            </w:r>
            <w:r w:rsidR="00AF75BD" w:rsidRPr="00AF75BD">
              <w:t>2017–18</w:t>
            </w:r>
            <w:r w:rsidR="001E574C">
              <w:t>)</w:t>
            </w:r>
          </w:p>
        </w:tc>
        <w:tc>
          <w:tcPr>
            <w:tcW w:w="1512" w:type="dxa"/>
            <w:hideMark/>
          </w:tcPr>
          <w:p w14:paraId="5B49E5F5" w14:textId="03AB9A04"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t>59,382</w:t>
            </w:r>
          </w:p>
        </w:tc>
        <w:tc>
          <w:tcPr>
            <w:tcW w:w="1512" w:type="dxa"/>
            <w:hideMark/>
          </w:tcPr>
          <w:p w14:paraId="3D07D3E7" w14:textId="34E0439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0.97</w:t>
            </w:r>
          </w:p>
        </w:tc>
        <w:tc>
          <w:tcPr>
            <w:tcW w:w="1512" w:type="dxa"/>
            <w:hideMark/>
          </w:tcPr>
          <w:p w14:paraId="70590DF8" w14:textId="68CA9345"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0.04</w:t>
            </w:r>
          </w:p>
        </w:tc>
        <w:tc>
          <w:tcPr>
            <w:tcW w:w="1699" w:type="dxa"/>
            <w:hideMark/>
          </w:tcPr>
          <w:p w14:paraId="2379E71F" w14:textId="69402E84"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59,382</w:t>
            </w:r>
          </w:p>
        </w:tc>
        <w:tc>
          <w:tcPr>
            <w:tcW w:w="1699" w:type="dxa"/>
            <w:hideMark/>
          </w:tcPr>
          <w:p w14:paraId="16A445D7" w14:textId="3D86740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0.97</w:t>
            </w:r>
          </w:p>
        </w:tc>
        <w:tc>
          <w:tcPr>
            <w:tcW w:w="1699" w:type="dxa"/>
            <w:hideMark/>
          </w:tcPr>
          <w:p w14:paraId="3717F7B6" w14:textId="29093E75"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0.04</w:t>
            </w:r>
          </w:p>
        </w:tc>
        <w:tc>
          <w:tcPr>
            <w:tcW w:w="720" w:type="dxa"/>
            <w:noWrap/>
            <w:hideMark/>
          </w:tcPr>
          <w:p w14:paraId="2D86DA35" w14:textId="42CBBFC1"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-0.42</w:t>
            </w:r>
          </w:p>
        </w:tc>
        <w:tc>
          <w:tcPr>
            <w:tcW w:w="720" w:type="dxa"/>
            <w:hideMark/>
          </w:tcPr>
          <w:p w14:paraId="296DFBF9" w14:textId="0DA5F2A6"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0.67</w:t>
            </w:r>
          </w:p>
        </w:tc>
        <w:tc>
          <w:tcPr>
            <w:tcW w:w="720" w:type="dxa"/>
            <w:hideMark/>
          </w:tcPr>
          <w:p w14:paraId="7B683554" w14:textId="567DFD7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2B4C82F1"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C5D3A2E" w14:textId="43188EA7" w:rsidR="00AF75BD" w:rsidRPr="00AF75BD" w:rsidRDefault="003B2407" w:rsidP="00125326">
            <w:pPr>
              <w:pStyle w:val="TABLEROWHEAD"/>
            </w:pPr>
            <w:r>
              <w:t>Female</w:t>
            </w:r>
          </w:p>
        </w:tc>
        <w:tc>
          <w:tcPr>
            <w:tcW w:w="1512" w:type="dxa"/>
            <w:hideMark/>
          </w:tcPr>
          <w:p w14:paraId="3F8DB880" w14:textId="5E457E74"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59,382</w:t>
            </w:r>
          </w:p>
        </w:tc>
        <w:tc>
          <w:tcPr>
            <w:tcW w:w="1512" w:type="dxa"/>
            <w:hideMark/>
          </w:tcPr>
          <w:p w14:paraId="3AEBCC69" w14:textId="61865ED1"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0.51</w:t>
            </w:r>
          </w:p>
        </w:tc>
        <w:tc>
          <w:tcPr>
            <w:tcW w:w="1512" w:type="dxa"/>
            <w:hideMark/>
          </w:tcPr>
          <w:p w14:paraId="030D9DAF" w14:textId="7267B7C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0.50</w:t>
            </w:r>
          </w:p>
        </w:tc>
        <w:tc>
          <w:tcPr>
            <w:tcW w:w="1699" w:type="dxa"/>
            <w:hideMark/>
          </w:tcPr>
          <w:p w14:paraId="3C66E544" w14:textId="2B1115B0"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59,382</w:t>
            </w:r>
          </w:p>
        </w:tc>
        <w:tc>
          <w:tcPr>
            <w:tcW w:w="1699" w:type="dxa"/>
            <w:hideMark/>
          </w:tcPr>
          <w:p w14:paraId="52763F5D" w14:textId="2AC5C59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0.51</w:t>
            </w:r>
          </w:p>
        </w:tc>
        <w:tc>
          <w:tcPr>
            <w:tcW w:w="1699" w:type="dxa"/>
            <w:hideMark/>
          </w:tcPr>
          <w:p w14:paraId="1D69C594" w14:textId="76B606F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0.50</w:t>
            </w:r>
          </w:p>
        </w:tc>
        <w:tc>
          <w:tcPr>
            <w:tcW w:w="720" w:type="dxa"/>
            <w:hideMark/>
          </w:tcPr>
          <w:p w14:paraId="7DCD7CBA" w14:textId="075805EE"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0.28</w:t>
            </w:r>
          </w:p>
        </w:tc>
        <w:tc>
          <w:tcPr>
            <w:tcW w:w="720" w:type="dxa"/>
            <w:hideMark/>
          </w:tcPr>
          <w:p w14:paraId="4F36F417" w14:textId="224F7687"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0.78</w:t>
            </w:r>
          </w:p>
        </w:tc>
        <w:tc>
          <w:tcPr>
            <w:tcW w:w="720" w:type="dxa"/>
            <w:hideMark/>
          </w:tcPr>
          <w:p w14:paraId="0A3EEE66" w14:textId="01A4512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30184640"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14820C2" w14:textId="75EFCB28" w:rsidR="00AF75BD" w:rsidRPr="00AF75BD" w:rsidRDefault="003B2407" w:rsidP="00125326">
            <w:pPr>
              <w:pStyle w:val="TABLEROWHEAD"/>
            </w:pPr>
            <w:r>
              <w:t>Asian</w:t>
            </w:r>
          </w:p>
        </w:tc>
        <w:tc>
          <w:tcPr>
            <w:tcW w:w="1512" w:type="dxa"/>
            <w:hideMark/>
          </w:tcPr>
          <w:p w14:paraId="371D77B6" w14:textId="4979C9D8"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59,382</w:t>
            </w:r>
          </w:p>
        </w:tc>
        <w:tc>
          <w:tcPr>
            <w:tcW w:w="1512" w:type="dxa"/>
            <w:hideMark/>
          </w:tcPr>
          <w:p w14:paraId="008654AB" w14:textId="70F4C0CD"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0.05</w:t>
            </w:r>
          </w:p>
        </w:tc>
        <w:tc>
          <w:tcPr>
            <w:tcW w:w="1512" w:type="dxa"/>
            <w:hideMark/>
          </w:tcPr>
          <w:p w14:paraId="3C6AC58A" w14:textId="18016515"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0.22</w:t>
            </w:r>
          </w:p>
        </w:tc>
        <w:tc>
          <w:tcPr>
            <w:tcW w:w="1699" w:type="dxa"/>
            <w:hideMark/>
          </w:tcPr>
          <w:p w14:paraId="6729196C" w14:textId="60413331"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59,382</w:t>
            </w:r>
          </w:p>
        </w:tc>
        <w:tc>
          <w:tcPr>
            <w:tcW w:w="1699" w:type="dxa"/>
            <w:hideMark/>
          </w:tcPr>
          <w:p w14:paraId="2EC124D1" w14:textId="14219B38"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0.05</w:t>
            </w:r>
          </w:p>
        </w:tc>
        <w:tc>
          <w:tcPr>
            <w:tcW w:w="1699" w:type="dxa"/>
            <w:hideMark/>
          </w:tcPr>
          <w:p w14:paraId="42AE44EF" w14:textId="568FD245"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0.22</w:t>
            </w:r>
          </w:p>
        </w:tc>
        <w:tc>
          <w:tcPr>
            <w:tcW w:w="720" w:type="dxa"/>
            <w:hideMark/>
          </w:tcPr>
          <w:p w14:paraId="32976AF4" w14:textId="383316A0"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0.32</w:t>
            </w:r>
          </w:p>
        </w:tc>
        <w:tc>
          <w:tcPr>
            <w:tcW w:w="720" w:type="dxa"/>
            <w:hideMark/>
          </w:tcPr>
          <w:p w14:paraId="75EEDC38" w14:textId="2DE8DD4E"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0.75</w:t>
            </w:r>
          </w:p>
        </w:tc>
        <w:tc>
          <w:tcPr>
            <w:tcW w:w="720" w:type="dxa"/>
            <w:hideMark/>
          </w:tcPr>
          <w:p w14:paraId="6783386B" w14:textId="6DA1233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5DC74667"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E4BD5E0" w14:textId="4ED65AB3" w:rsidR="00AF75BD" w:rsidRPr="00AF75BD" w:rsidRDefault="003B2407" w:rsidP="00125326">
            <w:pPr>
              <w:pStyle w:val="TABLEROWHEAD"/>
            </w:pPr>
            <w:r>
              <w:t>Black</w:t>
            </w:r>
          </w:p>
        </w:tc>
        <w:tc>
          <w:tcPr>
            <w:tcW w:w="1512" w:type="dxa"/>
            <w:hideMark/>
          </w:tcPr>
          <w:p w14:paraId="2E58B6F0" w14:textId="4055C2D5"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59,382</w:t>
            </w:r>
          </w:p>
        </w:tc>
        <w:tc>
          <w:tcPr>
            <w:tcW w:w="1512" w:type="dxa"/>
            <w:hideMark/>
          </w:tcPr>
          <w:p w14:paraId="1C6ED062" w14:textId="3C3F0A8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0.08</w:t>
            </w:r>
          </w:p>
        </w:tc>
        <w:tc>
          <w:tcPr>
            <w:tcW w:w="1512" w:type="dxa"/>
            <w:hideMark/>
          </w:tcPr>
          <w:p w14:paraId="623D061B" w14:textId="48D06DF3"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0.27</w:t>
            </w:r>
          </w:p>
        </w:tc>
        <w:tc>
          <w:tcPr>
            <w:tcW w:w="1699" w:type="dxa"/>
            <w:hideMark/>
          </w:tcPr>
          <w:p w14:paraId="5A203716" w14:textId="35202BAA"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59,382</w:t>
            </w:r>
          </w:p>
        </w:tc>
        <w:tc>
          <w:tcPr>
            <w:tcW w:w="1699" w:type="dxa"/>
            <w:hideMark/>
          </w:tcPr>
          <w:p w14:paraId="20EE3BCF" w14:textId="0A156FB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0.08</w:t>
            </w:r>
          </w:p>
        </w:tc>
        <w:tc>
          <w:tcPr>
            <w:tcW w:w="1699" w:type="dxa"/>
            <w:hideMark/>
          </w:tcPr>
          <w:p w14:paraId="6E792E7E" w14:textId="17E7B2F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0.27</w:t>
            </w:r>
          </w:p>
        </w:tc>
        <w:tc>
          <w:tcPr>
            <w:tcW w:w="720" w:type="dxa"/>
            <w:hideMark/>
          </w:tcPr>
          <w:p w14:paraId="39F97DC0" w14:textId="1DF1175E"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-0.60</w:t>
            </w:r>
          </w:p>
        </w:tc>
        <w:tc>
          <w:tcPr>
            <w:tcW w:w="720" w:type="dxa"/>
            <w:hideMark/>
          </w:tcPr>
          <w:p w14:paraId="335A10D5" w14:textId="19D5FEF3"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0.55</w:t>
            </w:r>
          </w:p>
        </w:tc>
        <w:tc>
          <w:tcPr>
            <w:tcW w:w="720" w:type="dxa"/>
            <w:hideMark/>
          </w:tcPr>
          <w:p w14:paraId="21448C4E" w14:textId="11E4863B"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0DD07056"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0E4D4DB" w14:textId="1C162CC1" w:rsidR="00AF75BD" w:rsidRPr="00AF75BD" w:rsidRDefault="003B2407" w:rsidP="00125326">
            <w:pPr>
              <w:pStyle w:val="TABLEROWHEAD"/>
            </w:pPr>
            <w:r>
              <w:t>Filipino</w:t>
            </w:r>
          </w:p>
        </w:tc>
        <w:tc>
          <w:tcPr>
            <w:tcW w:w="1512" w:type="dxa"/>
            <w:hideMark/>
          </w:tcPr>
          <w:p w14:paraId="25C69D91" w14:textId="2E37DAC5"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59,382</w:t>
            </w:r>
          </w:p>
        </w:tc>
        <w:tc>
          <w:tcPr>
            <w:tcW w:w="1512" w:type="dxa"/>
            <w:hideMark/>
          </w:tcPr>
          <w:p w14:paraId="4F978C81" w14:textId="309617A2"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c>
          <w:tcPr>
            <w:tcW w:w="1512" w:type="dxa"/>
            <w:hideMark/>
          </w:tcPr>
          <w:p w14:paraId="03F61FFC" w14:textId="140C96F5"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0.11</w:t>
            </w:r>
          </w:p>
        </w:tc>
        <w:tc>
          <w:tcPr>
            <w:tcW w:w="1699" w:type="dxa"/>
            <w:hideMark/>
          </w:tcPr>
          <w:p w14:paraId="1435C856" w14:textId="2FD09261"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59,382</w:t>
            </w:r>
          </w:p>
        </w:tc>
        <w:tc>
          <w:tcPr>
            <w:tcW w:w="1699" w:type="dxa"/>
            <w:hideMark/>
          </w:tcPr>
          <w:p w14:paraId="6E535126" w14:textId="24307D95"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c>
          <w:tcPr>
            <w:tcW w:w="1699" w:type="dxa"/>
            <w:hideMark/>
          </w:tcPr>
          <w:p w14:paraId="0D5D0AB4" w14:textId="23AA3754"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0.11</w:t>
            </w:r>
          </w:p>
        </w:tc>
        <w:tc>
          <w:tcPr>
            <w:tcW w:w="720" w:type="dxa"/>
            <w:hideMark/>
          </w:tcPr>
          <w:p w14:paraId="45706472" w14:textId="69308DAB"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0.36</w:t>
            </w:r>
          </w:p>
        </w:tc>
        <w:tc>
          <w:tcPr>
            <w:tcW w:w="720" w:type="dxa"/>
            <w:hideMark/>
          </w:tcPr>
          <w:p w14:paraId="03CA4714" w14:textId="5100118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0.72</w:t>
            </w:r>
          </w:p>
        </w:tc>
        <w:tc>
          <w:tcPr>
            <w:tcW w:w="720" w:type="dxa"/>
            <w:hideMark/>
          </w:tcPr>
          <w:p w14:paraId="02157FB2" w14:textId="43A0162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6A87EEDE"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0724E37" w14:textId="6430CBCB" w:rsidR="00AF75BD" w:rsidRPr="00AF75BD" w:rsidRDefault="003B2407" w:rsidP="00125326">
            <w:pPr>
              <w:pStyle w:val="TABLEROWHEAD"/>
            </w:pPr>
            <w:r>
              <w:t>Hispanic</w:t>
            </w:r>
          </w:p>
        </w:tc>
        <w:tc>
          <w:tcPr>
            <w:tcW w:w="1512" w:type="dxa"/>
            <w:hideMark/>
          </w:tcPr>
          <w:p w14:paraId="0C2F5C97" w14:textId="6F8C72C5"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59,382</w:t>
            </w:r>
          </w:p>
        </w:tc>
        <w:tc>
          <w:tcPr>
            <w:tcW w:w="1512" w:type="dxa"/>
            <w:hideMark/>
          </w:tcPr>
          <w:p w14:paraId="0FFFC0B6" w14:textId="453A6434"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0.72</w:t>
            </w:r>
          </w:p>
        </w:tc>
        <w:tc>
          <w:tcPr>
            <w:tcW w:w="1512" w:type="dxa"/>
            <w:hideMark/>
          </w:tcPr>
          <w:p w14:paraId="6190ADE7" w14:textId="149310C6"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0.45</w:t>
            </w:r>
          </w:p>
        </w:tc>
        <w:tc>
          <w:tcPr>
            <w:tcW w:w="1699" w:type="dxa"/>
            <w:hideMark/>
          </w:tcPr>
          <w:p w14:paraId="066C6212" w14:textId="7A1BE01B"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59,382</w:t>
            </w:r>
          </w:p>
        </w:tc>
        <w:tc>
          <w:tcPr>
            <w:tcW w:w="1699" w:type="dxa"/>
            <w:hideMark/>
          </w:tcPr>
          <w:p w14:paraId="06FAF647" w14:textId="2A33843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0.72</w:t>
            </w:r>
          </w:p>
        </w:tc>
        <w:tc>
          <w:tcPr>
            <w:tcW w:w="1699" w:type="dxa"/>
            <w:hideMark/>
          </w:tcPr>
          <w:p w14:paraId="64C6BBEF" w14:textId="672FE23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0.45</w:t>
            </w:r>
          </w:p>
        </w:tc>
        <w:tc>
          <w:tcPr>
            <w:tcW w:w="720" w:type="dxa"/>
            <w:hideMark/>
          </w:tcPr>
          <w:p w14:paraId="3724BE3B" w14:textId="2D202400"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-0.24</w:t>
            </w:r>
          </w:p>
        </w:tc>
        <w:tc>
          <w:tcPr>
            <w:tcW w:w="720" w:type="dxa"/>
            <w:hideMark/>
          </w:tcPr>
          <w:p w14:paraId="17A2A152" w14:textId="589F6827"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0.81</w:t>
            </w:r>
          </w:p>
        </w:tc>
        <w:tc>
          <w:tcPr>
            <w:tcW w:w="720" w:type="dxa"/>
            <w:hideMark/>
          </w:tcPr>
          <w:p w14:paraId="55138FFE" w14:textId="14654E34"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7604C388"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BE3B48E" w14:textId="44927146" w:rsidR="00AF75BD" w:rsidRPr="00AF75BD" w:rsidRDefault="003B2407" w:rsidP="00125326">
            <w:pPr>
              <w:pStyle w:val="TABLEROWHEAD"/>
            </w:pPr>
            <w:r>
              <w:t>Native American/ American Indian</w:t>
            </w:r>
          </w:p>
        </w:tc>
        <w:tc>
          <w:tcPr>
            <w:tcW w:w="1512" w:type="dxa"/>
            <w:hideMark/>
          </w:tcPr>
          <w:p w14:paraId="699299BA" w14:textId="1A71656B"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59,382</w:t>
            </w:r>
          </w:p>
        </w:tc>
        <w:tc>
          <w:tcPr>
            <w:tcW w:w="1512" w:type="dxa"/>
            <w:hideMark/>
          </w:tcPr>
          <w:p w14:paraId="3820755F" w14:textId="411EF60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c>
          <w:tcPr>
            <w:tcW w:w="1512" w:type="dxa"/>
            <w:hideMark/>
          </w:tcPr>
          <w:p w14:paraId="5043A091" w14:textId="35E93007"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0.07</w:t>
            </w:r>
          </w:p>
        </w:tc>
        <w:tc>
          <w:tcPr>
            <w:tcW w:w="1699" w:type="dxa"/>
            <w:hideMark/>
          </w:tcPr>
          <w:p w14:paraId="4D73B976" w14:textId="0B4C8C39"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59,382</w:t>
            </w:r>
          </w:p>
        </w:tc>
        <w:tc>
          <w:tcPr>
            <w:tcW w:w="1699" w:type="dxa"/>
            <w:hideMark/>
          </w:tcPr>
          <w:p w14:paraId="6B9EB516" w14:textId="016C3364"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c>
          <w:tcPr>
            <w:tcW w:w="1699" w:type="dxa"/>
            <w:hideMark/>
          </w:tcPr>
          <w:p w14:paraId="4296094C" w14:textId="1A42CBDE"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0.07</w:t>
            </w:r>
          </w:p>
        </w:tc>
        <w:tc>
          <w:tcPr>
            <w:tcW w:w="720" w:type="dxa"/>
            <w:hideMark/>
          </w:tcPr>
          <w:p w14:paraId="10EF8FA4" w14:textId="34C35BB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0.25</w:t>
            </w:r>
          </w:p>
        </w:tc>
        <w:tc>
          <w:tcPr>
            <w:tcW w:w="720" w:type="dxa"/>
            <w:hideMark/>
          </w:tcPr>
          <w:p w14:paraId="516630B0" w14:textId="2AB2BD14"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0.80</w:t>
            </w:r>
          </w:p>
        </w:tc>
        <w:tc>
          <w:tcPr>
            <w:tcW w:w="720" w:type="dxa"/>
            <w:hideMark/>
          </w:tcPr>
          <w:p w14:paraId="5866ACEC" w14:textId="48F676D5"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4A50C996"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FCE2487" w14:textId="092346CB" w:rsidR="00AF75BD" w:rsidRPr="00AF75BD" w:rsidRDefault="003B2407" w:rsidP="00125326">
            <w:pPr>
              <w:pStyle w:val="TABLEROWHEAD"/>
            </w:pPr>
            <w:r>
              <w:lastRenderedPageBreak/>
              <w:t>Hawaiian/ Pacific Islander</w:t>
            </w:r>
          </w:p>
        </w:tc>
        <w:tc>
          <w:tcPr>
            <w:tcW w:w="1512" w:type="dxa"/>
            <w:hideMark/>
          </w:tcPr>
          <w:p w14:paraId="125C2D15" w14:textId="12AC0BBA"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59,382</w:t>
            </w:r>
          </w:p>
        </w:tc>
        <w:tc>
          <w:tcPr>
            <w:tcW w:w="1512" w:type="dxa"/>
            <w:hideMark/>
          </w:tcPr>
          <w:p w14:paraId="753A3087" w14:textId="2CEB8F63"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c>
          <w:tcPr>
            <w:tcW w:w="1512" w:type="dxa"/>
            <w:hideMark/>
          </w:tcPr>
          <w:p w14:paraId="5464AA32" w14:textId="6DBAB604"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0.06</w:t>
            </w:r>
          </w:p>
        </w:tc>
        <w:tc>
          <w:tcPr>
            <w:tcW w:w="1699" w:type="dxa"/>
            <w:hideMark/>
          </w:tcPr>
          <w:p w14:paraId="34E22372" w14:textId="6D4A87B4"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59,382</w:t>
            </w:r>
          </w:p>
        </w:tc>
        <w:tc>
          <w:tcPr>
            <w:tcW w:w="1699" w:type="dxa"/>
            <w:hideMark/>
          </w:tcPr>
          <w:p w14:paraId="627699BD" w14:textId="7DC0B30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c>
          <w:tcPr>
            <w:tcW w:w="1699" w:type="dxa"/>
            <w:hideMark/>
          </w:tcPr>
          <w:p w14:paraId="7AF4D2E1" w14:textId="22CFFC26"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0.06</w:t>
            </w:r>
          </w:p>
        </w:tc>
        <w:tc>
          <w:tcPr>
            <w:tcW w:w="720" w:type="dxa"/>
            <w:hideMark/>
          </w:tcPr>
          <w:p w14:paraId="1D4AFF2C" w14:textId="17500CF4"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0.32</w:t>
            </w:r>
          </w:p>
        </w:tc>
        <w:tc>
          <w:tcPr>
            <w:tcW w:w="720" w:type="dxa"/>
            <w:hideMark/>
          </w:tcPr>
          <w:p w14:paraId="612BF128" w14:textId="28373FE4"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0.75</w:t>
            </w:r>
          </w:p>
        </w:tc>
        <w:tc>
          <w:tcPr>
            <w:tcW w:w="720" w:type="dxa"/>
            <w:hideMark/>
          </w:tcPr>
          <w:p w14:paraId="6DCF71E1" w14:textId="4EBA1637"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0855A44C"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8525B48" w14:textId="703109DD" w:rsidR="00AF75BD" w:rsidRPr="00AF75BD" w:rsidRDefault="003B2407" w:rsidP="00125326">
            <w:pPr>
              <w:pStyle w:val="TABLEROWHEAD"/>
            </w:pPr>
            <w:r>
              <w:t>White</w:t>
            </w:r>
          </w:p>
        </w:tc>
        <w:tc>
          <w:tcPr>
            <w:tcW w:w="1512" w:type="dxa"/>
            <w:hideMark/>
          </w:tcPr>
          <w:p w14:paraId="2A84A031" w14:textId="5F44F9E0"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59,382</w:t>
            </w:r>
          </w:p>
        </w:tc>
        <w:tc>
          <w:tcPr>
            <w:tcW w:w="1512" w:type="dxa"/>
            <w:hideMark/>
          </w:tcPr>
          <w:p w14:paraId="3D0232C5" w14:textId="6F730993"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0.09</w:t>
            </w:r>
          </w:p>
        </w:tc>
        <w:tc>
          <w:tcPr>
            <w:tcW w:w="1512" w:type="dxa"/>
            <w:hideMark/>
          </w:tcPr>
          <w:p w14:paraId="18628789" w14:textId="4BB1582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0.29</w:t>
            </w:r>
          </w:p>
        </w:tc>
        <w:tc>
          <w:tcPr>
            <w:tcW w:w="1699" w:type="dxa"/>
            <w:hideMark/>
          </w:tcPr>
          <w:p w14:paraId="16F64FB0" w14:textId="7432FF62"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59,382</w:t>
            </w:r>
          </w:p>
        </w:tc>
        <w:tc>
          <w:tcPr>
            <w:tcW w:w="1699" w:type="dxa"/>
            <w:hideMark/>
          </w:tcPr>
          <w:p w14:paraId="025BE045" w14:textId="1550328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0.09</w:t>
            </w:r>
          </w:p>
        </w:tc>
        <w:tc>
          <w:tcPr>
            <w:tcW w:w="1699" w:type="dxa"/>
            <w:hideMark/>
          </w:tcPr>
          <w:p w14:paraId="19B75591" w14:textId="37331416"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0.29</w:t>
            </w:r>
          </w:p>
        </w:tc>
        <w:tc>
          <w:tcPr>
            <w:tcW w:w="720" w:type="dxa"/>
            <w:hideMark/>
          </w:tcPr>
          <w:p w14:paraId="295A4C62" w14:textId="4ABDCC36"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0.15</w:t>
            </w:r>
          </w:p>
        </w:tc>
        <w:tc>
          <w:tcPr>
            <w:tcW w:w="720" w:type="dxa"/>
            <w:hideMark/>
          </w:tcPr>
          <w:p w14:paraId="083118A2" w14:textId="102C92A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0.88</w:t>
            </w:r>
          </w:p>
        </w:tc>
        <w:tc>
          <w:tcPr>
            <w:tcW w:w="720" w:type="dxa"/>
            <w:hideMark/>
          </w:tcPr>
          <w:p w14:paraId="5E8AA7D6" w14:textId="28E6E770"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2BE68726"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88CAC22" w14:textId="4105202F" w:rsidR="00AF75BD" w:rsidRPr="00AF75BD" w:rsidRDefault="003B2407" w:rsidP="00125326">
            <w:pPr>
              <w:pStyle w:val="TABLEROWHEAD"/>
            </w:pPr>
            <w:r>
              <w:t>Two or More Ethnicities</w:t>
            </w:r>
          </w:p>
        </w:tc>
        <w:tc>
          <w:tcPr>
            <w:tcW w:w="1512" w:type="dxa"/>
            <w:hideMark/>
          </w:tcPr>
          <w:p w14:paraId="27B47ADB" w14:textId="637C39DA"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59,382</w:t>
            </w:r>
          </w:p>
        </w:tc>
        <w:tc>
          <w:tcPr>
            <w:tcW w:w="1512" w:type="dxa"/>
            <w:hideMark/>
          </w:tcPr>
          <w:p w14:paraId="51D9E99E" w14:textId="7187EA8D"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0.02</w:t>
            </w:r>
          </w:p>
        </w:tc>
        <w:tc>
          <w:tcPr>
            <w:tcW w:w="1512" w:type="dxa"/>
            <w:hideMark/>
          </w:tcPr>
          <w:p w14:paraId="2FE425DF" w14:textId="15BD028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0.15</w:t>
            </w:r>
          </w:p>
        </w:tc>
        <w:tc>
          <w:tcPr>
            <w:tcW w:w="1699" w:type="dxa"/>
            <w:hideMark/>
          </w:tcPr>
          <w:p w14:paraId="5E8D9CD3" w14:textId="2FC445B9"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59,382</w:t>
            </w:r>
          </w:p>
        </w:tc>
        <w:tc>
          <w:tcPr>
            <w:tcW w:w="1699" w:type="dxa"/>
            <w:hideMark/>
          </w:tcPr>
          <w:p w14:paraId="79C6290F" w14:textId="5EC4767B"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0.02</w:t>
            </w:r>
          </w:p>
        </w:tc>
        <w:tc>
          <w:tcPr>
            <w:tcW w:w="1699" w:type="dxa"/>
            <w:hideMark/>
          </w:tcPr>
          <w:p w14:paraId="42221F8E" w14:textId="1767560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0.15</w:t>
            </w:r>
          </w:p>
        </w:tc>
        <w:tc>
          <w:tcPr>
            <w:tcW w:w="720" w:type="dxa"/>
            <w:hideMark/>
          </w:tcPr>
          <w:p w14:paraId="32217536" w14:textId="5BE29994"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0.21</w:t>
            </w:r>
          </w:p>
        </w:tc>
        <w:tc>
          <w:tcPr>
            <w:tcW w:w="720" w:type="dxa"/>
            <w:hideMark/>
          </w:tcPr>
          <w:p w14:paraId="489A5E4D" w14:textId="45898125"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0.84</w:t>
            </w:r>
          </w:p>
        </w:tc>
        <w:tc>
          <w:tcPr>
            <w:tcW w:w="720" w:type="dxa"/>
            <w:hideMark/>
          </w:tcPr>
          <w:p w14:paraId="652086F6" w14:textId="0A81389B"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5BE337E2"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5DB9957" w14:textId="4A7FD638" w:rsidR="00AF75BD" w:rsidRPr="00AF75BD" w:rsidRDefault="00EE2258" w:rsidP="00125326">
            <w:pPr>
              <w:pStyle w:val="TABLEROWHEAD"/>
            </w:pPr>
            <w:r>
              <w:t>No Race/ Ethnicity Response</w:t>
            </w:r>
          </w:p>
        </w:tc>
        <w:tc>
          <w:tcPr>
            <w:tcW w:w="1512" w:type="dxa"/>
            <w:hideMark/>
          </w:tcPr>
          <w:p w14:paraId="149684F6" w14:textId="17B3A8C5"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59,382</w:t>
            </w:r>
          </w:p>
        </w:tc>
        <w:tc>
          <w:tcPr>
            <w:tcW w:w="1512" w:type="dxa"/>
            <w:hideMark/>
          </w:tcPr>
          <w:p w14:paraId="6D77897C" w14:textId="48DC7DE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c>
          <w:tcPr>
            <w:tcW w:w="1512" w:type="dxa"/>
            <w:hideMark/>
          </w:tcPr>
          <w:p w14:paraId="1DE25C20" w14:textId="76F13175"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0.07</w:t>
            </w:r>
          </w:p>
        </w:tc>
        <w:tc>
          <w:tcPr>
            <w:tcW w:w="1699" w:type="dxa"/>
            <w:hideMark/>
          </w:tcPr>
          <w:p w14:paraId="0FF4F7B1" w14:textId="625E49E2"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59,382</w:t>
            </w:r>
          </w:p>
        </w:tc>
        <w:tc>
          <w:tcPr>
            <w:tcW w:w="1699" w:type="dxa"/>
            <w:hideMark/>
          </w:tcPr>
          <w:p w14:paraId="43CF0064" w14:textId="4681352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c>
          <w:tcPr>
            <w:tcW w:w="1699" w:type="dxa"/>
            <w:hideMark/>
          </w:tcPr>
          <w:p w14:paraId="774ED3EB" w14:textId="0E2CF05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0.08</w:t>
            </w:r>
          </w:p>
        </w:tc>
        <w:tc>
          <w:tcPr>
            <w:tcW w:w="720" w:type="dxa"/>
            <w:hideMark/>
          </w:tcPr>
          <w:p w14:paraId="2624C52D" w14:textId="53B9E9E4"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0.58</w:t>
            </w:r>
          </w:p>
        </w:tc>
        <w:tc>
          <w:tcPr>
            <w:tcW w:w="720" w:type="dxa"/>
            <w:hideMark/>
          </w:tcPr>
          <w:p w14:paraId="6BAD0AEA" w14:textId="49B063B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0.56</w:t>
            </w:r>
          </w:p>
        </w:tc>
        <w:tc>
          <w:tcPr>
            <w:tcW w:w="720" w:type="dxa"/>
            <w:hideMark/>
          </w:tcPr>
          <w:p w14:paraId="68889C5B" w14:textId="7465CFA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0657042C"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6E3B75D" w14:textId="59085DB1" w:rsidR="00AF75BD" w:rsidRPr="00AF75BD" w:rsidRDefault="00EE2258" w:rsidP="00125326">
            <w:pPr>
              <w:pStyle w:val="TABLEROWHEAD"/>
            </w:pPr>
            <w:r>
              <w:t>English Language Learner</w:t>
            </w:r>
          </w:p>
        </w:tc>
        <w:tc>
          <w:tcPr>
            <w:tcW w:w="1512" w:type="dxa"/>
            <w:hideMark/>
          </w:tcPr>
          <w:p w14:paraId="58FE3197" w14:textId="56454568"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59,382</w:t>
            </w:r>
          </w:p>
        </w:tc>
        <w:tc>
          <w:tcPr>
            <w:tcW w:w="1512" w:type="dxa"/>
            <w:hideMark/>
          </w:tcPr>
          <w:p w14:paraId="2AC160A6" w14:textId="70DC9B26"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0.30</w:t>
            </w:r>
          </w:p>
        </w:tc>
        <w:tc>
          <w:tcPr>
            <w:tcW w:w="1512" w:type="dxa"/>
            <w:hideMark/>
          </w:tcPr>
          <w:p w14:paraId="57A57E45" w14:textId="575BA1E2"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0.46</w:t>
            </w:r>
          </w:p>
        </w:tc>
        <w:tc>
          <w:tcPr>
            <w:tcW w:w="1699" w:type="dxa"/>
            <w:hideMark/>
          </w:tcPr>
          <w:p w14:paraId="02E9FF3A" w14:textId="3A848C9C"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59,382</w:t>
            </w:r>
          </w:p>
        </w:tc>
        <w:tc>
          <w:tcPr>
            <w:tcW w:w="1699" w:type="dxa"/>
            <w:hideMark/>
          </w:tcPr>
          <w:p w14:paraId="65F10599" w14:textId="23ED1C0D"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0.30</w:t>
            </w:r>
          </w:p>
        </w:tc>
        <w:tc>
          <w:tcPr>
            <w:tcW w:w="1699" w:type="dxa"/>
            <w:hideMark/>
          </w:tcPr>
          <w:p w14:paraId="6A709AE5" w14:textId="466297D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0.46</w:t>
            </w:r>
          </w:p>
        </w:tc>
        <w:tc>
          <w:tcPr>
            <w:tcW w:w="720" w:type="dxa"/>
            <w:hideMark/>
          </w:tcPr>
          <w:p w14:paraId="7CF32BA3" w14:textId="6F30EDDB"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0.64</w:t>
            </w:r>
          </w:p>
        </w:tc>
        <w:tc>
          <w:tcPr>
            <w:tcW w:w="720" w:type="dxa"/>
            <w:hideMark/>
          </w:tcPr>
          <w:p w14:paraId="17DE145D" w14:textId="072C8D1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0.52</w:t>
            </w:r>
          </w:p>
        </w:tc>
        <w:tc>
          <w:tcPr>
            <w:tcW w:w="720" w:type="dxa"/>
            <w:hideMark/>
          </w:tcPr>
          <w:p w14:paraId="3DBFE8E9" w14:textId="290D527D"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656862" w:rsidRPr="00CF4C4B" w14:paraId="027DEACF"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347B113" w14:textId="413D0B4C" w:rsidR="00656862" w:rsidRPr="00AF75BD" w:rsidRDefault="00EE2258" w:rsidP="00125326">
            <w:pPr>
              <w:pStyle w:val="TABLEROWHEAD"/>
            </w:pPr>
            <w:r>
              <w:t>Socioeco-nomically Disadvan-taged</w:t>
            </w:r>
          </w:p>
        </w:tc>
        <w:tc>
          <w:tcPr>
            <w:tcW w:w="1512" w:type="dxa"/>
            <w:hideMark/>
          </w:tcPr>
          <w:p w14:paraId="0060FC60" w14:textId="0A1310BF" w:rsidR="00656862" w:rsidRPr="00AF75BD" w:rsidRDefault="00A130C4" w:rsidP="00656862">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59,382</w:t>
            </w:r>
          </w:p>
        </w:tc>
        <w:tc>
          <w:tcPr>
            <w:tcW w:w="1512" w:type="dxa"/>
            <w:hideMark/>
          </w:tcPr>
          <w:p w14:paraId="23BE9384" w14:textId="38ECD060" w:rsidR="00656862" w:rsidRPr="00AF75BD"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0.85</w:t>
            </w:r>
          </w:p>
        </w:tc>
        <w:tc>
          <w:tcPr>
            <w:tcW w:w="1512" w:type="dxa"/>
            <w:hideMark/>
          </w:tcPr>
          <w:p w14:paraId="612E01F9" w14:textId="37AACC30" w:rsidR="00656862" w:rsidRPr="00AF75BD"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0.36</w:t>
            </w:r>
          </w:p>
        </w:tc>
        <w:tc>
          <w:tcPr>
            <w:tcW w:w="1699" w:type="dxa"/>
            <w:hideMark/>
          </w:tcPr>
          <w:p w14:paraId="3D0E9F93" w14:textId="18761B39" w:rsidR="00656862" w:rsidRPr="00AF75BD" w:rsidRDefault="00A130C4" w:rsidP="00656862">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59,382</w:t>
            </w:r>
          </w:p>
        </w:tc>
        <w:tc>
          <w:tcPr>
            <w:tcW w:w="1699" w:type="dxa"/>
            <w:hideMark/>
          </w:tcPr>
          <w:p w14:paraId="750C9660" w14:textId="4B68B8B9" w:rsidR="00656862" w:rsidRPr="00AF75BD"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0.85</w:t>
            </w:r>
          </w:p>
        </w:tc>
        <w:tc>
          <w:tcPr>
            <w:tcW w:w="1699" w:type="dxa"/>
            <w:hideMark/>
          </w:tcPr>
          <w:p w14:paraId="7EF1E81E" w14:textId="4D40EAED" w:rsidR="00656862" w:rsidRPr="00AF75BD"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0.36</w:t>
            </w:r>
          </w:p>
        </w:tc>
        <w:tc>
          <w:tcPr>
            <w:tcW w:w="720" w:type="dxa"/>
            <w:hideMark/>
          </w:tcPr>
          <w:p w14:paraId="2162C1DC" w14:textId="53FF8F39" w:rsidR="00656862" w:rsidRPr="00AF75BD"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0.08</w:t>
            </w:r>
          </w:p>
        </w:tc>
        <w:tc>
          <w:tcPr>
            <w:tcW w:w="720" w:type="dxa"/>
            <w:hideMark/>
          </w:tcPr>
          <w:p w14:paraId="64B3CB3E" w14:textId="6EB77603" w:rsidR="00656862" w:rsidRPr="00AF75BD"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0.94</w:t>
            </w:r>
          </w:p>
        </w:tc>
        <w:tc>
          <w:tcPr>
            <w:tcW w:w="720" w:type="dxa"/>
            <w:hideMark/>
          </w:tcPr>
          <w:p w14:paraId="6088FDCF" w14:textId="58533AB3" w:rsidR="00656862" w:rsidRPr="00AF75BD"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19E2D729"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3A5BD4C" w14:textId="3DD82559" w:rsidR="00AF75BD" w:rsidRPr="00AF75BD" w:rsidRDefault="00EE2258" w:rsidP="00125326">
            <w:pPr>
              <w:pStyle w:val="TABLEROWHEAD"/>
              <w:rPr>
                <w:b w:val="0"/>
              </w:rPr>
            </w:pPr>
            <w:r>
              <w:t>Migrant</w:t>
            </w:r>
          </w:p>
        </w:tc>
        <w:tc>
          <w:tcPr>
            <w:tcW w:w="1512" w:type="dxa"/>
            <w:hideMark/>
          </w:tcPr>
          <w:p w14:paraId="785BEBFE" w14:textId="05FF1727"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59,382</w:t>
            </w:r>
          </w:p>
        </w:tc>
        <w:tc>
          <w:tcPr>
            <w:tcW w:w="1512" w:type="dxa"/>
            <w:hideMark/>
          </w:tcPr>
          <w:p w14:paraId="797968E1" w14:textId="1A4E52B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0.02</w:t>
            </w:r>
          </w:p>
        </w:tc>
        <w:tc>
          <w:tcPr>
            <w:tcW w:w="1512" w:type="dxa"/>
            <w:hideMark/>
          </w:tcPr>
          <w:p w14:paraId="41B97873" w14:textId="2A131F97"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0.13</w:t>
            </w:r>
          </w:p>
        </w:tc>
        <w:tc>
          <w:tcPr>
            <w:tcW w:w="1699" w:type="dxa"/>
            <w:hideMark/>
          </w:tcPr>
          <w:p w14:paraId="034E9F3C" w14:textId="2627E48C"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59,382</w:t>
            </w:r>
          </w:p>
        </w:tc>
        <w:tc>
          <w:tcPr>
            <w:tcW w:w="1699" w:type="dxa"/>
            <w:hideMark/>
          </w:tcPr>
          <w:p w14:paraId="7A3F70E6" w14:textId="5C2C9F94"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0.02</w:t>
            </w:r>
          </w:p>
        </w:tc>
        <w:tc>
          <w:tcPr>
            <w:tcW w:w="1699" w:type="dxa"/>
            <w:hideMark/>
          </w:tcPr>
          <w:p w14:paraId="6EDB18EC" w14:textId="1BC388F0"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0.13</w:t>
            </w:r>
          </w:p>
        </w:tc>
        <w:tc>
          <w:tcPr>
            <w:tcW w:w="720" w:type="dxa"/>
            <w:hideMark/>
          </w:tcPr>
          <w:p w14:paraId="6657FFC2" w14:textId="5995808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0.87</w:t>
            </w:r>
          </w:p>
        </w:tc>
        <w:tc>
          <w:tcPr>
            <w:tcW w:w="720" w:type="dxa"/>
            <w:hideMark/>
          </w:tcPr>
          <w:p w14:paraId="58FB9037" w14:textId="20D98BDB"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0.38</w:t>
            </w:r>
          </w:p>
        </w:tc>
        <w:tc>
          <w:tcPr>
            <w:tcW w:w="720" w:type="dxa"/>
            <w:hideMark/>
          </w:tcPr>
          <w:p w14:paraId="45D8668C" w14:textId="5843F91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r>
      <w:tr w:rsidR="00AF75BD" w:rsidRPr="00CF4C4B" w14:paraId="17DA7695"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E65129E" w14:textId="797CAC4F" w:rsidR="00AF75BD" w:rsidRPr="00AF75BD" w:rsidRDefault="00EE2258" w:rsidP="00125326">
            <w:pPr>
              <w:pStyle w:val="TABLEROWHEAD"/>
            </w:pPr>
            <w:r>
              <w:lastRenderedPageBreak/>
              <w:t>Homeless</w:t>
            </w:r>
          </w:p>
        </w:tc>
        <w:tc>
          <w:tcPr>
            <w:tcW w:w="1512" w:type="dxa"/>
            <w:hideMark/>
          </w:tcPr>
          <w:p w14:paraId="7687FF40" w14:textId="63779D3C"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59,382</w:t>
            </w:r>
          </w:p>
        </w:tc>
        <w:tc>
          <w:tcPr>
            <w:tcW w:w="1512" w:type="dxa"/>
            <w:hideMark/>
          </w:tcPr>
          <w:p w14:paraId="5A5841DE" w14:textId="51168E8E"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0.06</w:t>
            </w:r>
          </w:p>
        </w:tc>
        <w:tc>
          <w:tcPr>
            <w:tcW w:w="1512" w:type="dxa"/>
            <w:hideMark/>
          </w:tcPr>
          <w:p w14:paraId="06E3D92A" w14:textId="4A92E6AB"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0.24</w:t>
            </w:r>
          </w:p>
        </w:tc>
        <w:tc>
          <w:tcPr>
            <w:tcW w:w="1699" w:type="dxa"/>
            <w:hideMark/>
          </w:tcPr>
          <w:p w14:paraId="6E0EC8DE" w14:textId="7ED7E07C"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59,382</w:t>
            </w:r>
          </w:p>
        </w:tc>
        <w:tc>
          <w:tcPr>
            <w:tcW w:w="1699" w:type="dxa"/>
            <w:hideMark/>
          </w:tcPr>
          <w:p w14:paraId="483CD7B9" w14:textId="5895F98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0.06</w:t>
            </w:r>
          </w:p>
        </w:tc>
        <w:tc>
          <w:tcPr>
            <w:tcW w:w="1699" w:type="dxa"/>
            <w:hideMark/>
          </w:tcPr>
          <w:p w14:paraId="612C9D69" w14:textId="1C8D2E3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0.24</w:t>
            </w:r>
          </w:p>
        </w:tc>
        <w:tc>
          <w:tcPr>
            <w:tcW w:w="720" w:type="dxa"/>
            <w:hideMark/>
          </w:tcPr>
          <w:p w14:paraId="079FB0BF" w14:textId="260A2C31"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1.72</w:t>
            </w:r>
          </w:p>
        </w:tc>
        <w:tc>
          <w:tcPr>
            <w:tcW w:w="720" w:type="dxa"/>
            <w:hideMark/>
          </w:tcPr>
          <w:p w14:paraId="144C3C92" w14:textId="246507D2"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0.09</w:t>
            </w:r>
          </w:p>
        </w:tc>
        <w:tc>
          <w:tcPr>
            <w:tcW w:w="720" w:type="dxa"/>
            <w:hideMark/>
          </w:tcPr>
          <w:p w14:paraId="4BBC74D2" w14:textId="707910C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r>
      <w:tr w:rsidR="00AF75BD" w:rsidRPr="00CF4C4B" w14:paraId="72A8712D"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303E0E3" w14:textId="7DC94950" w:rsidR="00AF75BD" w:rsidRPr="00AF75BD" w:rsidRDefault="00EE2258" w:rsidP="00125326">
            <w:pPr>
              <w:pStyle w:val="TABLEROWHEAD"/>
            </w:pPr>
            <w:r>
              <w:t>Special Education</w:t>
            </w:r>
          </w:p>
        </w:tc>
        <w:tc>
          <w:tcPr>
            <w:tcW w:w="1512" w:type="dxa"/>
            <w:hideMark/>
          </w:tcPr>
          <w:p w14:paraId="36D72521" w14:textId="3ACBDF25"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59,382</w:t>
            </w:r>
          </w:p>
        </w:tc>
        <w:tc>
          <w:tcPr>
            <w:tcW w:w="1512" w:type="dxa"/>
            <w:hideMark/>
          </w:tcPr>
          <w:p w14:paraId="76B83375" w14:textId="53D40A38"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0.13</w:t>
            </w:r>
          </w:p>
        </w:tc>
        <w:tc>
          <w:tcPr>
            <w:tcW w:w="1512" w:type="dxa"/>
            <w:hideMark/>
          </w:tcPr>
          <w:p w14:paraId="139B12DB" w14:textId="6E0DC386"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0.34</w:t>
            </w:r>
          </w:p>
        </w:tc>
        <w:tc>
          <w:tcPr>
            <w:tcW w:w="1699" w:type="dxa"/>
            <w:hideMark/>
          </w:tcPr>
          <w:p w14:paraId="3F2F1F12" w14:textId="3A3C7013"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59,382</w:t>
            </w:r>
          </w:p>
        </w:tc>
        <w:tc>
          <w:tcPr>
            <w:tcW w:w="1699" w:type="dxa"/>
            <w:hideMark/>
          </w:tcPr>
          <w:p w14:paraId="0DC7C245" w14:textId="0C5CFB6D"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0.13</w:t>
            </w:r>
          </w:p>
        </w:tc>
        <w:tc>
          <w:tcPr>
            <w:tcW w:w="1699" w:type="dxa"/>
            <w:hideMark/>
          </w:tcPr>
          <w:p w14:paraId="4374848B" w14:textId="63A69E0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0.34</w:t>
            </w:r>
          </w:p>
        </w:tc>
        <w:tc>
          <w:tcPr>
            <w:tcW w:w="720" w:type="dxa"/>
            <w:hideMark/>
          </w:tcPr>
          <w:p w14:paraId="680D9A2A" w14:textId="3FD32312"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0.37</w:t>
            </w:r>
          </w:p>
        </w:tc>
        <w:tc>
          <w:tcPr>
            <w:tcW w:w="720" w:type="dxa"/>
            <w:hideMark/>
          </w:tcPr>
          <w:p w14:paraId="6CE03D02" w14:textId="55D0F852"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0.71</w:t>
            </w:r>
          </w:p>
        </w:tc>
        <w:tc>
          <w:tcPr>
            <w:tcW w:w="720" w:type="dxa"/>
            <w:hideMark/>
          </w:tcPr>
          <w:p w14:paraId="71916A50" w14:textId="5E054846"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CF4C4B" w14:paraId="343B6840"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tcPr>
          <w:p w14:paraId="4F8772D1" w14:textId="31C979B2" w:rsidR="00AF75BD" w:rsidRPr="00AF75BD" w:rsidRDefault="00EE2258" w:rsidP="00125326">
            <w:pPr>
              <w:pStyle w:val="TABLEROWHEAD"/>
            </w:pPr>
            <w:r>
              <w:t>Foster</w:t>
            </w:r>
          </w:p>
        </w:tc>
        <w:tc>
          <w:tcPr>
            <w:tcW w:w="1512" w:type="dxa"/>
          </w:tcPr>
          <w:p w14:paraId="1A4C8B81" w14:textId="3BA45661"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59,382</w:t>
            </w:r>
          </w:p>
        </w:tc>
        <w:tc>
          <w:tcPr>
            <w:tcW w:w="1512" w:type="dxa"/>
          </w:tcPr>
          <w:p w14:paraId="05908399" w14:textId="57A6810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0.01</w:t>
            </w:r>
          </w:p>
        </w:tc>
        <w:tc>
          <w:tcPr>
            <w:tcW w:w="1512" w:type="dxa"/>
          </w:tcPr>
          <w:p w14:paraId="14152CBF" w14:textId="29B12910"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0.08</w:t>
            </w:r>
          </w:p>
        </w:tc>
        <w:tc>
          <w:tcPr>
            <w:tcW w:w="1699" w:type="dxa"/>
          </w:tcPr>
          <w:p w14:paraId="0B625CA7" w14:textId="552C1A18"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59,382</w:t>
            </w:r>
          </w:p>
        </w:tc>
        <w:tc>
          <w:tcPr>
            <w:tcW w:w="1699" w:type="dxa"/>
          </w:tcPr>
          <w:p w14:paraId="57892E29" w14:textId="4D3A9C73"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0.01</w:t>
            </w:r>
          </w:p>
        </w:tc>
        <w:tc>
          <w:tcPr>
            <w:tcW w:w="1699" w:type="dxa"/>
          </w:tcPr>
          <w:p w14:paraId="44BCBD47" w14:textId="5C90BFAB"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0.09</w:t>
            </w:r>
          </w:p>
        </w:tc>
        <w:tc>
          <w:tcPr>
            <w:tcW w:w="720" w:type="dxa"/>
          </w:tcPr>
          <w:p w14:paraId="17B6133A" w14:textId="3815DF6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2.12</w:t>
            </w:r>
          </w:p>
        </w:tc>
        <w:tc>
          <w:tcPr>
            <w:tcW w:w="720" w:type="dxa"/>
          </w:tcPr>
          <w:p w14:paraId="3F0C6805" w14:textId="3A2976C6"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0.03</w:t>
            </w:r>
          </w:p>
        </w:tc>
        <w:tc>
          <w:tcPr>
            <w:tcW w:w="720" w:type="dxa"/>
          </w:tcPr>
          <w:p w14:paraId="59FF5A63" w14:textId="63BE4E6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-0.01</w:t>
            </w:r>
          </w:p>
        </w:tc>
      </w:tr>
    </w:tbl>
    <w:p w14:paraId="5CE70259" w14:textId="7E49C756" w:rsidR="00295645" w:rsidRPr="00910456" w:rsidRDefault="00295645" w:rsidP="0021631A">
      <w:pPr>
        <w:pStyle w:val="Caption"/>
      </w:pPr>
      <w:bookmarkStart w:id="201" w:name="_Toc95400104"/>
      <w:r w:rsidRPr="00910456">
        <w:lastRenderedPageBreak/>
        <w:t xml:space="preserve">Exhibit D15. Grade Five </w:t>
      </w:r>
      <w:r w:rsidR="00A130C4">
        <w:t>Post-Propensity</w:t>
      </w:r>
      <w:r w:rsidRPr="00910456">
        <w:t xml:space="preserve"> Score Matching Baseline Demographic Comparisons for the California Department of Education’s Expanded Learning After School Programming</w:t>
      </w:r>
      <w:bookmarkEnd w:id="201"/>
    </w:p>
    <w:tbl>
      <w:tblPr>
        <w:tblStyle w:val="CDE"/>
        <w:tblW w:w="13521" w:type="dxa"/>
        <w:tblInd w:w="5" w:type="dxa"/>
        <w:tblLayout w:type="fixed"/>
        <w:tblLook w:val="04A0" w:firstRow="1" w:lastRow="0" w:firstColumn="1" w:lastColumn="0" w:noHBand="0" w:noVBand="1"/>
      </w:tblPr>
      <w:tblGrid>
        <w:gridCol w:w="1728"/>
        <w:gridCol w:w="1512"/>
        <w:gridCol w:w="1512"/>
        <w:gridCol w:w="1512"/>
        <w:gridCol w:w="1699"/>
        <w:gridCol w:w="1699"/>
        <w:gridCol w:w="1699"/>
        <w:gridCol w:w="720"/>
        <w:gridCol w:w="720"/>
        <w:gridCol w:w="720"/>
      </w:tblGrid>
      <w:tr w:rsidR="00703986" w:rsidRPr="00AF75BD" w14:paraId="1E454B7F" w14:textId="77777777" w:rsidTr="00C668FF">
        <w:trPr>
          <w:cnfStyle w:val="100000000000" w:firstRow="1" w:lastRow="0" w:firstColumn="0" w:lastColumn="0" w:oddVBand="0" w:evenVBand="0" w:oddHBand="0" w:evenHBand="0" w:firstRowFirstColumn="0" w:firstRowLastColumn="0" w:lastRowFirstColumn="0" w:lastRowLastColumn="0"/>
          <w:cantSplit/>
          <w:trHeight w:val="432"/>
          <w:tblHeader/>
        </w:trPr>
        <w:tc>
          <w:tcPr>
            <w:cnfStyle w:val="001000000000" w:firstRow="0" w:lastRow="0" w:firstColumn="1" w:lastColumn="0" w:oddVBand="0" w:evenVBand="0" w:oddHBand="0" w:evenHBand="0" w:firstRowFirstColumn="0" w:firstRowLastColumn="0" w:lastRowFirstColumn="0" w:lastRowLastColumn="0"/>
            <w:tcW w:w="1728" w:type="dxa"/>
          </w:tcPr>
          <w:p w14:paraId="1D7BF203" w14:textId="77777777" w:rsidR="00703986" w:rsidRPr="00AF75BD" w:rsidRDefault="00703986" w:rsidP="00125326">
            <w:pPr>
              <w:pStyle w:val="TABLECOLUMNHEAD"/>
            </w:pPr>
            <w:r w:rsidRPr="00AF75BD">
              <w:t>Variable</w:t>
            </w:r>
          </w:p>
        </w:tc>
        <w:tc>
          <w:tcPr>
            <w:tcW w:w="1512" w:type="dxa"/>
          </w:tcPr>
          <w:p w14:paraId="37000D1F" w14:textId="43EBDF83" w:rsidR="00703986" w:rsidRPr="00AF75BD"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703986" w:rsidRPr="00AF75BD">
              <w:br/>
              <w:t>n</w:t>
            </w:r>
          </w:p>
        </w:tc>
        <w:tc>
          <w:tcPr>
            <w:tcW w:w="1512" w:type="dxa"/>
          </w:tcPr>
          <w:p w14:paraId="1804224D" w14:textId="232BDAAD" w:rsidR="00703986" w:rsidRPr="00AF75BD"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703986" w:rsidRPr="00AF75BD">
              <w:br/>
              <w:t>M</w:t>
            </w:r>
          </w:p>
        </w:tc>
        <w:tc>
          <w:tcPr>
            <w:tcW w:w="1512" w:type="dxa"/>
          </w:tcPr>
          <w:p w14:paraId="71A494C0" w14:textId="58BA1AE2" w:rsidR="00703986" w:rsidRPr="00AF75BD"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703986" w:rsidRPr="00AF75BD">
              <w:br/>
              <w:t>SD</w:t>
            </w:r>
          </w:p>
        </w:tc>
        <w:tc>
          <w:tcPr>
            <w:tcW w:w="1699" w:type="dxa"/>
          </w:tcPr>
          <w:p w14:paraId="51EB6D1B" w14:textId="098FFB9E" w:rsidR="00703986" w:rsidRPr="00AF75BD"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703986" w:rsidRPr="00D034B8">
              <w:t>Expanded Learning After School Program Participants</w:t>
            </w:r>
            <w:r w:rsidR="00703986" w:rsidRPr="00D034B8">
              <w:br/>
              <w:t>n</w:t>
            </w:r>
          </w:p>
        </w:tc>
        <w:tc>
          <w:tcPr>
            <w:tcW w:w="1699" w:type="dxa"/>
          </w:tcPr>
          <w:p w14:paraId="4FC57941" w14:textId="71F78AEC" w:rsidR="00703986" w:rsidRPr="00AF75BD"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703986" w:rsidRPr="00D034B8">
              <w:t>Expanded Learning After School Program Participants</w:t>
            </w:r>
            <w:r w:rsidR="00703986" w:rsidRPr="00D034B8">
              <w:br/>
              <w:t>M</w:t>
            </w:r>
          </w:p>
        </w:tc>
        <w:tc>
          <w:tcPr>
            <w:tcW w:w="1699" w:type="dxa"/>
          </w:tcPr>
          <w:p w14:paraId="65C98149" w14:textId="5A5DFC7D" w:rsidR="00703986" w:rsidRPr="00AF75BD"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703986" w:rsidRPr="00D034B8">
              <w:t>Expanded Learning After School Program Participants</w:t>
            </w:r>
            <w:r w:rsidR="00703986" w:rsidRPr="00D034B8">
              <w:br/>
              <w:t>SD</w:t>
            </w:r>
          </w:p>
        </w:tc>
        <w:tc>
          <w:tcPr>
            <w:tcW w:w="720" w:type="dxa"/>
            <w:noWrap/>
          </w:tcPr>
          <w:p w14:paraId="7E71C314" w14:textId="77777777" w:rsidR="00703986" w:rsidRPr="00AF75BD" w:rsidRDefault="00703986" w:rsidP="00125326">
            <w:pPr>
              <w:pStyle w:val="TABLECOLUMNHEAD"/>
              <w:cnfStyle w:val="100000000000" w:firstRow="1" w:lastRow="0" w:firstColumn="0" w:lastColumn="0" w:oddVBand="0" w:evenVBand="0" w:oddHBand="0" w:evenHBand="0" w:firstRowFirstColumn="0" w:firstRowLastColumn="0" w:lastRowFirstColumn="0" w:lastRowLastColumn="0"/>
            </w:pPr>
            <w:r w:rsidRPr="00AF75BD">
              <w:t>t</w:t>
            </w:r>
          </w:p>
        </w:tc>
        <w:tc>
          <w:tcPr>
            <w:tcW w:w="720" w:type="dxa"/>
          </w:tcPr>
          <w:p w14:paraId="6D55D63E" w14:textId="77777777" w:rsidR="00703986" w:rsidRPr="00AF75BD" w:rsidRDefault="00703986" w:rsidP="00125326">
            <w:pPr>
              <w:pStyle w:val="TABLECOLUMNHEAD"/>
              <w:cnfStyle w:val="100000000000" w:firstRow="1" w:lastRow="0" w:firstColumn="0" w:lastColumn="0" w:oddVBand="0" w:evenVBand="0" w:oddHBand="0" w:evenHBand="0" w:firstRowFirstColumn="0" w:firstRowLastColumn="0" w:lastRowFirstColumn="0" w:lastRowLastColumn="0"/>
            </w:pPr>
            <w:r w:rsidRPr="00AF75BD">
              <w:t>p</w:t>
            </w:r>
          </w:p>
        </w:tc>
        <w:tc>
          <w:tcPr>
            <w:tcW w:w="720" w:type="dxa"/>
          </w:tcPr>
          <w:p w14:paraId="1108EBA8" w14:textId="77777777" w:rsidR="00703986" w:rsidRPr="00AF75BD" w:rsidRDefault="00703986" w:rsidP="00125326">
            <w:pPr>
              <w:pStyle w:val="TABLECOLUMNHEAD"/>
              <w:cnfStyle w:val="100000000000" w:firstRow="1" w:lastRow="0" w:firstColumn="0" w:lastColumn="0" w:oddVBand="0" w:evenVBand="0" w:oddHBand="0" w:evenHBand="0" w:firstRowFirstColumn="0" w:firstRowLastColumn="0" w:lastRowFirstColumn="0" w:lastRowLastColumn="0"/>
            </w:pPr>
            <w:r w:rsidRPr="00AF75BD">
              <w:t>d</w:t>
            </w:r>
          </w:p>
        </w:tc>
      </w:tr>
      <w:tr w:rsidR="00AF75BD" w:rsidRPr="00AF75BD" w14:paraId="2E2019A5"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36E1B34" w14:textId="5ADE6BA1" w:rsidR="00AF75BD" w:rsidRPr="00AF75BD" w:rsidRDefault="003B2407" w:rsidP="00125326">
            <w:pPr>
              <w:pStyle w:val="TABLEROWHEAD"/>
            </w:pPr>
            <w:r>
              <w:t xml:space="preserve">Previous Days Attended </w:t>
            </w:r>
            <w:r w:rsidR="001E574C">
              <w:t>(</w:t>
            </w:r>
            <w:r w:rsidR="00AF75BD" w:rsidRPr="00AF75BD">
              <w:t>2017–18</w:t>
            </w:r>
            <w:r w:rsidR="001E574C">
              <w:t>)</w:t>
            </w:r>
          </w:p>
        </w:tc>
        <w:tc>
          <w:tcPr>
            <w:tcW w:w="1512" w:type="dxa"/>
            <w:hideMark/>
          </w:tcPr>
          <w:p w14:paraId="12169274" w14:textId="79C830A4"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t>57,539</w:t>
            </w:r>
          </w:p>
        </w:tc>
        <w:tc>
          <w:tcPr>
            <w:tcW w:w="1512" w:type="dxa"/>
            <w:hideMark/>
          </w:tcPr>
          <w:p w14:paraId="06FD2996" w14:textId="64AE9CD6"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0.97</w:t>
            </w:r>
          </w:p>
        </w:tc>
        <w:tc>
          <w:tcPr>
            <w:tcW w:w="1512" w:type="dxa"/>
            <w:hideMark/>
          </w:tcPr>
          <w:p w14:paraId="393110DF" w14:textId="029A7E46"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0.03</w:t>
            </w:r>
          </w:p>
        </w:tc>
        <w:tc>
          <w:tcPr>
            <w:tcW w:w="1699" w:type="dxa"/>
            <w:hideMark/>
          </w:tcPr>
          <w:p w14:paraId="2A610963" w14:textId="0FFEF9AB"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57,539</w:t>
            </w:r>
          </w:p>
        </w:tc>
        <w:tc>
          <w:tcPr>
            <w:tcW w:w="1699" w:type="dxa"/>
            <w:hideMark/>
          </w:tcPr>
          <w:p w14:paraId="67B1F4A7" w14:textId="3D20F644"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0.97</w:t>
            </w:r>
          </w:p>
        </w:tc>
        <w:tc>
          <w:tcPr>
            <w:tcW w:w="1699" w:type="dxa"/>
            <w:hideMark/>
          </w:tcPr>
          <w:p w14:paraId="310394C5" w14:textId="3B957884"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0.04</w:t>
            </w:r>
          </w:p>
        </w:tc>
        <w:tc>
          <w:tcPr>
            <w:tcW w:w="720" w:type="dxa"/>
            <w:noWrap/>
            <w:hideMark/>
          </w:tcPr>
          <w:p w14:paraId="716F04D5" w14:textId="7577CE17"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-0.82</w:t>
            </w:r>
          </w:p>
        </w:tc>
        <w:tc>
          <w:tcPr>
            <w:tcW w:w="720" w:type="dxa"/>
            <w:hideMark/>
          </w:tcPr>
          <w:p w14:paraId="4B195338" w14:textId="410BE940"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0.41</w:t>
            </w:r>
          </w:p>
        </w:tc>
        <w:tc>
          <w:tcPr>
            <w:tcW w:w="720" w:type="dxa"/>
            <w:hideMark/>
          </w:tcPr>
          <w:p w14:paraId="259A5E4B" w14:textId="784005D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AF75BD" w14:paraId="0F523E66"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084A3D6" w14:textId="5917C133" w:rsidR="00AF75BD" w:rsidRPr="00AF75BD" w:rsidRDefault="003B2407" w:rsidP="00125326">
            <w:pPr>
              <w:pStyle w:val="TABLEROWHEAD"/>
            </w:pPr>
            <w:r>
              <w:t>Female</w:t>
            </w:r>
          </w:p>
        </w:tc>
        <w:tc>
          <w:tcPr>
            <w:tcW w:w="1512" w:type="dxa"/>
            <w:hideMark/>
          </w:tcPr>
          <w:p w14:paraId="1B8E1ADE" w14:textId="43BCD2CA"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57,539</w:t>
            </w:r>
          </w:p>
        </w:tc>
        <w:tc>
          <w:tcPr>
            <w:tcW w:w="1512" w:type="dxa"/>
            <w:hideMark/>
          </w:tcPr>
          <w:p w14:paraId="35A96D1F" w14:textId="750E896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0.51</w:t>
            </w:r>
          </w:p>
        </w:tc>
        <w:tc>
          <w:tcPr>
            <w:tcW w:w="1512" w:type="dxa"/>
            <w:hideMark/>
          </w:tcPr>
          <w:p w14:paraId="3FCC1A20" w14:textId="192DFDF4"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0.50</w:t>
            </w:r>
          </w:p>
        </w:tc>
        <w:tc>
          <w:tcPr>
            <w:tcW w:w="1699" w:type="dxa"/>
            <w:hideMark/>
          </w:tcPr>
          <w:p w14:paraId="14130BA1" w14:textId="3DEF55AA"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57,539</w:t>
            </w:r>
          </w:p>
        </w:tc>
        <w:tc>
          <w:tcPr>
            <w:tcW w:w="1699" w:type="dxa"/>
            <w:hideMark/>
          </w:tcPr>
          <w:p w14:paraId="39B1D656" w14:textId="2BD5A650"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0.51</w:t>
            </w:r>
          </w:p>
        </w:tc>
        <w:tc>
          <w:tcPr>
            <w:tcW w:w="1699" w:type="dxa"/>
            <w:hideMark/>
          </w:tcPr>
          <w:p w14:paraId="76787994" w14:textId="20698492"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0.50</w:t>
            </w:r>
          </w:p>
        </w:tc>
        <w:tc>
          <w:tcPr>
            <w:tcW w:w="720" w:type="dxa"/>
            <w:hideMark/>
          </w:tcPr>
          <w:p w14:paraId="06DD28E4" w14:textId="70258867"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0.34</w:t>
            </w:r>
          </w:p>
        </w:tc>
        <w:tc>
          <w:tcPr>
            <w:tcW w:w="720" w:type="dxa"/>
            <w:hideMark/>
          </w:tcPr>
          <w:p w14:paraId="6D766BB2" w14:textId="680F1DB7"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0.73</w:t>
            </w:r>
          </w:p>
        </w:tc>
        <w:tc>
          <w:tcPr>
            <w:tcW w:w="720" w:type="dxa"/>
            <w:hideMark/>
          </w:tcPr>
          <w:p w14:paraId="730E86B2" w14:textId="769E1DD5"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AF75BD" w14:paraId="1E1E33E2"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130798A" w14:textId="5745255C" w:rsidR="00AF75BD" w:rsidRPr="00AF75BD" w:rsidRDefault="003B2407" w:rsidP="00125326">
            <w:pPr>
              <w:pStyle w:val="TABLEROWHEAD"/>
            </w:pPr>
            <w:r>
              <w:t>Asian</w:t>
            </w:r>
          </w:p>
        </w:tc>
        <w:tc>
          <w:tcPr>
            <w:tcW w:w="1512" w:type="dxa"/>
            <w:hideMark/>
          </w:tcPr>
          <w:p w14:paraId="1BB37C9A" w14:textId="21B64323"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57,539</w:t>
            </w:r>
          </w:p>
        </w:tc>
        <w:tc>
          <w:tcPr>
            <w:tcW w:w="1512" w:type="dxa"/>
            <w:hideMark/>
          </w:tcPr>
          <w:p w14:paraId="4FBFCEC6" w14:textId="59914FBD"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0.06</w:t>
            </w:r>
          </w:p>
        </w:tc>
        <w:tc>
          <w:tcPr>
            <w:tcW w:w="1512" w:type="dxa"/>
            <w:hideMark/>
          </w:tcPr>
          <w:p w14:paraId="0C6C6FEE" w14:textId="20BF2668"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0.23</w:t>
            </w:r>
          </w:p>
        </w:tc>
        <w:tc>
          <w:tcPr>
            <w:tcW w:w="1699" w:type="dxa"/>
            <w:hideMark/>
          </w:tcPr>
          <w:p w14:paraId="370EA373" w14:textId="683A4A2A"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57,539</w:t>
            </w:r>
          </w:p>
        </w:tc>
        <w:tc>
          <w:tcPr>
            <w:tcW w:w="1699" w:type="dxa"/>
            <w:hideMark/>
          </w:tcPr>
          <w:p w14:paraId="47A15023" w14:textId="468C55D8"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0.06</w:t>
            </w:r>
          </w:p>
        </w:tc>
        <w:tc>
          <w:tcPr>
            <w:tcW w:w="1699" w:type="dxa"/>
            <w:hideMark/>
          </w:tcPr>
          <w:p w14:paraId="128C34FF" w14:textId="1A8F1FD5"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0.23</w:t>
            </w:r>
          </w:p>
        </w:tc>
        <w:tc>
          <w:tcPr>
            <w:tcW w:w="720" w:type="dxa"/>
            <w:hideMark/>
          </w:tcPr>
          <w:p w14:paraId="27D9CBCB" w14:textId="3F447E4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-0.37</w:t>
            </w:r>
          </w:p>
        </w:tc>
        <w:tc>
          <w:tcPr>
            <w:tcW w:w="720" w:type="dxa"/>
            <w:hideMark/>
          </w:tcPr>
          <w:p w14:paraId="696BE437" w14:textId="42754FC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0.71</w:t>
            </w:r>
          </w:p>
        </w:tc>
        <w:tc>
          <w:tcPr>
            <w:tcW w:w="720" w:type="dxa"/>
            <w:hideMark/>
          </w:tcPr>
          <w:p w14:paraId="6B1EF808" w14:textId="1BA21C8D"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AF75BD" w14:paraId="0604D436"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7B92B03" w14:textId="2C3C9586" w:rsidR="00AF75BD" w:rsidRPr="00AF75BD" w:rsidRDefault="003B2407" w:rsidP="00125326">
            <w:pPr>
              <w:pStyle w:val="TABLEROWHEAD"/>
            </w:pPr>
            <w:r>
              <w:t>Black</w:t>
            </w:r>
          </w:p>
        </w:tc>
        <w:tc>
          <w:tcPr>
            <w:tcW w:w="1512" w:type="dxa"/>
            <w:hideMark/>
          </w:tcPr>
          <w:p w14:paraId="65B3D79F" w14:textId="1F3C0CCB"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57,539</w:t>
            </w:r>
          </w:p>
        </w:tc>
        <w:tc>
          <w:tcPr>
            <w:tcW w:w="1512" w:type="dxa"/>
            <w:hideMark/>
          </w:tcPr>
          <w:p w14:paraId="3F63DE2E" w14:textId="26B2593D"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0.08</w:t>
            </w:r>
          </w:p>
        </w:tc>
        <w:tc>
          <w:tcPr>
            <w:tcW w:w="1512" w:type="dxa"/>
            <w:hideMark/>
          </w:tcPr>
          <w:p w14:paraId="754F685E" w14:textId="294486A4"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0.28</w:t>
            </w:r>
          </w:p>
        </w:tc>
        <w:tc>
          <w:tcPr>
            <w:tcW w:w="1699" w:type="dxa"/>
            <w:hideMark/>
          </w:tcPr>
          <w:p w14:paraId="0263E04E" w14:textId="5DC391EC"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57,539</w:t>
            </w:r>
          </w:p>
        </w:tc>
        <w:tc>
          <w:tcPr>
            <w:tcW w:w="1699" w:type="dxa"/>
            <w:hideMark/>
          </w:tcPr>
          <w:p w14:paraId="4CA0B114" w14:textId="1CD69230"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0.08</w:t>
            </w:r>
          </w:p>
        </w:tc>
        <w:tc>
          <w:tcPr>
            <w:tcW w:w="1699" w:type="dxa"/>
            <w:hideMark/>
          </w:tcPr>
          <w:p w14:paraId="4BB63491" w14:textId="620B729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0.28</w:t>
            </w:r>
          </w:p>
        </w:tc>
        <w:tc>
          <w:tcPr>
            <w:tcW w:w="720" w:type="dxa"/>
            <w:hideMark/>
          </w:tcPr>
          <w:p w14:paraId="280B8986" w14:textId="48364F92"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-0.19</w:t>
            </w:r>
          </w:p>
        </w:tc>
        <w:tc>
          <w:tcPr>
            <w:tcW w:w="720" w:type="dxa"/>
            <w:hideMark/>
          </w:tcPr>
          <w:p w14:paraId="5DA7B444" w14:textId="5B959471"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0.85</w:t>
            </w:r>
          </w:p>
        </w:tc>
        <w:tc>
          <w:tcPr>
            <w:tcW w:w="720" w:type="dxa"/>
            <w:hideMark/>
          </w:tcPr>
          <w:p w14:paraId="05BB85B3" w14:textId="259EFEE5"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AF75BD" w14:paraId="032D8E5B"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24DC73B" w14:textId="66A9C28F" w:rsidR="00AF75BD" w:rsidRPr="00AF75BD" w:rsidRDefault="003B2407" w:rsidP="00125326">
            <w:pPr>
              <w:pStyle w:val="TABLEROWHEAD"/>
            </w:pPr>
            <w:r>
              <w:t>Filipino</w:t>
            </w:r>
          </w:p>
        </w:tc>
        <w:tc>
          <w:tcPr>
            <w:tcW w:w="1512" w:type="dxa"/>
            <w:hideMark/>
          </w:tcPr>
          <w:p w14:paraId="7CE0CAF7" w14:textId="32C20432"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57,539</w:t>
            </w:r>
          </w:p>
        </w:tc>
        <w:tc>
          <w:tcPr>
            <w:tcW w:w="1512" w:type="dxa"/>
            <w:hideMark/>
          </w:tcPr>
          <w:p w14:paraId="56D77033" w14:textId="0A71D6E3"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c>
          <w:tcPr>
            <w:tcW w:w="1512" w:type="dxa"/>
            <w:hideMark/>
          </w:tcPr>
          <w:p w14:paraId="21F838DC" w14:textId="539865E0"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0.12</w:t>
            </w:r>
          </w:p>
        </w:tc>
        <w:tc>
          <w:tcPr>
            <w:tcW w:w="1699" w:type="dxa"/>
            <w:hideMark/>
          </w:tcPr>
          <w:p w14:paraId="4AAA0BB7" w14:textId="5827B67F"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57,539</w:t>
            </w:r>
          </w:p>
        </w:tc>
        <w:tc>
          <w:tcPr>
            <w:tcW w:w="1699" w:type="dxa"/>
            <w:hideMark/>
          </w:tcPr>
          <w:p w14:paraId="7890435E" w14:textId="5E7209A2"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c>
          <w:tcPr>
            <w:tcW w:w="1699" w:type="dxa"/>
            <w:hideMark/>
          </w:tcPr>
          <w:p w14:paraId="51756FD3" w14:textId="0A1C02C5"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0.12</w:t>
            </w:r>
          </w:p>
        </w:tc>
        <w:tc>
          <w:tcPr>
            <w:tcW w:w="720" w:type="dxa"/>
            <w:hideMark/>
          </w:tcPr>
          <w:p w14:paraId="214FC31A" w14:textId="585B89C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0.15</w:t>
            </w:r>
          </w:p>
        </w:tc>
        <w:tc>
          <w:tcPr>
            <w:tcW w:w="720" w:type="dxa"/>
            <w:hideMark/>
          </w:tcPr>
          <w:p w14:paraId="0BFC80EF" w14:textId="0CAAA161"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0.88</w:t>
            </w:r>
          </w:p>
        </w:tc>
        <w:tc>
          <w:tcPr>
            <w:tcW w:w="720" w:type="dxa"/>
            <w:hideMark/>
          </w:tcPr>
          <w:p w14:paraId="70EB050C" w14:textId="0BD2903D"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AF75BD" w14:paraId="06AE7DF8"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5BAE93E" w14:textId="10AB8217" w:rsidR="00AF75BD" w:rsidRPr="00AF75BD" w:rsidRDefault="003B2407" w:rsidP="00125326">
            <w:pPr>
              <w:pStyle w:val="TABLEROWHEAD"/>
            </w:pPr>
            <w:r>
              <w:t>Hispanic</w:t>
            </w:r>
          </w:p>
        </w:tc>
        <w:tc>
          <w:tcPr>
            <w:tcW w:w="1512" w:type="dxa"/>
            <w:hideMark/>
          </w:tcPr>
          <w:p w14:paraId="6E929B22" w14:textId="06911928"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57,539</w:t>
            </w:r>
          </w:p>
        </w:tc>
        <w:tc>
          <w:tcPr>
            <w:tcW w:w="1512" w:type="dxa"/>
            <w:hideMark/>
          </w:tcPr>
          <w:p w14:paraId="09564D40" w14:textId="381843A8"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0.72</w:t>
            </w:r>
          </w:p>
        </w:tc>
        <w:tc>
          <w:tcPr>
            <w:tcW w:w="1512" w:type="dxa"/>
            <w:hideMark/>
          </w:tcPr>
          <w:p w14:paraId="4EDE35CA" w14:textId="0D355365"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0.45</w:t>
            </w:r>
          </w:p>
        </w:tc>
        <w:tc>
          <w:tcPr>
            <w:tcW w:w="1699" w:type="dxa"/>
            <w:hideMark/>
          </w:tcPr>
          <w:p w14:paraId="3DC2604C" w14:textId="077EC00B"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57,539</w:t>
            </w:r>
          </w:p>
        </w:tc>
        <w:tc>
          <w:tcPr>
            <w:tcW w:w="1699" w:type="dxa"/>
            <w:hideMark/>
          </w:tcPr>
          <w:p w14:paraId="64F51C3F" w14:textId="3CA4EC5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0.72</w:t>
            </w:r>
          </w:p>
        </w:tc>
        <w:tc>
          <w:tcPr>
            <w:tcW w:w="1699" w:type="dxa"/>
            <w:hideMark/>
          </w:tcPr>
          <w:p w14:paraId="2A499885" w14:textId="6CFA17D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0.45</w:t>
            </w:r>
          </w:p>
        </w:tc>
        <w:tc>
          <w:tcPr>
            <w:tcW w:w="720" w:type="dxa"/>
            <w:hideMark/>
          </w:tcPr>
          <w:p w14:paraId="646CF4EA" w14:textId="1622E83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-0.39</w:t>
            </w:r>
          </w:p>
        </w:tc>
        <w:tc>
          <w:tcPr>
            <w:tcW w:w="720" w:type="dxa"/>
            <w:hideMark/>
          </w:tcPr>
          <w:p w14:paraId="42FCA39A" w14:textId="7CC03FD7"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0.70</w:t>
            </w:r>
          </w:p>
        </w:tc>
        <w:tc>
          <w:tcPr>
            <w:tcW w:w="720" w:type="dxa"/>
            <w:hideMark/>
          </w:tcPr>
          <w:p w14:paraId="711D28AE" w14:textId="0FC6C001"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AF75BD" w14:paraId="3D39EF98"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F235627" w14:textId="2CC99DE7" w:rsidR="00AF75BD" w:rsidRPr="00AF75BD" w:rsidRDefault="003B2407" w:rsidP="00125326">
            <w:pPr>
              <w:pStyle w:val="TABLEROWHEAD"/>
            </w:pPr>
            <w:r>
              <w:t>Native American/ American Indian</w:t>
            </w:r>
          </w:p>
        </w:tc>
        <w:tc>
          <w:tcPr>
            <w:tcW w:w="1512" w:type="dxa"/>
            <w:hideMark/>
          </w:tcPr>
          <w:p w14:paraId="39AD05D0" w14:textId="249A156D"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57,539</w:t>
            </w:r>
          </w:p>
        </w:tc>
        <w:tc>
          <w:tcPr>
            <w:tcW w:w="1512" w:type="dxa"/>
            <w:hideMark/>
          </w:tcPr>
          <w:p w14:paraId="3DC4C8EA" w14:textId="60FB222B"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c>
          <w:tcPr>
            <w:tcW w:w="1512" w:type="dxa"/>
            <w:hideMark/>
          </w:tcPr>
          <w:p w14:paraId="415C965E" w14:textId="3CFFC9B5"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0.07</w:t>
            </w:r>
          </w:p>
        </w:tc>
        <w:tc>
          <w:tcPr>
            <w:tcW w:w="1699" w:type="dxa"/>
            <w:hideMark/>
          </w:tcPr>
          <w:p w14:paraId="18017A6E" w14:textId="4634CF9D"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57,539</w:t>
            </w:r>
          </w:p>
        </w:tc>
        <w:tc>
          <w:tcPr>
            <w:tcW w:w="1699" w:type="dxa"/>
            <w:hideMark/>
          </w:tcPr>
          <w:p w14:paraId="0BC27F1E" w14:textId="23064A6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c>
          <w:tcPr>
            <w:tcW w:w="1699" w:type="dxa"/>
            <w:hideMark/>
          </w:tcPr>
          <w:p w14:paraId="3F935B5E" w14:textId="2B4B4D68"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0.07</w:t>
            </w:r>
          </w:p>
        </w:tc>
        <w:tc>
          <w:tcPr>
            <w:tcW w:w="720" w:type="dxa"/>
            <w:hideMark/>
          </w:tcPr>
          <w:p w14:paraId="13250B34" w14:textId="33142E27"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0.74</w:t>
            </w:r>
          </w:p>
        </w:tc>
        <w:tc>
          <w:tcPr>
            <w:tcW w:w="720" w:type="dxa"/>
            <w:hideMark/>
          </w:tcPr>
          <w:p w14:paraId="0F2B8C81" w14:textId="0B06526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0.46</w:t>
            </w:r>
          </w:p>
        </w:tc>
        <w:tc>
          <w:tcPr>
            <w:tcW w:w="720" w:type="dxa"/>
            <w:hideMark/>
          </w:tcPr>
          <w:p w14:paraId="14B9F6B3" w14:textId="305A2C47"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w:t>
            </w:r>
            <w:r w:rsidR="00357138">
              <w:rPr>
                <w:color w:val="auto"/>
              </w:rPr>
              <w:t>0</w:t>
            </w:r>
          </w:p>
        </w:tc>
      </w:tr>
      <w:tr w:rsidR="00AF75BD" w:rsidRPr="00AF75BD" w14:paraId="16AD45C0"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2A96764" w14:textId="4FB43829" w:rsidR="00AF75BD" w:rsidRPr="00AF75BD" w:rsidRDefault="003B2407" w:rsidP="00125326">
            <w:pPr>
              <w:pStyle w:val="TABLEROWHEAD"/>
            </w:pPr>
            <w:r>
              <w:lastRenderedPageBreak/>
              <w:t>Hawaiian/ Pacific Islander</w:t>
            </w:r>
          </w:p>
        </w:tc>
        <w:tc>
          <w:tcPr>
            <w:tcW w:w="1512" w:type="dxa"/>
            <w:hideMark/>
          </w:tcPr>
          <w:p w14:paraId="67F06AFA" w14:textId="730D8BC7"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57,539</w:t>
            </w:r>
          </w:p>
        </w:tc>
        <w:tc>
          <w:tcPr>
            <w:tcW w:w="1512" w:type="dxa"/>
            <w:hideMark/>
          </w:tcPr>
          <w:p w14:paraId="0D44D835" w14:textId="12202FE4"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c>
          <w:tcPr>
            <w:tcW w:w="1512" w:type="dxa"/>
            <w:hideMark/>
          </w:tcPr>
          <w:p w14:paraId="25272580" w14:textId="7E72B5D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0.07</w:t>
            </w:r>
          </w:p>
        </w:tc>
        <w:tc>
          <w:tcPr>
            <w:tcW w:w="1699" w:type="dxa"/>
            <w:hideMark/>
          </w:tcPr>
          <w:p w14:paraId="69D65479" w14:textId="69B85803"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57,539</w:t>
            </w:r>
          </w:p>
        </w:tc>
        <w:tc>
          <w:tcPr>
            <w:tcW w:w="1699" w:type="dxa"/>
            <w:hideMark/>
          </w:tcPr>
          <w:p w14:paraId="5E738FE7" w14:textId="24C08245"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c>
          <w:tcPr>
            <w:tcW w:w="1699" w:type="dxa"/>
            <w:hideMark/>
          </w:tcPr>
          <w:p w14:paraId="12648AFB" w14:textId="5A105827"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0.07</w:t>
            </w:r>
          </w:p>
        </w:tc>
        <w:tc>
          <w:tcPr>
            <w:tcW w:w="720" w:type="dxa"/>
            <w:hideMark/>
          </w:tcPr>
          <w:p w14:paraId="36346E8A" w14:textId="2B4C8FA5"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0.89</w:t>
            </w:r>
          </w:p>
        </w:tc>
        <w:tc>
          <w:tcPr>
            <w:tcW w:w="720" w:type="dxa"/>
            <w:hideMark/>
          </w:tcPr>
          <w:p w14:paraId="1481762F" w14:textId="3E643A15"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0.38</w:t>
            </w:r>
          </w:p>
        </w:tc>
        <w:tc>
          <w:tcPr>
            <w:tcW w:w="720" w:type="dxa"/>
            <w:hideMark/>
          </w:tcPr>
          <w:p w14:paraId="459F9894" w14:textId="11715896"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r>
      <w:tr w:rsidR="00AF75BD" w:rsidRPr="00AF75BD" w14:paraId="090261C6"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059A461" w14:textId="4FFE97AF" w:rsidR="00AF75BD" w:rsidRPr="00AF75BD" w:rsidRDefault="003B2407" w:rsidP="00125326">
            <w:pPr>
              <w:pStyle w:val="TABLEROWHEAD"/>
            </w:pPr>
            <w:r>
              <w:t>White</w:t>
            </w:r>
          </w:p>
        </w:tc>
        <w:tc>
          <w:tcPr>
            <w:tcW w:w="1512" w:type="dxa"/>
            <w:hideMark/>
          </w:tcPr>
          <w:p w14:paraId="5A03D79B" w14:textId="60155BB5"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57,539</w:t>
            </w:r>
          </w:p>
        </w:tc>
        <w:tc>
          <w:tcPr>
            <w:tcW w:w="1512" w:type="dxa"/>
            <w:hideMark/>
          </w:tcPr>
          <w:p w14:paraId="60734241" w14:textId="3DDA6C40"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0.09</w:t>
            </w:r>
          </w:p>
        </w:tc>
        <w:tc>
          <w:tcPr>
            <w:tcW w:w="1512" w:type="dxa"/>
            <w:hideMark/>
          </w:tcPr>
          <w:p w14:paraId="40C19580" w14:textId="2D1B5E52"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0.28</w:t>
            </w:r>
          </w:p>
        </w:tc>
        <w:tc>
          <w:tcPr>
            <w:tcW w:w="1699" w:type="dxa"/>
            <w:hideMark/>
          </w:tcPr>
          <w:p w14:paraId="5D9119D4" w14:textId="2E6C08D2"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57,539</w:t>
            </w:r>
          </w:p>
        </w:tc>
        <w:tc>
          <w:tcPr>
            <w:tcW w:w="1699" w:type="dxa"/>
            <w:hideMark/>
          </w:tcPr>
          <w:p w14:paraId="2298BB0D" w14:textId="6AE77A4E"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0.09</w:t>
            </w:r>
          </w:p>
        </w:tc>
        <w:tc>
          <w:tcPr>
            <w:tcW w:w="1699" w:type="dxa"/>
            <w:hideMark/>
          </w:tcPr>
          <w:p w14:paraId="584C9DD0" w14:textId="775801E5"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0.28</w:t>
            </w:r>
          </w:p>
        </w:tc>
        <w:tc>
          <w:tcPr>
            <w:tcW w:w="720" w:type="dxa"/>
            <w:hideMark/>
          </w:tcPr>
          <w:p w14:paraId="0E4F2854" w14:textId="6C2E159D"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0.03</w:t>
            </w:r>
          </w:p>
        </w:tc>
        <w:tc>
          <w:tcPr>
            <w:tcW w:w="720" w:type="dxa"/>
            <w:hideMark/>
          </w:tcPr>
          <w:p w14:paraId="0DCAEA59" w14:textId="00404A16"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0.98</w:t>
            </w:r>
          </w:p>
        </w:tc>
        <w:tc>
          <w:tcPr>
            <w:tcW w:w="720" w:type="dxa"/>
            <w:hideMark/>
          </w:tcPr>
          <w:p w14:paraId="3C8D04EA" w14:textId="2ECAAB6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AF75BD" w14:paraId="1BE84DE7"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B6D9776" w14:textId="194149B1" w:rsidR="00AF75BD" w:rsidRPr="00AF75BD" w:rsidRDefault="003B2407" w:rsidP="00125326">
            <w:pPr>
              <w:pStyle w:val="TABLEROWHEAD"/>
            </w:pPr>
            <w:r>
              <w:t>Two or More Ethnicities</w:t>
            </w:r>
          </w:p>
        </w:tc>
        <w:tc>
          <w:tcPr>
            <w:tcW w:w="1512" w:type="dxa"/>
            <w:hideMark/>
          </w:tcPr>
          <w:p w14:paraId="76585BFC" w14:textId="373AC1E4"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57,539</w:t>
            </w:r>
          </w:p>
        </w:tc>
        <w:tc>
          <w:tcPr>
            <w:tcW w:w="1512" w:type="dxa"/>
            <w:hideMark/>
          </w:tcPr>
          <w:p w14:paraId="36CDD5BF" w14:textId="4019CDFB"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0.02</w:t>
            </w:r>
          </w:p>
        </w:tc>
        <w:tc>
          <w:tcPr>
            <w:tcW w:w="1512" w:type="dxa"/>
            <w:hideMark/>
          </w:tcPr>
          <w:p w14:paraId="118DDC54" w14:textId="4A692D3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0.15</w:t>
            </w:r>
          </w:p>
        </w:tc>
        <w:tc>
          <w:tcPr>
            <w:tcW w:w="1699" w:type="dxa"/>
            <w:hideMark/>
          </w:tcPr>
          <w:p w14:paraId="0A4A3120" w14:textId="642D172D"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57,539</w:t>
            </w:r>
          </w:p>
        </w:tc>
        <w:tc>
          <w:tcPr>
            <w:tcW w:w="1699" w:type="dxa"/>
            <w:hideMark/>
          </w:tcPr>
          <w:p w14:paraId="5B4B4B5A" w14:textId="05340A9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0.02</w:t>
            </w:r>
          </w:p>
        </w:tc>
        <w:tc>
          <w:tcPr>
            <w:tcW w:w="1699" w:type="dxa"/>
            <w:hideMark/>
          </w:tcPr>
          <w:p w14:paraId="72969468" w14:textId="3E4E811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0.15</w:t>
            </w:r>
          </w:p>
        </w:tc>
        <w:tc>
          <w:tcPr>
            <w:tcW w:w="720" w:type="dxa"/>
            <w:hideMark/>
          </w:tcPr>
          <w:p w14:paraId="15C85C62" w14:textId="293A4237"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0.65</w:t>
            </w:r>
          </w:p>
        </w:tc>
        <w:tc>
          <w:tcPr>
            <w:tcW w:w="720" w:type="dxa"/>
            <w:hideMark/>
          </w:tcPr>
          <w:p w14:paraId="428CE628" w14:textId="2E538987"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0.52</w:t>
            </w:r>
          </w:p>
        </w:tc>
        <w:tc>
          <w:tcPr>
            <w:tcW w:w="720" w:type="dxa"/>
            <w:hideMark/>
          </w:tcPr>
          <w:p w14:paraId="32665C1B" w14:textId="21D8256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AF75BD" w14:paraId="0729308F"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A016572" w14:textId="21D82EB2" w:rsidR="00AF75BD" w:rsidRPr="00AF75BD" w:rsidRDefault="00EE2258" w:rsidP="00125326">
            <w:pPr>
              <w:pStyle w:val="TABLEROWHEAD"/>
            </w:pPr>
            <w:r>
              <w:t>No Race/ Ethnicity Response</w:t>
            </w:r>
          </w:p>
        </w:tc>
        <w:tc>
          <w:tcPr>
            <w:tcW w:w="1512" w:type="dxa"/>
            <w:hideMark/>
          </w:tcPr>
          <w:p w14:paraId="629D87AD" w14:textId="30DF0C5D"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57,539</w:t>
            </w:r>
          </w:p>
        </w:tc>
        <w:tc>
          <w:tcPr>
            <w:tcW w:w="1512" w:type="dxa"/>
            <w:hideMark/>
          </w:tcPr>
          <w:p w14:paraId="506AD9B4" w14:textId="3AA9D6D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c>
          <w:tcPr>
            <w:tcW w:w="1512" w:type="dxa"/>
            <w:hideMark/>
          </w:tcPr>
          <w:p w14:paraId="2E2EB0C6" w14:textId="52D8A510"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0.07</w:t>
            </w:r>
          </w:p>
        </w:tc>
        <w:tc>
          <w:tcPr>
            <w:tcW w:w="1699" w:type="dxa"/>
            <w:hideMark/>
          </w:tcPr>
          <w:p w14:paraId="5040625D" w14:textId="77EA1EA7"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57,539</w:t>
            </w:r>
          </w:p>
        </w:tc>
        <w:tc>
          <w:tcPr>
            <w:tcW w:w="1699" w:type="dxa"/>
            <w:hideMark/>
          </w:tcPr>
          <w:p w14:paraId="510A59BC" w14:textId="4874FBE5"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c>
          <w:tcPr>
            <w:tcW w:w="1699" w:type="dxa"/>
            <w:hideMark/>
          </w:tcPr>
          <w:p w14:paraId="152153DF" w14:textId="00D1E10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0.07</w:t>
            </w:r>
          </w:p>
        </w:tc>
        <w:tc>
          <w:tcPr>
            <w:tcW w:w="720" w:type="dxa"/>
            <w:hideMark/>
          </w:tcPr>
          <w:p w14:paraId="3A9B4BEF" w14:textId="1CA7DD56"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1.06</w:t>
            </w:r>
          </w:p>
        </w:tc>
        <w:tc>
          <w:tcPr>
            <w:tcW w:w="720" w:type="dxa"/>
            <w:hideMark/>
          </w:tcPr>
          <w:p w14:paraId="72BCD2F5" w14:textId="12CB3F24"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0.29</w:t>
            </w:r>
          </w:p>
        </w:tc>
        <w:tc>
          <w:tcPr>
            <w:tcW w:w="720" w:type="dxa"/>
            <w:hideMark/>
          </w:tcPr>
          <w:p w14:paraId="50F5F79D" w14:textId="71C0B838"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r>
      <w:tr w:rsidR="00AF75BD" w:rsidRPr="00AF75BD" w14:paraId="4460264B"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2388E5A" w14:textId="47A09E56" w:rsidR="00AF75BD" w:rsidRPr="00AF75BD" w:rsidRDefault="00EE2258" w:rsidP="00125326">
            <w:pPr>
              <w:pStyle w:val="TABLEROWHEAD"/>
            </w:pPr>
            <w:r>
              <w:t>English Language Learner</w:t>
            </w:r>
          </w:p>
        </w:tc>
        <w:tc>
          <w:tcPr>
            <w:tcW w:w="1512" w:type="dxa"/>
            <w:hideMark/>
          </w:tcPr>
          <w:p w14:paraId="5EB9F992" w14:textId="6BA6E8D2"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57,539</w:t>
            </w:r>
          </w:p>
        </w:tc>
        <w:tc>
          <w:tcPr>
            <w:tcW w:w="1512" w:type="dxa"/>
            <w:hideMark/>
          </w:tcPr>
          <w:p w14:paraId="1FA83EF1" w14:textId="45333BE3"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0.26</w:t>
            </w:r>
          </w:p>
        </w:tc>
        <w:tc>
          <w:tcPr>
            <w:tcW w:w="1512" w:type="dxa"/>
            <w:hideMark/>
          </w:tcPr>
          <w:p w14:paraId="1483626B" w14:textId="1ED8441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0.44</w:t>
            </w:r>
          </w:p>
        </w:tc>
        <w:tc>
          <w:tcPr>
            <w:tcW w:w="1699" w:type="dxa"/>
            <w:hideMark/>
          </w:tcPr>
          <w:p w14:paraId="0F636590" w14:textId="7D3EBFBD"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57,539</w:t>
            </w:r>
          </w:p>
        </w:tc>
        <w:tc>
          <w:tcPr>
            <w:tcW w:w="1699" w:type="dxa"/>
            <w:hideMark/>
          </w:tcPr>
          <w:p w14:paraId="733BEBBF" w14:textId="71AA10A7"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0.26</w:t>
            </w:r>
          </w:p>
        </w:tc>
        <w:tc>
          <w:tcPr>
            <w:tcW w:w="1699" w:type="dxa"/>
            <w:hideMark/>
          </w:tcPr>
          <w:p w14:paraId="5CD0058E" w14:textId="58392658"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0.44</w:t>
            </w:r>
          </w:p>
        </w:tc>
        <w:tc>
          <w:tcPr>
            <w:tcW w:w="720" w:type="dxa"/>
            <w:hideMark/>
          </w:tcPr>
          <w:p w14:paraId="33720C80" w14:textId="206297B1"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0.01</w:t>
            </w:r>
          </w:p>
        </w:tc>
        <w:tc>
          <w:tcPr>
            <w:tcW w:w="720" w:type="dxa"/>
            <w:hideMark/>
          </w:tcPr>
          <w:p w14:paraId="39566444" w14:textId="2F7E1185"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1.00</w:t>
            </w:r>
          </w:p>
        </w:tc>
        <w:tc>
          <w:tcPr>
            <w:tcW w:w="720" w:type="dxa"/>
            <w:hideMark/>
          </w:tcPr>
          <w:p w14:paraId="42514F68" w14:textId="5DD80C5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656862" w:rsidRPr="00AF75BD" w14:paraId="7D24C4C8"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7A9D919" w14:textId="0AE73AE0" w:rsidR="00656862" w:rsidRPr="00AF75BD" w:rsidRDefault="00EE2258" w:rsidP="00125326">
            <w:pPr>
              <w:pStyle w:val="TABLEROWHEAD"/>
            </w:pPr>
            <w:r>
              <w:t>Socioeco-nomically Disadvan-taged</w:t>
            </w:r>
          </w:p>
        </w:tc>
        <w:tc>
          <w:tcPr>
            <w:tcW w:w="1512" w:type="dxa"/>
            <w:hideMark/>
          </w:tcPr>
          <w:p w14:paraId="09FA635C" w14:textId="6B4EB4D0" w:rsidR="00656862" w:rsidRPr="00AF75BD" w:rsidRDefault="00A130C4" w:rsidP="00656862">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57,539</w:t>
            </w:r>
          </w:p>
        </w:tc>
        <w:tc>
          <w:tcPr>
            <w:tcW w:w="1512" w:type="dxa"/>
            <w:hideMark/>
          </w:tcPr>
          <w:p w14:paraId="65C27AA4" w14:textId="25AFFC4F" w:rsidR="00656862" w:rsidRPr="00AF75BD"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0.85</w:t>
            </w:r>
          </w:p>
        </w:tc>
        <w:tc>
          <w:tcPr>
            <w:tcW w:w="1512" w:type="dxa"/>
            <w:hideMark/>
          </w:tcPr>
          <w:p w14:paraId="70E7C496" w14:textId="236FC2F5" w:rsidR="00656862" w:rsidRPr="00AF75BD"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0.36</w:t>
            </w:r>
          </w:p>
        </w:tc>
        <w:tc>
          <w:tcPr>
            <w:tcW w:w="1699" w:type="dxa"/>
            <w:hideMark/>
          </w:tcPr>
          <w:p w14:paraId="066D94A0" w14:textId="457B72D8" w:rsidR="00656862" w:rsidRPr="00AF75BD" w:rsidRDefault="00A130C4" w:rsidP="00656862">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57,539</w:t>
            </w:r>
          </w:p>
        </w:tc>
        <w:tc>
          <w:tcPr>
            <w:tcW w:w="1699" w:type="dxa"/>
            <w:hideMark/>
          </w:tcPr>
          <w:p w14:paraId="34EB616B" w14:textId="1763E0B7" w:rsidR="00656862" w:rsidRPr="00AF75BD"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0.85</w:t>
            </w:r>
          </w:p>
        </w:tc>
        <w:tc>
          <w:tcPr>
            <w:tcW w:w="1699" w:type="dxa"/>
            <w:hideMark/>
          </w:tcPr>
          <w:p w14:paraId="45050E8D" w14:textId="292F1466" w:rsidR="00656862" w:rsidRPr="00AF75BD"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0.36</w:t>
            </w:r>
          </w:p>
        </w:tc>
        <w:tc>
          <w:tcPr>
            <w:tcW w:w="720" w:type="dxa"/>
            <w:hideMark/>
          </w:tcPr>
          <w:p w14:paraId="6E0C1867" w14:textId="233447A0" w:rsidR="00656862" w:rsidRPr="00AF75BD"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-0.23</w:t>
            </w:r>
          </w:p>
        </w:tc>
        <w:tc>
          <w:tcPr>
            <w:tcW w:w="720" w:type="dxa"/>
            <w:hideMark/>
          </w:tcPr>
          <w:p w14:paraId="611117CF" w14:textId="23C00263" w:rsidR="00656862" w:rsidRPr="00AF75BD"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0.82</w:t>
            </w:r>
          </w:p>
        </w:tc>
        <w:tc>
          <w:tcPr>
            <w:tcW w:w="720" w:type="dxa"/>
            <w:hideMark/>
          </w:tcPr>
          <w:p w14:paraId="67CB4BB8" w14:textId="60396379" w:rsidR="00656862" w:rsidRPr="00AF75BD"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AF75BD" w14:paraId="27BE2B70"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B151DB8" w14:textId="102DAFA8" w:rsidR="00AF75BD" w:rsidRPr="00AF75BD" w:rsidRDefault="00EE2258" w:rsidP="00125326">
            <w:pPr>
              <w:pStyle w:val="TABLEROWHEAD"/>
              <w:rPr>
                <w:b w:val="0"/>
              </w:rPr>
            </w:pPr>
            <w:r>
              <w:t>Migrant</w:t>
            </w:r>
          </w:p>
        </w:tc>
        <w:tc>
          <w:tcPr>
            <w:tcW w:w="1512" w:type="dxa"/>
            <w:hideMark/>
          </w:tcPr>
          <w:p w14:paraId="742221D0" w14:textId="2BF195DF"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57,539</w:t>
            </w:r>
          </w:p>
        </w:tc>
        <w:tc>
          <w:tcPr>
            <w:tcW w:w="1512" w:type="dxa"/>
            <w:hideMark/>
          </w:tcPr>
          <w:p w14:paraId="5C782012" w14:textId="1101ACA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0.02</w:t>
            </w:r>
          </w:p>
        </w:tc>
        <w:tc>
          <w:tcPr>
            <w:tcW w:w="1512" w:type="dxa"/>
            <w:hideMark/>
          </w:tcPr>
          <w:p w14:paraId="077347F5" w14:textId="2C282CD1"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0.13</w:t>
            </w:r>
          </w:p>
        </w:tc>
        <w:tc>
          <w:tcPr>
            <w:tcW w:w="1699" w:type="dxa"/>
            <w:hideMark/>
          </w:tcPr>
          <w:p w14:paraId="6C9C2751" w14:textId="6E0F57D6"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57,539</w:t>
            </w:r>
          </w:p>
        </w:tc>
        <w:tc>
          <w:tcPr>
            <w:tcW w:w="1699" w:type="dxa"/>
            <w:hideMark/>
          </w:tcPr>
          <w:p w14:paraId="3D9D39CC" w14:textId="6382845D"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0.02</w:t>
            </w:r>
          </w:p>
        </w:tc>
        <w:tc>
          <w:tcPr>
            <w:tcW w:w="1699" w:type="dxa"/>
            <w:hideMark/>
          </w:tcPr>
          <w:p w14:paraId="53BF2C30" w14:textId="6680F65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0.13</w:t>
            </w:r>
          </w:p>
        </w:tc>
        <w:tc>
          <w:tcPr>
            <w:tcW w:w="720" w:type="dxa"/>
            <w:hideMark/>
          </w:tcPr>
          <w:p w14:paraId="680F088C" w14:textId="132E2D4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-0.32</w:t>
            </w:r>
          </w:p>
        </w:tc>
        <w:tc>
          <w:tcPr>
            <w:tcW w:w="720" w:type="dxa"/>
            <w:hideMark/>
          </w:tcPr>
          <w:p w14:paraId="23C7DE45" w14:textId="3E2DDF41"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0.75</w:t>
            </w:r>
          </w:p>
        </w:tc>
        <w:tc>
          <w:tcPr>
            <w:tcW w:w="720" w:type="dxa"/>
            <w:hideMark/>
          </w:tcPr>
          <w:p w14:paraId="45A6B6C3" w14:textId="5B19C032"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AF75BD" w14:paraId="2F36942F"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5951DF0" w14:textId="610125E4" w:rsidR="00AF75BD" w:rsidRPr="00AF75BD" w:rsidRDefault="00EE2258" w:rsidP="00125326">
            <w:pPr>
              <w:pStyle w:val="TABLEROWHEAD"/>
            </w:pPr>
            <w:r>
              <w:lastRenderedPageBreak/>
              <w:t>Homeless</w:t>
            </w:r>
          </w:p>
        </w:tc>
        <w:tc>
          <w:tcPr>
            <w:tcW w:w="1512" w:type="dxa"/>
            <w:hideMark/>
          </w:tcPr>
          <w:p w14:paraId="04AA4726" w14:textId="5DA9A60D"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57,539</w:t>
            </w:r>
          </w:p>
        </w:tc>
        <w:tc>
          <w:tcPr>
            <w:tcW w:w="1512" w:type="dxa"/>
            <w:hideMark/>
          </w:tcPr>
          <w:p w14:paraId="137830CF" w14:textId="552B9010"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0.06</w:t>
            </w:r>
          </w:p>
        </w:tc>
        <w:tc>
          <w:tcPr>
            <w:tcW w:w="1512" w:type="dxa"/>
            <w:hideMark/>
          </w:tcPr>
          <w:p w14:paraId="04F52AED" w14:textId="2ECF65D6"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0.23</w:t>
            </w:r>
          </w:p>
        </w:tc>
        <w:tc>
          <w:tcPr>
            <w:tcW w:w="1699" w:type="dxa"/>
            <w:hideMark/>
          </w:tcPr>
          <w:p w14:paraId="4C7C82A4" w14:textId="50541D8F"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57,539</w:t>
            </w:r>
          </w:p>
        </w:tc>
        <w:tc>
          <w:tcPr>
            <w:tcW w:w="1699" w:type="dxa"/>
            <w:hideMark/>
          </w:tcPr>
          <w:p w14:paraId="5FAC9E6D" w14:textId="10445DE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0.06</w:t>
            </w:r>
          </w:p>
        </w:tc>
        <w:tc>
          <w:tcPr>
            <w:tcW w:w="1699" w:type="dxa"/>
            <w:hideMark/>
          </w:tcPr>
          <w:p w14:paraId="7C46950F" w14:textId="35DEA916"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0.24</w:t>
            </w:r>
          </w:p>
        </w:tc>
        <w:tc>
          <w:tcPr>
            <w:tcW w:w="720" w:type="dxa"/>
            <w:hideMark/>
          </w:tcPr>
          <w:p w14:paraId="3AD15C02" w14:textId="1C36B282"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0.79</w:t>
            </w:r>
          </w:p>
        </w:tc>
        <w:tc>
          <w:tcPr>
            <w:tcW w:w="720" w:type="dxa"/>
            <w:hideMark/>
          </w:tcPr>
          <w:p w14:paraId="0CC38070" w14:textId="164CBD6E"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0.43</w:t>
            </w:r>
          </w:p>
        </w:tc>
        <w:tc>
          <w:tcPr>
            <w:tcW w:w="720" w:type="dxa"/>
            <w:hideMark/>
          </w:tcPr>
          <w:p w14:paraId="4322F5A5" w14:textId="7AAE21FD"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AF75BD" w14:paraId="324021B8"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BDF8F5C" w14:textId="7A91BFF0" w:rsidR="00AF75BD" w:rsidRPr="00AF75BD" w:rsidRDefault="00EE2258" w:rsidP="00125326">
            <w:pPr>
              <w:pStyle w:val="TABLEROWHEAD"/>
            </w:pPr>
            <w:r>
              <w:t>Special Education</w:t>
            </w:r>
          </w:p>
        </w:tc>
        <w:tc>
          <w:tcPr>
            <w:tcW w:w="1512" w:type="dxa"/>
            <w:hideMark/>
          </w:tcPr>
          <w:p w14:paraId="2A8BB6C8" w14:textId="45FED2D0"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57,539</w:t>
            </w:r>
          </w:p>
        </w:tc>
        <w:tc>
          <w:tcPr>
            <w:tcW w:w="1512" w:type="dxa"/>
            <w:hideMark/>
          </w:tcPr>
          <w:p w14:paraId="4CEFE1E2" w14:textId="673AF734"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0.14</w:t>
            </w:r>
          </w:p>
        </w:tc>
        <w:tc>
          <w:tcPr>
            <w:tcW w:w="1512" w:type="dxa"/>
            <w:hideMark/>
          </w:tcPr>
          <w:p w14:paraId="29B98307" w14:textId="627625C8"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0.34</w:t>
            </w:r>
          </w:p>
        </w:tc>
        <w:tc>
          <w:tcPr>
            <w:tcW w:w="1699" w:type="dxa"/>
            <w:hideMark/>
          </w:tcPr>
          <w:p w14:paraId="4CE47AE9" w14:textId="5BEA4390"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57,539</w:t>
            </w:r>
          </w:p>
        </w:tc>
        <w:tc>
          <w:tcPr>
            <w:tcW w:w="1699" w:type="dxa"/>
            <w:hideMark/>
          </w:tcPr>
          <w:p w14:paraId="744C0E8A" w14:textId="634DFD10"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0.14</w:t>
            </w:r>
          </w:p>
        </w:tc>
        <w:tc>
          <w:tcPr>
            <w:tcW w:w="1699" w:type="dxa"/>
            <w:hideMark/>
          </w:tcPr>
          <w:p w14:paraId="24D6B26E" w14:textId="02535D3D"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0.34</w:t>
            </w:r>
          </w:p>
        </w:tc>
        <w:tc>
          <w:tcPr>
            <w:tcW w:w="720" w:type="dxa"/>
            <w:hideMark/>
          </w:tcPr>
          <w:p w14:paraId="5B87E7D2" w14:textId="747703B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-0.25</w:t>
            </w:r>
          </w:p>
        </w:tc>
        <w:tc>
          <w:tcPr>
            <w:tcW w:w="720" w:type="dxa"/>
            <w:hideMark/>
          </w:tcPr>
          <w:p w14:paraId="07D55688" w14:textId="15F0F9D0"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0.80</w:t>
            </w:r>
          </w:p>
        </w:tc>
        <w:tc>
          <w:tcPr>
            <w:tcW w:w="720" w:type="dxa"/>
            <w:hideMark/>
          </w:tcPr>
          <w:p w14:paraId="1E6560D2" w14:textId="6A62444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pPr>
            <w:r w:rsidRPr="00AF75BD">
              <w:rPr>
                <w:color w:val="auto"/>
              </w:rPr>
              <w:t>0.00</w:t>
            </w:r>
          </w:p>
        </w:tc>
      </w:tr>
      <w:tr w:rsidR="00AF75BD" w:rsidRPr="00AF75BD" w14:paraId="04305DEE" w14:textId="77777777" w:rsidTr="00C668F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tcPr>
          <w:p w14:paraId="1022F51D" w14:textId="6F024248" w:rsidR="00AF75BD" w:rsidRPr="00AF75BD" w:rsidRDefault="00EE2258" w:rsidP="00125326">
            <w:pPr>
              <w:pStyle w:val="TABLEROWHEAD"/>
            </w:pPr>
            <w:r>
              <w:t>Foster</w:t>
            </w:r>
          </w:p>
        </w:tc>
        <w:tc>
          <w:tcPr>
            <w:tcW w:w="1512" w:type="dxa"/>
          </w:tcPr>
          <w:p w14:paraId="2822255D" w14:textId="452EC886"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57,539</w:t>
            </w:r>
          </w:p>
        </w:tc>
        <w:tc>
          <w:tcPr>
            <w:tcW w:w="1512" w:type="dxa"/>
          </w:tcPr>
          <w:p w14:paraId="410033BB" w14:textId="5462620A"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0.01</w:t>
            </w:r>
          </w:p>
        </w:tc>
        <w:tc>
          <w:tcPr>
            <w:tcW w:w="1512" w:type="dxa"/>
          </w:tcPr>
          <w:p w14:paraId="3FCD69B2" w14:textId="5D57EEAD"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0.08</w:t>
            </w:r>
          </w:p>
        </w:tc>
        <w:tc>
          <w:tcPr>
            <w:tcW w:w="1699" w:type="dxa"/>
          </w:tcPr>
          <w:p w14:paraId="465CA68F" w14:textId="2ECF9506" w:rsidR="00AF75BD" w:rsidRPr="00AF75BD" w:rsidRDefault="00A130C4"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57,539</w:t>
            </w:r>
          </w:p>
        </w:tc>
        <w:tc>
          <w:tcPr>
            <w:tcW w:w="1699" w:type="dxa"/>
          </w:tcPr>
          <w:p w14:paraId="6B6E8E11" w14:textId="014F92E1"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0.01</w:t>
            </w:r>
          </w:p>
        </w:tc>
        <w:tc>
          <w:tcPr>
            <w:tcW w:w="1699" w:type="dxa"/>
          </w:tcPr>
          <w:p w14:paraId="0B4D2561" w14:textId="64C277FC"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0.09</w:t>
            </w:r>
          </w:p>
        </w:tc>
        <w:tc>
          <w:tcPr>
            <w:tcW w:w="720" w:type="dxa"/>
          </w:tcPr>
          <w:p w14:paraId="299FAFD0" w14:textId="1381EBDF"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2.65</w:t>
            </w:r>
          </w:p>
        </w:tc>
        <w:tc>
          <w:tcPr>
            <w:tcW w:w="720" w:type="dxa"/>
          </w:tcPr>
          <w:p w14:paraId="6E289387" w14:textId="7A428979"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0.01</w:t>
            </w:r>
          </w:p>
        </w:tc>
        <w:tc>
          <w:tcPr>
            <w:tcW w:w="720" w:type="dxa"/>
          </w:tcPr>
          <w:p w14:paraId="25B0A17F" w14:textId="65A0E163" w:rsidR="00AF75BD" w:rsidRPr="00AF75BD" w:rsidRDefault="00AF75BD" w:rsidP="00AF75BD">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AF75BD">
              <w:rPr>
                <w:color w:val="auto"/>
              </w:rPr>
              <w:t>-0.02</w:t>
            </w:r>
          </w:p>
        </w:tc>
      </w:tr>
    </w:tbl>
    <w:p w14:paraId="67050613" w14:textId="77777777" w:rsidR="00C4484F" w:rsidRPr="00C4484F" w:rsidRDefault="00C4484F" w:rsidP="00C4484F">
      <w:pPr>
        <w:pStyle w:val="Heading3"/>
      </w:pPr>
      <w:r w:rsidRPr="00C4484F">
        <w:br w:type="page"/>
      </w:r>
    </w:p>
    <w:p w14:paraId="0EC00CEF" w14:textId="777BD037" w:rsidR="00295645" w:rsidRPr="00910456" w:rsidRDefault="00295645" w:rsidP="0021631A">
      <w:pPr>
        <w:pStyle w:val="Caption"/>
      </w:pPr>
      <w:bookmarkStart w:id="202" w:name="_Toc95400105"/>
      <w:r w:rsidRPr="00910456">
        <w:lastRenderedPageBreak/>
        <w:t>Exhibit D16</w:t>
      </w:r>
      <w:r w:rsidRPr="00910456">
        <w:rPr>
          <w:noProof/>
        </w:rPr>
        <w:t xml:space="preserve">. </w:t>
      </w:r>
      <w:r w:rsidRPr="00910456">
        <w:t xml:space="preserve">Grade Six </w:t>
      </w:r>
      <w:r w:rsidR="00A130C4">
        <w:t>Post-Propensity</w:t>
      </w:r>
      <w:r w:rsidRPr="00910456">
        <w:t xml:space="preserve"> Score Matching Baseline Demographic Comparisons for the California Department of Education’s Expanded Learning After School Programming</w:t>
      </w:r>
      <w:bookmarkEnd w:id="202"/>
    </w:p>
    <w:tbl>
      <w:tblPr>
        <w:tblStyle w:val="CDE"/>
        <w:tblW w:w="13521" w:type="dxa"/>
        <w:tblInd w:w="5" w:type="dxa"/>
        <w:tblLayout w:type="fixed"/>
        <w:tblLook w:val="04A0" w:firstRow="1" w:lastRow="0" w:firstColumn="1" w:lastColumn="0" w:noHBand="0" w:noVBand="1"/>
      </w:tblPr>
      <w:tblGrid>
        <w:gridCol w:w="1728"/>
        <w:gridCol w:w="1512"/>
        <w:gridCol w:w="1512"/>
        <w:gridCol w:w="1512"/>
        <w:gridCol w:w="1699"/>
        <w:gridCol w:w="1699"/>
        <w:gridCol w:w="1699"/>
        <w:gridCol w:w="720"/>
        <w:gridCol w:w="720"/>
        <w:gridCol w:w="720"/>
      </w:tblGrid>
      <w:tr w:rsidR="00933E17" w:rsidRPr="00125326" w14:paraId="04390B87" w14:textId="77777777" w:rsidTr="00AB78EA">
        <w:trPr>
          <w:cnfStyle w:val="100000000000" w:firstRow="1" w:lastRow="0" w:firstColumn="0" w:lastColumn="0" w:oddVBand="0" w:evenVBand="0" w:oddHBand="0" w:evenHBand="0" w:firstRowFirstColumn="0" w:firstRowLastColumn="0" w:lastRowFirstColumn="0" w:lastRowLastColumn="0"/>
          <w:cantSplit/>
          <w:trHeight w:val="432"/>
          <w:tblHeader/>
        </w:trPr>
        <w:tc>
          <w:tcPr>
            <w:cnfStyle w:val="001000000000" w:firstRow="0" w:lastRow="0" w:firstColumn="1" w:lastColumn="0" w:oddVBand="0" w:evenVBand="0" w:oddHBand="0" w:evenHBand="0" w:firstRowFirstColumn="0" w:firstRowLastColumn="0" w:lastRowFirstColumn="0" w:lastRowLastColumn="0"/>
            <w:tcW w:w="1728" w:type="dxa"/>
          </w:tcPr>
          <w:p w14:paraId="47E14866" w14:textId="77777777" w:rsidR="00933E17" w:rsidRPr="00125326" w:rsidRDefault="00933E17" w:rsidP="00125326">
            <w:pPr>
              <w:pStyle w:val="TABLECOLUMNHEAD"/>
            </w:pPr>
            <w:r w:rsidRPr="00125326">
              <w:t>Variable</w:t>
            </w:r>
          </w:p>
        </w:tc>
        <w:tc>
          <w:tcPr>
            <w:tcW w:w="1512" w:type="dxa"/>
          </w:tcPr>
          <w:p w14:paraId="28A34C52" w14:textId="5F2839C8" w:rsidR="00933E17" w:rsidRPr="00125326"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rsidRPr="00125326">
              <w:t>Nonparti-cipants</w:t>
            </w:r>
            <w:r w:rsidR="00933E17" w:rsidRPr="00125326">
              <w:br/>
              <w:t>n</w:t>
            </w:r>
          </w:p>
        </w:tc>
        <w:tc>
          <w:tcPr>
            <w:tcW w:w="1512" w:type="dxa"/>
          </w:tcPr>
          <w:p w14:paraId="1BB3A269" w14:textId="4804BC75" w:rsidR="00933E17" w:rsidRPr="00125326"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rsidRPr="00125326">
              <w:t>Nonparti-cipants</w:t>
            </w:r>
            <w:r w:rsidR="00933E17" w:rsidRPr="00125326">
              <w:br/>
              <w:t>M</w:t>
            </w:r>
          </w:p>
        </w:tc>
        <w:tc>
          <w:tcPr>
            <w:tcW w:w="1512" w:type="dxa"/>
          </w:tcPr>
          <w:p w14:paraId="556A4799" w14:textId="48EAD858" w:rsidR="00933E17" w:rsidRPr="00125326"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rsidRPr="00125326">
              <w:t>Nonparti-cipants</w:t>
            </w:r>
            <w:r w:rsidR="00933E17" w:rsidRPr="00125326">
              <w:br/>
              <w:t>SD</w:t>
            </w:r>
          </w:p>
        </w:tc>
        <w:tc>
          <w:tcPr>
            <w:tcW w:w="1699" w:type="dxa"/>
          </w:tcPr>
          <w:p w14:paraId="69498DEC" w14:textId="000E8B3A" w:rsidR="00933E17" w:rsidRPr="00125326"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125326">
              <w:t xml:space="preserve">California Department of Education </w:t>
            </w:r>
            <w:r w:rsidR="00933E17" w:rsidRPr="00125326">
              <w:t>Expanded Learning After School Program Participants</w:t>
            </w:r>
            <w:r w:rsidR="00933E17" w:rsidRPr="00125326">
              <w:br/>
              <w:t>n</w:t>
            </w:r>
          </w:p>
        </w:tc>
        <w:tc>
          <w:tcPr>
            <w:tcW w:w="1699" w:type="dxa"/>
          </w:tcPr>
          <w:p w14:paraId="45D692AA" w14:textId="1E0B098A" w:rsidR="00933E17" w:rsidRPr="00125326"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125326">
              <w:t xml:space="preserve">California Department of Education </w:t>
            </w:r>
            <w:r w:rsidR="00933E17" w:rsidRPr="00125326">
              <w:t>Expanded Learning After School Program Participants</w:t>
            </w:r>
            <w:r w:rsidR="00933E17" w:rsidRPr="00125326">
              <w:br/>
              <w:t>M</w:t>
            </w:r>
          </w:p>
        </w:tc>
        <w:tc>
          <w:tcPr>
            <w:tcW w:w="1699" w:type="dxa"/>
          </w:tcPr>
          <w:p w14:paraId="53C56E3B" w14:textId="624C2E8D" w:rsidR="00933E17" w:rsidRPr="00125326"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125326">
              <w:t xml:space="preserve">California Department of Education </w:t>
            </w:r>
            <w:r w:rsidR="00933E17" w:rsidRPr="00125326">
              <w:t>Expanded Learning After School Program Participants</w:t>
            </w:r>
            <w:r w:rsidR="00933E17" w:rsidRPr="00125326">
              <w:br/>
              <w:t>SD</w:t>
            </w:r>
          </w:p>
        </w:tc>
        <w:tc>
          <w:tcPr>
            <w:tcW w:w="720" w:type="dxa"/>
            <w:noWrap/>
          </w:tcPr>
          <w:p w14:paraId="5822AB8B" w14:textId="77777777" w:rsidR="00933E17" w:rsidRPr="00125326"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125326">
              <w:t>t</w:t>
            </w:r>
          </w:p>
        </w:tc>
        <w:tc>
          <w:tcPr>
            <w:tcW w:w="720" w:type="dxa"/>
          </w:tcPr>
          <w:p w14:paraId="451BD2BB" w14:textId="77777777" w:rsidR="00933E17" w:rsidRPr="00125326"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125326">
              <w:t>p</w:t>
            </w:r>
          </w:p>
        </w:tc>
        <w:tc>
          <w:tcPr>
            <w:tcW w:w="720" w:type="dxa"/>
          </w:tcPr>
          <w:p w14:paraId="5770249A" w14:textId="77777777" w:rsidR="00933E17" w:rsidRPr="00125326"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125326">
              <w:t>d</w:t>
            </w:r>
          </w:p>
        </w:tc>
      </w:tr>
      <w:tr w:rsidR="00F144AE" w:rsidRPr="00AF75BD" w14:paraId="5922957E"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B7BFCE2" w14:textId="57F7752B" w:rsidR="00F144AE" w:rsidRPr="00F144AE" w:rsidRDefault="003B2407" w:rsidP="00125326">
            <w:pPr>
              <w:pStyle w:val="TABLEROWHEAD"/>
            </w:pPr>
            <w:r>
              <w:t xml:space="preserve">Previous Days Attended </w:t>
            </w:r>
            <w:r w:rsidR="001E574C">
              <w:t>(</w:t>
            </w:r>
            <w:r w:rsidR="00F144AE" w:rsidRPr="00F144AE">
              <w:t>2017–18</w:t>
            </w:r>
            <w:r w:rsidR="001E574C">
              <w:t>)</w:t>
            </w:r>
          </w:p>
        </w:tc>
        <w:tc>
          <w:tcPr>
            <w:tcW w:w="1512" w:type="dxa"/>
            <w:hideMark/>
          </w:tcPr>
          <w:p w14:paraId="7EA11E79" w14:textId="4DC945FD" w:rsidR="00F144AE" w:rsidRPr="00F144AE" w:rsidRDefault="00A130C4" w:rsidP="00F144AE">
            <w:pPr>
              <w:spacing w:after="0" w:line="240" w:lineRule="auto"/>
              <w:cnfStyle w:val="000000000000" w:firstRow="0" w:lastRow="0" w:firstColumn="0" w:lastColumn="0" w:oddVBand="0" w:evenVBand="0" w:oddHBand="0" w:evenHBand="0" w:firstRowFirstColumn="0" w:firstRowLastColumn="0" w:lastRowFirstColumn="0" w:lastRowLastColumn="0"/>
            </w:pPr>
            <w:r>
              <w:t>45,214</w:t>
            </w:r>
          </w:p>
        </w:tc>
        <w:tc>
          <w:tcPr>
            <w:tcW w:w="1512" w:type="dxa"/>
            <w:hideMark/>
          </w:tcPr>
          <w:p w14:paraId="061B06E4" w14:textId="2EA5A202"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0.97</w:t>
            </w:r>
          </w:p>
        </w:tc>
        <w:tc>
          <w:tcPr>
            <w:tcW w:w="1512" w:type="dxa"/>
            <w:hideMark/>
          </w:tcPr>
          <w:p w14:paraId="55E400EA" w14:textId="24962181"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F144AE">
              <w:rPr>
                <w:color w:val="auto"/>
              </w:rPr>
              <w:t>0.03</w:t>
            </w:r>
          </w:p>
        </w:tc>
        <w:tc>
          <w:tcPr>
            <w:tcW w:w="1699" w:type="dxa"/>
            <w:hideMark/>
          </w:tcPr>
          <w:p w14:paraId="2703F1AB" w14:textId="3D8EE95B" w:rsidR="00F144AE" w:rsidRPr="00F144AE" w:rsidRDefault="00A130C4"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45,214</w:t>
            </w:r>
          </w:p>
        </w:tc>
        <w:tc>
          <w:tcPr>
            <w:tcW w:w="1699" w:type="dxa"/>
            <w:hideMark/>
          </w:tcPr>
          <w:p w14:paraId="5D5AECBC" w14:textId="28088CB3"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-0.53</w:t>
            </w:r>
          </w:p>
        </w:tc>
        <w:tc>
          <w:tcPr>
            <w:tcW w:w="1699" w:type="dxa"/>
            <w:hideMark/>
          </w:tcPr>
          <w:p w14:paraId="0438CA4F" w14:textId="091E38C7"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0.59</w:t>
            </w:r>
          </w:p>
        </w:tc>
        <w:tc>
          <w:tcPr>
            <w:tcW w:w="720" w:type="dxa"/>
            <w:noWrap/>
            <w:hideMark/>
          </w:tcPr>
          <w:p w14:paraId="11B5DC4B" w14:textId="0C917C08"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-0.63</w:t>
            </w:r>
          </w:p>
        </w:tc>
        <w:tc>
          <w:tcPr>
            <w:tcW w:w="720" w:type="dxa"/>
            <w:hideMark/>
          </w:tcPr>
          <w:p w14:paraId="08D0E771" w14:textId="498E3139"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0.53</w:t>
            </w:r>
          </w:p>
        </w:tc>
        <w:tc>
          <w:tcPr>
            <w:tcW w:w="720" w:type="dxa"/>
            <w:hideMark/>
          </w:tcPr>
          <w:p w14:paraId="514B8462" w14:textId="68291E2F"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0.00</w:t>
            </w:r>
          </w:p>
        </w:tc>
      </w:tr>
      <w:tr w:rsidR="00F144AE" w:rsidRPr="00AF75BD" w14:paraId="09E83D36"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ECDE036" w14:textId="77FF9B58" w:rsidR="00F144AE" w:rsidRPr="00F144AE" w:rsidRDefault="003B2407" w:rsidP="00125326">
            <w:pPr>
              <w:pStyle w:val="TABLEROWHEAD"/>
            </w:pPr>
            <w:r>
              <w:t>Female</w:t>
            </w:r>
          </w:p>
        </w:tc>
        <w:tc>
          <w:tcPr>
            <w:tcW w:w="1512" w:type="dxa"/>
            <w:hideMark/>
          </w:tcPr>
          <w:p w14:paraId="5B1F3E7F" w14:textId="2E9B17DC" w:rsidR="00F144AE" w:rsidRPr="00F144AE" w:rsidRDefault="00A130C4"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45,214</w:t>
            </w:r>
          </w:p>
        </w:tc>
        <w:tc>
          <w:tcPr>
            <w:tcW w:w="1512" w:type="dxa"/>
            <w:hideMark/>
          </w:tcPr>
          <w:p w14:paraId="58AD87E5" w14:textId="145C105D"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0.51</w:t>
            </w:r>
          </w:p>
        </w:tc>
        <w:tc>
          <w:tcPr>
            <w:tcW w:w="1512" w:type="dxa"/>
            <w:hideMark/>
          </w:tcPr>
          <w:p w14:paraId="14433C67" w14:textId="4FF41623"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0.50</w:t>
            </w:r>
          </w:p>
        </w:tc>
        <w:tc>
          <w:tcPr>
            <w:tcW w:w="1699" w:type="dxa"/>
            <w:hideMark/>
          </w:tcPr>
          <w:p w14:paraId="7270F795" w14:textId="0EEF178F" w:rsidR="00F144AE" w:rsidRPr="00F144AE" w:rsidRDefault="00A130C4"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45,214</w:t>
            </w:r>
          </w:p>
        </w:tc>
        <w:tc>
          <w:tcPr>
            <w:tcW w:w="1699" w:type="dxa"/>
            <w:hideMark/>
          </w:tcPr>
          <w:p w14:paraId="72D709DC" w14:textId="3C0E8E91"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0.24</w:t>
            </w:r>
          </w:p>
        </w:tc>
        <w:tc>
          <w:tcPr>
            <w:tcW w:w="1699" w:type="dxa"/>
            <w:hideMark/>
          </w:tcPr>
          <w:p w14:paraId="3EA22B24" w14:textId="71A6B337"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0.81</w:t>
            </w:r>
          </w:p>
        </w:tc>
        <w:tc>
          <w:tcPr>
            <w:tcW w:w="720" w:type="dxa"/>
            <w:hideMark/>
          </w:tcPr>
          <w:p w14:paraId="6E5DE568" w14:textId="74118D81"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0.27</w:t>
            </w:r>
          </w:p>
        </w:tc>
        <w:tc>
          <w:tcPr>
            <w:tcW w:w="720" w:type="dxa"/>
            <w:hideMark/>
          </w:tcPr>
          <w:p w14:paraId="2336C51D" w14:textId="0C781210"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0.79</w:t>
            </w:r>
          </w:p>
        </w:tc>
        <w:tc>
          <w:tcPr>
            <w:tcW w:w="720" w:type="dxa"/>
            <w:hideMark/>
          </w:tcPr>
          <w:p w14:paraId="0734A69B" w14:textId="095BD0C2"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0.00</w:t>
            </w:r>
          </w:p>
        </w:tc>
      </w:tr>
      <w:tr w:rsidR="00F144AE" w:rsidRPr="00AF75BD" w14:paraId="0F7F6F37"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D80FD3C" w14:textId="15E730A0" w:rsidR="00F144AE" w:rsidRPr="00F144AE" w:rsidRDefault="003B2407" w:rsidP="00125326">
            <w:pPr>
              <w:pStyle w:val="TABLEROWHEAD"/>
            </w:pPr>
            <w:r>
              <w:t>Asian</w:t>
            </w:r>
          </w:p>
        </w:tc>
        <w:tc>
          <w:tcPr>
            <w:tcW w:w="1512" w:type="dxa"/>
            <w:hideMark/>
          </w:tcPr>
          <w:p w14:paraId="487FBE9D" w14:textId="05678B1D" w:rsidR="00F144AE" w:rsidRPr="00F144AE" w:rsidRDefault="00A130C4"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45,214</w:t>
            </w:r>
          </w:p>
        </w:tc>
        <w:tc>
          <w:tcPr>
            <w:tcW w:w="1512" w:type="dxa"/>
            <w:hideMark/>
          </w:tcPr>
          <w:p w14:paraId="67C06260" w14:textId="5A391E5F"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0.06</w:t>
            </w:r>
          </w:p>
        </w:tc>
        <w:tc>
          <w:tcPr>
            <w:tcW w:w="1512" w:type="dxa"/>
            <w:hideMark/>
          </w:tcPr>
          <w:p w14:paraId="5A8AF8CE" w14:textId="60C3115F"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0.24</w:t>
            </w:r>
          </w:p>
        </w:tc>
        <w:tc>
          <w:tcPr>
            <w:tcW w:w="1699" w:type="dxa"/>
            <w:hideMark/>
          </w:tcPr>
          <w:p w14:paraId="2077E150" w14:textId="705099EB" w:rsidR="00F144AE" w:rsidRPr="00F144AE" w:rsidRDefault="00A130C4"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45,214</w:t>
            </w:r>
          </w:p>
        </w:tc>
        <w:tc>
          <w:tcPr>
            <w:tcW w:w="1699" w:type="dxa"/>
            <w:hideMark/>
          </w:tcPr>
          <w:p w14:paraId="320B71CF" w14:textId="599A85AA"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0.22</w:t>
            </w:r>
          </w:p>
        </w:tc>
        <w:tc>
          <w:tcPr>
            <w:tcW w:w="1699" w:type="dxa"/>
            <w:hideMark/>
          </w:tcPr>
          <w:p w14:paraId="7C19F16E" w14:textId="55B3C769"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0.83</w:t>
            </w:r>
          </w:p>
        </w:tc>
        <w:tc>
          <w:tcPr>
            <w:tcW w:w="720" w:type="dxa"/>
            <w:hideMark/>
          </w:tcPr>
          <w:p w14:paraId="0A5003FF" w14:textId="330F2F54"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-0.03</w:t>
            </w:r>
          </w:p>
        </w:tc>
        <w:tc>
          <w:tcPr>
            <w:tcW w:w="720" w:type="dxa"/>
            <w:hideMark/>
          </w:tcPr>
          <w:p w14:paraId="3AB60B01" w14:textId="14CE2BCE"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0.98</w:t>
            </w:r>
          </w:p>
        </w:tc>
        <w:tc>
          <w:tcPr>
            <w:tcW w:w="720" w:type="dxa"/>
            <w:hideMark/>
          </w:tcPr>
          <w:p w14:paraId="74D0F622" w14:textId="15D53218"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0.00</w:t>
            </w:r>
          </w:p>
        </w:tc>
      </w:tr>
      <w:tr w:rsidR="00F144AE" w:rsidRPr="00AF75BD" w14:paraId="20CE9AC6"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6DA4402" w14:textId="789E82C3" w:rsidR="00F144AE" w:rsidRPr="00F144AE" w:rsidRDefault="003B2407" w:rsidP="00125326">
            <w:pPr>
              <w:pStyle w:val="TABLEROWHEAD"/>
            </w:pPr>
            <w:r>
              <w:t>Black</w:t>
            </w:r>
          </w:p>
        </w:tc>
        <w:tc>
          <w:tcPr>
            <w:tcW w:w="1512" w:type="dxa"/>
            <w:hideMark/>
          </w:tcPr>
          <w:p w14:paraId="1E6FCEF4" w14:textId="5F2DCA06" w:rsidR="00F144AE" w:rsidRPr="00F144AE" w:rsidRDefault="00A130C4"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45,214</w:t>
            </w:r>
          </w:p>
        </w:tc>
        <w:tc>
          <w:tcPr>
            <w:tcW w:w="1512" w:type="dxa"/>
            <w:hideMark/>
          </w:tcPr>
          <w:p w14:paraId="42633265" w14:textId="65526A35"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0.09</w:t>
            </w:r>
          </w:p>
        </w:tc>
        <w:tc>
          <w:tcPr>
            <w:tcW w:w="1512" w:type="dxa"/>
            <w:hideMark/>
          </w:tcPr>
          <w:p w14:paraId="729118AA" w14:textId="048C19D3"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0.28</w:t>
            </w:r>
          </w:p>
        </w:tc>
        <w:tc>
          <w:tcPr>
            <w:tcW w:w="1699" w:type="dxa"/>
            <w:hideMark/>
          </w:tcPr>
          <w:p w14:paraId="436C3901" w14:textId="7AAC398B" w:rsidR="00F144AE" w:rsidRPr="00F144AE" w:rsidRDefault="00A130C4"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45,214</w:t>
            </w:r>
          </w:p>
        </w:tc>
        <w:tc>
          <w:tcPr>
            <w:tcW w:w="1699" w:type="dxa"/>
            <w:hideMark/>
          </w:tcPr>
          <w:p w14:paraId="29D3AFF6" w14:textId="31CD4B4D"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0.30</w:t>
            </w:r>
          </w:p>
        </w:tc>
        <w:tc>
          <w:tcPr>
            <w:tcW w:w="1699" w:type="dxa"/>
            <w:hideMark/>
          </w:tcPr>
          <w:p w14:paraId="3912269E" w14:textId="301DE4AF"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0.77</w:t>
            </w:r>
          </w:p>
        </w:tc>
        <w:tc>
          <w:tcPr>
            <w:tcW w:w="720" w:type="dxa"/>
            <w:hideMark/>
          </w:tcPr>
          <w:p w14:paraId="0860425C" w14:textId="3AD85493"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0.19</w:t>
            </w:r>
          </w:p>
        </w:tc>
        <w:tc>
          <w:tcPr>
            <w:tcW w:w="720" w:type="dxa"/>
            <w:hideMark/>
          </w:tcPr>
          <w:p w14:paraId="6FDE776B" w14:textId="3B0E414C"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0.85</w:t>
            </w:r>
          </w:p>
        </w:tc>
        <w:tc>
          <w:tcPr>
            <w:tcW w:w="720" w:type="dxa"/>
            <w:hideMark/>
          </w:tcPr>
          <w:p w14:paraId="44984652" w14:textId="6FC37877"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0.00</w:t>
            </w:r>
          </w:p>
        </w:tc>
      </w:tr>
      <w:tr w:rsidR="00F144AE" w:rsidRPr="00AF75BD" w14:paraId="3B559973"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1144F62" w14:textId="3F8BBBED" w:rsidR="00F144AE" w:rsidRPr="00F144AE" w:rsidRDefault="003B2407" w:rsidP="00125326">
            <w:pPr>
              <w:pStyle w:val="TABLEROWHEAD"/>
            </w:pPr>
            <w:r>
              <w:t>Filipino</w:t>
            </w:r>
          </w:p>
        </w:tc>
        <w:tc>
          <w:tcPr>
            <w:tcW w:w="1512" w:type="dxa"/>
            <w:hideMark/>
          </w:tcPr>
          <w:p w14:paraId="733637F1" w14:textId="3C2882E1" w:rsidR="00F144AE" w:rsidRPr="00F144AE" w:rsidRDefault="00A130C4"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45,214</w:t>
            </w:r>
          </w:p>
        </w:tc>
        <w:tc>
          <w:tcPr>
            <w:tcW w:w="1512" w:type="dxa"/>
            <w:hideMark/>
          </w:tcPr>
          <w:p w14:paraId="020D147C" w14:textId="5221E70E"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0.01</w:t>
            </w:r>
          </w:p>
        </w:tc>
        <w:tc>
          <w:tcPr>
            <w:tcW w:w="1512" w:type="dxa"/>
            <w:hideMark/>
          </w:tcPr>
          <w:p w14:paraId="4AD79D4E" w14:textId="069F28A9"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0.11</w:t>
            </w:r>
          </w:p>
        </w:tc>
        <w:tc>
          <w:tcPr>
            <w:tcW w:w="1699" w:type="dxa"/>
            <w:hideMark/>
          </w:tcPr>
          <w:p w14:paraId="4CBAA562" w14:textId="7931D577" w:rsidR="00F144AE" w:rsidRPr="00F144AE" w:rsidRDefault="00A130C4"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45,214</w:t>
            </w:r>
          </w:p>
        </w:tc>
        <w:tc>
          <w:tcPr>
            <w:tcW w:w="1699" w:type="dxa"/>
            <w:hideMark/>
          </w:tcPr>
          <w:p w14:paraId="2F678E99" w14:textId="2249769F"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1.01</w:t>
            </w:r>
          </w:p>
        </w:tc>
        <w:tc>
          <w:tcPr>
            <w:tcW w:w="1699" w:type="dxa"/>
            <w:hideMark/>
          </w:tcPr>
          <w:p w14:paraId="32D64FEF" w14:textId="17BA499B"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0.31</w:t>
            </w:r>
          </w:p>
        </w:tc>
        <w:tc>
          <w:tcPr>
            <w:tcW w:w="720" w:type="dxa"/>
            <w:hideMark/>
          </w:tcPr>
          <w:p w14:paraId="62C5612F" w14:textId="70A4AB9D"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0.62</w:t>
            </w:r>
          </w:p>
        </w:tc>
        <w:tc>
          <w:tcPr>
            <w:tcW w:w="720" w:type="dxa"/>
            <w:hideMark/>
          </w:tcPr>
          <w:p w14:paraId="492E2E5A" w14:textId="7B478B68"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0.54</w:t>
            </w:r>
          </w:p>
        </w:tc>
        <w:tc>
          <w:tcPr>
            <w:tcW w:w="720" w:type="dxa"/>
            <w:hideMark/>
          </w:tcPr>
          <w:p w14:paraId="0BB50A37" w14:textId="010E40DF"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0.00</w:t>
            </w:r>
          </w:p>
        </w:tc>
      </w:tr>
      <w:tr w:rsidR="00F144AE" w:rsidRPr="00AF75BD" w14:paraId="3E30AB62"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DECB6D4" w14:textId="0B9DE3DC" w:rsidR="00F144AE" w:rsidRPr="00F144AE" w:rsidRDefault="003B2407" w:rsidP="00125326">
            <w:pPr>
              <w:pStyle w:val="TABLEROWHEAD"/>
            </w:pPr>
            <w:r>
              <w:t>Hispanic</w:t>
            </w:r>
          </w:p>
        </w:tc>
        <w:tc>
          <w:tcPr>
            <w:tcW w:w="1512" w:type="dxa"/>
            <w:hideMark/>
          </w:tcPr>
          <w:p w14:paraId="5D2ECBFD" w14:textId="07D72D5F" w:rsidR="00F144AE" w:rsidRPr="00F144AE" w:rsidRDefault="00A130C4"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45,214</w:t>
            </w:r>
          </w:p>
        </w:tc>
        <w:tc>
          <w:tcPr>
            <w:tcW w:w="1512" w:type="dxa"/>
            <w:hideMark/>
          </w:tcPr>
          <w:p w14:paraId="6754951B" w14:textId="40EABF84"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0.72</w:t>
            </w:r>
          </w:p>
        </w:tc>
        <w:tc>
          <w:tcPr>
            <w:tcW w:w="1512" w:type="dxa"/>
            <w:hideMark/>
          </w:tcPr>
          <w:p w14:paraId="32E911BD" w14:textId="170DA81C"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0.45</w:t>
            </w:r>
          </w:p>
        </w:tc>
        <w:tc>
          <w:tcPr>
            <w:tcW w:w="1699" w:type="dxa"/>
            <w:hideMark/>
          </w:tcPr>
          <w:p w14:paraId="325A4CD6" w14:textId="64F441CB" w:rsidR="00F144AE" w:rsidRPr="00F144AE" w:rsidRDefault="00A130C4"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45,214</w:t>
            </w:r>
          </w:p>
        </w:tc>
        <w:tc>
          <w:tcPr>
            <w:tcW w:w="1699" w:type="dxa"/>
            <w:hideMark/>
          </w:tcPr>
          <w:p w14:paraId="4D428B07" w14:textId="1E3C6135"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-0.89</w:t>
            </w:r>
          </w:p>
        </w:tc>
        <w:tc>
          <w:tcPr>
            <w:tcW w:w="1699" w:type="dxa"/>
            <w:hideMark/>
          </w:tcPr>
          <w:p w14:paraId="0CDC6ADB" w14:textId="34AED5F5"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0.37</w:t>
            </w:r>
          </w:p>
        </w:tc>
        <w:tc>
          <w:tcPr>
            <w:tcW w:w="720" w:type="dxa"/>
            <w:hideMark/>
          </w:tcPr>
          <w:p w14:paraId="7EFC08D4" w14:textId="305FFC4F"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-0.56</w:t>
            </w:r>
          </w:p>
        </w:tc>
        <w:tc>
          <w:tcPr>
            <w:tcW w:w="720" w:type="dxa"/>
            <w:hideMark/>
          </w:tcPr>
          <w:p w14:paraId="25EBB2D7" w14:textId="78ED33F3"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0.58</w:t>
            </w:r>
          </w:p>
        </w:tc>
        <w:tc>
          <w:tcPr>
            <w:tcW w:w="720" w:type="dxa"/>
            <w:hideMark/>
          </w:tcPr>
          <w:p w14:paraId="5E38A577" w14:textId="6E4E5D77"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0.00</w:t>
            </w:r>
          </w:p>
        </w:tc>
      </w:tr>
      <w:tr w:rsidR="00F144AE" w:rsidRPr="00AF75BD" w14:paraId="4D96E2DD"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C2BB0AE" w14:textId="2D054720" w:rsidR="00F144AE" w:rsidRPr="00F144AE" w:rsidRDefault="003B2407" w:rsidP="00125326">
            <w:pPr>
              <w:pStyle w:val="TABLEROWHEAD"/>
            </w:pPr>
            <w:r>
              <w:t>Native American/ American Indian</w:t>
            </w:r>
          </w:p>
        </w:tc>
        <w:tc>
          <w:tcPr>
            <w:tcW w:w="1512" w:type="dxa"/>
            <w:hideMark/>
          </w:tcPr>
          <w:p w14:paraId="6325FA7F" w14:textId="098CF000" w:rsidR="00F144AE" w:rsidRPr="00F144AE" w:rsidRDefault="00A130C4"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45,214</w:t>
            </w:r>
          </w:p>
        </w:tc>
        <w:tc>
          <w:tcPr>
            <w:tcW w:w="1512" w:type="dxa"/>
            <w:hideMark/>
          </w:tcPr>
          <w:p w14:paraId="4307BA92" w14:textId="5D4D9DEC"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0.01</w:t>
            </w:r>
          </w:p>
        </w:tc>
        <w:tc>
          <w:tcPr>
            <w:tcW w:w="1512" w:type="dxa"/>
            <w:hideMark/>
          </w:tcPr>
          <w:p w14:paraId="1A8D441D" w14:textId="57C3A0E4"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0.07</w:t>
            </w:r>
          </w:p>
        </w:tc>
        <w:tc>
          <w:tcPr>
            <w:tcW w:w="1699" w:type="dxa"/>
            <w:hideMark/>
          </w:tcPr>
          <w:p w14:paraId="387AD48B" w14:textId="7EDFEF03" w:rsidR="00F144AE" w:rsidRPr="00F144AE" w:rsidRDefault="00A130C4"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45,214</w:t>
            </w:r>
          </w:p>
        </w:tc>
        <w:tc>
          <w:tcPr>
            <w:tcW w:w="1699" w:type="dxa"/>
            <w:hideMark/>
          </w:tcPr>
          <w:p w14:paraId="5B38A153" w14:textId="2A90909A"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0.86</w:t>
            </w:r>
          </w:p>
        </w:tc>
        <w:tc>
          <w:tcPr>
            <w:tcW w:w="1699" w:type="dxa"/>
            <w:hideMark/>
          </w:tcPr>
          <w:p w14:paraId="2691DC46" w14:textId="5E462715"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0.39</w:t>
            </w:r>
          </w:p>
        </w:tc>
        <w:tc>
          <w:tcPr>
            <w:tcW w:w="720" w:type="dxa"/>
            <w:hideMark/>
          </w:tcPr>
          <w:p w14:paraId="44BC2B37" w14:textId="3CA4815B"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0.63</w:t>
            </w:r>
          </w:p>
        </w:tc>
        <w:tc>
          <w:tcPr>
            <w:tcW w:w="720" w:type="dxa"/>
            <w:hideMark/>
          </w:tcPr>
          <w:p w14:paraId="01D2C942" w14:textId="30C507ED"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0.53</w:t>
            </w:r>
          </w:p>
        </w:tc>
        <w:tc>
          <w:tcPr>
            <w:tcW w:w="720" w:type="dxa"/>
            <w:hideMark/>
          </w:tcPr>
          <w:p w14:paraId="0E7F8826" w14:textId="23B02DE3"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0.00</w:t>
            </w:r>
          </w:p>
        </w:tc>
      </w:tr>
      <w:tr w:rsidR="00F144AE" w:rsidRPr="00AF75BD" w14:paraId="3F2542BE"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08A0696" w14:textId="2AEA9F79" w:rsidR="00F144AE" w:rsidRPr="00F144AE" w:rsidRDefault="003B2407" w:rsidP="00125326">
            <w:pPr>
              <w:pStyle w:val="TABLEROWHEAD"/>
            </w:pPr>
            <w:r>
              <w:lastRenderedPageBreak/>
              <w:t>Hawaiian/ Pacific Islander</w:t>
            </w:r>
          </w:p>
        </w:tc>
        <w:tc>
          <w:tcPr>
            <w:tcW w:w="1512" w:type="dxa"/>
            <w:hideMark/>
          </w:tcPr>
          <w:p w14:paraId="3A2B7B37" w14:textId="6FE13D13" w:rsidR="00F144AE" w:rsidRPr="00F144AE" w:rsidRDefault="00A130C4"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45,214</w:t>
            </w:r>
          </w:p>
        </w:tc>
        <w:tc>
          <w:tcPr>
            <w:tcW w:w="1512" w:type="dxa"/>
            <w:hideMark/>
          </w:tcPr>
          <w:p w14:paraId="3122B4D7" w14:textId="011EE254"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0.00</w:t>
            </w:r>
          </w:p>
        </w:tc>
        <w:tc>
          <w:tcPr>
            <w:tcW w:w="1512" w:type="dxa"/>
            <w:hideMark/>
          </w:tcPr>
          <w:p w14:paraId="1B805700" w14:textId="0106F0CE"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0.06</w:t>
            </w:r>
          </w:p>
        </w:tc>
        <w:tc>
          <w:tcPr>
            <w:tcW w:w="1699" w:type="dxa"/>
            <w:hideMark/>
          </w:tcPr>
          <w:p w14:paraId="25966C00" w14:textId="2EF0ECD4" w:rsidR="00F144AE" w:rsidRPr="00F144AE" w:rsidRDefault="00A130C4"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45,214</w:t>
            </w:r>
          </w:p>
        </w:tc>
        <w:tc>
          <w:tcPr>
            <w:tcW w:w="1699" w:type="dxa"/>
            <w:hideMark/>
          </w:tcPr>
          <w:p w14:paraId="16B9FD0A" w14:textId="7989C2AD"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0.70</w:t>
            </w:r>
          </w:p>
        </w:tc>
        <w:tc>
          <w:tcPr>
            <w:tcW w:w="1699" w:type="dxa"/>
            <w:hideMark/>
          </w:tcPr>
          <w:p w14:paraId="782D3595" w14:textId="1D7F5E29"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0.48</w:t>
            </w:r>
          </w:p>
        </w:tc>
        <w:tc>
          <w:tcPr>
            <w:tcW w:w="720" w:type="dxa"/>
            <w:hideMark/>
          </w:tcPr>
          <w:p w14:paraId="796D83DF" w14:textId="133BD3BA"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1.06</w:t>
            </w:r>
          </w:p>
        </w:tc>
        <w:tc>
          <w:tcPr>
            <w:tcW w:w="720" w:type="dxa"/>
            <w:hideMark/>
          </w:tcPr>
          <w:p w14:paraId="7968EDD5" w14:textId="30830E5A"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0.29</w:t>
            </w:r>
          </w:p>
        </w:tc>
        <w:tc>
          <w:tcPr>
            <w:tcW w:w="720" w:type="dxa"/>
            <w:hideMark/>
          </w:tcPr>
          <w:p w14:paraId="4978ECE7" w14:textId="245CB058"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-0.01</w:t>
            </w:r>
          </w:p>
        </w:tc>
      </w:tr>
      <w:tr w:rsidR="00F144AE" w:rsidRPr="00AF75BD" w14:paraId="6088DBFF"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37E5149" w14:textId="31A2D424" w:rsidR="00F144AE" w:rsidRPr="00F144AE" w:rsidRDefault="003B2407" w:rsidP="00125326">
            <w:pPr>
              <w:pStyle w:val="TABLEROWHEAD"/>
            </w:pPr>
            <w:r>
              <w:t>White</w:t>
            </w:r>
          </w:p>
        </w:tc>
        <w:tc>
          <w:tcPr>
            <w:tcW w:w="1512" w:type="dxa"/>
            <w:hideMark/>
          </w:tcPr>
          <w:p w14:paraId="70012453" w14:textId="6BBA3C48" w:rsidR="00F144AE" w:rsidRPr="00F144AE" w:rsidRDefault="00A130C4"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45,214</w:t>
            </w:r>
          </w:p>
        </w:tc>
        <w:tc>
          <w:tcPr>
            <w:tcW w:w="1512" w:type="dxa"/>
            <w:hideMark/>
          </w:tcPr>
          <w:p w14:paraId="76DB76F1" w14:textId="60CCDBA3"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0.08</w:t>
            </w:r>
          </w:p>
        </w:tc>
        <w:tc>
          <w:tcPr>
            <w:tcW w:w="1512" w:type="dxa"/>
            <w:hideMark/>
          </w:tcPr>
          <w:p w14:paraId="5C6EDFE1" w14:textId="267388B0"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0.28</w:t>
            </w:r>
          </w:p>
        </w:tc>
        <w:tc>
          <w:tcPr>
            <w:tcW w:w="1699" w:type="dxa"/>
            <w:hideMark/>
          </w:tcPr>
          <w:p w14:paraId="248F9CF9" w14:textId="5065CE95" w:rsidR="00F144AE" w:rsidRPr="00F144AE" w:rsidRDefault="00A130C4"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45,214</w:t>
            </w:r>
          </w:p>
        </w:tc>
        <w:tc>
          <w:tcPr>
            <w:tcW w:w="1699" w:type="dxa"/>
            <w:hideMark/>
          </w:tcPr>
          <w:p w14:paraId="3485B4F4" w14:textId="089338C4"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0.01</w:t>
            </w:r>
          </w:p>
        </w:tc>
        <w:tc>
          <w:tcPr>
            <w:tcW w:w="1699" w:type="dxa"/>
            <w:hideMark/>
          </w:tcPr>
          <w:p w14:paraId="087BCCD6" w14:textId="6DB9937B"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0.99</w:t>
            </w:r>
          </w:p>
        </w:tc>
        <w:tc>
          <w:tcPr>
            <w:tcW w:w="720" w:type="dxa"/>
            <w:hideMark/>
          </w:tcPr>
          <w:p w14:paraId="106DD934" w14:textId="74713F7C"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-0.13</w:t>
            </w:r>
          </w:p>
        </w:tc>
        <w:tc>
          <w:tcPr>
            <w:tcW w:w="720" w:type="dxa"/>
            <w:hideMark/>
          </w:tcPr>
          <w:p w14:paraId="613260DA" w14:textId="2F5D1E19"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0.90</w:t>
            </w:r>
          </w:p>
        </w:tc>
        <w:tc>
          <w:tcPr>
            <w:tcW w:w="720" w:type="dxa"/>
            <w:hideMark/>
          </w:tcPr>
          <w:p w14:paraId="64BA778A" w14:textId="375A9D4C"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0.00</w:t>
            </w:r>
          </w:p>
        </w:tc>
      </w:tr>
      <w:tr w:rsidR="00F144AE" w:rsidRPr="00AF75BD" w14:paraId="161A6A1B"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D6CB0EE" w14:textId="4D85763C" w:rsidR="00F144AE" w:rsidRPr="00F144AE" w:rsidRDefault="003B2407" w:rsidP="00125326">
            <w:pPr>
              <w:pStyle w:val="TABLEROWHEAD"/>
            </w:pPr>
            <w:r>
              <w:t>Two or More Ethnicities</w:t>
            </w:r>
          </w:p>
        </w:tc>
        <w:tc>
          <w:tcPr>
            <w:tcW w:w="1512" w:type="dxa"/>
            <w:hideMark/>
          </w:tcPr>
          <w:p w14:paraId="4DCC9EDC" w14:textId="6CB306E3" w:rsidR="00F144AE" w:rsidRPr="00F144AE" w:rsidRDefault="00A130C4"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45,214</w:t>
            </w:r>
          </w:p>
        </w:tc>
        <w:tc>
          <w:tcPr>
            <w:tcW w:w="1512" w:type="dxa"/>
            <w:hideMark/>
          </w:tcPr>
          <w:p w14:paraId="3DF73643" w14:textId="59A13674"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0.02</w:t>
            </w:r>
          </w:p>
        </w:tc>
        <w:tc>
          <w:tcPr>
            <w:tcW w:w="1512" w:type="dxa"/>
            <w:hideMark/>
          </w:tcPr>
          <w:p w14:paraId="4FE98819" w14:textId="2474B4EA"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0.14</w:t>
            </w:r>
          </w:p>
        </w:tc>
        <w:tc>
          <w:tcPr>
            <w:tcW w:w="1699" w:type="dxa"/>
            <w:hideMark/>
          </w:tcPr>
          <w:p w14:paraId="4D17062A" w14:textId="2B1C2DB9" w:rsidR="00F144AE" w:rsidRPr="00F144AE" w:rsidRDefault="00A130C4"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45,214</w:t>
            </w:r>
          </w:p>
        </w:tc>
        <w:tc>
          <w:tcPr>
            <w:tcW w:w="1699" w:type="dxa"/>
            <w:hideMark/>
          </w:tcPr>
          <w:p w14:paraId="0754665B" w14:textId="1F9EF56B"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0.10</w:t>
            </w:r>
          </w:p>
        </w:tc>
        <w:tc>
          <w:tcPr>
            <w:tcW w:w="1699" w:type="dxa"/>
            <w:hideMark/>
          </w:tcPr>
          <w:p w14:paraId="4BE77684" w14:textId="319D96F4"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0.92</w:t>
            </w:r>
          </w:p>
        </w:tc>
        <w:tc>
          <w:tcPr>
            <w:tcW w:w="720" w:type="dxa"/>
            <w:hideMark/>
          </w:tcPr>
          <w:p w14:paraId="09BA8E68" w14:textId="07E00D04"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0.48</w:t>
            </w:r>
          </w:p>
        </w:tc>
        <w:tc>
          <w:tcPr>
            <w:tcW w:w="720" w:type="dxa"/>
            <w:hideMark/>
          </w:tcPr>
          <w:p w14:paraId="54F5E733" w14:textId="32FB96B4"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0.63</w:t>
            </w:r>
          </w:p>
        </w:tc>
        <w:tc>
          <w:tcPr>
            <w:tcW w:w="720" w:type="dxa"/>
            <w:hideMark/>
          </w:tcPr>
          <w:p w14:paraId="78B36AF0" w14:textId="10CA1A3F"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0.00</w:t>
            </w:r>
          </w:p>
        </w:tc>
      </w:tr>
      <w:tr w:rsidR="00F144AE" w:rsidRPr="00AF75BD" w14:paraId="60223E04"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E655D76" w14:textId="54AA7731" w:rsidR="00F144AE" w:rsidRPr="00F144AE" w:rsidRDefault="00EE2258" w:rsidP="00125326">
            <w:pPr>
              <w:pStyle w:val="TABLEROWHEAD"/>
            </w:pPr>
            <w:r>
              <w:t>No Race/ Ethnicity Response</w:t>
            </w:r>
          </w:p>
        </w:tc>
        <w:tc>
          <w:tcPr>
            <w:tcW w:w="1512" w:type="dxa"/>
            <w:hideMark/>
          </w:tcPr>
          <w:p w14:paraId="61BF2E90" w14:textId="7312E467" w:rsidR="00F144AE" w:rsidRPr="00F144AE" w:rsidRDefault="00A130C4"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45,214</w:t>
            </w:r>
          </w:p>
        </w:tc>
        <w:tc>
          <w:tcPr>
            <w:tcW w:w="1512" w:type="dxa"/>
            <w:hideMark/>
          </w:tcPr>
          <w:p w14:paraId="7E6A3B13" w14:textId="1A83F486"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0.01</w:t>
            </w:r>
          </w:p>
        </w:tc>
        <w:tc>
          <w:tcPr>
            <w:tcW w:w="1512" w:type="dxa"/>
            <w:hideMark/>
          </w:tcPr>
          <w:p w14:paraId="4C695644" w14:textId="1C0290DD"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0.08</w:t>
            </w:r>
          </w:p>
        </w:tc>
        <w:tc>
          <w:tcPr>
            <w:tcW w:w="1699" w:type="dxa"/>
            <w:hideMark/>
          </w:tcPr>
          <w:p w14:paraId="001F4D0B" w14:textId="36D12739" w:rsidR="00F144AE" w:rsidRPr="00F144AE" w:rsidRDefault="00A130C4"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45,214</w:t>
            </w:r>
          </w:p>
        </w:tc>
        <w:tc>
          <w:tcPr>
            <w:tcW w:w="1699" w:type="dxa"/>
            <w:hideMark/>
          </w:tcPr>
          <w:p w14:paraId="4BDB4668" w14:textId="23A40D68"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0.31</w:t>
            </w:r>
          </w:p>
        </w:tc>
        <w:tc>
          <w:tcPr>
            <w:tcW w:w="1699" w:type="dxa"/>
            <w:hideMark/>
          </w:tcPr>
          <w:p w14:paraId="3628F274" w14:textId="760D1374"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0.75</w:t>
            </w:r>
          </w:p>
        </w:tc>
        <w:tc>
          <w:tcPr>
            <w:tcW w:w="720" w:type="dxa"/>
            <w:hideMark/>
          </w:tcPr>
          <w:p w14:paraId="5BEA18DE" w14:textId="7982232A"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-0.18</w:t>
            </w:r>
          </w:p>
        </w:tc>
        <w:tc>
          <w:tcPr>
            <w:tcW w:w="720" w:type="dxa"/>
            <w:hideMark/>
          </w:tcPr>
          <w:p w14:paraId="3EC8D67D" w14:textId="6527C78B"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0.86</w:t>
            </w:r>
          </w:p>
        </w:tc>
        <w:tc>
          <w:tcPr>
            <w:tcW w:w="720" w:type="dxa"/>
            <w:hideMark/>
          </w:tcPr>
          <w:p w14:paraId="39D94B15" w14:textId="3E8E8D85"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0.00</w:t>
            </w:r>
          </w:p>
        </w:tc>
      </w:tr>
      <w:tr w:rsidR="00F144AE" w:rsidRPr="00AF75BD" w14:paraId="00FCD24E"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CB2140B" w14:textId="7A02E53F" w:rsidR="00F144AE" w:rsidRPr="00F144AE" w:rsidRDefault="00EE2258" w:rsidP="00125326">
            <w:pPr>
              <w:pStyle w:val="TABLEROWHEAD"/>
            </w:pPr>
            <w:r>
              <w:t>English Language Learner</w:t>
            </w:r>
          </w:p>
        </w:tc>
        <w:tc>
          <w:tcPr>
            <w:tcW w:w="1512" w:type="dxa"/>
            <w:hideMark/>
          </w:tcPr>
          <w:p w14:paraId="76B7B5BF" w14:textId="10DA8D74" w:rsidR="00F144AE" w:rsidRPr="00F144AE" w:rsidRDefault="00A130C4"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45,214</w:t>
            </w:r>
          </w:p>
        </w:tc>
        <w:tc>
          <w:tcPr>
            <w:tcW w:w="1512" w:type="dxa"/>
            <w:hideMark/>
          </w:tcPr>
          <w:p w14:paraId="00C452BB" w14:textId="3750EEC1"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0.22</w:t>
            </w:r>
          </w:p>
        </w:tc>
        <w:tc>
          <w:tcPr>
            <w:tcW w:w="1512" w:type="dxa"/>
            <w:hideMark/>
          </w:tcPr>
          <w:p w14:paraId="06A68A9B" w14:textId="6AD76897"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0.41</w:t>
            </w:r>
          </w:p>
        </w:tc>
        <w:tc>
          <w:tcPr>
            <w:tcW w:w="1699" w:type="dxa"/>
            <w:hideMark/>
          </w:tcPr>
          <w:p w14:paraId="3E201867" w14:textId="332A08DC" w:rsidR="00F144AE" w:rsidRPr="00F144AE" w:rsidRDefault="00A130C4"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45,214</w:t>
            </w:r>
          </w:p>
        </w:tc>
        <w:tc>
          <w:tcPr>
            <w:tcW w:w="1699" w:type="dxa"/>
            <w:hideMark/>
          </w:tcPr>
          <w:p w14:paraId="70550050" w14:textId="04E604A1"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0.31</w:t>
            </w:r>
          </w:p>
        </w:tc>
        <w:tc>
          <w:tcPr>
            <w:tcW w:w="1699" w:type="dxa"/>
            <w:hideMark/>
          </w:tcPr>
          <w:p w14:paraId="07F9F64D" w14:textId="16C78581"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0.75</w:t>
            </w:r>
          </w:p>
        </w:tc>
        <w:tc>
          <w:tcPr>
            <w:tcW w:w="720" w:type="dxa"/>
            <w:hideMark/>
          </w:tcPr>
          <w:p w14:paraId="1B6A978E" w14:textId="2579C59A"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-0.23</w:t>
            </w:r>
          </w:p>
        </w:tc>
        <w:tc>
          <w:tcPr>
            <w:tcW w:w="720" w:type="dxa"/>
            <w:hideMark/>
          </w:tcPr>
          <w:p w14:paraId="6344E32C" w14:textId="17CC5537"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0.82</w:t>
            </w:r>
          </w:p>
        </w:tc>
        <w:tc>
          <w:tcPr>
            <w:tcW w:w="720" w:type="dxa"/>
            <w:hideMark/>
          </w:tcPr>
          <w:p w14:paraId="64CBFEDA" w14:textId="04A3CDAD"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0.00</w:t>
            </w:r>
          </w:p>
        </w:tc>
      </w:tr>
      <w:tr w:rsidR="00656862" w:rsidRPr="00AF75BD" w14:paraId="37C9E37F"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E1CBD65" w14:textId="656CCF9D" w:rsidR="00656862" w:rsidRPr="00F144AE" w:rsidRDefault="00EE2258" w:rsidP="00125326">
            <w:pPr>
              <w:pStyle w:val="TABLEROWHEAD"/>
            </w:pPr>
            <w:r>
              <w:t>Socioeco-nomically Disadvan-taged</w:t>
            </w:r>
          </w:p>
        </w:tc>
        <w:tc>
          <w:tcPr>
            <w:tcW w:w="1512" w:type="dxa"/>
            <w:hideMark/>
          </w:tcPr>
          <w:p w14:paraId="2F9ABB56" w14:textId="6EA2A3A8" w:rsidR="00656862" w:rsidRPr="00F144AE" w:rsidRDefault="00A130C4" w:rsidP="00656862">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45,214</w:t>
            </w:r>
          </w:p>
        </w:tc>
        <w:tc>
          <w:tcPr>
            <w:tcW w:w="1512" w:type="dxa"/>
            <w:hideMark/>
          </w:tcPr>
          <w:p w14:paraId="5E11A9FB" w14:textId="718C149F" w:rsidR="00656862" w:rsidRPr="00F144AE"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0.85</w:t>
            </w:r>
          </w:p>
        </w:tc>
        <w:tc>
          <w:tcPr>
            <w:tcW w:w="1512" w:type="dxa"/>
            <w:hideMark/>
          </w:tcPr>
          <w:p w14:paraId="66B2F6EB" w14:textId="6A5F8A99" w:rsidR="00656862" w:rsidRPr="00F144AE"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0.36</w:t>
            </w:r>
          </w:p>
        </w:tc>
        <w:tc>
          <w:tcPr>
            <w:tcW w:w="1699" w:type="dxa"/>
            <w:hideMark/>
          </w:tcPr>
          <w:p w14:paraId="7AB7956C" w14:textId="706D45A9" w:rsidR="00656862" w:rsidRPr="00F144AE" w:rsidRDefault="00A130C4" w:rsidP="00656862">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45,214</w:t>
            </w:r>
          </w:p>
        </w:tc>
        <w:tc>
          <w:tcPr>
            <w:tcW w:w="1699" w:type="dxa"/>
            <w:hideMark/>
          </w:tcPr>
          <w:p w14:paraId="6FEC3A55" w14:textId="03E074D1" w:rsidR="00656862" w:rsidRPr="00F144AE"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-0.19</w:t>
            </w:r>
          </w:p>
        </w:tc>
        <w:tc>
          <w:tcPr>
            <w:tcW w:w="1699" w:type="dxa"/>
            <w:hideMark/>
          </w:tcPr>
          <w:p w14:paraId="5486B082" w14:textId="4DD9FB8F" w:rsidR="00656862" w:rsidRPr="00F144AE"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0.85</w:t>
            </w:r>
          </w:p>
        </w:tc>
        <w:tc>
          <w:tcPr>
            <w:tcW w:w="720" w:type="dxa"/>
            <w:hideMark/>
          </w:tcPr>
          <w:p w14:paraId="4E2E5F24" w14:textId="5F9580F3" w:rsidR="00656862" w:rsidRPr="00F144AE"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-0.23</w:t>
            </w:r>
          </w:p>
        </w:tc>
        <w:tc>
          <w:tcPr>
            <w:tcW w:w="720" w:type="dxa"/>
            <w:hideMark/>
          </w:tcPr>
          <w:p w14:paraId="6404C1D7" w14:textId="3CF28AE4" w:rsidR="00656862" w:rsidRPr="00F144AE"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0.82</w:t>
            </w:r>
          </w:p>
        </w:tc>
        <w:tc>
          <w:tcPr>
            <w:tcW w:w="720" w:type="dxa"/>
            <w:hideMark/>
          </w:tcPr>
          <w:p w14:paraId="258D462D" w14:textId="56963A9E" w:rsidR="00656862" w:rsidRPr="00F144AE"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0.00</w:t>
            </w:r>
          </w:p>
        </w:tc>
      </w:tr>
      <w:tr w:rsidR="00F144AE" w:rsidRPr="00AF75BD" w14:paraId="66667664"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7294CFC" w14:textId="1670712F" w:rsidR="00F144AE" w:rsidRPr="00F144AE" w:rsidRDefault="00EE2258" w:rsidP="00125326">
            <w:pPr>
              <w:pStyle w:val="TABLEROWHEAD"/>
              <w:rPr>
                <w:b w:val="0"/>
              </w:rPr>
            </w:pPr>
            <w:r>
              <w:t>Migrant</w:t>
            </w:r>
          </w:p>
        </w:tc>
        <w:tc>
          <w:tcPr>
            <w:tcW w:w="1512" w:type="dxa"/>
            <w:hideMark/>
          </w:tcPr>
          <w:p w14:paraId="667B552F" w14:textId="2B16584F" w:rsidR="00F144AE" w:rsidRPr="00F144AE" w:rsidRDefault="00A130C4"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45,214</w:t>
            </w:r>
          </w:p>
        </w:tc>
        <w:tc>
          <w:tcPr>
            <w:tcW w:w="1512" w:type="dxa"/>
            <w:hideMark/>
          </w:tcPr>
          <w:p w14:paraId="247FCCA9" w14:textId="7D28235B"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0.02</w:t>
            </w:r>
          </w:p>
        </w:tc>
        <w:tc>
          <w:tcPr>
            <w:tcW w:w="1512" w:type="dxa"/>
            <w:hideMark/>
          </w:tcPr>
          <w:p w14:paraId="55DB280A" w14:textId="6842B143"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0.12</w:t>
            </w:r>
          </w:p>
        </w:tc>
        <w:tc>
          <w:tcPr>
            <w:tcW w:w="1699" w:type="dxa"/>
            <w:hideMark/>
          </w:tcPr>
          <w:p w14:paraId="539BEDC2" w14:textId="1346A88B" w:rsidR="00F144AE" w:rsidRPr="00F144AE" w:rsidRDefault="00A130C4"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45,214</w:t>
            </w:r>
          </w:p>
        </w:tc>
        <w:tc>
          <w:tcPr>
            <w:tcW w:w="1699" w:type="dxa"/>
            <w:hideMark/>
          </w:tcPr>
          <w:p w14:paraId="1FFD1B6C" w14:textId="1DC979DB"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-0.81</w:t>
            </w:r>
          </w:p>
        </w:tc>
        <w:tc>
          <w:tcPr>
            <w:tcW w:w="1699" w:type="dxa"/>
            <w:hideMark/>
          </w:tcPr>
          <w:p w14:paraId="4C11BFF2" w14:textId="24A6BF45"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0.42</w:t>
            </w:r>
          </w:p>
        </w:tc>
        <w:tc>
          <w:tcPr>
            <w:tcW w:w="720" w:type="dxa"/>
            <w:hideMark/>
          </w:tcPr>
          <w:p w14:paraId="5FFD8C37" w14:textId="46380220"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-0.08</w:t>
            </w:r>
          </w:p>
        </w:tc>
        <w:tc>
          <w:tcPr>
            <w:tcW w:w="720" w:type="dxa"/>
            <w:hideMark/>
          </w:tcPr>
          <w:p w14:paraId="1CF90A00" w14:textId="0A1CD706"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0.94</w:t>
            </w:r>
          </w:p>
        </w:tc>
        <w:tc>
          <w:tcPr>
            <w:tcW w:w="720" w:type="dxa"/>
            <w:hideMark/>
          </w:tcPr>
          <w:p w14:paraId="19016AAF" w14:textId="19ECCE88"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0.00</w:t>
            </w:r>
          </w:p>
        </w:tc>
      </w:tr>
      <w:tr w:rsidR="00F144AE" w:rsidRPr="00AF75BD" w14:paraId="7171A852"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3D8CAB9" w14:textId="184296A9" w:rsidR="00F144AE" w:rsidRPr="00F144AE" w:rsidRDefault="00EE2258" w:rsidP="00125326">
            <w:pPr>
              <w:pStyle w:val="TABLEROWHEAD"/>
            </w:pPr>
            <w:r>
              <w:lastRenderedPageBreak/>
              <w:t>Homeless</w:t>
            </w:r>
          </w:p>
        </w:tc>
        <w:tc>
          <w:tcPr>
            <w:tcW w:w="1512" w:type="dxa"/>
            <w:hideMark/>
          </w:tcPr>
          <w:p w14:paraId="2EE5E05E" w14:textId="18BC87CF" w:rsidR="00F144AE" w:rsidRPr="00F144AE" w:rsidRDefault="00A130C4"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45,214</w:t>
            </w:r>
          </w:p>
        </w:tc>
        <w:tc>
          <w:tcPr>
            <w:tcW w:w="1512" w:type="dxa"/>
            <w:hideMark/>
          </w:tcPr>
          <w:p w14:paraId="43DD42BA" w14:textId="2E913731"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0.05</w:t>
            </w:r>
          </w:p>
        </w:tc>
        <w:tc>
          <w:tcPr>
            <w:tcW w:w="1512" w:type="dxa"/>
            <w:hideMark/>
          </w:tcPr>
          <w:p w14:paraId="1A55A57A" w14:textId="3F0FE4DF"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0.22</w:t>
            </w:r>
          </w:p>
        </w:tc>
        <w:tc>
          <w:tcPr>
            <w:tcW w:w="1699" w:type="dxa"/>
            <w:hideMark/>
          </w:tcPr>
          <w:p w14:paraId="62B9ECDF" w14:textId="13B2C33A" w:rsidR="00F144AE" w:rsidRPr="00F144AE" w:rsidRDefault="00A130C4"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45,214</w:t>
            </w:r>
          </w:p>
        </w:tc>
        <w:tc>
          <w:tcPr>
            <w:tcW w:w="1699" w:type="dxa"/>
            <w:hideMark/>
          </w:tcPr>
          <w:p w14:paraId="11C0FFA8" w14:textId="55A96774"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1.98</w:t>
            </w:r>
          </w:p>
        </w:tc>
        <w:tc>
          <w:tcPr>
            <w:tcW w:w="1699" w:type="dxa"/>
            <w:hideMark/>
          </w:tcPr>
          <w:p w14:paraId="341C7EF0" w14:textId="1CEE8904"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0.05</w:t>
            </w:r>
          </w:p>
        </w:tc>
        <w:tc>
          <w:tcPr>
            <w:tcW w:w="720" w:type="dxa"/>
            <w:hideMark/>
          </w:tcPr>
          <w:p w14:paraId="443E8BCA" w14:textId="723A2371"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1.27</w:t>
            </w:r>
          </w:p>
        </w:tc>
        <w:tc>
          <w:tcPr>
            <w:tcW w:w="720" w:type="dxa"/>
            <w:hideMark/>
          </w:tcPr>
          <w:p w14:paraId="2E858C9D" w14:textId="1AAE4E3F"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0.21</w:t>
            </w:r>
          </w:p>
        </w:tc>
        <w:tc>
          <w:tcPr>
            <w:tcW w:w="720" w:type="dxa"/>
            <w:hideMark/>
          </w:tcPr>
          <w:p w14:paraId="547040C5" w14:textId="1464401E"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-0.01</w:t>
            </w:r>
          </w:p>
        </w:tc>
      </w:tr>
      <w:tr w:rsidR="00F144AE" w:rsidRPr="00AF75BD" w14:paraId="4EF52E5A"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0533B11" w14:textId="154CBF52" w:rsidR="00F144AE" w:rsidRPr="00F144AE" w:rsidRDefault="00EE2258" w:rsidP="00125326">
            <w:pPr>
              <w:pStyle w:val="TABLEROWHEAD"/>
            </w:pPr>
            <w:r>
              <w:t>Special Education</w:t>
            </w:r>
          </w:p>
        </w:tc>
        <w:tc>
          <w:tcPr>
            <w:tcW w:w="1512" w:type="dxa"/>
            <w:hideMark/>
          </w:tcPr>
          <w:p w14:paraId="040DB699" w14:textId="4BF8564C" w:rsidR="00F144AE" w:rsidRPr="00F144AE" w:rsidRDefault="00A130C4"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45,214</w:t>
            </w:r>
          </w:p>
        </w:tc>
        <w:tc>
          <w:tcPr>
            <w:tcW w:w="1512" w:type="dxa"/>
            <w:hideMark/>
          </w:tcPr>
          <w:p w14:paraId="1D22C0A2" w14:textId="5A381481"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0.14</w:t>
            </w:r>
          </w:p>
        </w:tc>
        <w:tc>
          <w:tcPr>
            <w:tcW w:w="1512" w:type="dxa"/>
            <w:hideMark/>
          </w:tcPr>
          <w:p w14:paraId="5944D167" w14:textId="69A864D2"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0.34</w:t>
            </w:r>
          </w:p>
        </w:tc>
        <w:tc>
          <w:tcPr>
            <w:tcW w:w="1699" w:type="dxa"/>
            <w:hideMark/>
          </w:tcPr>
          <w:p w14:paraId="4022525B" w14:textId="11136D5D" w:rsidR="00F144AE" w:rsidRPr="00F144AE" w:rsidRDefault="00A130C4"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45,214</w:t>
            </w:r>
          </w:p>
        </w:tc>
        <w:tc>
          <w:tcPr>
            <w:tcW w:w="1699" w:type="dxa"/>
            <w:hideMark/>
          </w:tcPr>
          <w:p w14:paraId="7FBE4326" w14:textId="4F87B1B1"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-0.04</w:t>
            </w:r>
          </w:p>
        </w:tc>
        <w:tc>
          <w:tcPr>
            <w:tcW w:w="1699" w:type="dxa"/>
            <w:hideMark/>
          </w:tcPr>
          <w:p w14:paraId="4122FDB1" w14:textId="018BD096"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0.97</w:t>
            </w:r>
          </w:p>
        </w:tc>
        <w:tc>
          <w:tcPr>
            <w:tcW w:w="720" w:type="dxa"/>
            <w:hideMark/>
          </w:tcPr>
          <w:p w14:paraId="766B56EC" w14:textId="4F903E2C"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0.45</w:t>
            </w:r>
          </w:p>
        </w:tc>
        <w:tc>
          <w:tcPr>
            <w:tcW w:w="720" w:type="dxa"/>
            <w:hideMark/>
          </w:tcPr>
          <w:p w14:paraId="0EF2A3F5" w14:textId="0AF537BE"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0.65</w:t>
            </w:r>
          </w:p>
        </w:tc>
        <w:tc>
          <w:tcPr>
            <w:tcW w:w="720" w:type="dxa"/>
            <w:hideMark/>
          </w:tcPr>
          <w:p w14:paraId="0D88AA2D" w14:textId="448096FF"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0.00</w:t>
            </w:r>
          </w:p>
        </w:tc>
      </w:tr>
      <w:tr w:rsidR="00F144AE" w:rsidRPr="00AF75BD" w14:paraId="680E59AF"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tcPr>
          <w:p w14:paraId="2F0020C4" w14:textId="0761070B" w:rsidR="00F144AE" w:rsidRPr="00F144AE" w:rsidRDefault="00EE2258" w:rsidP="00125326">
            <w:pPr>
              <w:pStyle w:val="TABLEROWHEAD"/>
            </w:pPr>
            <w:r>
              <w:t>Foster</w:t>
            </w:r>
          </w:p>
        </w:tc>
        <w:tc>
          <w:tcPr>
            <w:tcW w:w="1512" w:type="dxa"/>
          </w:tcPr>
          <w:p w14:paraId="32F5D286" w14:textId="315754C3" w:rsidR="00F144AE" w:rsidRPr="00F144AE" w:rsidRDefault="00A130C4"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45,214</w:t>
            </w:r>
          </w:p>
        </w:tc>
        <w:tc>
          <w:tcPr>
            <w:tcW w:w="1512" w:type="dxa"/>
          </w:tcPr>
          <w:p w14:paraId="1B9A37EC" w14:textId="4105D0B9"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F144AE">
              <w:rPr>
                <w:color w:val="auto"/>
              </w:rPr>
              <w:t>0.01</w:t>
            </w:r>
          </w:p>
        </w:tc>
        <w:tc>
          <w:tcPr>
            <w:tcW w:w="1512" w:type="dxa"/>
          </w:tcPr>
          <w:p w14:paraId="06601907" w14:textId="06FD9231"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F144AE">
              <w:rPr>
                <w:color w:val="auto"/>
              </w:rPr>
              <w:t>0.08</w:t>
            </w:r>
          </w:p>
        </w:tc>
        <w:tc>
          <w:tcPr>
            <w:tcW w:w="1699" w:type="dxa"/>
          </w:tcPr>
          <w:p w14:paraId="2FACCF2D" w14:textId="7E5B9DB8" w:rsidR="00F144AE" w:rsidRPr="00F144AE" w:rsidRDefault="00A130C4"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45,214</w:t>
            </w:r>
          </w:p>
        </w:tc>
        <w:tc>
          <w:tcPr>
            <w:tcW w:w="1699" w:type="dxa"/>
          </w:tcPr>
          <w:p w14:paraId="1394BC94" w14:textId="276BF70F"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F144AE">
              <w:rPr>
                <w:color w:val="auto"/>
              </w:rPr>
              <w:t>0.94</w:t>
            </w:r>
          </w:p>
        </w:tc>
        <w:tc>
          <w:tcPr>
            <w:tcW w:w="1699" w:type="dxa"/>
          </w:tcPr>
          <w:p w14:paraId="4C133B54" w14:textId="1B259DB3"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F144AE">
              <w:rPr>
                <w:color w:val="auto"/>
              </w:rPr>
              <w:t>0.35</w:t>
            </w:r>
          </w:p>
        </w:tc>
        <w:tc>
          <w:tcPr>
            <w:tcW w:w="720" w:type="dxa"/>
          </w:tcPr>
          <w:p w14:paraId="18D7DCE2" w14:textId="137CE3BD"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F144AE">
              <w:rPr>
                <w:color w:val="auto"/>
              </w:rPr>
              <w:t>1.57</w:t>
            </w:r>
          </w:p>
        </w:tc>
        <w:tc>
          <w:tcPr>
            <w:tcW w:w="720" w:type="dxa"/>
          </w:tcPr>
          <w:p w14:paraId="2C419C00" w14:textId="6F3D2578"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F144AE">
              <w:rPr>
                <w:color w:val="auto"/>
              </w:rPr>
              <w:t>0.12</w:t>
            </w:r>
          </w:p>
        </w:tc>
        <w:tc>
          <w:tcPr>
            <w:tcW w:w="720" w:type="dxa"/>
          </w:tcPr>
          <w:p w14:paraId="6C0A73EE" w14:textId="21D14496"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F144AE">
              <w:rPr>
                <w:color w:val="auto"/>
              </w:rPr>
              <w:t>-0.01</w:t>
            </w:r>
          </w:p>
        </w:tc>
      </w:tr>
    </w:tbl>
    <w:p w14:paraId="2C7142B8" w14:textId="77777777" w:rsidR="00C4484F" w:rsidRPr="00C4484F" w:rsidRDefault="00C4484F" w:rsidP="00C4484F">
      <w:pPr>
        <w:pStyle w:val="Heading3"/>
      </w:pPr>
      <w:r w:rsidRPr="00C4484F">
        <w:br w:type="page"/>
      </w:r>
    </w:p>
    <w:p w14:paraId="51355342" w14:textId="6B1E900E" w:rsidR="00295645" w:rsidRPr="00910456" w:rsidRDefault="00295645" w:rsidP="00185C25">
      <w:pPr>
        <w:pStyle w:val="Caption"/>
      </w:pPr>
      <w:bookmarkStart w:id="203" w:name="_Toc95400106"/>
      <w:r w:rsidRPr="00910456">
        <w:lastRenderedPageBreak/>
        <w:t>Exhibit D17</w:t>
      </w:r>
      <w:r w:rsidRPr="00910456">
        <w:rPr>
          <w:noProof/>
        </w:rPr>
        <w:t xml:space="preserve">. </w:t>
      </w:r>
      <w:r w:rsidRPr="00910456">
        <w:t xml:space="preserve">Grade Seven </w:t>
      </w:r>
      <w:r w:rsidR="00A130C4">
        <w:t>Post-Propensity</w:t>
      </w:r>
      <w:r w:rsidRPr="00910456">
        <w:t xml:space="preserve"> Score Matching Baseline Demographic Comparisons for the California Department of Education’s Expanded Learning After School Programming</w:t>
      </w:r>
      <w:bookmarkEnd w:id="203"/>
    </w:p>
    <w:tbl>
      <w:tblPr>
        <w:tblStyle w:val="CDE"/>
        <w:tblW w:w="13521" w:type="dxa"/>
        <w:tblInd w:w="5" w:type="dxa"/>
        <w:tblLayout w:type="fixed"/>
        <w:tblLook w:val="04A0" w:firstRow="1" w:lastRow="0" w:firstColumn="1" w:lastColumn="0" w:noHBand="0" w:noVBand="1"/>
      </w:tblPr>
      <w:tblGrid>
        <w:gridCol w:w="1728"/>
        <w:gridCol w:w="1512"/>
        <w:gridCol w:w="1512"/>
        <w:gridCol w:w="1512"/>
        <w:gridCol w:w="1699"/>
        <w:gridCol w:w="1699"/>
        <w:gridCol w:w="1699"/>
        <w:gridCol w:w="720"/>
        <w:gridCol w:w="720"/>
        <w:gridCol w:w="720"/>
      </w:tblGrid>
      <w:tr w:rsidR="00933E17" w:rsidRPr="00AF75BD" w14:paraId="5569FB5D" w14:textId="77777777" w:rsidTr="00AB78EA">
        <w:trPr>
          <w:cnfStyle w:val="100000000000" w:firstRow="1" w:lastRow="0" w:firstColumn="0" w:lastColumn="0" w:oddVBand="0" w:evenVBand="0" w:oddHBand="0" w:evenHBand="0" w:firstRowFirstColumn="0" w:firstRowLastColumn="0" w:lastRowFirstColumn="0" w:lastRowLastColumn="0"/>
          <w:cantSplit/>
          <w:trHeight w:val="432"/>
          <w:tblHeader/>
        </w:trPr>
        <w:tc>
          <w:tcPr>
            <w:cnfStyle w:val="001000000000" w:firstRow="0" w:lastRow="0" w:firstColumn="1" w:lastColumn="0" w:oddVBand="0" w:evenVBand="0" w:oddHBand="0" w:evenHBand="0" w:firstRowFirstColumn="0" w:firstRowLastColumn="0" w:lastRowFirstColumn="0" w:lastRowLastColumn="0"/>
            <w:tcW w:w="1728" w:type="dxa"/>
          </w:tcPr>
          <w:p w14:paraId="1EA8DBD6" w14:textId="77777777" w:rsidR="00933E17" w:rsidRPr="00AF75BD" w:rsidRDefault="00933E17" w:rsidP="00125326">
            <w:pPr>
              <w:pStyle w:val="TABLECOLUMNHEAD"/>
            </w:pPr>
            <w:r w:rsidRPr="00AF75BD">
              <w:t>Variable</w:t>
            </w:r>
          </w:p>
        </w:tc>
        <w:tc>
          <w:tcPr>
            <w:tcW w:w="1512" w:type="dxa"/>
          </w:tcPr>
          <w:p w14:paraId="4F066DEB" w14:textId="1AC73464" w:rsidR="00933E17" w:rsidRPr="00AF75BD"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933E17" w:rsidRPr="00AF75BD">
              <w:br/>
              <w:t>n</w:t>
            </w:r>
          </w:p>
        </w:tc>
        <w:tc>
          <w:tcPr>
            <w:tcW w:w="1512" w:type="dxa"/>
          </w:tcPr>
          <w:p w14:paraId="44B3ADA8" w14:textId="766CFB92" w:rsidR="00933E17" w:rsidRPr="00AF75BD"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933E17" w:rsidRPr="00AF75BD">
              <w:br/>
              <w:t>M</w:t>
            </w:r>
          </w:p>
        </w:tc>
        <w:tc>
          <w:tcPr>
            <w:tcW w:w="1512" w:type="dxa"/>
          </w:tcPr>
          <w:p w14:paraId="3C19E557" w14:textId="58CBBA7F" w:rsidR="00933E17" w:rsidRPr="00AF75BD"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933E17" w:rsidRPr="00AF75BD">
              <w:br/>
              <w:t>SD</w:t>
            </w:r>
          </w:p>
        </w:tc>
        <w:tc>
          <w:tcPr>
            <w:tcW w:w="1699" w:type="dxa"/>
          </w:tcPr>
          <w:p w14:paraId="4880163E" w14:textId="430FFAB6" w:rsidR="00933E17" w:rsidRPr="00AF75BD"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933E17" w:rsidRPr="00D034B8">
              <w:t>Expanded Learning After School Program Participants</w:t>
            </w:r>
            <w:r w:rsidR="00933E17" w:rsidRPr="00D034B8">
              <w:br/>
              <w:t>n</w:t>
            </w:r>
          </w:p>
        </w:tc>
        <w:tc>
          <w:tcPr>
            <w:tcW w:w="1699" w:type="dxa"/>
          </w:tcPr>
          <w:p w14:paraId="74E227FB" w14:textId="68286267" w:rsidR="00933E17" w:rsidRPr="00AF75BD"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933E17" w:rsidRPr="00D034B8">
              <w:t>Expanded Learning After School Program Participants</w:t>
            </w:r>
            <w:r w:rsidR="00933E17" w:rsidRPr="00D034B8">
              <w:br/>
              <w:t>M</w:t>
            </w:r>
          </w:p>
        </w:tc>
        <w:tc>
          <w:tcPr>
            <w:tcW w:w="1699" w:type="dxa"/>
          </w:tcPr>
          <w:p w14:paraId="2324B1C2" w14:textId="62E80B98" w:rsidR="00933E17" w:rsidRPr="00AF75BD"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933E17" w:rsidRPr="00D034B8">
              <w:t>Expanded Learning After School Program Participants</w:t>
            </w:r>
            <w:r w:rsidR="00933E17" w:rsidRPr="00D034B8">
              <w:br/>
              <w:t>SD</w:t>
            </w:r>
          </w:p>
        </w:tc>
        <w:tc>
          <w:tcPr>
            <w:tcW w:w="720" w:type="dxa"/>
            <w:noWrap/>
          </w:tcPr>
          <w:p w14:paraId="51C436C4" w14:textId="77777777" w:rsidR="00933E17" w:rsidRPr="00AF75BD"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AF75BD">
              <w:t>t</w:t>
            </w:r>
          </w:p>
        </w:tc>
        <w:tc>
          <w:tcPr>
            <w:tcW w:w="720" w:type="dxa"/>
          </w:tcPr>
          <w:p w14:paraId="6F75EE7E" w14:textId="77777777" w:rsidR="00933E17" w:rsidRPr="00AF75BD"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AF75BD">
              <w:t>p</w:t>
            </w:r>
          </w:p>
        </w:tc>
        <w:tc>
          <w:tcPr>
            <w:tcW w:w="720" w:type="dxa"/>
          </w:tcPr>
          <w:p w14:paraId="1A4B4A31" w14:textId="77777777" w:rsidR="00933E17" w:rsidRPr="00AF75BD"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AF75BD">
              <w:t>d</w:t>
            </w:r>
          </w:p>
        </w:tc>
      </w:tr>
      <w:tr w:rsidR="00F144AE" w:rsidRPr="00AF75BD" w14:paraId="3664C184"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DDCF626" w14:textId="5DD186D0" w:rsidR="00F144AE" w:rsidRPr="00125326" w:rsidRDefault="003B2407" w:rsidP="00125326">
            <w:pPr>
              <w:pStyle w:val="TABLEROWHEAD"/>
            </w:pPr>
            <w:r w:rsidRPr="00125326">
              <w:t xml:space="preserve">Previous Days Attended </w:t>
            </w:r>
            <w:r w:rsidR="001E574C" w:rsidRPr="00125326">
              <w:t>(</w:t>
            </w:r>
            <w:r w:rsidR="00F144AE" w:rsidRPr="00125326">
              <w:t>2017–18</w:t>
            </w:r>
            <w:r w:rsidR="001E574C" w:rsidRPr="00125326">
              <w:t>)</w:t>
            </w:r>
          </w:p>
        </w:tc>
        <w:tc>
          <w:tcPr>
            <w:tcW w:w="1512" w:type="dxa"/>
            <w:hideMark/>
          </w:tcPr>
          <w:p w14:paraId="00DC0812" w14:textId="23EFB7DE"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t>35,392</w:t>
            </w:r>
          </w:p>
        </w:tc>
        <w:tc>
          <w:tcPr>
            <w:tcW w:w="1512" w:type="dxa"/>
            <w:hideMark/>
          </w:tcPr>
          <w:p w14:paraId="142E3C1C" w14:textId="6C54641F"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0.97</w:t>
            </w:r>
          </w:p>
        </w:tc>
        <w:tc>
          <w:tcPr>
            <w:tcW w:w="1512" w:type="dxa"/>
            <w:hideMark/>
          </w:tcPr>
          <w:p w14:paraId="4CC4C009" w14:textId="042DDDCF"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F144AE">
              <w:rPr>
                <w:color w:val="auto"/>
              </w:rPr>
              <w:t>0.04</w:t>
            </w:r>
          </w:p>
        </w:tc>
        <w:tc>
          <w:tcPr>
            <w:tcW w:w="1699" w:type="dxa"/>
            <w:hideMark/>
          </w:tcPr>
          <w:p w14:paraId="3307F1A6" w14:textId="3E6D8961"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35,392</w:t>
            </w:r>
          </w:p>
        </w:tc>
        <w:tc>
          <w:tcPr>
            <w:tcW w:w="1699" w:type="dxa"/>
            <w:hideMark/>
          </w:tcPr>
          <w:p w14:paraId="52CE3D54" w14:textId="69E6D446"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0.97</w:t>
            </w:r>
          </w:p>
        </w:tc>
        <w:tc>
          <w:tcPr>
            <w:tcW w:w="1699" w:type="dxa"/>
            <w:hideMark/>
          </w:tcPr>
          <w:p w14:paraId="4D13990E" w14:textId="284A4013"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0.04</w:t>
            </w:r>
          </w:p>
        </w:tc>
        <w:tc>
          <w:tcPr>
            <w:tcW w:w="720" w:type="dxa"/>
            <w:noWrap/>
            <w:hideMark/>
          </w:tcPr>
          <w:p w14:paraId="03E38A40" w14:textId="73FB410D"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-0.63</w:t>
            </w:r>
          </w:p>
        </w:tc>
        <w:tc>
          <w:tcPr>
            <w:tcW w:w="720" w:type="dxa"/>
            <w:hideMark/>
          </w:tcPr>
          <w:p w14:paraId="4B3B7CC3" w14:textId="34D8F3EA"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0.53</w:t>
            </w:r>
          </w:p>
        </w:tc>
        <w:tc>
          <w:tcPr>
            <w:tcW w:w="720" w:type="dxa"/>
            <w:hideMark/>
          </w:tcPr>
          <w:p w14:paraId="442E1191" w14:textId="0C1565C7"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0.00</w:t>
            </w:r>
          </w:p>
        </w:tc>
      </w:tr>
      <w:tr w:rsidR="00F144AE" w:rsidRPr="00AF75BD" w14:paraId="3017576E"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260B6A0" w14:textId="67669D48" w:rsidR="00F144AE" w:rsidRPr="00125326" w:rsidRDefault="003B2407" w:rsidP="00125326">
            <w:pPr>
              <w:pStyle w:val="TABLEROWHEAD"/>
            </w:pPr>
            <w:r w:rsidRPr="00125326">
              <w:t>Female</w:t>
            </w:r>
          </w:p>
        </w:tc>
        <w:tc>
          <w:tcPr>
            <w:tcW w:w="1512" w:type="dxa"/>
            <w:hideMark/>
          </w:tcPr>
          <w:p w14:paraId="634AF183" w14:textId="0B3C1DE4"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35,392</w:t>
            </w:r>
          </w:p>
        </w:tc>
        <w:tc>
          <w:tcPr>
            <w:tcW w:w="1512" w:type="dxa"/>
            <w:hideMark/>
          </w:tcPr>
          <w:p w14:paraId="4D20232E" w14:textId="36B124EB"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0.51</w:t>
            </w:r>
          </w:p>
        </w:tc>
        <w:tc>
          <w:tcPr>
            <w:tcW w:w="1512" w:type="dxa"/>
            <w:hideMark/>
          </w:tcPr>
          <w:p w14:paraId="64F26776" w14:textId="2F02E519"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0.50</w:t>
            </w:r>
          </w:p>
        </w:tc>
        <w:tc>
          <w:tcPr>
            <w:tcW w:w="1699" w:type="dxa"/>
            <w:hideMark/>
          </w:tcPr>
          <w:p w14:paraId="42780C35" w14:textId="1C536A87"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35,392</w:t>
            </w:r>
          </w:p>
        </w:tc>
        <w:tc>
          <w:tcPr>
            <w:tcW w:w="1699" w:type="dxa"/>
            <w:hideMark/>
          </w:tcPr>
          <w:p w14:paraId="12792E24" w14:textId="1A878DF8"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0.51</w:t>
            </w:r>
          </w:p>
        </w:tc>
        <w:tc>
          <w:tcPr>
            <w:tcW w:w="1699" w:type="dxa"/>
            <w:hideMark/>
          </w:tcPr>
          <w:p w14:paraId="4DEBC93C" w14:textId="7DB44F49"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0.50</w:t>
            </w:r>
          </w:p>
        </w:tc>
        <w:tc>
          <w:tcPr>
            <w:tcW w:w="720" w:type="dxa"/>
            <w:hideMark/>
          </w:tcPr>
          <w:p w14:paraId="6993D870" w14:textId="41432EAF"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0.11</w:t>
            </w:r>
          </w:p>
        </w:tc>
        <w:tc>
          <w:tcPr>
            <w:tcW w:w="720" w:type="dxa"/>
            <w:hideMark/>
          </w:tcPr>
          <w:p w14:paraId="67E33220" w14:textId="6BAAF223"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0.91</w:t>
            </w:r>
          </w:p>
        </w:tc>
        <w:tc>
          <w:tcPr>
            <w:tcW w:w="720" w:type="dxa"/>
            <w:hideMark/>
          </w:tcPr>
          <w:p w14:paraId="1206F5FB" w14:textId="704B8389"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0.00</w:t>
            </w:r>
          </w:p>
        </w:tc>
      </w:tr>
      <w:tr w:rsidR="00F144AE" w:rsidRPr="00AF75BD" w14:paraId="36880B4D"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A81E81D" w14:textId="1B47410A" w:rsidR="00F144AE" w:rsidRPr="00125326" w:rsidRDefault="003B2407" w:rsidP="00125326">
            <w:pPr>
              <w:pStyle w:val="TABLEROWHEAD"/>
            </w:pPr>
            <w:r w:rsidRPr="00125326">
              <w:t>Asian</w:t>
            </w:r>
          </w:p>
        </w:tc>
        <w:tc>
          <w:tcPr>
            <w:tcW w:w="1512" w:type="dxa"/>
            <w:hideMark/>
          </w:tcPr>
          <w:p w14:paraId="34B24926" w14:textId="472A8772"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35,392</w:t>
            </w:r>
          </w:p>
        </w:tc>
        <w:tc>
          <w:tcPr>
            <w:tcW w:w="1512" w:type="dxa"/>
            <w:hideMark/>
          </w:tcPr>
          <w:p w14:paraId="36ACFB84" w14:textId="008F044B"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0.07</w:t>
            </w:r>
          </w:p>
        </w:tc>
        <w:tc>
          <w:tcPr>
            <w:tcW w:w="1512" w:type="dxa"/>
            <w:hideMark/>
          </w:tcPr>
          <w:p w14:paraId="2539C016" w14:textId="013D6FF5"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0.25</w:t>
            </w:r>
          </w:p>
        </w:tc>
        <w:tc>
          <w:tcPr>
            <w:tcW w:w="1699" w:type="dxa"/>
            <w:hideMark/>
          </w:tcPr>
          <w:p w14:paraId="338ACA42" w14:textId="459B086A"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35,392</w:t>
            </w:r>
          </w:p>
        </w:tc>
        <w:tc>
          <w:tcPr>
            <w:tcW w:w="1699" w:type="dxa"/>
            <w:hideMark/>
          </w:tcPr>
          <w:p w14:paraId="6E7E1DA4" w14:textId="5A83E40C"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0.07</w:t>
            </w:r>
          </w:p>
        </w:tc>
        <w:tc>
          <w:tcPr>
            <w:tcW w:w="1699" w:type="dxa"/>
            <w:hideMark/>
          </w:tcPr>
          <w:p w14:paraId="77440A58" w14:textId="290C66C7"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0.25</w:t>
            </w:r>
          </w:p>
        </w:tc>
        <w:tc>
          <w:tcPr>
            <w:tcW w:w="720" w:type="dxa"/>
            <w:hideMark/>
          </w:tcPr>
          <w:p w14:paraId="084DD639" w14:textId="4A07E8D4"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0.15</w:t>
            </w:r>
          </w:p>
        </w:tc>
        <w:tc>
          <w:tcPr>
            <w:tcW w:w="720" w:type="dxa"/>
            <w:hideMark/>
          </w:tcPr>
          <w:p w14:paraId="2D1FECC0" w14:textId="26296A31"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0.88</w:t>
            </w:r>
          </w:p>
        </w:tc>
        <w:tc>
          <w:tcPr>
            <w:tcW w:w="720" w:type="dxa"/>
            <w:hideMark/>
          </w:tcPr>
          <w:p w14:paraId="3CCA4363" w14:textId="0EEC5EBF"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0.00</w:t>
            </w:r>
          </w:p>
        </w:tc>
      </w:tr>
      <w:tr w:rsidR="00F144AE" w:rsidRPr="00AF75BD" w14:paraId="1D2ECDFA"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C2656C0" w14:textId="76D33888" w:rsidR="00F144AE" w:rsidRPr="00125326" w:rsidRDefault="003B2407" w:rsidP="00125326">
            <w:pPr>
              <w:pStyle w:val="TABLEROWHEAD"/>
            </w:pPr>
            <w:r w:rsidRPr="00125326">
              <w:t>Black</w:t>
            </w:r>
          </w:p>
        </w:tc>
        <w:tc>
          <w:tcPr>
            <w:tcW w:w="1512" w:type="dxa"/>
            <w:hideMark/>
          </w:tcPr>
          <w:p w14:paraId="05DACC0F" w14:textId="679EA8D7"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35,392</w:t>
            </w:r>
          </w:p>
        </w:tc>
        <w:tc>
          <w:tcPr>
            <w:tcW w:w="1512" w:type="dxa"/>
            <w:hideMark/>
          </w:tcPr>
          <w:p w14:paraId="35D319CA" w14:textId="41A3EDDB"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0.10</w:t>
            </w:r>
          </w:p>
        </w:tc>
        <w:tc>
          <w:tcPr>
            <w:tcW w:w="1512" w:type="dxa"/>
            <w:hideMark/>
          </w:tcPr>
          <w:p w14:paraId="7E913904" w14:textId="245333C6"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0.29</w:t>
            </w:r>
          </w:p>
        </w:tc>
        <w:tc>
          <w:tcPr>
            <w:tcW w:w="1699" w:type="dxa"/>
            <w:hideMark/>
          </w:tcPr>
          <w:p w14:paraId="2445381B" w14:textId="4CC0343E"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35,392</w:t>
            </w:r>
          </w:p>
        </w:tc>
        <w:tc>
          <w:tcPr>
            <w:tcW w:w="1699" w:type="dxa"/>
            <w:hideMark/>
          </w:tcPr>
          <w:p w14:paraId="0E861BC9" w14:textId="28D47E16"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0.10</w:t>
            </w:r>
          </w:p>
        </w:tc>
        <w:tc>
          <w:tcPr>
            <w:tcW w:w="1699" w:type="dxa"/>
            <w:hideMark/>
          </w:tcPr>
          <w:p w14:paraId="49E4956E" w14:textId="43406BC6"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0.29</w:t>
            </w:r>
          </w:p>
        </w:tc>
        <w:tc>
          <w:tcPr>
            <w:tcW w:w="720" w:type="dxa"/>
            <w:hideMark/>
          </w:tcPr>
          <w:p w14:paraId="61458BA1" w14:textId="78CB83CF"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0.26</w:t>
            </w:r>
          </w:p>
        </w:tc>
        <w:tc>
          <w:tcPr>
            <w:tcW w:w="720" w:type="dxa"/>
            <w:hideMark/>
          </w:tcPr>
          <w:p w14:paraId="440A8431" w14:textId="53E394FF"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0.80</w:t>
            </w:r>
          </w:p>
        </w:tc>
        <w:tc>
          <w:tcPr>
            <w:tcW w:w="720" w:type="dxa"/>
            <w:hideMark/>
          </w:tcPr>
          <w:p w14:paraId="627E2A6F" w14:textId="6077AD0C"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0.00</w:t>
            </w:r>
          </w:p>
        </w:tc>
      </w:tr>
      <w:tr w:rsidR="00F144AE" w:rsidRPr="00AF75BD" w14:paraId="362BD9A6"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7A0A7A5" w14:textId="3E71CC8C" w:rsidR="00F144AE" w:rsidRPr="00125326" w:rsidRDefault="003B2407" w:rsidP="00125326">
            <w:pPr>
              <w:pStyle w:val="TABLEROWHEAD"/>
            </w:pPr>
            <w:r w:rsidRPr="00125326">
              <w:t>Filipino</w:t>
            </w:r>
          </w:p>
        </w:tc>
        <w:tc>
          <w:tcPr>
            <w:tcW w:w="1512" w:type="dxa"/>
            <w:hideMark/>
          </w:tcPr>
          <w:p w14:paraId="594C24C7" w14:textId="04A11D32"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35,392</w:t>
            </w:r>
          </w:p>
        </w:tc>
        <w:tc>
          <w:tcPr>
            <w:tcW w:w="1512" w:type="dxa"/>
            <w:hideMark/>
          </w:tcPr>
          <w:p w14:paraId="592BDD34" w14:textId="423BBE57"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0.02</w:t>
            </w:r>
          </w:p>
        </w:tc>
        <w:tc>
          <w:tcPr>
            <w:tcW w:w="1512" w:type="dxa"/>
            <w:hideMark/>
          </w:tcPr>
          <w:p w14:paraId="02D1F7D9" w14:textId="29E12687"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0.13</w:t>
            </w:r>
          </w:p>
        </w:tc>
        <w:tc>
          <w:tcPr>
            <w:tcW w:w="1699" w:type="dxa"/>
            <w:hideMark/>
          </w:tcPr>
          <w:p w14:paraId="4C1DFF25" w14:textId="33E9C581"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35,392</w:t>
            </w:r>
          </w:p>
        </w:tc>
        <w:tc>
          <w:tcPr>
            <w:tcW w:w="1699" w:type="dxa"/>
            <w:hideMark/>
          </w:tcPr>
          <w:p w14:paraId="35D21AF1" w14:textId="623A0885"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0.02</w:t>
            </w:r>
          </w:p>
        </w:tc>
        <w:tc>
          <w:tcPr>
            <w:tcW w:w="1699" w:type="dxa"/>
            <w:hideMark/>
          </w:tcPr>
          <w:p w14:paraId="58605AA1" w14:textId="44C76D52"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0.13</w:t>
            </w:r>
          </w:p>
        </w:tc>
        <w:tc>
          <w:tcPr>
            <w:tcW w:w="720" w:type="dxa"/>
            <w:hideMark/>
          </w:tcPr>
          <w:p w14:paraId="0381AC7B" w14:textId="3F46A9FC"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-0.14</w:t>
            </w:r>
          </w:p>
        </w:tc>
        <w:tc>
          <w:tcPr>
            <w:tcW w:w="720" w:type="dxa"/>
            <w:hideMark/>
          </w:tcPr>
          <w:p w14:paraId="20C2A3EE" w14:textId="715F9260"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0.89</w:t>
            </w:r>
          </w:p>
        </w:tc>
        <w:tc>
          <w:tcPr>
            <w:tcW w:w="720" w:type="dxa"/>
            <w:hideMark/>
          </w:tcPr>
          <w:p w14:paraId="6617B29B" w14:textId="0194978A"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0.00</w:t>
            </w:r>
          </w:p>
        </w:tc>
      </w:tr>
      <w:tr w:rsidR="00F144AE" w:rsidRPr="00AF75BD" w14:paraId="53171448"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B497A03" w14:textId="51EACEF6" w:rsidR="00F144AE" w:rsidRPr="00125326" w:rsidRDefault="003B2407" w:rsidP="00125326">
            <w:pPr>
              <w:pStyle w:val="TABLEROWHEAD"/>
            </w:pPr>
            <w:r w:rsidRPr="00125326">
              <w:t>Hispanic</w:t>
            </w:r>
          </w:p>
        </w:tc>
        <w:tc>
          <w:tcPr>
            <w:tcW w:w="1512" w:type="dxa"/>
            <w:hideMark/>
          </w:tcPr>
          <w:p w14:paraId="5CDAB495" w14:textId="2A4AC480"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35,392</w:t>
            </w:r>
          </w:p>
        </w:tc>
        <w:tc>
          <w:tcPr>
            <w:tcW w:w="1512" w:type="dxa"/>
            <w:hideMark/>
          </w:tcPr>
          <w:p w14:paraId="4D4E9CC2" w14:textId="7D967932"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0.69</w:t>
            </w:r>
          </w:p>
        </w:tc>
        <w:tc>
          <w:tcPr>
            <w:tcW w:w="1512" w:type="dxa"/>
            <w:hideMark/>
          </w:tcPr>
          <w:p w14:paraId="5BE09624" w14:textId="7447DFA6"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0.46</w:t>
            </w:r>
          </w:p>
        </w:tc>
        <w:tc>
          <w:tcPr>
            <w:tcW w:w="1699" w:type="dxa"/>
            <w:hideMark/>
          </w:tcPr>
          <w:p w14:paraId="51ECD0D9" w14:textId="116125CA"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35,392</w:t>
            </w:r>
          </w:p>
        </w:tc>
        <w:tc>
          <w:tcPr>
            <w:tcW w:w="1699" w:type="dxa"/>
            <w:hideMark/>
          </w:tcPr>
          <w:p w14:paraId="0514F2A5" w14:textId="0F4E969F"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0.68</w:t>
            </w:r>
          </w:p>
        </w:tc>
        <w:tc>
          <w:tcPr>
            <w:tcW w:w="1699" w:type="dxa"/>
            <w:hideMark/>
          </w:tcPr>
          <w:p w14:paraId="0FAD674E" w14:textId="55DF91F4"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0.47</w:t>
            </w:r>
          </w:p>
        </w:tc>
        <w:tc>
          <w:tcPr>
            <w:tcW w:w="720" w:type="dxa"/>
            <w:hideMark/>
          </w:tcPr>
          <w:p w14:paraId="0A60DA21" w14:textId="7CB20C5A"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-0.75</w:t>
            </w:r>
          </w:p>
        </w:tc>
        <w:tc>
          <w:tcPr>
            <w:tcW w:w="720" w:type="dxa"/>
            <w:hideMark/>
          </w:tcPr>
          <w:p w14:paraId="409CDFB5" w14:textId="2E2BE057"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0.45</w:t>
            </w:r>
          </w:p>
        </w:tc>
        <w:tc>
          <w:tcPr>
            <w:tcW w:w="720" w:type="dxa"/>
            <w:hideMark/>
          </w:tcPr>
          <w:p w14:paraId="5D3EF3AD" w14:textId="0FC26153"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0.01</w:t>
            </w:r>
          </w:p>
        </w:tc>
      </w:tr>
      <w:tr w:rsidR="00F144AE" w:rsidRPr="00AF75BD" w14:paraId="5782D1B5"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771DF3B" w14:textId="43791ABA" w:rsidR="00F144AE" w:rsidRPr="00125326" w:rsidRDefault="003B2407" w:rsidP="00125326">
            <w:pPr>
              <w:pStyle w:val="TABLEROWHEAD"/>
            </w:pPr>
            <w:r w:rsidRPr="00125326">
              <w:t>Native American/ American Indian</w:t>
            </w:r>
          </w:p>
        </w:tc>
        <w:tc>
          <w:tcPr>
            <w:tcW w:w="1512" w:type="dxa"/>
            <w:hideMark/>
          </w:tcPr>
          <w:p w14:paraId="268DA271" w14:textId="56F36E34"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35,392</w:t>
            </w:r>
          </w:p>
        </w:tc>
        <w:tc>
          <w:tcPr>
            <w:tcW w:w="1512" w:type="dxa"/>
            <w:hideMark/>
          </w:tcPr>
          <w:p w14:paraId="229D91E2" w14:textId="01DCD49D"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0.00</w:t>
            </w:r>
          </w:p>
        </w:tc>
        <w:tc>
          <w:tcPr>
            <w:tcW w:w="1512" w:type="dxa"/>
            <w:hideMark/>
          </w:tcPr>
          <w:p w14:paraId="11F253DC" w14:textId="052A7DFB"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0.07</w:t>
            </w:r>
          </w:p>
        </w:tc>
        <w:tc>
          <w:tcPr>
            <w:tcW w:w="1699" w:type="dxa"/>
            <w:hideMark/>
          </w:tcPr>
          <w:p w14:paraId="1887E0B6" w14:textId="53D7A718"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35,392</w:t>
            </w:r>
          </w:p>
        </w:tc>
        <w:tc>
          <w:tcPr>
            <w:tcW w:w="1699" w:type="dxa"/>
            <w:hideMark/>
          </w:tcPr>
          <w:p w14:paraId="2FC46C07" w14:textId="00865BCB"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0.01</w:t>
            </w:r>
          </w:p>
        </w:tc>
        <w:tc>
          <w:tcPr>
            <w:tcW w:w="1699" w:type="dxa"/>
            <w:hideMark/>
          </w:tcPr>
          <w:p w14:paraId="1D710E14" w14:textId="61C67E34"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0.07</w:t>
            </w:r>
          </w:p>
        </w:tc>
        <w:tc>
          <w:tcPr>
            <w:tcW w:w="720" w:type="dxa"/>
            <w:hideMark/>
          </w:tcPr>
          <w:p w14:paraId="1535DE53" w14:textId="56EA568F"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0.54</w:t>
            </w:r>
          </w:p>
        </w:tc>
        <w:tc>
          <w:tcPr>
            <w:tcW w:w="720" w:type="dxa"/>
            <w:hideMark/>
          </w:tcPr>
          <w:p w14:paraId="4E9ECD73" w14:textId="75EF5033"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0.59</w:t>
            </w:r>
          </w:p>
        </w:tc>
        <w:tc>
          <w:tcPr>
            <w:tcW w:w="720" w:type="dxa"/>
            <w:hideMark/>
          </w:tcPr>
          <w:p w14:paraId="3D3C9091" w14:textId="7791CBB7"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0.00</w:t>
            </w:r>
          </w:p>
        </w:tc>
      </w:tr>
      <w:tr w:rsidR="00F144AE" w:rsidRPr="00AF75BD" w14:paraId="65042EB3"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0B3EE16" w14:textId="14F2DBB4" w:rsidR="00F144AE" w:rsidRPr="00125326" w:rsidRDefault="003B2407" w:rsidP="00125326">
            <w:pPr>
              <w:pStyle w:val="TABLEROWHEAD"/>
            </w:pPr>
            <w:r w:rsidRPr="00125326">
              <w:lastRenderedPageBreak/>
              <w:t>Hawaiian/ Pacific Islander</w:t>
            </w:r>
          </w:p>
        </w:tc>
        <w:tc>
          <w:tcPr>
            <w:tcW w:w="1512" w:type="dxa"/>
            <w:hideMark/>
          </w:tcPr>
          <w:p w14:paraId="21C199F6" w14:textId="13321445"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35,392</w:t>
            </w:r>
          </w:p>
        </w:tc>
        <w:tc>
          <w:tcPr>
            <w:tcW w:w="1512" w:type="dxa"/>
            <w:hideMark/>
          </w:tcPr>
          <w:p w14:paraId="1B3C2F49" w14:textId="7409A1A4"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0.00</w:t>
            </w:r>
          </w:p>
        </w:tc>
        <w:tc>
          <w:tcPr>
            <w:tcW w:w="1512" w:type="dxa"/>
            <w:hideMark/>
          </w:tcPr>
          <w:p w14:paraId="6EEED0D8" w14:textId="5E3B6694"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0.07</w:t>
            </w:r>
          </w:p>
        </w:tc>
        <w:tc>
          <w:tcPr>
            <w:tcW w:w="1699" w:type="dxa"/>
            <w:hideMark/>
          </w:tcPr>
          <w:p w14:paraId="5ACED9B1" w14:textId="56960AB5"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35,392</w:t>
            </w:r>
          </w:p>
        </w:tc>
        <w:tc>
          <w:tcPr>
            <w:tcW w:w="1699" w:type="dxa"/>
            <w:hideMark/>
          </w:tcPr>
          <w:p w14:paraId="4C823271" w14:textId="3B67EDCE"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0.00</w:t>
            </w:r>
          </w:p>
        </w:tc>
        <w:tc>
          <w:tcPr>
            <w:tcW w:w="1699" w:type="dxa"/>
            <w:hideMark/>
          </w:tcPr>
          <w:p w14:paraId="39D5FC68" w14:textId="25CE6F58"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0.07</w:t>
            </w:r>
          </w:p>
        </w:tc>
        <w:tc>
          <w:tcPr>
            <w:tcW w:w="720" w:type="dxa"/>
            <w:hideMark/>
          </w:tcPr>
          <w:p w14:paraId="6140F613" w14:textId="3786B3D0"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1.22</w:t>
            </w:r>
          </w:p>
        </w:tc>
        <w:tc>
          <w:tcPr>
            <w:tcW w:w="720" w:type="dxa"/>
            <w:hideMark/>
          </w:tcPr>
          <w:p w14:paraId="142D1E02" w14:textId="1B1D98F4"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0.22</w:t>
            </w:r>
          </w:p>
        </w:tc>
        <w:tc>
          <w:tcPr>
            <w:tcW w:w="720" w:type="dxa"/>
            <w:hideMark/>
          </w:tcPr>
          <w:p w14:paraId="21E4E3CF" w14:textId="5AADF819"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-0.01</w:t>
            </w:r>
          </w:p>
        </w:tc>
      </w:tr>
      <w:tr w:rsidR="00F144AE" w:rsidRPr="00AF75BD" w14:paraId="4B14A023"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C807333" w14:textId="7D2273ED" w:rsidR="00F144AE" w:rsidRPr="00125326" w:rsidRDefault="003B2407" w:rsidP="00125326">
            <w:pPr>
              <w:pStyle w:val="TABLEROWHEAD"/>
            </w:pPr>
            <w:r w:rsidRPr="00125326">
              <w:t>White</w:t>
            </w:r>
          </w:p>
        </w:tc>
        <w:tc>
          <w:tcPr>
            <w:tcW w:w="1512" w:type="dxa"/>
            <w:hideMark/>
          </w:tcPr>
          <w:p w14:paraId="16D05421" w14:textId="5525AE40"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35,392</w:t>
            </w:r>
          </w:p>
        </w:tc>
        <w:tc>
          <w:tcPr>
            <w:tcW w:w="1512" w:type="dxa"/>
            <w:hideMark/>
          </w:tcPr>
          <w:p w14:paraId="51383F58" w14:textId="33211A2F"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0.09</w:t>
            </w:r>
          </w:p>
        </w:tc>
        <w:tc>
          <w:tcPr>
            <w:tcW w:w="1512" w:type="dxa"/>
            <w:hideMark/>
          </w:tcPr>
          <w:p w14:paraId="75E2E623" w14:textId="5DF2FD63"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0.29</w:t>
            </w:r>
          </w:p>
        </w:tc>
        <w:tc>
          <w:tcPr>
            <w:tcW w:w="1699" w:type="dxa"/>
            <w:hideMark/>
          </w:tcPr>
          <w:p w14:paraId="1CA3BE62" w14:textId="219ABEB2"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35,392</w:t>
            </w:r>
          </w:p>
        </w:tc>
        <w:tc>
          <w:tcPr>
            <w:tcW w:w="1699" w:type="dxa"/>
            <w:hideMark/>
          </w:tcPr>
          <w:p w14:paraId="50CB7E35" w14:textId="289C3E69"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0.09</w:t>
            </w:r>
          </w:p>
        </w:tc>
        <w:tc>
          <w:tcPr>
            <w:tcW w:w="1699" w:type="dxa"/>
            <w:hideMark/>
          </w:tcPr>
          <w:p w14:paraId="29B59178" w14:textId="2F175BE3"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0.29</w:t>
            </w:r>
          </w:p>
        </w:tc>
        <w:tc>
          <w:tcPr>
            <w:tcW w:w="720" w:type="dxa"/>
            <w:hideMark/>
          </w:tcPr>
          <w:p w14:paraId="359A76BF" w14:textId="0A90526B"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0.13</w:t>
            </w:r>
          </w:p>
        </w:tc>
        <w:tc>
          <w:tcPr>
            <w:tcW w:w="720" w:type="dxa"/>
            <w:hideMark/>
          </w:tcPr>
          <w:p w14:paraId="01CA422D" w14:textId="40C8196C"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0.90</w:t>
            </w:r>
          </w:p>
        </w:tc>
        <w:tc>
          <w:tcPr>
            <w:tcW w:w="720" w:type="dxa"/>
            <w:hideMark/>
          </w:tcPr>
          <w:p w14:paraId="47596215" w14:textId="03EFA027"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0.00</w:t>
            </w:r>
          </w:p>
        </w:tc>
      </w:tr>
      <w:tr w:rsidR="00F144AE" w:rsidRPr="00AF75BD" w14:paraId="00A9919E"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1504DC2" w14:textId="20087E56" w:rsidR="00F144AE" w:rsidRPr="00125326" w:rsidRDefault="003B2407" w:rsidP="00125326">
            <w:pPr>
              <w:pStyle w:val="TABLEROWHEAD"/>
            </w:pPr>
            <w:r w:rsidRPr="00125326">
              <w:t>Two or More Ethnicities</w:t>
            </w:r>
          </w:p>
        </w:tc>
        <w:tc>
          <w:tcPr>
            <w:tcW w:w="1512" w:type="dxa"/>
            <w:hideMark/>
          </w:tcPr>
          <w:p w14:paraId="30C3ECA9" w14:textId="4892664A"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35,392</w:t>
            </w:r>
          </w:p>
        </w:tc>
        <w:tc>
          <w:tcPr>
            <w:tcW w:w="1512" w:type="dxa"/>
            <w:hideMark/>
          </w:tcPr>
          <w:p w14:paraId="675AD97F" w14:textId="1E554B33"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0.02</w:t>
            </w:r>
          </w:p>
        </w:tc>
        <w:tc>
          <w:tcPr>
            <w:tcW w:w="1512" w:type="dxa"/>
            <w:hideMark/>
          </w:tcPr>
          <w:p w14:paraId="2356CFA1" w14:textId="3997BC55"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0.15</w:t>
            </w:r>
          </w:p>
        </w:tc>
        <w:tc>
          <w:tcPr>
            <w:tcW w:w="1699" w:type="dxa"/>
            <w:hideMark/>
          </w:tcPr>
          <w:p w14:paraId="54681BF1" w14:textId="336B047E"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35,392</w:t>
            </w:r>
          </w:p>
        </w:tc>
        <w:tc>
          <w:tcPr>
            <w:tcW w:w="1699" w:type="dxa"/>
            <w:hideMark/>
          </w:tcPr>
          <w:p w14:paraId="3904DF31" w14:textId="4CBD0A5B"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0.02</w:t>
            </w:r>
          </w:p>
        </w:tc>
        <w:tc>
          <w:tcPr>
            <w:tcW w:w="1699" w:type="dxa"/>
            <w:hideMark/>
          </w:tcPr>
          <w:p w14:paraId="0AF33132" w14:textId="281699F6"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0.15</w:t>
            </w:r>
          </w:p>
        </w:tc>
        <w:tc>
          <w:tcPr>
            <w:tcW w:w="720" w:type="dxa"/>
            <w:hideMark/>
          </w:tcPr>
          <w:p w14:paraId="2EB30F33" w14:textId="2C748544"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0.17</w:t>
            </w:r>
          </w:p>
        </w:tc>
        <w:tc>
          <w:tcPr>
            <w:tcW w:w="720" w:type="dxa"/>
            <w:hideMark/>
          </w:tcPr>
          <w:p w14:paraId="265AEEAC" w14:textId="025CC6B4"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0.86</w:t>
            </w:r>
          </w:p>
        </w:tc>
        <w:tc>
          <w:tcPr>
            <w:tcW w:w="720" w:type="dxa"/>
            <w:hideMark/>
          </w:tcPr>
          <w:p w14:paraId="0982F97B" w14:textId="6FE59FA8"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0.00</w:t>
            </w:r>
          </w:p>
        </w:tc>
      </w:tr>
      <w:tr w:rsidR="00F144AE" w:rsidRPr="00AF75BD" w14:paraId="2A515F9C"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4441B24" w14:textId="0CA4AA91" w:rsidR="00F144AE" w:rsidRPr="00125326" w:rsidRDefault="00EE2258" w:rsidP="00125326">
            <w:pPr>
              <w:pStyle w:val="TABLEROWHEAD"/>
            </w:pPr>
            <w:r w:rsidRPr="00125326">
              <w:t>No Race/ Ethnicity Response</w:t>
            </w:r>
          </w:p>
        </w:tc>
        <w:tc>
          <w:tcPr>
            <w:tcW w:w="1512" w:type="dxa"/>
            <w:hideMark/>
          </w:tcPr>
          <w:p w14:paraId="43D1E528" w14:textId="2B9826EC"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35,392</w:t>
            </w:r>
          </w:p>
        </w:tc>
        <w:tc>
          <w:tcPr>
            <w:tcW w:w="1512" w:type="dxa"/>
            <w:hideMark/>
          </w:tcPr>
          <w:p w14:paraId="665113E4" w14:textId="675298FB"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0.00</w:t>
            </w:r>
          </w:p>
        </w:tc>
        <w:tc>
          <w:tcPr>
            <w:tcW w:w="1512" w:type="dxa"/>
            <w:hideMark/>
          </w:tcPr>
          <w:p w14:paraId="4F75030B" w14:textId="7DDEB6AC"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0.07</w:t>
            </w:r>
          </w:p>
        </w:tc>
        <w:tc>
          <w:tcPr>
            <w:tcW w:w="1699" w:type="dxa"/>
            <w:hideMark/>
          </w:tcPr>
          <w:p w14:paraId="5702A871" w14:textId="0719FAB6"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35,392</w:t>
            </w:r>
          </w:p>
        </w:tc>
        <w:tc>
          <w:tcPr>
            <w:tcW w:w="1699" w:type="dxa"/>
            <w:hideMark/>
          </w:tcPr>
          <w:p w14:paraId="1C04E306" w14:textId="3DB894DB"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0.01</w:t>
            </w:r>
          </w:p>
        </w:tc>
        <w:tc>
          <w:tcPr>
            <w:tcW w:w="1699" w:type="dxa"/>
            <w:hideMark/>
          </w:tcPr>
          <w:p w14:paraId="02862D35" w14:textId="682E9A45"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0.07</w:t>
            </w:r>
          </w:p>
        </w:tc>
        <w:tc>
          <w:tcPr>
            <w:tcW w:w="720" w:type="dxa"/>
            <w:hideMark/>
          </w:tcPr>
          <w:p w14:paraId="7080FD6D" w14:textId="006094CD"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1.01</w:t>
            </w:r>
          </w:p>
        </w:tc>
        <w:tc>
          <w:tcPr>
            <w:tcW w:w="720" w:type="dxa"/>
            <w:hideMark/>
          </w:tcPr>
          <w:p w14:paraId="1F874121" w14:textId="6DA9F4B6"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0.31</w:t>
            </w:r>
          </w:p>
        </w:tc>
        <w:tc>
          <w:tcPr>
            <w:tcW w:w="720" w:type="dxa"/>
            <w:hideMark/>
          </w:tcPr>
          <w:p w14:paraId="22DA4337" w14:textId="1125B75D"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-0.01</w:t>
            </w:r>
          </w:p>
        </w:tc>
      </w:tr>
      <w:tr w:rsidR="00F144AE" w:rsidRPr="00AF75BD" w14:paraId="27DE124C"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ECDBA38" w14:textId="0E464148" w:rsidR="00F144AE" w:rsidRPr="00125326" w:rsidRDefault="00EE2258" w:rsidP="00125326">
            <w:pPr>
              <w:pStyle w:val="TABLEROWHEAD"/>
            </w:pPr>
            <w:r w:rsidRPr="00125326">
              <w:t>English Language Learner</w:t>
            </w:r>
          </w:p>
        </w:tc>
        <w:tc>
          <w:tcPr>
            <w:tcW w:w="1512" w:type="dxa"/>
            <w:hideMark/>
          </w:tcPr>
          <w:p w14:paraId="056DA1F5" w14:textId="0AB3DCD4"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35,392</w:t>
            </w:r>
          </w:p>
        </w:tc>
        <w:tc>
          <w:tcPr>
            <w:tcW w:w="1512" w:type="dxa"/>
            <w:hideMark/>
          </w:tcPr>
          <w:p w14:paraId="59EADC8A" w14:textId="378E11C1"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0.18</w:t>
            </w:r>
          </w:p>
        </w:tc>
        <w:tc>
          <w:tcPr>
            <w:tcW w:w="1512" w:type="dxa"/>
            <w:hideMark/>
          </w:tcPr>
          <w:p w14:paraId="221B7E3D" w14:textId="5DEABE58"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0.38</w:t>
            </w:r>
          </w:p>
        </w:tc>
        <w:tc>
          <w:tcPr>
            <w:tcW w:w="1699" w:type="dxa"/>
            <w:hideMark/>
          </w:tcPr>
          <w:p w14:paraId="13C6B76A" w14:textId="312B7A26"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35,392</w:t>
            </w:r>
          </w:p>
        </w:tc>
        <w:tc>
          <w:tcPr>
            <w:tcW w:w="1699" w:type="dxa"/>
            <w:hideMark/>
          </w:tcPr>
          <w:p w14:paraId="49771B66" w14:textId="6B134ACA"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0.18</w:t>
            </w:r>
          </w:p>
        </w:tc>
        <w:tc>
          <w:tcPr>
            <w:tcW w:w="1699" w:type="dxa"/>
            <w:hideMark/>
          </w:tcPr>
          <w:p w14:paraId="7962F33D" w14:textId="68C15B30"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0.38</w:t>
            </w:r>
          </w:p>
        </w:tc>
        <w:tc>
          <w:tcPr>
            <w:tcW w:w="720" w:type="dxa"/>
            <w:hideMark/>
          </w:tcPr>
          <w:p w14:paraId="641A6D89" w14:textId="55F1830D"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-0.23</w:t>
            </w:r>
          </w:p>
        </w:tc>
        <w:tc>
          <w:tcPr>
            <w:tcW w:w="720" w:type="dxa"/>
            <w:hideMark/>
          </w:tcPr>
          <w:p w14:paraId="64E8FCB4" w14:textId="280FF241"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0.82</w:t>
            </w:r>
          </w:p>
        </w:tc>
        <w:tc>
          <w:tcPr>
            <w:tcW w:w="720" w:type="dxa"/>
            <w:hideMark/>
          </w:tcPr>
          <w:p w14:paraId="593380B9" w14:textId="0F96AE3F"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0.00</w:t>
            </w:r>
          </w:p>
        </w:tc>
      </w:tr>
      <w:tr w:rsidR="00656862" w:rsidRPr="00AF75BD" w14:paraId="427D194C"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D70C654" w14:textId="49987F80" w:rsidR="00656862" w:rsidRPr="00125326" w:rsidRDefault="00EE2258" w:rsidP="00125326">
            <w:pPr>
              <w:pStyle w:val="TABLEROWHEAD"/>
            </w:pPr>
            <w:r w:rsidRPr="00125326">
              <w:t>Socioeco-nomically Disadvan-taged</w:t>
            </w:r>
          </w:p>
        </w:tc>
        <w:tc>
          <w:tcPr>
            <w:tcW w:w="1512" w:type="dxa"/>
            <w:hideMark/>
          </w:tcPr>
          <w:p w14:paraId="3A753A64" w14:textId="6BF9C211" w:rsidR="00656862" w:rsidRPr="00F144AE" w:rsidRDefault="006C4B25" w:rsidP="00656862">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35,392</w:t>
            </w:r>
          </w:p>
        </w:tc>
        <w:tc>
          <w:tcPr>
            <w:tcW w:w="1512" w:type="dxa"/>
            <w:hideMark/>
          </w:tcPr>
          <w:p w14:paraId="3E4DD8CF" w14:textId="5BA8BD72" w:rsidR="00656862" w:rsidRPr="00F144AE"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0.82</w:t>
            </w:r>
          </w:p>
        </w:tc>
        <w:tc>
          <w:tcPr>
            <w:tcW w:w="1512" w:type="dxa"/>
            <w:hideMark/>
          </w:tcPr>
          <w:p w14:paraId="4B8345CE" w14:textId="777B047E" w:rsidR="00656862" w:rsidRPr="00F144AE"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0.38</w:t>
            </w:r>
          </w:p>
        </w:tc>
        <w:tc>
          <w:tcPr>
            <w:tcW w:w="1699" w:type="dxa"/>
            <w:hideMark/>
          </w:tcPr>
          <w:p w14:paraId="0619CA0E" w14:textId="67970434" w:rsidR="00656862" w:rsidRPr="00F144AE" w:rsidRDefault="006C4B25" w:rsidP="00656862">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35,392</w:t>
            </w:r>
          </w:p>
        </w:tc>
        <w:tc>
          <w:tcPr>
            <w:tcW w:w="1699" w:type="dxa"/>
            <w:hideMark/>
          </w:tcPr>
          <w:p w14:paraId="266922E0" w14:textId="5605AD1B" w:rsidR="00656862" w:rsidRPr="00F144AE"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0.82</w:t>
            </w:r>
          </w:p>
        </w:tc>
        <w:tc>
          <w:tcPr>
            <w:tcW w:w="1699" w:type="dxa"/>
            <w:hideMark/>
          </w:tcPr>
          <w:p w14:paraId="2A6BB029" w14:textId="41D08854" w:rsidR="00656862" w:rsidRPr="00F144AE"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0.39</w:t>
            </w:r>
          </w:p>
        </w:tc>
        <w:tc>
          <w:tcPr>
            <w:tcW w:w="720" w:type="dxa"/>
            <w:hideMark/>
          </w:tcPr>
          <w:p w14:paraId="0051E4FF" w14:textId="530C8D60" w:rsidR="00656862" w:rsidRPr="00F144AE"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-0.34</w:t>
            </w:r>
          </w:p>
        </w:tc>
        <w:tc>
          <w:tcPr>
            <w:tcW w:w="720" w:type="dxa"/>
            <w:hideMark/>
          </w:tcPr>
          <w:p w14:paraId="60CAC4C8" w14:textId="2DF0DC3C" w:rsidR="00656862" w:rsidRPr="00F144AE"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0.73</w:t>
            </w:r>
          </w:p>
        </w:tc>
        <w:tc>
          <w:tcPr>
            <w:tcW w:w="720" w:type="dxa"/>
            <w:hideMark/>
          </w:tcPr>
          <w:p w14:paraId="5DEC04B2" w14:textId="387016EC" w:rsidR="00656862" w:rsidRPr="00F144AE"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0.00</w:t>
            </w:r>
          </w:p>
        </w:tc>
      </w:tr>
      <w:tr w:rsidR="00F144AE" w:rsidRPr="00AF75BD" w14:paraId="0CEED28B"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4406362" w14:textId="546DA165" w:rsidR="00F144AE" w:rsidRPr="00125326" w:rsidRDefault="00EE2258" w:rsidP="00125326">
            <w:pPr>
              <w:pStyle w:val="TABLEROWHEAD"/>
            </w:pPr>
            <w:r w:rsidRPr="00125326">
              <w:t>Migrant</w:t>
            </w:r>
          </w:p>
        </w:tc>
        <w:tc>
          <w:tcPr>
            <w:tcW w:w="1512" w:type="dxa"/>
            <w:hideMark/>
          </w:tcPr>
          <w:p w14:paraId="45317A39" w14:textId="27892CD0"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35,392</w:t>
            </w:r>
          </w:p>
        </w:tc>
        <w:tc>
          <w:tcPr>
            <w:tcW w:w="1512" w:type="dxa"/>
            <w:hideMark/>
          </w:tcPr>
          <w:p w14:paraId="162AAB76" w14:textId="7E631F63"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0.02</w:t>
            </w:r>
          </w:p>
        </w:tc>
        <w:tc>
          <w:tcPr>
            <w:tcW w:w="1512" w:type="dxa"/>
            <w:hideMark/>
          </w:tcPr>
          <w:p w14:paraId="7E007DAB" w14:textId="22D23F8A"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0.12</w:t>
            </w:r>
          </w:p>
        </w:tc>
        <w:tc>
          <w:tcPr>
            <w:tcW w:w="1699" w:type="dxa"/>
            <w:hideMark/>
          </w:tcPr>
          <w:p w14:paraId="73E204FA" w14:textId="5488ECF2"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35,392</w:t>
            </w:r>
          </w:p>
        </w:tc>
        <w:tc>
          <w:tcPr>
            <w:tcW w:w="1699" w:type="dxa"/>
            <w:hideMark/>
          </w:tcPr>
          <w:p w14:paraId="40E5CE66" w14:textId="32D6BB2A"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0.01</w:t>
            </w:r>
          </w:p>
        </w:tc>
        <w:tc>
          <w:tcPr>
            <w:tcW w:w="1699" w:type="dxa"/>
            <w:hideMark/>
          </w:tcPr>
          <w:p w14:paraId="4B2C0854" w14:textId="40B7AE6B"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0.12</w:t>
            </w:r>
          </w:p>
        </w:tc>
        <w:tc>
          <w:tcPr>
            <w:tcW w:w="720" w:type="dxa"/>
            <w:hideMark/>
          </w:tcPr>
          <w:p w14:paraId="73486038" w14:textId="7A4D61E4"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-0.28</w:t>
            </w:r>
          </w:p>
        </w:tc>
        <w:tc>
          <w:tcPr>
            <w:tcW w:w="720" w:type="dxa"/>
            <w:hideMark/>
          </w:tcPr>
          <w:p w14:paraId="3AA03F27" w14:textId="02190AD9"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0.78</w:t>
            </w:r>
          </w:p>
        </w:tc>
        <w:tc>
          <w:tcPr>
            <w:tcW w:w="720" w:type="dxa"/>
            <w:hideMark/>
          </w:tcPr>
          <w:p w14:paraId="30A389EB" w14:textId="46F5507D"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0.00</w:t>
            </w:r>
          </w:p>
        </w:tc>
      </w:tr>
      <w:tr w:rsidR="00F144AE" w:rsidRPr="00AF75BD" w14:paraId="23C3A9BB"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10FCDA0" w14:textId="3C1ECE3A" w:rsidR="00F144AE" w:rsidRPr="00125326" w:rsidRDefault="00EE2258" w:rsidP="00125326">
            <w:pPr>
              <w:pStyle w:val="TABLEROWHEAD"/>
            </w:pPr>
            <w:r w:rsidRPr="00125326">
              <w:lastRenderedPageBreak/>
              <w:t>Homeless</w:t>
            </w:r>
          </w:p>
        </w:tc>
        <w:tc>
          <w:tcPr>
            <w:tcW w:w="1512" w:type="dxa"/>
            <w:hideMark/>
          </w:tcPr>
          <w:p w14:paraId="165056A2" w14:textId="23F6E166"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35,392</w:t>
            </w:r>
          </w:p>
        </w:tc>
        <w:tc>
          <w:tcPr>
            <w:tcW w:w="1512" w:type="dxa"/>
            <w:hideMark/>
          </w:tcPr>
          <w:p w14:paraId="231840B9" w14:textId="72DF314F"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0.04</w:t>
            </w:r>
          </w:p>
        </w:tc>
        <w:tc>
          <w:tcPr>
            <w:tcW w:w="1512" w:type="dxa"/>
            <w:hideMark/>
          </w:tcPr>
          <w:p w14:paraId="7477B1B3" w14:textId="2B049F6D"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0.20</w:t>
            </w:r>
          </w:p>
        </w:tc>
        <w:tc>
          <w:tcPr>
            <w:tcW w:w="1699" w:type="dxa"/>
            <w:hideMark/>
          </w:tcPr>
          <w:p w14:paraId="2EE91E95" w14:textId="5131C598"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35,392</w:t>
            </w:r>
          </w:p>
        </w:tc>
        <w:tc>
          <w:tcPr>
            <w:tcW w:w="1699" w:type="dxa"/>
            <w:hideMark/>
          </w:tcPr>
          <w:p w14:paraId="40470C07" w14:textId="4E1BDFEF"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0.04</w:t>
            </w:r>
          </w:p>
        </w:tc>
        <w:tc>
          <w:tcPr>
            <w:tcW w:w="1699" w:type="dxa"/>
            <w:hideMark/>
          </w:tcPr>
          <w:p w14:paraId="00A5307A" w14:textId="7E025F83"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0.21</w:t>
            </w:r>
          </w:p>
        </w:tc>
        <w:tc>
          <w:tcPr>
            <w:tcW w:w="720" w:type="dxa"/>
            <w:hideMark/>
          </w:tcPr>
          <w:p w14:paraId="5C417A2E" w14:textId="5E6157B3"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0.92</w:t>
            </w:r>
          </w:p>
        </w:tc>
        <w:tc>
          <w:tcPr>
            <w:tcW w:w="720" w:type="dxa"/>
            <w:hideMark/>
          </w:tcPr>
          <w:p w14:paraId="56F929F3" w14:textId="3EA7EBB9"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0.36</w:t>
            </w:r>
          </w:p>
        </w:tc>
        <w:tc>
          <w:tcPr>
            <w:tcW w:w="720" w:type="dxa"/>
            <w:hideMark/>
          </w:tcPr>
          <w:p w14:paraId="2FCB4285" w14:textId="7E3C64CB"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-0.01</w:t>
            </w:r>
          </w:p>
        </w:tc>
      </w:tr>
      <w:tr w:rsidR="00F144AE" w:rsidRPr="00AF75BD" w14:paraId="23B54DB4"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453345E" w14:textId="0D5F7279" w:rsidR="00F144AE" w:rsidRPr="00125326" w:rsidRDefault="00EE2258" w:rsidP="00125326">
            <w:pPr>
              <w:pStyle w:val="TABLEROWHEAD"/>
            </w:pPr>
            <w:r w:rsidRPr="00125326">
              <w:t>Special Education</w:t>
            </w:r>
          </w:p>
        </w:tc>
        <w:tc>
          <w:tcPr>
            <w:tcW w:w="1512" w:type="dxa"/>
            <w:hideMark/>
          </w:tcPr>
          <w:p w14:paraId="270CADED" w14:textId="7D763341"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35,392</w:t>
            </w:r>
          </w:p>
        </w:tc>
        <w:tc>
          <w:tcPr>
            <w:tcW w:w="1512" w:type="dxa"/>
            <w:hideMark/>
          </w:tcPr>
          <w:p w14:paraId="2C792448" w14:textId="399D9E69"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0.14</w:t>
            </w:r>
          </w:p>
        </w:tc>
        <w:tc>
          <w:tcPr>
            <w:tcW w:w="1512" w:type="dxa"/>
            <w:hideMark/>
          </w:tcPr>
          <w:p w14:paraId="3E71A710" w14:textId="2CB85FA3"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0.34</w:t>
            </w:r>
          </w:p>
        </w:tc>
        <w:tc>
          <w:tcPr>
            <w:tcW w:w="1699" w:type="dxa"/>
            <w:hideMark/>
          </w:tcPr>
          <w:p w14:paraId="2922E08A" w14:textId="3A99390D"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35,392</w:t>
            </w:r>
          </w:p>
        </w:tc>
        <w:tc>
          <w:tcPr>
            <w:tcW w:w="1699" w:type="dxa"/>
            <w:hideMark/>
          </w:tcPr>
          <w:p w14:paraId="3A0CCBCD" w14:textId="3AED858B"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0.14</w:t>
            </w:r>
          </w:p>
        </w:tc>
        <w:tc>
          <w:tcPr>
            <w:tcW w:w="1699" w:type="dxa"/>
            <w:hideMark/>
          </w:tcPr>
          <w:p w14:paraId="17F33DC2" w14:textId="4ED2EF31"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0.34</w:t>
            </w:r>
          </w:p>
        </w:tc>
        <w:tc>
          <w:tcPr>
            <w:tcW w:w="720" w:type="dxa"/>
            <w:hideMark/>
          </w:tcPr>
          <w:p w14:paraId="6994FD7C" w14:textId="61AF03C8"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-0.02</w:t>
            </w:r>
          </w:p>
        </w:tc>
        <w:tc>
          <w:tcPr>
            <w:tcW w:w="720" w:type="dxa"/>
            <w:hideMark/>
          </w:tcPr>
          <w:p w14:paraId="13CD7F3A" w14:textId="7A607476"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0.98</w:t>
            </w:r>
          </w:p>
        </w:tc>
        <w:tc>
          <w:tcPr>
            <w:tcW w:w="720" w:type="dxa"/>
            <w:hideMark/>
          </w:tcPr>
          <w:p w14:paraId="4D968D3D" w14:textId="57131360"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0.00</w:t>
            </w:r>
          </w:p>
        </w:tc>
      </w:tr>
      <w:tr w:rsidR="00F144AE" w:rsidRPr="00AF75BD" w14:paraId="708FC57B"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tcPr>
          <w:p w14:paraId="7D72C57C" w14:textId="347503B2" w:rsidR="00F144AE" w:rsidRPr="00125326" w:rsidRDefault="00EE2258" w:rsidP="00125326">
            <w:pPr>
              <w:pStyle w:val="TABLEROWHEAD"/>
            </w:pPr>
            <w:r w:rsidRPr="00125326">
              <w:t>Foster</w:t>
            </w:r>
          </w:p>
        </w:tc>
        <w:tc>
          <w:tcPr>
            <w:tcW w:w="1512" w:type="dxa"/>
          </w:tcPr>
          <w:p w14:paraId="370F10BF" w14:textId="232E8C0E"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35,392</w:t>
            </w:r>
          </w:p>
        </w:tc>
        <w:tc>
          <w:tcPr>
            <w:tcW w:w="1512" w:type="dxa"/>
          </w:tcPr>
          <w:p w14:paraId="58023C0A" w14:textId="391D65E1"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F144AE">
              <w:rPr>
                <w:color w:val="auto"/>
              </w:rPr>
              <w:t>0.01</w:t>
            </w:r>
          </w:p>
        </w:tc>
        <w:tc>
          <w:tcPr>
            <w:tcW w:w="1512" w:type="dxa"/>
          </w:tcPr>
          <w:p w14:paraId="68C61E80" w14:textId="48A3D72F"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F144AE">
              <w:rPr>
                <w:color w:val="auto"/>
              </w:rPr>
              <w:t>0.09</w:t>
            </w:r>
          </w:p>
        </w:tc>
        <w:tc>
          <w:tcPr>
            <w:tcW w:w="1699" w:type="dxa"/>
          </w:tcPr>
          <w:p w14:paraId="138D10A9" w14:textId="4BBFB0E1"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35,392</w:t>
            </w:r>
          </w:p>
        </w:tc>
        <w:tc>
          <w:tcPr>
            <w:tcW w:w="1699" w:type="dxa"/>
          </w:tcPr>
          <w:p w14:paraId="25C4D60C" w14:textId="24082B8A"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F144AE">
              <w:rPr>
                <w:color w:val="auto"/>
              </w:rPr>
              <w:t>0.01</w:t>
            </w:r>
          </w:p>
        </w:tc>
        <w:tc>
          <w:tcPr>
            <w:tcW w:w="1699" w:type="dxa"/>
          </w:tcPr>
          <w:p w14:paraId="0B545C1C" w14:textId="574DF33B"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F144AE">
              <w:rPr>
                <w:color w:val="auto"/>
              </w:rPr>
              <w:t>0.09</w:t>
            </w:r>
          </w:p>
        </w:tc>
        <w:tc>
          <w:tcPr>
            <w:tcW w:w="720" w:type="dxa"/>
          </w:tcPr>
          <w:p w14:paraId="3E5E582B" w14:textId="131B019A"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F144AE">
              <w:rPr>
                <w:color w:val="auto"/>
              </w:rPr>
              <w:t>0.74</w:t>
            </w:r>
          </w:p>
        </w:tc>
        <w:tc>
          <w:tcPr>
            <w:tcW w:w="720" w:type="dxa"/>
          </w:tcPr>
          <w:p w14:paraId="446933BA" w14:textId="74A59FC4"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F144AE">
              <w:rPr>
                <w:color w:val="auto"/>
              </w:rPr>
              <w:t>0.46</w:t>
            </w:r>
          </w:p>
        </w:tc>
        <w:tc>
          <w:tcPr>
            <w:tcW w:w="720" w:type="dxa"/>
          </w:tcPr>
          <w:p w14:paraId="12F232B3" w14:textId="411900C1"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F144AE">
              <w:rPr>
                <w:color w:val="auto"/>
              </w:rPr>
              <w:t>-0.01</w:t>
            </w:r>
          </w:p>
        </w:tc>
      </w:tr>
    </w:tbl>
    <w:p w14:paraId="7D1953B4" w14:textId="77777777" w:rsidR="00C4484F" w:rsidRPr="00C4484F" w:rsidRDefault="00C4484F" w:rsidP="00C4484F">
      <w:pPr>
        <w:pStyle w:val="Heading3"/>
      </w:pPr>
      <w:r w:rsidRPr="00C4484F">
        <w:br w:type="page"/>
      </w:r>
    </w:p>
    <w:p w14:paraId="17E97392" w14:textId="2962CCEC" w:rsidR="00295645" w:rsidRPr="00910456" w:rsidRDefault="00295645" w:rsidP="00185C25">
      <w:pPr>
        <w:pStyle w:val="Caption"/>
      </w:pPr>
      <w:bookmarkStart w:id="204" w:name="_Toc95400107"/>
      <w:r w:rsidRPr="00910456">
        <w:lastRenderedPageBreak/>
        <w:t>Exhibit D18</w:t>
      </w:r>
      <w:r w:rsidRPr="00910456">
        <w:rPr>
          <w:noProof/>
        </w:rPr>
        <w:t xml:space="preserve">. </w:t>
      </w:r>
      <w:r w:rsidRPr="00910456">
        <w:t xml:space="preserve">Grade Eight </w:t>
      </w:r>
      <w:r w:rsidR="00A130C4">
        <w:t>Post-Propensity</w:t>
      </w:r>
      <w:r w:rsidRPr="00910456">
        <w:t xml:space="preserve"> Score Matching Baseline Demographic Comparisons for the California Department of Education’s Expanded Learning After School Programming</w:t>
      </w:r>
      <w:bookmarkEnd w:id="204"/>
    </w:p>
    <w:tbl>
      <w:tblPr>
        <w:tblStyle w:val="CDE"/>
        <w:tblW w:w="13521" w:type="dxa"/>
        <w:tblInd w:w="5" w:type="dxa"/>
        <w:tblLayout w:type="fixed"/>
        <w:tblLook w:val="04A0" w:firstRow="1" w:lastRow="0" w:firstColumn="1" w:lastColumn="0" w:noHBand="0" w:noVBand="1"/>
      </w:tblPr>
      <w:tblGrid>
        <w:gridCol w:w="1728"/>
        <w:gridCol w:w="1512"/>
        <w:gridCol w:w="1512"/>
        <w:gridCol w:w="1512"/>
        <w:gridCol w:w="1699"/>
        <w:gridCol w:w="1699"/>
        <w:gridCol w:w="1699"/>
        <w:gridCol w:w="720"/>
        <w:gridCol w:w="720"/>
        <w:gridCol w:w="720"/>
      </w:tblGrid>
      <w:tr w:rsidR="00933E17" w:rsidRPr="00125326" w14:paraId="0DDB86AA" w14:textId="77777777" w:rsidTr="00AB78EA">
        <w:trPr>
          <w:cnfStyle w:val="100000000000" w:firstRow="1" w:lastRow="0" w:firstColumn="0" w:lastColumn="0" w:oddVBand="0" w:evenVBand="0" w:oddHBand="0" w:evenHBand="0" w:firstRowFirstColumn="0" w:firstRowLastColumn="0" w:lastRowFirstColumn="0" w:lastRowLastColumn="0"/>
          <w:cantSplit/>
          <w:trHeight w:val="432"/>
          <w:tblHeader/>
        </w:trPr>
        <w:tc>
          <w:tcPr>
            <w:cnfStyle w:val="001000000000" w:firstRow="0" w:lastRow="0" w:firstColumn="1" w:lastColumn="0" w:oddVBand="0" w:evenVBand="0" w:oddHBand="0" w:evenHBand="0" w:firstRowFirstColumn="0" w:firstRowLastColumn="0" w:lastRowFirstColumn="0" w:lastRowLastColumn="0"/>
            <w:tcW w:w="1728" w:type="dxa"/>
          </w:tcPr>
          <w:p w14:paraId="5753C19B" w14:textId="77777777" w:rsidR="00933E17" w:rsidRPr="00125326" w:rsidRDefault="00933E17" w:rsidP="00125326">
            <w:pPr>
              <w:pStyle w:val="TABLECOLUMNHEAD"/>
            </w:pPr>
            <w:r w:rsidRPr="00125326">
              <w:t>Variable</w:t>
            </w:r>
          </w:p>
        </w:tc>
        <w:tc>
          <w:tcPr>
            <w:tcW w:w="1512" w:type="dxa"/>
          </w:tcPr>
          <w:p w14:paraId="43373AF7" w14:textId="175FF066" w:rsidR="00933E17" w:rsidRPr="00125326"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rsidRPr="00125326">
              <w:t>Nonparti-cipants</w:t>
            </w:r>
            <w:r w:rsidR="00933E17" w:rsidRPr="00125326">
              <w:br/>
              <w:t>n</w:t>
            </w:r>
          </w:p>
        </w:tc>
        <w:tc>
          <w:tcPr>
            <w:tcW w:w="1512" w:type="dxa"/>
          </w:tcPr>
          <w:p w14:paraId="38DDDF89" w14:textId="5E789E10" w:rsidR="00933E17" w:rsidRPr="00125326"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rsidRPr="00125326">
              <w:t>Nonparti-cipants</w:t>
            </w:r>
            <w:r w:rsidR="00933E17" w:rsidRPr="00125326">
              <w:br/>
              <w:t>M</w:t>
            </w:r>
          </w:p>
        </w:tc>
        <w:tc>
          <w:tcPr>
            <w:tcW w:w="1512" w:type="dxa"/>
          </w:tcPr>
          <w:p w14:paraId="32D56163" w14:textId="4FF9171B" w:rsidR="00933E17" w:rsidRPr="00125326"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rsidRPr="00125326">
              <w:t>Nonparti-cipants</w:t>
            </w:r>
            <w:r w:rsidR="00933E17" w:rsidRPr="00125326">
              <w:br/>
              <w:t>SD</w:t>
            </w:r>
          </w:p>
        </w:tc>
        <w:tc>
          <w:tcPr>
            <w:tcW w:w="1699" w:type="dxa"/>
          </w:tcPr>
          <w:p w14:paraId="3F05EBE8" w14:textId="73B6B1C0" w:rsidR="00933E17" w:rsidRPr="00125326"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125326">
              <w:t xml:space="preserve">California Department of Education </w:t>
            </w:r>
            <w:r w:rsidR="00933E17" w:rsidRPr="00125326">
              <w:t>Expanded Learning After School Program Participants</w:t>
            </w:r>
            <w:r w:rsidR="00933E17" w:rsidRPr="00125326">
              <w:br/>
              <w:t>n</w:t>
            </w:r>
          </w:p>
        </w:tc>
        <w:tc>
          <w:tcPr>
            <w:tcW w:w="1699" w:type="dxa"/>
          </w:tcPr>
          <w:p w14:paraId="6137EE0F" w14:textId="72FF9752" w:rsidR="00933E17" w:rsidRPr="00125326"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125326">
              <w:t xml:space="preserve">California Department of Education </w:t>
            </w:r>
            <w:r w:rsidR="00933E17" w:rsidRPr="00125326">
              <w:t>Expanded Learning After School Program Participants</w:t>
            </w:r>
            <w:r w:rsidR="00933E17" w:rsidRPr="00125326">
              <w:br/>
              <w:t>M</w:t>
            </w:r>
          </w:p>
        </w:tc>
        <w:tc>
          <w:tcPr>
            <w:tcW w:w="1699" w:type="dxa"/>
          </w:tcPr>
          <w:p w14:paraId="39B499EE" w14:textId="596CA116" w:rsidR="00933E17" w:rsidRPr="00125326"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125326">
              <w:t xml:space="preserve">California Department of Education </w:t>
            </w:r>
            <w:r w:rsidR="00933E17" w:rsidRPr="00125326">
              <w:t>Expanded Learning After School Program Participants</w:t>
            </w:r>
            <w:r w:rsidR="00933E17" w:rsidRPr="00125326">
              <w:br/>
              <w:t>SD</w:t>
            </w:r>
          </w:p>
        </w:tc>
        <w:tc>
          <w:tcPr>
            <w:tcW w:w="720" w:type="dxa"/>
            <w:noWrap/>
          </w:tcPr>
          <w:p w14:paraId="60820930" w14:textId="77777777" w:rsidR="00933E17" w:rsidRPr="00125326"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125326">
              <w:t>t</w:t>
            </w:r>
          </w:p>
        </w:tc>
        <w:tc>
          <w:tcPr>
            <w:tcW w:w="720" w:type="dxa"/>
          </w:tcPr>
          <w:p w14:paraId="77A76C72" w14:textId="77777777" w:rsidR="00933E17" w:rsidRPr="00125326"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125326">
              <w:t>p</w:t>
            </w:r>
          </w:p>
        </w:tc>
        <w:tc>
          <w:tcPr>
            <w:tcW w:w="720" w:type="dxa"/>
          </w:tcPr>
          <w:p w14:paraId="6CF854D6" w14:textId="77777777" w:rsidR="00933E17" w:rsidRPr="00125326"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125326">
              <w:t>d</w:t>
            </w:r>
          </w:p>
        </w:tc>
      </w:tr>
      <w:tr w:rsidR="00F144AE" w:rsidRPr="00AF75BD" w14:paraId="30472485"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9C9D10B" w14:textId="55F20BF8" w:rsidR="00F144AE" w:rsidRPr="00F144AE" w:rsidRDefault="003B2407" w:rsidP="00125326">
            <w:pPr>
              <w:pStyle w:val="TABLEROWHEAD"/>
            </w:pPr>
            <w:r>
              <w:t xml:space="preserve">Previous Days Attended </w:t>
            </w:r>
            <w:r w:rsidR="001E574C">
              <w:t>(</w:t>
            </w:r>
            <w:r w:rsidR="00F144AE" w:rsidRPr="00F144AE">
              <w:t>2017–18</w:t>
            </w:r>
            <w:r w:rsidR="001E574C">
              <w:t>)</w:t>
            </w:r>
          </w:p>
        </w:tc>
        <w:tc>
          <w:tcPr>
            <w:tcW w:w="1512" w:type="dxa"/>
            <w:hideMark/>
          </w:tcPr>
          <w:p w14:paraId="0E65700F" w14:textId="6224EA9E"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t>30,211</w:t>
            </w:r>
          </w:p>
        </w:tc>
        <w:tc>
          <w:tcPr>
            <w:tcW w:w="1512" w:type="dxa"/>
            <w:hideMark/>
          </w:tcPr>
          <w:p w14:paraId="6488B9DA" w14:textId="6B1E7F03"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0.97</w:t>
            </w:r>
          </w:p>
        </w:tc>
        <w:tc>
          <w:tcPr>
            <w:tcW w:w="1512" w:type="dxa"/>
            <w:hideMark/>
          </w:tcPr>
          <w:p w14:paraId="6C4EC832" w14:textId="4B156BC6"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F144AE">
              <w:rPr>
                <w:color w:val="auto"/>
              </w:rPr>
              <w:t>0.04</w:t>
            </w:r>
          </w:p>
        </w:tc>
        <w:tc>
          <w:tcPr>
            <w:tcW w:w="1699" w:type="dxa"/>
            <w:hideMark/>
          </w:tcPr>
          <w:p w14:paraId="25630480" w14:textId="3D49ABA1"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30,211</w:t>
            </w:r>
          </w:p>
        </w:tc>
        <w:tc>
          <w:tcPr>
            <w:tcW w:w="1699" w:type="dxa"/>
            <w:hideMark/>
          </w:tcPr>
          <w:p w14:paraId="62B07059" w14:textId="212DD014"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0.97</w:t>
            </w:r>
          </w:p>
        </w:tc>
        <w:tc>
          <w:tcPr>
            <w:tcW w:w="1699" w:type="dxa"/>
            <w:hideMark/>
          </w:tcPr>
          <w:p w14:paraId="25D2FBF9" w14:textId="53F982E2"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0.04</w:t>
            </w:r>
          </w:p>
        </w:tc>
        <w:tc>
          <w:tcPr>
            <w:tcW w:w="720" w:type="dxa"/>
            <w:noWrap/>
            <w:hideMark/>
          </w:tcPr>
          <w:p w14:paraId="2A1939AE" w14:textId="0EFD5C27"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-0.40</w:t>
            </w:r>
          </w:p>
        </w:tc>
        <w:tc>
          <w:tcPr>
            <w:tcW w:w="720" w:type="dxa"/>
            <w:hideMark/>
          </w:tcPr>
          <w:p w14:paraId="24C680DC" w14:textId="295CEF98"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0.69</w:t>
            </w:r>
          </w:p>
        </w:tc>
        <w:tc>
          <w:tcPr>
            <w:tcW w:w="720" w:type="dxa"/>
            <w:hideMark/>
          </w:tcPr>
          <w:p w14:paraId="6E4A37AF" w14:textId="278DBDEB"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0.00</w:t>
            </w:r>
          </w:p>
        </w:tc>
      </w:tr>
      <w:tr w:rsidR="00F144AE" w:rsidRPr="00AF75BD" w14:paraId="72E64C37"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450C42E" w14:textId="0EBF6766" w:rsidR="00F144AE" w:rsidRPr="00F144AE" w:rsidRDefault="003B2407" w:rsidP="00125326">
            <w:pPr>
              <w:pStyle w:val="TABLEROWHEAD"/>
            </w:pPr>
            <w:r>
              <w:t>Female</w:t>
            </w:r>
          </w:p>
        </w:tc>
        <w:tc>
          <w:tcPr>
            <w:tcW w:w="1512" w:type="dxa"/>
            <w:hideMark/>
          </w:tcPr>
          <w:p w14:paraId="1982E597" w14:textId="4E4A1F79"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30,211</w:t>
            </w:r>
          </w:p>
        </w:tc>
        <w:tc>
          <w:tcPr>
            <w:tcW w:w="1512" w:type="dxa"/>
            <w:hideMark/>
          </w:tcPr>
          <w:p w14:paraId="4DAE9344" w14:textId="25CCEAC1"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0.50</w:t>
            </w:r>
          </w:p>
        </w:tc>
        <w:tc>
          <w:tcPr>
            <w:tcW w:w="1512" w:type="dxa"/>
            <w:hideMark/>
          </w:tcPr>
          <w:p w14:paraId="3D54877F" w14:textId="38085B69"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0.50</w:t>
            </w:r>
          </w:p>
        </w:tc>
        <w:tc>
          <w:tcPr>
            <w:tcW w:w="1699" w:type="dxa"/>
            <w:hideMark/>
          </w:tcPr>
          <w:p w14:paraId="6EDEED46" w14:textId="0CA63296"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30,211</w:t>
            </w:r>
          </w:p>
        </w:tc>
        <w:tc>
          <w:tcPr>
            <w:tcW w:w="1699" w:type="dxa"/>
            <w:hideMark/>
          </w:tcPr>
          <w:p w14:paraId="794183F9" w14:textId="1DD7C518"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0.50</w:t>
            </w:r>
          </w:p>
        </w:tc>
        <w:tc>
          <w:tcPr>
            <w:tcW w:w="1699" w:type="dxa"/>
            <w:hideMark/>
          </w:tcPr>
          <w:p w14:paraId="6170D6E0" w14:textId="16163FCE"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0.50</w:t>
            </w:r>
          </w:p>
        </w:tc>
        <w:tc>
          <w:tcPr>
            <w:tcW w:w="720" w:type="dxa"/>
            <w:hideMark/>
          </w:tcPr>
          <w:p w14:paraId="40F02D1C" w14:textId="3A1FA6DE"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-0.11</w:t>
            </w:r>
          </w:p>
        </w:tc>
        <w:tc>
          <w:tcPr>
            <w:tcW w:w="720" w:type="dxa"/>
            <w:hideMark/>
          </w:tcPr>
          <w:p w14:paraId="58FF6DED" w14:textId="2E00C5FB"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0.91</w:t>
            </w:r>
          </w:p>
        </w:tc>
        <w:tc>
          <w:tcPr>
            <w:tcW w:w="720" w:type="dxa"/>
            <w:hideMark/>
          </w:tcPr>
          <w:p w14:paraId="5A29065F" w14:textId="21BA46A7"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0.00</w:t>
            </w:r>
          </w:p>
        </w:tc>
      </w:tr>
      <w:tr w:rsidR="00F144AE" w:rsidRPr="00AF75BD" w14:paraId="59269309"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806D4CB" w14:textId="13CE04E7" w:rsidR="00F144AE" w:rsidRPr="00F144AE" w:rsidRDefault="003B2407" w:rsidP="00125326">
            <w:pPr>
              <w:pStyle w:val="TABLEROWHEAD"/>
            </w:pPr>
            <w:r>
              <w:t>Asian</w:t>
            </w:r>
          </w:p>
        </w:tc>
        <w:tc>
          <w:tcPr>
            <w:tcW w:w="1512" w:type="dxa"/>
            <w:hideMark/>
          </w:tcPr>
          <w:p w14:paraId="091E1823" w14:textId="5EEF5EDC"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30,211</w:t>
            </w:r>
          </w:p>
        </w:tc>
        <w:tc>
          <w:tcPr>
            <w:tcW w:w="1512" w:type="dxa"/>
            <w:hideMark/>
          </w:tcPr>
          <w:p w14:paraId="6290A684" w14:textId="0B618D38"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0.07</w:t>
            </w:r>
          </w:p>
        </w:tc>
        <w:tc>
          <w:tcPr>
            <w:tcW w:w="1512" w:type="dxa"/>
            <w:hideMark/>
          </w:tcPr>
          <w:p w14:paraId="625111CF" w14:textId="38EDD11C"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0.25</w:t>
            </w:r>
          </w:p>
        </w:tc>
        <w:tc>
          <w:tcPr>
            <w:tcW w:w="1699" w:type="dxa"/>
            <w:hideMark/>
          </w:tcPr>
          <w:p w14:paraId="5B2515B4" w14:textId="20170ADF"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30,211</w:t>
            </w:r>
          </w:p>
        </w:tc>
        <w:tc>
          <w:tcPr>
            <w:tcW w:w="1699" w:type="dxa"/>
            <w:hideMark/>
          </w:tcPr>
          <w:p w14:paraId="38BE7C9F" w14:textId="70B3372A"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0.07</w:t>
            </w:r>
          </w:p>
        </w:tc>
        <w:tc>
          <w:tcPr>
            <w:tcW w:w="1699" w:type="dxa"/>
            <w:hideMark/>
          </w:tcPr>
          <w:p w14:paraId="7EBFBE9E" w14:textId="2060B38D"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0.25</w:t>
            </w:r>
          </w:p>
        </w:tc>
        <w:tc>
          <w:tcPr>
            <w:tcW w:w="720" w:type="dxa"/>
            <w:hideMark/>
          </w:tcPr>
          <w:p w14:paraId="1D00B1F4" w14:textId="58CC55E6"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-0.03</w:t>
            </w:r>
          </w:p>
        </w:tc>
        <w:tc>
          <w:tcPr>
            <w:tcW w:w="720" w:type="dxa"/>
            <w:hideMark/>
          </w:tcPr>
          <w:p w14:paraId="3EB7AF8A" w14:textId="7E710AA5"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0.97</w:t>
            </w:r>
          </w:p>
        </w:tc>
        <w:tc>
          <w:tcPr>
            <w:tcW w:w="720" w:type="dxa"/>
            <w:hideMark/>
          </w:tcPr>
          <w:p w14:paraId="27D60911" w14:textId="43A25C76"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0.00</w:t>
            </w:r>
          </w:p>
        </w:tc>
      </w:tr>
      <w:tr w:rsidR="00F144AE" w:rsidRPr="00AF75BD" w14:paraId="47936162"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7E3B383" w14:textId="6EF06662" w:rsidR="00F144AE" w:rsidRPr="00F144AE" w:rsidRDefault="003B2407" w:rsidP="00125326">
            <w:pPr>
              <w:pStyle w:val="TABLEROWHEAD"/>
            </w:pPr>
            <w:r>
              <w:t>Black</w:t>
            </w:r>
          </w:p>
        </w:tc>
        <w:tc>
          <w:tcPr>
            <w:tcW w:w="1512" w:type="dxa"/>
            <w:hideMark/>
          </w:tcPr>
          <w:p w14:paraId="356A6A01" w14:textId="2F08C489"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30,211</w:t>
            </w:r>
          </w:p>
        </w:tc>
        <w:tc>
          <w:tcPr>
            <w:tcW w:w="1512" w:type="dxa"/>
            <w:hideMark/>
          </w:tcPr>
          <w:p w14:paraId="4E7171CB" w14:textId="14BA8724"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0.10</w:t>
            </w:r>
          </w:p>
        </w:tc>
        <w:tc>
          <w:tcPr>
            <w:tcW w:w="1512" w:type="dxa"/>
            <w:hideMark/>
          </w:tcPr>
          <w:p w14:paraId="712752E2" w14:textId="55FC2967"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0.30</w:t>
            </w:r>
          </w:p>
        </w:tc>
        <w:tc>
          <w:tcPr>
            <w:tcW w:w="1699" w:type="dxa"/>
            <w:hideMark/>
          </w:tcPr>
          <w:p w14:paraId="0CA395A6" w14:textId="0AED4E1E"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30,211</w:t>
            </w:r>
          </w:p>
        </w:tc>
        <w:tc>
          <w:tcPr>
            <w:tcW w:w="1699" w:type="dxa"/>
            <w:hideMark/>
          </w:tcPr>
          <w:p w14:paraId="7AB0CA5B" w14:textId="29BC0182"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0.10</w:t>
            </w:r>
          </w:p>
        </w:tc>
        <w:tc>
          <w:tcPr>
            <w:tcW w:w="1699" w:type="dxa"/>
            <w:hideMark/>
          </w:tcPr>
          <w:p w14:paraId="6B500914" w14:textId="117896DA"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0.30</w:t>
            </w:r>
          </w:p>
        </w:tc>
        <w:tc>
          <w:tcPr>
            <w:tcW w:w="720" w:type="dxa"/>
            <w:hideMark/>
          </w:tcPr>
          <w:p w14:paraId="78794690" w14:textId="6196A669"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0.08</w:t>
            </w:r>
          </w:p>
        </w:tc>
        <w:tc>
          <w:tcPr>
            <w:tcW w:w="720" w:type="dxa"/>
            <w:hideMark/>
          </w:tcPr>
          <w:p w14:paraId="5F94FDB8" w14:textId="6626F998"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0.94</w:t>
            </w:r>
          </w:p>
        </w:tc>
        <w:tc>
          <w:tcPr>
            <w:tcW w:w="720" w:type="dxa"/>
            <w:hideMark/>
          </w:tcPr>
          <w:p w14:paraId="71D65BF9" w14:textId="05576C77"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0.00</w:t>
            </w:r>
          </w:p>
        </w:tc>
      </w:tr>
      <w:tr w:rsidR="00F144AE" w:rsidRPr="00AF75BD" w14:paraId="45BD7DF6"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C0BC53D" w14:textId="39B3E226" w:rsidR="00F144AE" w:rsidRPr="00F144AE" w:rsidRDefault="003B2407" w:rsidP="00125326">
            <w:pPr>
              <w:pStyle w:val="TABLEROWHEAD"/>
            </w:pPr>
            <w:r>
              <w:t>Filipino</w:t>
            </w:r>
          </w:p>
        </w:tc>
        <w:tc>
          <w:tcPr>
            <w:tcW w:w="1512" w:type="dxa"/>
            <w:hideMark/>
          </w:tcPr>
          <w:p w14:paraId="6A9AB0CA" w14:textId="4CDA9111"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30,211</w:t>
            </w:r>
          </w:p>
        </w:tc>
        <w:tc>
          <w:tcPr>
            <w:tcW w:w="1512" w:type="dxa"/>
            <w:hideMark/>
          </w:tcPr>
          <w:p w14:paraId="4B7D2A7F" w14:textId="0C010268"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0.02</w:t>
            </w:r>
          </w:p>
        </w:tc>
        <w:tc>
          <w:tcPr>
            <w:tcW w:w="1512" w:type="dxa"/>
            <w:hideMark/>
          </w:tcPr>
          <w:p w14:paraId="1BD4204F" w14:textId="50E507BC"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0.13</w:t>
            </w:r>
          </w:p>
        </w:tc>
        <w:tc>
          <w:tcPr>
            <w:tcW w:w="1699" w:type="dxa"/>
            <w:hideMark/>
          </w:tcPr>
          <w:p w14:paraId="33E825D5" w14:textId="77FC0D8B"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30,211</w:t>
            </w:r>
          </w:p>
        </w:tc>
        <w:tc>
          <w:tcPr>
            <w:tcW w:w="1699" w:type="dxa"/>
            <w:hideMark/>
          </w:tcPr>
          <w:p w14:paraId="6C001985" w14:textId="10211F4C"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0.02</w:t>
            </w:r>
          </w:p>
        </w:tc>
        <w:tc>
          <w:tcPr>
            <w:tcW w:w="1699" w:type="dxa"/>
            <w:hideMark/>
          </w:tcPr>
          <w:p w14:paraId="5ADFE58C" w14:textId="441C1B4E"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0.14</w:t>
            </w:r>
          </w:p>
        </w:tc>
        <w:tc>
          <w:tcPr>
            <w:tcW w:w="720" w:type="dxa"/>
            <w:hideMark/>
          </w:tcPr>
          <w:p w14:paraId="5A760ACB" w14:textId="747FFBC7"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0.63</w:t>
            </w:r>
          </w:p>
        </w:tc>
        <w:tc>
          <w:tcPr>
            <w:tcW w:w="720" w:type="dxa"/>
            <w:hideMark/>
          </w:tcPr>
          <w:p w14:paraId="7D88ECE7" w14:textId="0E09FDDF"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0.53</w:t>
            </w:r>
          </w:p>
        </w:tc>
        <w:tc>
          <w:tcPr>
            <w:tcW w:w="720" w:type="dxa"/>
            <w:hideMark/>
          </w:tcPr>
          <w:p w14:paraId="08F54DFC" w14:textId="7BCCD9E4"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-0.01</w:t>
            </w:r>
          </w:p>
        </w:tc>
      </w:tr>
      <w:tr w:rsidR="00F144AE" w:rsidRPr="00AF75BD" w14:paraId="0D53B9B2"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1960FCD" w14:textId="3E5212CD" w:rsidR="00F144AE" w:rsidRPr="00F144AE" w:rsidRDefault="003B2407" w:rsidP="00125326">
            <w:pPr>
              <w:pStyle w:val="TABLEROWHEAD"/>
            </w:pPr>
            <w:r>
              <w:t>Hispanic</w:t>
            </w:r>
          </w:p>
        </w:tc>
        <w:tc>
          <w:tcPr>
            <w:tcW w:w="1512" w:type="dxa"/>
            <w:hideMark/>
          </w:tcPr>
          <w:p w14:paraId="44E8DF40" w14:textId="1BA07B91"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30,211</w:t>
            </w:r>
          </w:p>
        </w:tc>
        <w:tc>
          <w:tcPr>
            <w:tcW w:w="1512" w:type="dxa"/>
            <w:hideMark/>
          </w:tcPr>
          <w:p w14:paraId="34C9616F" w14:textId="3973104F"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0.68</w:t>
            </w:r>
          </w:p>
        </w:tc>
        <w:tc>
          <w:tcPr>
            <w:tcW w:w="1512" w:type="dxa"/>
            <w:hideMark/>
          </w:tcPr>
          <w:p w14:paraId="2CABA83B" w14:textId="1A92091E"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0.47</w:t>
            </w:r>
          </w:p>
        </w:tc>
        <w:tc>
          <w:tcPr>
            <w:tcW w:w="1699" w:type="dxa"/>
            <w:hideMark/>
          </w:tcPr>
          <w:p w14:paraId="5061AF28" w14:textId="76B13D11"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30,211</w:t>
            </w:r>
          </w:p>
        </w:tc>
        <w:tc>
          <w:tcPr>
            <w:tcW w:w="1699" w:type="dxa"/>
            <w:hideMark/>
          </w:tcPr>
          <w:p w14:paraId="4E89758F" w14:textId="29227B80"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0.68</w:t>
            </w:r>
          </w:p>
        </w:tc>
        <w:tc>
          <w:tcPr>
            <w:tcW w:w="1699" w:type="dxa"/>
            <w:hideMark/>
          </w:tcPr>
          <w:p w14:paraId="0A6FDB99" w14:textId="3AE5AC43"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0.47</w:t>
            </w:r>
          </w:p>
        </w:tc>
        <w:tc>
          <w:tcPr>
            <w:tcW w:w="720" w:type="dxa"/>
            <w:hideMark/>
          </w:tcPr>
          <w:p w14:paraId="00483E99" w14:textId="7BFC85D3"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-0.69</w:t>
            </w:r>
          </w:p>
        </w:tc>
        <w:tc>
          <w:tcPr>
            <w:tcW w:w="720" w:type="dxa"/>
            <w:hideMark/>
          </w:tcPr>
          <w:p w14:paraId="6E962808" w14:textId="1DAB2688"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0.49</w:t>
            </w:r>
          </w:p>
        </w:tc>
        <w:tc>
          <w:tcPr>
            <w:tcW w:w="720" w:type="dxa"/>
            <w:hideMark/>
          </w:tcPr>
          <w:p w14:paraId="118A9A72" w14:textId="5FF8A581"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0.01</w:t>
            </w:r>
          </w:p>
        </w:tc>
      </w:tr>
      <w:tr w:rsidR="00F144AE" w:rsidRPr="00AF75BD" w14:paraId="7540F30A"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0079091" w14:textId="4B2C9DC2" w:rsidR="00F144AE" w:rsidRPr="00F144AE" w:rsidRDefault="003B2407" w:rsidP="00125326">
            <w:pPr>
              <w:pStyle w:val="TABLEROWHEAD"/>
            </w:pPr>
            <w:r>
              <w:t>Native American/ American Indian</w:t>
            </w:r>
          </w:p>
        </w:tc>
        <w:tc>
          <w:tcPr>
            <w:tcW w:w="1512" w:type="dxa"/>
            <w:hideMark/>
          </w:tcPr>
          <w:p w14:paraId="1D41FFA4" w14:textId="0880BBC0"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30,211</w:t>
            </w:r>
          </w:p>
        </w:tc>
        <w:tc>
          <w:tcPr>
            <w:tcW w:w="1512" w:type="dxa"/>
            <w:hideMark/>
          </w:tcPr>
          <w:p w14:paraId="07F8FED0" w14:textId="5FD0D268"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0.01</w:t>
            </w:r>
          </w:p>
        </w:tc>
        <w:tc>
          <w:tcPr>
            <w:tcW w:w="1512" w:type="dxa"/>
            <w:hideMark/>
          </w:tcPr>
          <w:p w14:paraId="765428EE" w14:textId="427BA8B7"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0.07</w:t>
            </w:r>
          </w:p>
        </w:tc>
        <w:tc>
          <w:tcPr>
            <w:tcW w:w="1699" w:type="dxa"/>
            <w:hideMark/>
          </w:tcPr>
          <w:p w14:paraId="15B33B95" w14:textId="4DAF70EB"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30,211</w:t>
            </w:r>
          </w:p>
        </w:tc>
        <w:tc>
          <w:tcPr>
            <w:tcW w:w="1699" w:type="dxa"/>
            <w:hideMark/>
          </w:tcPr>
          <w:p w14:paraId="18018631" w14:textId="74785F62"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0.01</w:t>
            </w:r>
          </w:p>
        </w:tc>
        <w:tc>
          <w:tcPr>
            <w:tcW w:w="1699" w:type="dxa"/>
            <w:hideMark/>
          </w:tcPr>
          <w:p w14:paraId="0D85CF16" w14:textId="411F0310"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0.07</w:t>
            </w:r>
          </w:p>
        </w:tc>
        <w:tc>
          <w:tcPr>
            <w:tcW w:w="720" w:type="dxa"/>
            <w:hideMark/>
          </w:tcPr>
          <w:p w14:paraId="616624D4" w14:textId="7885A039"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0.50</w:t>
            </w:r>
          </w:p>
        </w:tc>
        <w:tc>
          <w:tcPr>
            <w:tcW w:w="720" w:type="dxa"/>
            <w:hideMark/>
          </w:tcPr>
          <w:p w14:paraId="269FCECE" w14:textId="4A58F789"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0.62</w:t>
            </w:r>
          </w:p>
        </w:tc>
        <w:tc>
          <w:tcPr>
            <w:tcW w:w="720" w:type="dxa"/>
            <w:hideMark/>
          </w:tcPr>
          <w:p w14:paraId="5BCD7CFE" w14:textId="4180829D"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0.00</w:t>
            </w:r>
          </w:p>
        </w:tc>
      </w:tr>
      <w:tr w:rsidR="00F144AE" w:rsidRPr="00AF75BD" w14:paraId="1590ACE7"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7B8AD82" w14:textId="02176752" w:rsidR="00F144AE" w:rsidRPr="00F144AE" w:rsidRDefault="003B2407" w:rsidP="00125326">
            <w:pPr>
              <w:pStyle w:val="TABLEROWHEAD"/>
            </w:pPr>
            <w:r>
              <w:lastRenderedPageBreak/>
              <w:t>Hawaiian/ Pacific Islander</w:t>
            </w:r>
          </w:p>
        </w:tc>
        <w:tc>
          <w:tcPr>
            <w:tcW w:w="1512" w:type="dxa"/>
            <w:hideMark/>
          </w:tcPr>
          <w:p w14:paraId="62E53D33" w14:textId="5E8BBBBD"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30,211</w:t>
            </w:r>
          </w:p>
        </w:tc>
        <w:tc>
          <w:tcPr>
            <w:tcW w:w="1512" w:type="dxa"/>
            <w:hideMark/>
          </w:tcPr>
          <w:p w14:paraId="0F69B9BA" w14:textId="326EB005"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0.01</w:t>
            </w:r>
          </w:p>
        </w:tc>
        <w:tc>
          <w:tcPr>
            <w:tcW w:w="1512" w:type="dxa"/>
            <w:hideMark/>
          </w:tcPr>
          <w:p w14:paraId="6606D322" w14:textId="125D3DF6"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0.08</w:t>
            </w:r>
          </w:p>
        </w:tc>
        <w:tc>
          <w:tcPr>
            <w:tcW w:w="1699" w:type="dxa"/>
            <w:hideMark/>
          </w:tcPr>
          <w:p w14:paraId="2EDEB2E4" w14:textId="31AE2FBB"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30,211</w:t>
            </w:r>
          </w:p>
        </w:tc>
        <w:tc>
          <w:tcPr>
            <w:tcW w:w="1699" w:type="dxa"/>
            <w:hideMark/>
          </w:tcPr>
          <w:p w14:paraId="3081B21D" w14:textId="60B2B787"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0.01</w:t>
            </w:r>
          </w:p>
        </w:tc>
        <w:tc>
          <w:tcPr>
            <w:tcW w:w="1699" w:type="dxa"/>
            <w:hideMark/>
          </w:tcPr>
          <w:p w14:paraId="7A9AE1D7" w14:textId="472730CC"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0.08</w:t>
            </w:r>
          </w:p>
        </w:tc>
        <w:tc>
          <w:tcPr>
            <w:tcW w:w="720" w:type="dxa"/>
            <w:hideMark/>
          </w:tcPr>
          <w:p w14:paraId="22D6F71C" w14:textId="08612734"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-0.52</w:t>
            </w:r>
          </w:p>
        </w:tc>
        <w:tc>
          <w:tcPr>
            <w:tcW w:w="720" w:type="dxa"/>
            <w:hideMark/>
          </w:tcPr>
          <w:p w14:paraId="2BD2A658" w14:textId="6298753A"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0.61</w:t>
            </w:r>
          </w:p>
        </w:tc>
        <w:tc>
          <w:tcPr>
            <w:tcW w:w="720" w:type="dxa"/>
            <w:hideMark/>
          </w:tcPr>
          <w:p w14:paraId="4B444826" w14:textId="67689D41"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0.00</w:t>
            </w:r>
          </w:p>
        </w:tc>
      </w:tr>
      <w:tr w:rsidR="00F144AE" w:rsidRPr="00AF75BD" w14:paraId="4B6C42AB"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A45DE40" w14:textId="28EDB59F" w:rsidR="00F144AE" w:rsidRPr="00F144AE" w:rsidRDefault="003B2407" w:rsidP="00125326">
            <w:pPr>
              <w:pStyle w:val="TABLEROWHEAD"/>
            </w:pPr>
            <w:r>
              <w:t>White</w:t>
            </w:r>
          </w:p>
        </w:tc>
        <w:tc>
          <w:tcPr>
            <w:tcW w:w="1512" w:type="dxa"/>
            <w:hideMark/>
          </w:tcPr>
          <w:p w14:paraId="156C3045" w14:textId="0269EC42"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30,211</w:t>
            </w:r>
          </w:p>
        </w:tc>
        <w:tc>
          <w:tcPr>
            <w:tcW w:w="1512" w:type="dxa"/>
            <w:hideMark/>
          </w:tcPr>
          <w:p w14:paraId="72847392" w14:textId="69C3CC8A"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0.10</w:t>
            </w:r>
          </w:p>
        </w:tc>
        <w:tc>
          <w:tcPr>
            <w:tcW w:w="1512" w:type="dxa"/>
            <w:hideMark/>
          </w:tcPr>
          <w:p w14:paraId="5E52A432" w14:textId="42E2D284"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0.30</w:t>
            </w:r>
          </w:p>
        </w:tc>
        <w:tc>
          <w:tcPr>
            <w:tcW w:w="1699" w:type="dxa"/>
            <w:hideMark/>
          </w:tcPr>
          <w:p w14:paraId="2371EB42" w14:textId="349952DB"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30,211</w:t>
            </w:r>
          </w:p>
        </w:tc>
        <w:tc>
          <w:tcPr>
            <w:tcW w:w="1699" w:type="dxa"/>
            <w:hideMark/>
          </w:tcPr>
          <w:p w14:paraId="645AF554" w14:textId="0F795185"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0.10</w:t>
            </w:r>
          </w:p>
        </w:tc>
        <w:tc>
          <w:tcPr>
            <w:tcW w:w="1699" w:type="dxa"/>
            <w:hideMark/>
          </w:tcPr>
          <w:p w14:paraId="108273C1" w14:textId="741EB1BC"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0.30</w:t>
            </w:r>
          </w:p>
        </w:tc>
        <w:tc>
          <w:tcPr>
            <w:tcW w:w="720" w:type="dxa"/>
            <w:hideMark/>
          </w:tcPr>
          <w:p w14:paraId="779F7D97" w14:textId="770A3059"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0.03</w:t>
            </w:r>
          </w:p>
        </w:tc>
        <w:tc>
          <w:tcPr>
            <w:tcW w:w="720" w:type="dxa"/>
            <w:hideMark/>
          </w:tcPr>
          <w:p w14:paraId="3CA1F8D3" w14:textId="27C3F4A8"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0.98</w:t>
            </w:r>
          </w:p>
        </w:tc>
        <w:tc>
          <w:tcPr>
            <w:tcW w:w="720" w:type="dxa"/>
            <w:hideMark/>
          </w:tcPr>
          <w:p w14:paraId="2CD390F1" w14:textId="08495395"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0.00</w:t>
            </w:r>
          </w:p>
        </w:tc>
      </w:tr>
      <w:tr w:rsidR="00F144AE" w:rsidRPr="00AF75BD" w14:paraId="00C7F8D4"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3468127" w14:textId="316DE238" w:rsidR="00F144AE" w:rsidRPr="00F144AE" w:rsidRDefault="003B2407" w:rsidP="00125326">
            <w:pPr>
              <w:pStyle w:val="TABLEROWHEAD"/>
            </w:pPr>
            <w:r>
              <w:t>Two or More Ethnicities</w:t>
            </w:r>
          </w:p>
        </w:tc>
        <w:tc>
          <w:tcPr>
            <w:tcW w:w="1512" w:type="dxa"/>
            <w:hideMark/>
          </w:tcPr>
          <w:p w14:paraId="12D55F48" w14:textId="790C5BD9"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30,211</w:t>
            </w:r>
          </w:p>
        </w:tc>
        <w:tc>
          <w:tcPr>
            <w:tcW w:w="1512" w:type="dxa"/>
            <w:hideMark/>
          </w:tcPr>
          <w:p w14:paraId="1EB503C8" w14:textId="1CCE0541"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0.02</w:t>
            </w:r>
          </w:p>
        </w:tc>
        <w:tc>
          <w:tcPr>
            <w:tcW w:w="1512" w:type="dxa"/>
            <w:hideMark/>
          </w:tcPr>
          <w:p w14:paraId="215ED318" w14:textId="39C39A47"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0.14</w:t>
            </w:r>
          </w:p>
        </w:tc>
        <w:tc>
          <w:tcPr>
            <w:tcW w:w="1699" w:type="dxa"/>
            <w:hideMark/>
          </w:tcPr>
          <w:p w14:paraId="4DD5057A" w14:textId="6A2C7ED4"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30,211</w:t>
            </w:r>
          </w:p>
        </w:tc>
        <w:tc>
          <w:tcPr>
            <w:tcW w:w="1699" w:type="dxa"/>
            <w:hideMark/>
          </w:tcPr>
          <w:p w14:paraId="003FF749" w14:textId="21959C96"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0.02</w:t>
            </w:r>
          </w:p>
        </w:tc>
        <w:tc>
          <w:tcPr>
            <w:tcW w:w="1699" w:type="dxa"/>
            <w:hideMark/>
          </w:tcPr>
          <w:p w14:paraId="30FE5674" w14:textId="69BD490F"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0.14</w:t>
            </w:r>
          </w:p>
        </w:tc>
        <w:tc>
          <w:tcPr>
            <w:tcW w:w="720" w:type="dxa"/>
            <w:hideMark/>
          </w:tcPr>
          <w:p w14:paraId="28477D0E" w14:textId="6E9B6BB1"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1.10</w:t>
            </w:r>
          </w:p>
        </w:tc>
        <w:tc>
          <w:tcPr>
            <w:tcW w:w="720" w:type="dxa"/>
            <w:hideMark/>
          </w:tcPr>
          <w:p w14:paraId="59954CF0" w14:textId="3E3E1C07"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0.27</w:t>
            </w:r>
          </w:p>
        </w:tc>
        <w:tc>
          <w:tcPr>
            <w:tcW w:w="720" w:type="dxa"/>
            <w:hideMark/>
          </w:tcPr>
          <w:p w14:paraId="4FB57EA2" w14:textId="1A12C9ED"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-0.01</w:t>
            </w:r>
          </w:p>
        </w:tc>
      </w:tr>
      <w:tr w:rsidR="00F144AE" w:rsidRPr="00AF75BD" w14:paraId="52574A4F"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2A186AE" w14:textId="661BEC34" w:rsidR="00F144AE" w:rsidRPr="00F144AE" w:rsidRDefault="00EE2258" w:rsidP="00125326">
            <w:pPr>
              <w:pStyle w:val="TABLEROWHEAD"/>
            </w:pPr>
            <w:r>
              <w:t>No Race/ Ethnicity Response</w:t>
            </w:r>
          </w:p>
        </w:tc>
        <w:tc>
          <w:tcPr>
            <w:tcW w:w="1512" w:type="dxa"/>
            <w:hideMark/>
          </w:tcPr>
          <w:p w14:paraId="59B87463" w14:textId="480A738A"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30,211</w:t>
            </w:r>
          </w:p>
        </w:tc>
        <w:tc>
          <w:tcPr>
            <w:tcW w:w="1512" w:type="dxa"/>
            <w:hideMark/>
          </w:tcPr>
          <w:p w14:paraId="1455E1A2" w14:textId="41058377"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0.00</w:t>
            </w:r>
          </w:p>
        </w:tc>
        <w:tc>
          <w:tcPr>
            <w:tcW w:w="1512" w:type="dxa"/>
            <w:hideMark/>
          </w:tcPr>
          <w:p w14:paraId="3DBDAF9C" w14:textId="61A9B625"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0.07</w:t>
            </w:r>
          </w:p>
        </w:tc>
        <w:tc>
          <w:tcPr>
            <w:tcW w:w="1699" w:type="dxa"/>
            <w:hideMark/>
          </w:tcPr>
          <w:p w14:paraId="3106D082" w14:textId="53FF5DE2"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30,211</w:t>
            </w:r>
          </w:p>
        </w:tc>
        <w:tc>
          <w:tcPr>
            <w:tcW w:w="1699" w:type="dxa"/>
            <w:hideMark/>
          </w:tcPr>
          <w:p w14:paraId="6D79E716" w14:textId="5339C25E"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0.00</w:t>
            </w:r>
          </w:p>
        </w:tc>
        <w:tc>
          <w:tcPr>
            <w:tcW w:w="1699" w:type="dxa"/>
            <w:hideMark/>
          </w:tcPr>
          <w:p w14:paraId="78A32B5A" w14:textId="2CC40F33"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0.07</w:t>
            </w:r>
          </w:p>
        </w:tc>
        <w:tc>
          <w:tcPr>
            <w:tcW w:w="720" w:type="dxa"/>
            <w:hideMark/>
          </w:tcPr>
          <w:p w14:paraId="26C31F59" w14:textId="0D3E8EA2"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0.89</w:t>
            </w:r>
          </w:p>
        </w:tc>
        <w:tc>
          <w:tcPr>
            <w:tcW w:w="720" w:type="dxa"/>
            <w:hideMark/>
          </w:tcPr>
          <w:p w14:paraId="2696525B" w14:textId="7BA337AB"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0.37</w:t>
            </w:r>
          </w:p>
        </w:tc>
        <w:tc>
          <w:tcPr>
            <w:tcW w:w="720" w:type="dxa"/>
            <w:hideMark/>
          </w:tcPr>
          <w:p w14:paraId="6FE2294C" w14:textId="4D18EE20"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-0.01</w:t>
            </w:r>
          </w:p>
        </w:tc>
      </w:tr>
      <w:tr w:rsidR="00F144AE" w:rsidRPr="00AF75BD" w14:paraId="3356AAAC"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9CAA2B8" w14:textId="039D90CB" w:rsidR="00F144AE" w:rsidRPr="00F144AE" w:rsidRDefault="00EE2258" w:rsidP="00125326">
            <w:pPr>
              <w:pStyle w:val="TABLEROWHEAD"/>
            </w:pPr>
            <w:r>
              <w:t>English Language Learner</w:t>
            </w:r>
          </w:p>
        </w:tc>
        <w:tc>
          <w:tcPr>
            <w:tcW w:w="1512" w:type="dxa"/>
            <w:hideMark/>
          </w:tcPr>
          <w:p w14:paraId="6DD16DDE" w14:textId="06C17E66"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30,211</w:t>
            </w:r>
          </w:p>
        </w:tc>
        <w:tc>
          <w:tcPr>
            <w:tcW w:w="1512" w:type="dxa"/>
            <w:hideMark/>
          </w:tcPr>
          <w:p w14:paraId="1670D5C3" w14:textId="42609FBF"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0.15</w:t>
            </w:r>
          </w:p>
        </w:tc>
        <w:tc>
          <w:tcPr>
            <w:tcW w:w="1512" w:type="dxa"/>
            <w:hideMark/>
          </w:tcPr>
          <w:p w14:paraId="01C553EA" w14:textId="3775D68F"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0.36</w:t>
            </w:r>
          </w:p>
        </w:tc>
        <w:tc>
          <w:tcPr>
            <w:tcW w:w="1699" w:type="dxa"/>
            <w:hideMark/>
          </w:tcPr>
          <w:p w14:paraId="0A30E2B8" w14:textId="481AB39F"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30,211</w:t>
            </w:r>
          </w:p>
        </w:tc>
        <w:tc>
          <w:tcPr>
            <w:tcW w:w="1699" w:type="dxa"/>
            <w:hideMark/>
          </w:tcPr>
          <w:p w14:paraId="107674DB" w14:textId="11862E35"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0.15</w:t>
            </w:r>
          </w:p>
        </w:tc>
        <w:tc>
          <w:tcPr>
            <w:tcW w:w="1699" w:type="dxa"/>
            <w:hideMark/>
          </w:tcPr>
          <w:p w14:paraId="2B6DAF05" w14:textId="281F6BCA"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0.36</w:t>
            </w:r>
          </w:p>
        </w:tc>
        <w:tc>
          <w:tcPr>
            <w:tcW w:w="720" w:type="dxa"/>
            <w:hideMark/>
          </w:tcPr>
          <w:p w14:paraId="29E0299F" w14:textId="64E48654"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0.50</w:t>
            </w:r>
          </w:p>
        </w:tc>
        <w:tc>
          <w:tcPr>
            <w:tcW w:w="720" w:type="dxa"/>
            <w:hideMark/>
          </w:tcPr>
          <w:p w14:paraId="17A98FF2" w14:textId="2738A259"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0.62</w:t>
            </w:r>
          </w:p>
        </w:tc>
        <w:tc>
          <w:tcPr>
            <w:tcW w:w="720" w:type="dxa"/>
            <w:hideMark/>
          </w:tcPr>
          <w:p w14:paraId="5F03E435" w14:textId="4AE883C9"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0.00</w:t>
            </w:r>
          </w:p>
        </w:tc>
      </w:tr>
      <w:tr w:rsidR="00656862" w:rsidRPr="00AF75BD" w14:paraId="43F20ABA"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EDE4960" w14:textId="546331AF" w:rsidR="00656862" w:rsidRPr="00F144AE" w:rsidRDefault="00EE2258" w:rsidP="00125326">
            <w:pPr>
              <w:pStyle w:val="TABLEROWHEAD"/>
            </w:pPr>
            <w:r>
              <w:t>Socioeco-nomically Disadvan-taged</w:t>
            </w:r>
          </w:p>
        </w:tc>
        <w:tc>
          <w:tcPr>
            <w:tcW w:w="1512" w:type="dxa"/>
            <w:hideMark/>
          </w:tcPr>
          <w:p w14:paraId="50B1A6E4" w14:textId="4369A6D0" w:rsidR="00656862" w:rsidRPr="00F144AE" w:rsidRDefault="006C4B25" w:rsidP="00656862">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30,211</w:t>
            </w:r>
          </w:p>
        </w:tc>
        <w:tc>
          <w:tcPr>
            <w:tcW w:w="1512" w:type="dxa"/>
            <w:hideMark/>
          </w:tcPr>
          <w:p w14:paraId="4A5C4973" w14:textId="4EAE6E63" w:rsidR="00656862" w:rsidRPr="00F144AE"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0.81</w:t>
            </w:r>
          </w:p>
        </w:tc>
        <w:tc>
          <w:tcPr>
            <w:tcW w:w="1512" w:type="dxa"/>
            <w:hideMark/>
          </w:tcPr>
          <w:p w14:paraId="517AABB3" w14:textId="32C5C5D5" w:rsidR="00656862" w:rsidRPr="00F144AE"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0.39</w:t>
            </w:r>
          </w:p>
        </w:tc>
        <w:tc>
          <w:tcPr>
            <w:tcW w:w="1699" w:type="dxa"/>
            <w:hideMark/>
          </w:tcPr>
          <w:p w14:paraId="6A19D395" w14:textId="4731616A" w:rsidR="00656862" w:rsidRPr="00F144AE" w:rsidRDefault="006C4B25" w:rsidP="00656862">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30,211</w:t>
            </w:r>
          </w:p>
        </w:tc>
        <w:tc>
          <w:tcPr>
            <w:tcW w:w="1699" w:type="dxa"/>
            <w:hideMark/>
          </w:tcPr>
          <w:p w14:paraId="7BD6E7FF" w14:textId="2B01AAC5" w:rsidR="00656862" w:rsidRPr="00F144AE"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0.81</w:t>
            </w:r>
          </w:p>
        </w:tc>
        <w:tc>
          <w:tcPr>
            <w:tcW w:w="1699" w:type="dxa"/>
            <w:hideMark/>
          </w:tcPr>
          <w:p w14:paraId="7E8F1EEA" w14:textId="175A50BE" w:rsidR="00656862" w:rsidRPr="00F144AE"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0.39</w:t>
            </w:r>
          </w:p>
        </w:tc>
        <w:tc>
          <w:tcPr>
            <w:tcW w:w="720" w:type="dxa"/>
            <w:hideMark/>
          </w:tcPr>
          <w:p w14:paraId="53A1EBD2" w14:textId="49B53F3D" w:rsidR="00656862" w:rsidRPr="00F144AE"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-0.52</w:t>
            </w:r>
          </w:p>
        </w:tc>
        <w:tc>
          <w:tcPr>
            <w:tcW w:w="720" w:type="dxa"/>
            <w:hideMark/>
          </w:tcPr>
          <w:p w14:paraId="05E0B806" w14:textId="66FF7E1E" w:rsidR="00656862" w:rsidRPr="00F144AE"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0.61</w:t>
            </w:r>
          </w:p>
        </w:tc>
        <w:tc>
          <w:tcPr>
            <w:tcW w:w="720" w:type="dxa"/>
            <w:hideMark/>
          </w:tcPr>
          <w:p w14:paraId="190084C4" w14:textId="0584BA8F" w:rsidR="00656862" w:rsidRPr="00F144AE"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0.00</w:t>
            </w:r>
          </w:p>
        </w:tc>
      </w:tr>
      <w:tr w:rsidR="00F144AE" w:rsidRPr="00AF75BD" w14:paraId="5E6699C9"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7924BE6" w14:textId="78B4B942" w:rsidR="00F144AE" w:rsidRPr="00F144AE" w:rsidRDefault="00EE2258" w:rsidP="00125326">
            <w:pPr>
              <w:pStyle w:val="TABLEROWHEAD"/>
              <w:rPr>
                <w:b w:val="0"/>
              </w:rPr>
            </w:pPr>
            <w:r>
              <w:t>Migrant</w:t>
            </w:r>
          </w:p>
        </w:tc>
        <w:tc>
          <w:tcPr>
            <w:tcW w:w="1512" w:type="dxa"/>
            <w:hideMark/>
          </w:tcPr>
          <w:p w14:paraId="02769797" w14:textId="4C72EFE8"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30,211</w:t>
            </w:r>
          </w:p>
        </w:tc>
        <w:tc>
          <w:tcPr>
            <w:tcW w:w="1512" w:type="dxa"/>
            <w:hideMark/>
          </w:tcPr>
          <w:p w14:paraId="1AA237F3" w14:textId="7CB56E86"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0.01</w:t>
            </w:r>
          </w:p>
        </w:tc>
        <w:tc>
          <w:tcPr>
            <w:tcW w:w="1512" w:type="dxa"/>
            <w:hideMark/>
          </w:tcPr>
          <w:p w14:paraId="5C4932AE" w14:textId="4F4A0109"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0.12</w:t>
            </w:r>
          </w:p>
        </w:tc>
        <w:tc>
          <w:tcPr>
            <w:tcW w:w="1699" w:type="dxa"/>
            <w:hideMark/>
          </w:tcPr>
          <w:p w14:paraId="7F2A200A" w14:textId="706A6D4C"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30,211</w:t>
            </w:r>
          </w:p>
        </w:tc>
        <w:tc>
          <w:tcPr>
            <w:tcW w:w="1699" w:type="dxa"/>
            <w:hideMark/>
          </w:tcPr>
          <w:p w14:paraId="0E1C0FE1" w14:textId="6194D170"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0.01</w:t>
            </w:r>
          </w:p>
        </w:tc>
        <w:tc>
          <w:tcPr>
            <w:tcW w:w="1699" w:type="dxa"/>
            <w:hideMark/>
          </w:tcPr>
          <w:p w14:paraId="6599E21C" w14:textId="460D601A"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0.12</w:t>
            </w:r>
          </w:p>
        </w:tc>
        <w:tc>
          <w:tcPr>
            <w:tcW w:w="720" w:type="dxa"/>
            <w:hideMark/>
          </w:tcPr>
          <w:p w14:paraId="5B842EED" w14:textId="6EB090A0"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0.03</w:t>
            </w:r>
          </w:p>
        </w:tc>
        <w:tc>
          <w:tcPr>
            <w:tcW w:w="720" w:type="dxa"/>
            <w:hideMark/>
          </w:tcPr>
          <w:p w14:paraId="7909235E" w14:textId="270E3045"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0.97</w:t>
            </w:r>
          </w:p>
        </w:tc>
        <w:tc>
          <w:tcPr>
            <w:tcW w:w="720" w:type="dxa"/>
            <w:hideMark/>
          </w:tcPr>
          <w:p w14:paraId="6E9ED537" w14:textId="51C695B6"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0.00</w:t>
            </w:r>
          </w:p>
        </w:tc>
      </w:tr>
      <w:tr w:rsidR="00F144AE" w:rsidRPr="00AF75BD" w14:paraId="49BDDC4E"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126A922" w14:textId="4876FFCF" w:rsidR="00F144AE" w:rsidRPr="00F144AE" w:rsidRDefault="00EE2258" w:rsidP="00125326">
            <w:pPr>
              <w:pStyle w:val="TABLEROWHEAD"/>
            </w:pPr>
            <w:r>
              <w:lastRenderedPageBreak/>
              <w:t>Homeless</w:t>
            </w:r>
          </w:p>
        </w:tc>
        <w:tc>
          <w:tcPr>
            <w:tcW w:w="1512" w:type="dxa"/>
            <w:hideMark/>
          </w:tcPr>
          <w:p w14:paraId="63335384" w14:textId="3DEFEA88"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30,211</w:t>
            </w:r>
          </w:p>
        </w:tc>
        <w:tc>
          <w:tcPr>
            <w:tcW w:w="1512" w:type="dxa"/>
            <w:hideMark/>
          </w:tcPr>
          <w:p w14:paraId="4317EACF" w14:textId="022AF55A"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0.04</w:t>
            </w:r>
          </w:p>
        </w:tc>
        <w:tc>
          <w:tcPr>
            <w:tcW w:w="1512" w:type="dxa"/>
            <w:hideMark/>
          </w:tcPr>
          <w:p w14:paraId="0797EAB5" w14:textId="0B8EBF75"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0.21</w:t>
            </w:r>
          </w:p>
        </w:tc>
        <w:tc>
          <w:tcPr>
            <w:tcW w:w="1699" w:type="dxa"/>
            <w:hideMark/>
          </w:tcPr>
          <w:p w14:paraId="6A13DD9F" w14:textId="380528DE"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30,211</w:t>
            </w:r>
          </w:p>
        </w:tc>
        <w:tc>
          <w:tcPr>
            <w:tcW w:w="1699" w:type="dxa"/>
            <w:hideMark/>
          </w:tcPr>
          <w:p w14:paraId="1729FBA0" w14:textId="39821339"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0.05</w:t>
            </w:r>
          </w:p>
        </w:tc>
        <w:tc>
          <w:tcPr>
            <w:tcW w:w="1699" w:type="dxa"/>
            <w:hideMark/>
          </w:tcPr>
          <w:p w14:paraId="40A6DAF4" w14:textId="787467B9"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0.21</w:t>
            </w:r>
          </w:p>
        </w:tc>
        <w:tc>
          <w:tcPr>
            <w:tcW w:w="720" w:type="dxa"/>
            <w:hideMark/>
          </w:tcPr>
          <w:p w14:paraId="5C2A9476" w14:textId="5D63C934"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1.63</w:t>
            </w:r>
          </w:p>
        </w:tc>
        <w:tc>
          <w:tcPr>
            <w:tcW w:w="720" w:type="dxa"/>
            <w:hideMark/>
          </w:tcPr>
          <w:p w14:paraId="688E5A31" w14:textId="7C7E25E6"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0.10</w:t>
            </w:r>
          </w:p>
        </w:tc>
        <w:tc>
          <w:tcPr>
            <w:tcW w:w="720" w:type="dxa"/>
            <w:hideMark/>
          </w:tcPr>
          <w:p w14:paraId="3826F626" w14:textId="7FD62A05"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-0.01</w:t>
            </w:r>
          </w:p>
        </w:tc>
      </w:tr>
      <w:tr w:rsidR="00F144AE" w:rsidRPr="00AF75BD" w14:paraId="0C42A460"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3B987A3" w14:textId="0CBEC5DF" w:rsidR="00F144AE" w:rsidRPr="00F144AE" w:rsidRDefault="00EE2258" w:rsidP="00125326">
            <w:pPr>
              <w:pStyle w:val="TABLEROWHEAD"/>
            </w:pPr>
            <w:r>
              <w:t>Special Education</w:t>
            </w:r>
          </w:p>
        </w:tc>
        <w:tc>
          <w:tcPr>
            <w:tcW w:w="1512" w:type="dxa"/>
            <w:hideMark/>
          </w:tcPr>
          <w:p w14:paraId="4F952FE3" w14:textId="38FD8EBC"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30,211</w:t>
            </w:r>
          </w:p>
        </w:tc>
        <w:tc>
          <w:tcPr>
            <w:tcW w:w="1512" w:type="dxa"/>
            <w:hideMark/>
          </w:tcPr>
          <w:p w14:paraId="295AEFBB" w14:textId="1773C8D3"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0.13</w:t>
            </w:r>
          </w:p>
        </w:tc>
        <w:tc>
          <w:tcPr>
            <w:tcW w:w="1512" w:type="dxa"/>
            <w:hideMark/>
          </w:tcPr>
          <w:p w14:paraId="20ABB1BA" w14:textId="2BED29E5"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0.34</w:t>
            </w:r>
          </w:p>
        </w:tc>
        <w:tc>
          <w:tcPr>
            <w:tcW w:w="1699" w:type="dxa"/>
            <w:hideMark/>
          </w:tcPr>
          <w:p w14:paraId="75CDE969" w14:textId="7259A413"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30,211</w:t>
            </w:r>
          </w:p>
        </w:tc>
        <w:tc>
          <w:tcPr>
            <w:tcW w:w="1699" w:type="dxa"/>
            <w:hideMark/>
          </w:tcPr>
          <w:p w14:paraId="77804DDD" w14:textId="464A8A0B"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0.14</w:t>
            </w:r>
          </w:p>
        </w:tc>
        <w:tc>
          <w:tcPr>
            <w:tcW w:w="1699" w:type="dxa"/>
            <w:hideMark/>
          </w:tcPr>
          <w:p w14:paraId="103806B5" w14:textId="428E591E"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0.34</w:t>
            </w:r>
          </w:p>
        </w:tc>
        <w:tc>
          <w:tcPr>
            <w:tcW w:w="720" w:type="dxa"/>
            <w:hideMark/>
          </w:tcPr>
          <w:p w14:paraId="50660520" w14:textId="4127BE0D"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0.78</w:t>
            </w:r>
          </w:p>
        </w:tc>
        <w:tc>
          <w:tcPr>
            <w:tcW w:w="720" w:type="dxa"/>
            <w:hideMark/>
          </w:tcPr>
          <w:p w14:paraId="74DF7F61" w14:textId="643904FD"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0.43</w:t>
            </w:r>
          </w:p>
        </w:tc>
        <w:tc>
          <w:tcPr>
            <w:tcW w:w="720" w:type="dxa"/>
            <w:hideMark/>
          </w:tcPr>
          <w:p w14:paraId="3D269583" w14:textId="4F3279A6"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pPr>
            <w:r w:rsidRPr="00F144AE">
              <w:rPr>
                <w:color w:val="auto"/>
              </w:rPr>
              <w:t>-0.01</w:t>
            </w:r>
          </w:p>
        </w:tc>
      </w:tr>
      <w:tr w:rsidR="00F144AE" w:rsidRPr="00AF75BD" w14:paraId="318AAA8D"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tcPr>
          <w:p w14:paraId="73A8ABEC" w14:textId="226E3DF7" w:rsidR="00F144AE" w:rsidRPr="00F144AE" w:rsidRDefault="00EE2258" w:rsidP="00125326">
            <w:pPr>
              <w:pStyle w:val="TABLEROWHEAD"/>
            </w:pPr>
            <w:r>
              <w:t>Foster</w:t>
            </w:r>
          </w:p>
        </w:tc>
        <w:tc>
          <w:tcPr>
            <w:tcW w:w="1512" w:type="dxa"/>
          </w:tcPr>
          <w:p w14:paraId="28D86DA7" w14:textId="73F86EAD"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30,211</w:t>
            </w:r>
          </w:p>
        </w:tc>
        <w:tc>
          <w:tcPr>
            <w:tcW w:w="1512" w:type="dxa"/>
          </w:tcPr>
          <w:p w14:paraId="11F36F52" w14:textId="6705CC61"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F144AE">
              <w:rPr>
                <w:color w:val="auto"/>
              </w:rPr>
              <w:t>0.01</w:t>
            </w:r>
          </w:p>
        </w:tc>
        <w:tc>
          <w:tcPr>
            <w:tcW w:w="1512" w:type="dxa"/>
          </w:tcPr>
          <w:p w14:paraId="4302537D" w14:textId="64D248F1"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F144AE">
              <w:rPr>
                <w:color w:val="auto"/>
              </w:rPr>
              <w:t>0.08</w:t>
            </w:r>
          </w:p>
        </w:tc>
        <w:tc>
          <w:tcPr>
            <w:tcW w:w="1699" w:type="dxa"/>
          </w:tcPr>
          <w:p w14:paraId="4B49ACD0" w14:textId="465AD5DA" w:rsidR="00F144AE" w:rsidRPr="00F144AE" w:rsidRDefault="006C4B25"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30,211</w:t>
            </w:r>
          </w:p>
        </w:tc>
        <w:tc>
          <w:tcPr>
            <w:tcW w:w="1699" w:type="dxa"/>
          </w:tcPr>
          <w:p w14:paraId="64778F90" w14:textId="49596170"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F144AE">
              <w:rPr>
                <w:color w:val="auto"/>
              </w:rPr>
              <w:t>0.01</w:t>
            </w:r>
          </w:p>
        </w:tc>
        <w:tc>
          <w:tcPr>
            <w:tcW w:w="1699" w:type="dxa"/>
          </w:tcPr>
          <w:p w14:paraId="59CB65A5" w14:textId="4F0880B6"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F144AE">
              <w:rPr>
                <w:color w:val="auto"/>
              </w:rPr>
              <w:t>0.09</w:t>
            </w:r>
          </w:p>
        </w:tc>
        <w:tc>
          <w:tcPr>
            <w:tcW w:w="720" w:type="dxa"/>
          </w:tcPr>
          <w:p w14:paraId="6B075F14" w14:textId="449368C2"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F144AE">
              <w:rPr>
                <w:color w:val="auto"/>
              </w:rPr>
              <w:t>0.86</w:t>
            </w:r>
          </w:p>
        </w:tc>
        <w:tc>
          <w:tcPr>
            <w:tcW w:w="720" w:type="dxa"/>
          </w:tcPr>
          <w:p w14:paraId="14D770F0" w14:textId="75C95A21"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F144AE">
              <w:rPr>
                <w:color w:val="auto"/>
              </w:rPr>
              <w:t>0.39</w:t>
            </w:r>
          </w:p>
        </w:tc>
        <w:tc>
          <w:tcPr>
            <w:tcW w:w="720" w:type="dxa"/>
          </w:tcPr>
          <w:p w14:paraId="2814659B" w14:textId="622E87A2" w:rsidR="00F144AE" w:rsidRPr="00F144AE" w:rsidRDefault="00F144AE" w:rsidP="00F144AE">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F144AE">
              <w:rPr>
                <w:color w:val="auto"/>
              </w:rPr>
              <w:t>-0.01</w:t>
            </w:r>
          </w:p>
        </w:tc>
      </w:tr>
    </w:tbl>
    <w:p w14:paraId="4D7DA6A5" w14:textId="77777777" w:rsidR="00C4484F" w:rsidRPr="00C4484F" w:rsidRDefault="00C4484F" w:rsidP="00C4484F">
      <w:pPr>
        <w:pStyle w:val="Heading3"/>
      </w:pPr>
      <w:r w:rsidRPr="00C4484F">
        <w:br w:type="page"/>
      </w:r>
    </w:p>
    <w:p w14:paraId="7D9506AC" w14:textId="2182983E" w:rsidR="00295645" w:rsidRPr="00FB0AC5" w:rsidRDefault="00295645" w:rsidP="00185C25">
      <w:pPr>
        <w:pStyle w:val="Caption"/>
      </w:pPr>
      <w:bookmarkStart w:id="205" w:name="_Toc95400108"/>
      <w:r w:rsidRPr="00FB0AC5">
        <w:lastRenderedPageBreak/>
        <w:t>Exhibit D19</w:t>
      </w:r>
      <w:r w:rsidRPr="00FB0AC5">
        <w:rPr>
          <w:noProof/>
        </w:rPr>
        <w:t xml:space="preserve">. </w:t>
      </w:r>
      <w:r w:rsidRPr="00FB0AC5">
        <w:t xml:space="preserve">Grade Kindergarten </w:t>
      </w:r>
      <w:r w:rsidR="00A130C4">
        <w:t>Post-Propensity</w:t>
      </w:r>
      <w:r w:rsidRPr="00FB0AC5">
        <w:t xml:space="preserve"> Score Matching Baseline Demographic Comparisons for the California Department of Education’s Expanded Learning Supplemental Programming</w:t>
      </w:r>
      <w:bookmarkEnd w:id="205"/>
    </w:p>
    <w:tbl>
      <w:tblPr>
        <w:tblStyle w:val="CDE"/>
        <w:tblW w:w="13521" w:type="dxa"/>
        <w:tblInd w:w="5" w:type="dxa"/>
        <w:tblLayout w:type="fixed"/>
        <w:tblLook w:val="04A0" w:firstRow="1" w:lastRow="0" w:firstColumn="1" w:lastColumn="0" w:noHBand="0" w:noVBand="1"/>
      </w:tblPr>
      <w:tblGrid>
        <w:gridCol w:w="1728"/>
        <w:gridCol w:w="1512"/>
        <w:gridCol w:w="1512"/>
        <w:gridCol w:w="1512"/>
        <w:gridCol w:w="1699"/>
        <w:gridCol w:w="1699"/>
        <w:gridCol w:w="1699"/>
        <w:gridCol w:w="720"/>
        <w:gridCol w:w="720"/>
        <w:gridCol w:w="720"/>
      </w:tblGrid>
      <w:tr w:rsidR="00295645" w:rsidRPr="00AF75BD" w14:paraId="63FD0BF7" w14:textId="77777777" w:rsidTr="00AB78EA">
        <w:trPr>
          <w:cnfStyle w:val="100000000000" w:firstRow="1" w:lastRow="0" w:firstColumn="0" w:lastColumn="0" w:oddVBand="0" w:evenVBand="0" w:oddHBand="0" w:evenHBand="0" w:firstRowFirstColumn="0" w:firstRowLastColumn="0" w:lastRowFirstColumn="0" w:lastRowLastColumn="0"/>
          <w:cantSplit/>
          <w:trHeight w:val="432"/>
          <w:tblHeader/>
        </w:trPr>
        <w:tc>
          <w:tcPr>
            <w:cnfStyle w:val="001000000000" w:firstRow="0" w:lastRow="0" w:firstColumn="1" w:lastColumn="0" w:oddVBand="0" w:evenVBand="0" w:oddHBand="0" w:evenHBand="0" w:firstRowFirstColumn="0" w:firstRowLastColumn="0" w:lastRowFirstColumn="0" w:lastRowLastColumn="0"/>
            <w:tcW w:w="1728" w:type="dxa"/>
          </w:tcPr>
          <w:p w14:paraId="618D71C5" w14:textId="77777777" w:rsidR="00933E17" w:rsidRPr="00AF75BD" w:rsidRDefault="00933E17" w:rsidP="00125326">
            <w:pPr>
              <w:pStyle w:val="TABLECOLUMNHEAD"/>
            </w:pPr>
            <w:r w:rsidRPr="00AF75BD">
              <w:t>Variable</w:t>
            </w:r>
          </w:p>
        </w:tc>
        <w:tc>
          <w:tcPr>
            <w:tcW w:w="1512" w:type="dxa"/>
          </w:tcPr>
          <w:p w14:paraId="0A528DE7" w14:textId="4AEC1C74" w:rsidR="00933E17" w:rsidRPr="00AF75BD"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933E17" w:rsidRPr="00AF75BD">
              <w:br/>
              <w:t>n</w:t>
            </w:r>
          </w:p>
        </w:tc>
        <w:tc>
          <w:tcPr>
            <w:tcW w:w="1512" w:type="dxa"/>
          </w:tcPr>
          <w:p w14:paraId="1C1A89A6" w14:textId="7834CE6A" w:rsidR="00933E17" w:rsidRPr="00AF75BD"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933E17" w:rsidRPr="00AF75BD">
              <w:br/>
              <w:t>M</w:t>
            </w:r>
          </w:p>
        </w:tc>
        <w:tc>
          <w:tcPr>
            <w:tcW w:w="1512" w:type="dxa"/>
          </w:tcPr>
          <w:p w14:paraId="411F57A8" w14:textId="4E228B69" w:rsidR="00933E17" w:rsidRPr="00AF75BD"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933E17" w:rsidRPr="00AF75BD">
              <w:br/>
              <w:t>SD</w:t>
            </w:r>
          </w:p>
        </w:tc>
        <w:tc>
          <w:tcPr>
            <w:tcW w:w="1699" w:type="dxa"/>
          </w:tcPr>
          <w:p w14:paraId="6A72A444" w14:textId="6075971B" w:rsidR="00933E17" w:rsidRPr="00933E17"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933E17" w:rsidRPr="00933E17">
              <w:t>Expanded Learning Supplemental Program Participants</w:t>
            </w:r>
            <w:r w:rsidR="00933E17" w:rsidRPr="00933E17">
              <w:br/>
              <w:t>n</w:t>
            </w:r>
          </w:p>
        </w:tc>
        <w:tc>
          <w:tcPr>
            <w:tcW w:w="1699" w:type="dxa"/>
          </w:tcPr>
          <w:p w14:paraId="4B14B58B" w14:textId="2AB333D8" w:rsidR="00933E17" w:rsidRPr="00933E17"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933E17" w:rsidRPr="00933E17">
              <w:t>Expanded Learning Supplemental Program Participants</w:t>
            </w:r>
            <w:r w:rsidR="00933E17" w:rsidRPr="00933E17">
              <w:br/>
              <w:t>M</w:t>
            </w:r>
          </w:p>
        </w:tc>
        <w:tc>
          <w:tcPr>
            <w:tcW w:w="1699" w:type="dxa"/>
          </w:tcPr>
          <w:p w14:paraId="74858476" w14:textId="10F3AE17" w:rsidR="00933E17" w:rsidRPr="00933E17"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933E17" w:rsidRPr="00933E17">
              <w:t>Expanded Learning Supplemental Program Participants</w:t>
            </w:r>
            <w:r w:rsidR="00933E17" w:rsidRPr="00933E17">
              <w:br/>
              <w:t>SD</w:t>
            </w:r>
          </w:p>
        </w:tc>
        <w:tc>
          <w:tcPr>
            <w:tcW w:w="720" w:type="dxa"/>
            <w:noWrap/>
          </w:tcPr>
          <w:p w14:paraId="4137A372" w14:textId="77777777" w:rsidR="00933E17" w:rsidRPr="00AF75BD"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AF75BD">
              <w:t>t</w:t>
            </w:r>
          </w:p>
        </w:tc>
        <w:tc>
          <w:tcPr>
            <w:tcW w:w="720" w:type="dxa"/>
          </w:tcPr>
          <w:p w14:paraId="0E861A91" w14:textId="77777777" w:rsidR="00933E17" w:rsidRPr="00AF75BD"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AF75BD">
              <w:t>p</w:t>
            </w:r>
          </w:p>
        </w:tc>
        <w:tc>
          <w:tcPr>
            <w:tcW w:w="720" w:type="dxa"/>
          </w:tcPr>
          <w:p w14:paraId="49B5F176" w14:textId="77777777" w:rsidR="00933E17" w:rsidRPr="00AF75BD"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AF75BD">
              <w:t>d</w:t>
            </w:r>
          </w:p>
        </w:tc>
      </w:tr>
      <w:tr w:rsidR="00295645" w:rsidRPr="00AF75BD" w14:paraId="495946E1"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DC0E33C" w14:textId="4C2DCE87" w:rsidR="006C6CDF" w:rsidRPr="006C6CDF" w:rsidRDefault="003B2407" w:rsidP="00125326">
            <w:pPr>
              <w:pStyle w:val="TABLEROWHEAD"/>
            </w:pPr>
            <w:r>
              <w:t xml:space="preserve">Previous Days Attended </w:t>
            </w:r>
            <w:r w:rsidR="001E574C">
              <w:t>(</w:t>
            </w:r>
            <w:r w:rsidR="006C6CDF" w:rsidRPr="006C6CDF">
              <w:t>2017</w:t>
            </w:r>
            <w:r w:rsidR="001E574C">
              <w:t>–</w:t>
            </w:r>
            <w:r w:rsidR="006C6CDF" w:rsidRPr="006C6CDF">
              <w:t>18</w:t>
            </w:r>
            <w:r w:rsidR="001E574C">
              <w:t>)</w:t>
            </w:r>
          </w:p>
        </w:tc>
        <w:tc>
          <w:tcPr>
            <w:tcW w:w="1512" w:type="dxa"/>
            <w:hideMark/>
          </w:tcPr>
          <w:p w14:paraId="6BDA7333" w14:textId="21B3DED7" w:rsidR="006C6CDF" w:rsidRPr="006C6CDF" w:rsidRDefault="006C4B25" w:rsidP="006C6CDF">
            <w:pPr>
              <w:spacing w:after="0" w:line="240" w:lineRule="auto"/>
              <w:cnfStyle w:val="000000000000" w:firstRow="0" w:lastRow="0" w:firstColumn="0" w:lastColumn="0" w:oddVBand="0" w:evenVBand="0" w:oddHBand="0" w:evenHBand="0" w:firstRowFirstColumn="0" w:firstRowLastColumn="0" w:lastRowFirstColumn="0" w:lastRowLastColumn="0"/>
            </w:pPr>
            <w:r>
              <w:t>2,720</w:t>
            </w:r>
          </w:p>
        </w:tc>
        <w:tc>
          <w:tcPr>
            <w:tcW w:w="1512" w:type="dxa"/>
            <w:hideMark/>
          </w:tcPr>
          <w:p w14:paraId="368255DA" w14:textId="05404D4A"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0.95</w:t>
            </w:r>
          </w:p>
        </w:tc>
        <w:tc>
          <w:tcPr>
            <w:tcW w:w="1512" w:type="dxa"/>
            <w:hideMark/>
          </w:tcPr>
          <w:p w14:paraId="41245C72" w14:textId="0461457F"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6C6CDF">
              <w:rPr>
                <w:color w:val="auto"/>
              </w:rPr>
              <w:t>0.06</w:t>
            </w:r>
          </w:p>
        </w:tc>
        <w:tc>
          <w:tcPr>
            <w:tcW w:w="1699" w:type="dxa"/>
            <w:hideMark/>
          </w:tcPr>
          <w:p w14:paraId="2AFB497F" w14:textId="0C78A165" w:rsidR="006C6CDF" w:rsidRPr="006C6CDF" w:rsidRDefault="006C4B25"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2,720</w:t>
            </w:r>
          </w:p>
        </w:tc>
        <w:tc>
          <w:tcPr>
            <w:tcW w:w="1699" w:type="dxa"/>
            <w:hideMark/>
          </w:tcPr>
          <w:p w14:paraId="053F5CF0" w14:textId="28722D36"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0.95</w:t>
            </w:r>
          </w:p>
        </w:tc>
        <w:tc>
          <w:tcPr>
            <w:tcW w:w="1699" w:type="dxa"/>
            <w:hideMark/>
          </w:tcPr>
          <w:p w14:paraId="6ADD27D2" w14:textId="2C8F457D"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0.06</w:t>
            </w:r>
          </w:p>
        </w:tc>
        <w:tc>
          <w:tcPr>
            <w:tcW w:w="720" w:type="dxa"/>
            <w:noWrap/>
            <w:hideMark/>
          </w:tcPr>
          <w:p w14:paraId="414D8BD0" w14:textId="61838949"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-0.24</w:t>
            </w:r>
          </w:p>
        </w:tc>
        <w:tc>
          <w:tcPr>
            <w:tcW w:w="720" w:type="dxa"/>
            <w:hideMark/>
          </w:tcPr>
          <w:p w14:paraId="56F99363" w14:textId="5F8AFE0E"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0.81</w:t>
            </w:r>
          </w:p>
        </w:tc>
        <w:tc>
          <w:tcPr>
            <w:tcW w:w="720" w:type="dxa"/>
            <w:hideMark/>
          </w:tcPr>
          <w:p w14:paraId="3F981B3A" w14:textId="4F08C18A"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0.01</w:t>
            </w:r>
          </w:p>
        </w:tc>
      </w:tr>
      <w:tr w:rsidR="00295645" w:rsidRPr="00AF75BD" w14:paraId="5B0EEE36"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100F22B" w14:textId="5A486415" w:rsidR="006C6CDF" w:rsidRPr="006C6CDF" w:rsidRDefault="003B2407" w:rsidP="00125326">
            <w:pPr>
              <w:pStyle w:val="TABLEROWHEAD"/>
            </w:pPr>
            <w:r>
              <w:t>Female</w:t>
            </w:r>
          </w:p>
        </w:tc>
        <w:tc>
          <w:tcPr>
            <w:tcW w:w="1512" w:type="dxa"/>
            <w:hideMark/>
          </w:tcPr>
          <w:p w14:paraId="1C571997" w14:textId="0AD45784" w:rsidR="006C6CDF" w:rsidRPr="006C6CDF" w:rsidRDefault="006C4B25"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2,720</w:t>
            </w:r>
          </w:p>
        </w:tc>
        <w:tc>
          <w:tcPr>
            <w:tcW w:w="1512" w:type="dxa"/>
            <w:hideMark/>
          </w:tcPr>
          <w:p w14:paraId="547D71A6" w14:textId="7A926970"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0.47</w:t>
            </w:r>
          </w:p>
        </w:tc>
        <w:tc>
          <w:tcPr>
            <w:tcW w:w="1512" w:type="dxa"/>
            <w:hideMark/>
          </w:tcPr>
          <w:p w14:paraId="6B7DD0B2" w14:textId="08F6DA83"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0.50</w:t>
            </w:r>
          </w:p>
        </w:tc>
        <w:tc>
          <w:tcPr>
            <w:tcW w:w="1699" w:type="dxa"/>
            <w:hideMark/>
          </w:tcPr>
          <w:p w14:paraId="54BC27A9" w14:textId="0F2E22CC" w:rsidR="006C6CDF" w:rsidRPr="006C6CDF" w:rsidRDefault="006C4B25"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2,720</w:t>
            </w:r>
          </w:p>
        </w:tc>
        <w:tc>
          <w:tcPr>
            <w:tcW w:w="1699" w:type="dxa"/>
            <w:hideMark/>
          </w:tcPr>
          <w:p w14:paraId="514A66EB" w14:textId="3473DEFD"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0.47</w:t>
            </w:r>
          </w:p>
        </w:tc>
        <w:tc>
          <w:tcPr>
            <w:tcW w:w="1699" w:type="dxa"/>
            <w:hideMark/>
          </w:tcPr>
          <w:p w14:paraId="2E5B2E1F" w14:textId="5EFA888C"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0.50</w:t>
            </w:r>
          </w:p>
        </w:tc>
        <w:tc>
          <w:tcPr>
            <w:tcW w:w="720" w:type="dxa"/>
            <w:hideMark/>
          </w:tcPr>
          <w:p w14:paraId="7B05328D" w14:textId="01EE9830"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-0.03</w:t>
            </w:r>
          </w:p>
        </w:tc>
        <w:tc>
          <w:tcPr>
            <w:tcW w:w="720" w:type="dxa"/>
            <w:hideMark/>
          </w:tcPr>
          <w:p w14:paraId="11713C84" w14:textId="78112BB4"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0.98</w:t>
            </w:r>
          </w:p>
        </w:tc>
        <w:tc>
          <w:tcPr>
            <w:tcW w:w="720" w:type="dxa"/>
            <w:hideMark/>
          </w:tcPr>
          <w:p w14:paraId="402B6001" w14:textId="6F854934"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0.00</w:t>
            </w:r>
          </w:p>
        </w:tc>
      </w:tr>
      <w:tr w:rsidR="00295645" w:rsidRPr="00AF75BD" w14:paraId="4A8F4D66"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6D58460" w14:textId="22FEE5C1" w:rsidR="006C6CDF" w:rsidRPr="006C6CDF" w:rsidRDefault="003B2407" w:rsidP="00125326">
            <w:pPr>
              <w:pStyle w:val="TABLEROWHEAD"/>
            </w:pPr>
            <w:r>
              <w:t>Asian</w:t>
            </w:r>
          </w:p>
        </w:tc>
        <w:tc>
          <w:tcPr>
            <w:tcW w:w="1512" w:type="dxa"/>
            <w:hideMark/>
          </w:tcPr>
          <w:p w14:paraId="28445342" w14:textId="77F9964A" w:rsidR="006C6CDF" w:rsidRPr="006C6CDF" w:rsidRDefault="006C4B25"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2,720</w:t>
            </w:r>
          </w:p>
        </w:tc>
        <w:tc>
          <w:tcPr>
            <w:tcW w:w="1512" w:type="dxa"/>
            <w:hideMark/>
          </w:tcPr>
          <w:p w14:paraId="603AD288" w14:textId="7CE16415"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0.04</w:t>
            </w:r>
          </w:p>
        </w:tc>
        <w:tc>
          <w:tcPr>
            <w:tcW w:w="1512" w:type="dxa"/>
            <w:hideMark/>
          </w:tcPr>
          <w:p w14:paraId="4BAB9727" w14:textId="6311EC31"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0.20</w:t>
            </w:r>
          </w:p>
        </w:tc>
        <w:tc>
          <w:tcPr>
            <w:tcW w:w="1699" w:type="dxa"/>
            <w:hideMark/>
          </w:tcPr>
          <w:p w14:paraId="10D294A7" w14:textId="3D079F33" w:rsidR="006C6CDF" w:rsidRPr="006C6CDF" w:rsidRDefault="006C4B25"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2,720</w:t>
            </w:r>
          </w:p>
        </w:tc>
        <w:tc>
          <w:tcPr>
            <w:tcW w:w="1699" w:type="dxa"/>
            <w:hideMark/>
          </w:tcPr>
          <w:p w14:paraId="799D8A34" w14:textId="1263A1F2"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0.04</w:t>
            </w:r>
          </w:p>
        </w:tc>
        <w:tc>
          <w:tcPr>
            <w:tcW w:w="1699" w:type="dxa"/>
            <w:hideMark/>
          </w:tcPr>
          <w:p w14:paraId="2BCBEE4B" w14:textId="5ED0E48C"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0.20</w:t>
            </w:r>
          </w:p>
        </w:tc>
        <w:tc>
          <w:tcPr>
            <w:tcW w:w="720" w:type="dxa"/>
            <w:hideMark/>
          </w:tcPr>
          <w:p w14:paraId="49818165" w14:textId="46F236A4"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0.34</w:t>
            </w:r>
          </w:p>
        </w:tc>
        <w:tc>
          <w:tcPr>
            <w:tcW w:w="720" w:type="dxa"/>
            <w:hideMark/>
          </w:tcPr>
          <w:p w14:paraId="084DEAD8" w14:textId="566C53DA"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0.74</w:t>
            </w:r>
          </w:p>
        </w:tc>
        <w:tc>
          <w:tcPr>
            <w:tcW w:w="720" w:type="dxa"/>
            <w:hideMark/>
          </w:tcPr>
          <w:p w14:paraId="30370A35" w14:textId="7F2AD59C"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-0.01</w:t>
            </w:r>
          </w:p>
        </w:tc>
      </w:tr>
      <w:tr w:rsidR="00295645" w:rsidRPr="00AF75BD" w14:paraId="18FA83E8"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6991A18" w14:textId="3C4BA74F" w:rsidR="006C6CDF" w:rsidRPr="006C6CDF" w:rsidRDefault="003B2407" w:rsidP="00125326">
            <w:pPr>
              <w:pStyle w:val="TABLEROWHEAD"/>
            </w:pPr>
            <w:r>
              <w:t>Black</w:t>
            </w:r>
          </w:p>
        </w:tc>
        <w:tc>
          <w:tcPr>
            <w:tcW w:w="1512" w:type="dxa"/>
            <w:hideMark/>
          </w:tcPr>
          <w:p w14:paraId="6A8AF4F7" w14:textId="68734D5A" w:rsidR="006C6CDF" w:rsidRPr="006C6CDF" w:rsidRDefault="006C4B25"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2,720</w:t>
            </w:r>
          </w:p>
        </w:tc>
        <w:tc>
          <w:tcPr>
            <w:tcW w:w="1512" w:type="dxa"/>
            <w:hideMark/>
          </w:tcPr>
          <w:p w14:paraId="6FE49772" w14:textId="02376C37"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0.06</w:t>
            </w:r>
          </w:p>
        </w:tc>
        <w:tc>
          <w:tcPr>
            <w:tcW w:w="1512" w:type="dxa"/>
            <w:hideMark/>
          </w:tcPr>
          <w:p w14:paraId="2F92E9F3" w14:textId="46D174EF"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0.24</w:t>
            </w:r>
          </w:p>
        </w:tc>
        <w:tc>
          <w:tcPr>
            <w:tcW w:w="1699" w:type="dxa"/>
            <w:hideMark/>
          </w:tcPr>
          <w:p w14:paraId="3225DABB" w14:textId="2A6B7021" w:rsidR="006C6CDF" w:rsidRPr="006C6CDF" w:rsidRDefault="006C4B25"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2,720</w:t>
            </w:r>
          </w:p>
        </w:tc>
        <w:tc>
          <w:tcPr>
            <w:tcW w:w="1699" w:type="dxa"/>
            <w:hideMark/>
          </w:tcPr>
          <w:p w14:paraId="71450E66" w14:textId="2308ADCF"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0.07</w:t>
            </w:r>
          </w:p>
        </w:tc>
        <w:tc>
          <w:tcPr>
            <w:tcW w:w="1699" w:type="dxa"/>
            <w:hideMark/>
          </w:tcPr>
          <w:p w14:paraId="0146506D" w14:textId="752BFCA5"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0.25</w:t>
            </w:r>
          </w:p>
        </w:tc>
        <w:tc>
          <w:tcPr>
            <w:tcW w:w="720" w:type="dxa"/>
            <w:hideMark/>
          </w:tcPr>
          <w:p w14:paraId="01881256" w14:textId="0BDE434D"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0.50</w:t>
            </w:r>
          </w:p>
        </w:tc>
        <w:tc>
          <w:tcPr>
            <w:tcW w:w="720" w:type="dxa"/>
            <w:hideMark/>
          </w:tcPr>
          <w:p w14:paraId="5C340B37" w14:textId="7263EC67"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0.62</w:t>
            </w:r>
          </w:p>
        </w:tc>
        <w:tc>
          <w:tcPr>
            <w:tcW w:w="720" w:type="dxa"/>
            <w:hideMark/>
          </w:tcPr>
          <w:p w14:paraId="539F1521" w14:textId="557B31C1"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-0.01</w:t>
            </w:r>
          </w:p>
        </w:tc>
      </w:tr>
      <w:tr w:rsidR="00295645" w:rsidRPr="00AF75BD" w14:paraId="68EDDFB5"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DA32ADB" w14:textId="6C863202" w:rsidR="006C6CDF" w:rsidRPr="006C6CDF" w:rsidRDefault="003B2407" w:rsidP="00125326">
            <w:pPr>
              <w:pStyle w:val="TABLEROWHEAD"/>
            </w:pPr>
            <w:r>
              <w:t>Filipino</w:t>
            </w:r>
          </w:p>
        </w:tc>
        <w:tc>
          <w:tcPr>
            <w:tcW w:w="1512" w:type="dxa"/>
            <w:hideMark/>
          </w:tcPr>
          <w:p w14:paraId="57AFE9A6" w14:textId="76B9742E" w:rsidR="006C6CDF" w:rsidRPr="006C6CDF" w:rsidRDefault="006C4B25"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2,720</w:t>
            </w:r>
          </w:p>
        </w:tc>
        <w:tc>
          <w:tcPr>
            <w:tcW w:w="1512" w:type="dxa"/>
            <w:hideMark/>
          </w:tcPr>
          <w:p w14:paraId="12A37A32" w14:textId="07DF22C3"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0.01</w:t>
            </w:r>
          </w:p>
        </w:tc>
        <w:tc>
          <w:tcPr>
            <w:tcW w:w="1512" w:type="dxa"/>
            <w:hideMark/>
          </w:tcPr>
          <w:p w14:paraId="2493916E" w14:textId="780F60F8"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0.07</w:t>
            </w:r>
          </w:p>
        </w:tc>
        <w:tc>
          <w:tcPr>
            <w:tcW w:w="1699" w:type="dxa"/>
            <w:hideMark/>
          </w:tcPr>
          <w:p w14:paraId="4C3EE474" w14:textId="43AB12E1" w:rsidR="006C6CDF" w:rsidRPr="006C6CDF" w:rsidRDefault="006C4B25"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2,720</w:t>
            </w:r>
          </w:p>
        </w:tc>
        <w:tc>
          <w:tcPr>
            <w:tcW w:w="1699" w:type="dxa"/>
            <w:hideMark/>
          </w:tcPr>
          <w:p w14:paraId="23CF1886" w14:textId="3F7609E3"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0.01</w:t>
            </w:r>
          </w:p>
        </w:tc>
        <w:tc>
          <w:tcPr>
            <w:tcW w:w="1699" w:type="dxa"/>
            <w:hideMark/>
          </w:tcPr>
          <w:p w14:paraId="5AEC931C" w14:textId="212884B5"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0.07</w:t>
            </w:r>
          </w:p>
        </w:tc>
        <w:tc>
          <w:tcPr>
            <w:tcW w:w="720" w:type="dxa"/>
            <w:hideMark/>
          </w:tcPr>
          <w:p w14:paraId="40D48F7C" w14:textId="50D80BF5"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0.19</w:t>
            </w:r>
          </w:p>
        </w:tc>
        <w:tc>
          <w:tcPr>
            <w:tcW w:w="720" w:type="dxa"/>
            <w:hideMark/>
          </w:tcPr>
          <w:p w14:paraId="35915A9E" w14:textId="0792F488"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0.85</w:t>
            </w:r>
          </w:p>
        </w:tc>
        <w:tc>
          <w:tcPr>
            <w:tcW w:w="720" w:type="dxa"/>
            <w:hideMark/>
          </w:tcPr>
          <w:p w14:paraId="244E3FAF" w14:textId="5AD331BB"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-0.01</w:t>
            </w:r>
          </w:p>
        </w:tc>
      </w:tr>
      <w:tr w:rsidR="00295645" w:rsidRPr="00AF75BD" w14:paraId="28795E47"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8AC195E" w14:textId="6456061D" w:rsidR="006C6CDF" w:rsidRPr="006C6CDF" w:rsidRDefault="003B2407" w:rsidP="00125326">
            <w:pPr>
              <w:pStyle w:val="TABLEROWHEAD"/>
            </w:pPr>
            <w:r>
              <w:t>Hispanic</w:t>
            </w:r>
          </w:p>
        </w:tc>
        <w:tc>
          <w:tcPr>
            <w:tcW w:w="1512" w:type="dxa"/>
            <w:hideMark/>
          </w:tcPr>
          <w:p w14:paraId="4D55F33B" w14:textId="1500197B" w:rsidR="006C6CDF" w:rsidRPr="006C6CDF" w:rsidRDefault="006C4B25"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2,720</w:t>
            </w:r>
          </w:p>
        </w:tc>
        <w:tc>
          <w:tcPr>
            <w:tcW w:w="1512" w:type="dxa"/>
            <w:hideMark/>
          </w:tcPr>
          <w:p w14:paraId="7560EE3B" w14:textId="70F96324"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0.78</w:t>
            </w:r>
          </w:p>
        </w:tc>
        <w:tc>
          <w:tcPr>
            <w:tcW w:w="1512" w:type="dxa"/>
            <w:hideMark/>
          </w:tcPr>
          <w:p w14:paraId="22A0386F" w14:textId="5953F737"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0.41</w:t>
            </w:r>
          </w:p>
        </w:tc>
        <w:tc>
          <w:tcPr>
            <w:tcW w:w="1699" w:type="dxa"/>
            <w:hideMark/>
          </w:tcPr>
          <w:p w14:paraId="77A1BC7C" w14:textId="3FDE520F" w:rsidR="006C6CDF" w:rsidRPr="006C6CDF" w:rsidRDefault="006C4B25"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2,720</w:t>
            </w:r>
          </w:p>
        </w:tc>
        <w:tc>
          <w:tcPr>
            <w:tcW w:w="1699" w:type="dxa"/>
            <w:hideMark/>
          </w:tcPr>
          <w:p w14:paraId="12C8C9CD" w14:textId="7EF629CB"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0.77</w:t>
            </w:r>
          </w:p>
        </w:tc>
        <w:tc>
          <w:tcPr>
            <w:tcW w:w="1699" w:type="dxa"/>
            <w:hideMark/>
          </w:tcPr>
          <w:p w14:paraId="3BF26E8D" w14:textId="6C82D1A5"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0.42</w:t>
            </w:r>
          </w:p>
        </w:tc>
        <w:tc>
          <w:tcPr>
            <w:tcW w:w="720" w:type="dxa"/>
            <w:hideMark/>
          </w:tcPr>
          <w:p w14:paraId="5E87F016" w14:textId="47D06354"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-0.62</w:t>
            </w:r>
          </w:p>
        </w:tc>
        <w:tc>
          <w:tcPr>
            <w:tcW w:w="720" w:type="dxa"/>
            <w:hideMark/>
          </w:tcPr>
          <w:p w14:paraId="2012662B" w14:textId="52C3DEB2"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0.54</w:t>
            </w:r>
          </w:p>
        </w:tc>
        <w:tc>
          <w:tcPr>
            <w:tcW w:w="720" w:type="dxa"/>
            <w:hideMark/>
          </w:tcPr>
          <w:p w14:paraId="7CE641DB" w14:textId="0FCCDA01"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0.02</w:t>
            </w:r>
          </w:p>
        </w:tc>
      </w:tr>
      <w:tr w:rsidR="00295645" w:rsidRPr="00AF75BD" w14:paraId="1EC442AB"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3229D0A" w14:textId="4BA51217" w:rsidR="006C6CDF" w:rsidRPr="006C6CDF" w:rsidRDefault="003B2407" w:rsidP="00125326">
            <w:pPr>
              <w:pStyle w:val="TABLEROWHEAD"/>
            </w:pPr>
            <w:r>
              <w:t>Native American/ American Indian</w:t>
            </w:r>
          </w:p>
        </w:tc>
        <w:tc>
          <w:tcPr>
            <w:tcW w:w="1512" w:type="dxa"/>
            <w:hideMark/>
          </w:tcPr>
          <w:p w14:paraId="71EF5AE7" w14:textId="4EFEE323" w:rsidR="006C6CDF" w:rsidRPr="006C6CDF" w:rsidRDefault="006C4B25"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2,720</w:t>
            </w:r>
          </w:p>
        </w:tc>
        <w:tc>
          <w:tcPr>
            <w:tcW w:w="1512" w:type="dxa"/>
            <w:hideMark/>
          </w:tcPr>
          <w:p w14:paraId="067F3AB2" w14:textId="08B937FE"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0.00</w:t>
            </w:r>
          </w:p>
        </w:tc>
        <w:tc>
          <w:tcPr>
            <w:tcW w:w="1512" w:type="dxa"/>
            <w:hideMark/>
          </w:tcPr>
          <w:p w14:paraId="59FB6BFF" w14:textId="2493C8EF"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0.07</w:t>
            </w:r>
          </w:p>
        </w:tc>
        <w:tc>
          <w:tcPr>
            <w:tcW w:w="1699" w:type="dxa"/>
            <w:hideMark/>
          </w:tcPr>
          <w:p w14:paraId="1D6AEB5B" w14:textId="235C9FD1" w:rsidR="006C6CDF" w:rsidRPr="006C6CDF" w:rsidRDefault="006C4B25"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2,720</w:t>
            </w:r>
          </w:p>
        </w:tc>
        <w:tc>
          <w:tcPr>
            <w:tcW w:w="1699" w:type="dxa"/>
            <w:hideMark/>
          </w:tcPr>
          <w:p w14:paraId="29D3D41B" w14:textId="5DD54A14"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0.00</w:t>
            </w:r>
          </w:p>
        </w:tc>
        <w:tc>
          <w:tcPr>
            <w:tcW w:w="1699" w:type="dxa"/>
            <w:hideMark/>
          </w:tcPr>
          <w:p w14:paraId="3E7CE5AD" w14:textId="28F2F500"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0.07</w:t>
            </w:r>
          </w:p>
        </w:tc>
        <w:tc>
          <w:tcPr>
            <w:tcW w:w="720" w:type="dxa"/>
            <w:hideMark/>
          </w:tcPr>
          <w:p w14:paraId="5883FDD4" w14:textId="2724621E"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0.20</w:t>
            </w:r>
          </w:p>
        </w:tc>
        <w:tc>
          <w:tcPr>
            <w:tcW w:w="720" w:type="dxa"/>
            <w:hideMark/>
          </w:tcPr>
          <w:p w14:paraId="5AADA201" w14:textId="35241FDD"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0.84</w:t>
            </w:r>
          </w:p>
        </w:tc>
        <w:tc>
          <w:tcPr>
            <w:tcW w:w="720" w:type="dxa"/>
            <w:hideMark/>
          </w:tcPr>
          <w:p w14:paraId="522CE118" w14:textId="5394A3A2"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-0.01</w:t>
            </w:r>
          </w:p>
        </w:tc>
      </w:tr>
      <w:tr w:rsidR="00295645" w:rsidRPr="00AF75BD" w14:paraId="159B8C97"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A3E51A4" w14:textId="6D8585FA" w:rsidR="006C6CDF" w:rsidRPr="006C6CDF" w:rsidRDefault="003B2407" w:rsidP="00125326">
            <w:pPr>
              <w:pStyle w:val="TABLEROWHEAD"/>
            </w:pPr>
            <w:r>
              <w:lastRenderedPageBreak/>
              <w:t>Hawaiian/ Pacific Islander</w:t>
            </w:r>
          </w:p>
        </w:tc>
        <w:tc>
          <w:tcPr>
            <w:tcW w:w="1512" w:type="dxa"/>
            <w:hideMark/>
          </w:tcPr>
          <w:p w14:paraId="73CEF144" w14:textId="336BD032" w:rsidR="006C6CDF" w:rsidRPr="006C6CDF" w:rsidRDefault="006C4B25"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2,720</w:t>
            </w:r>
          </w:p>
        </w:tc>
        <w:tc>
          <w:tcPr>
            <w:tcW w:w="1512" w:type="dxa"/>
            <w:hideMark/>
          </w:tcPr>
          <w:p w14:paraId="650AC519" w14:textId="22D0DC88"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0.00</w:t>
            </w:r>
          </w:p>
        </w:tc>
        <w:tc>
          <w:tcPr>
            <w:tcW w:w="1512" w:type="dxa"/>
            <w:hideMark/>
          </w:tcPr>
          <w:p w14:paraId="6938329C" w14:textId="1095B619"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0.06</w:t>
            </w:r>
          </w:p>
        </w:tc>
        <w:tc>
          <w:tcPr>
            <w:tcW w:w="1699" w:type="dxa"/>
            <w:hideMark/>
          </w:tcPr>
          <w:p w14:paraId="2BFA8568" w14:textId="4A1EDBA4" w:rsidR="006C6CDF" w:rsidRPr="006C6CDF" w:rsidRDefault="006C4B25"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2,720</w:t>
            </w:r>
          </w:p>
        </w:tc>
        <w:tc>
          <w:tcPr>
            <w:tcW w:w="1699" w:type="dxa"/>
            <w:hideMark/>
          </w:tcPr>
          <w:p w14:paraId="44DCAE7D" w14:textId="613C4E81"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0.00</w:t>
            </w:r>
          </w:p>
        </w:tc>
        <w:tc>
          <w:tcPr>
            <w:tcW w:w="1699" w:type="dxa"/>
            <w:hideMark/>
          </w:tcPr>
          <w:p w14:paraId="611EC4BB" w14:textId="4C6241A6"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0.06</w:t>
            </w:r>
          </w:p>
        </w:tc>
        <w:tc>
          <w:tcPr>
            <w:tcW w:w="720" w:type="dxa"/>
            <w:hideMark/>
          </w:tcPr>
          <w:p w14:paraId="746E132C" w14:textId="144E2F10"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0.22</w:t>
            </w:r>
          </w:p>
        </w:tc>
        <w:tc>
          <w:tcPr>
            <w:tcW w:w="720" w:type="dxa"/>
            <w:hideMark/>
          </w:tcPr>
          <w:p w14:paraId="3DE265A3" w14:textId="6B11C584"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0.83</w:t>
            </w:r>
          </w:p>
        </w:tc>
        <w:tc>
          <w:tcPr>
            <w:tcW w:w="720" w:type="dxa"/>
            <w:hideMark/>
          </w:tcPr>
          <w:p w14:paraId="3161F25C" w14:textId="798119C8"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-0.01</w:t>
            </w:r>
          </w:p>
        </w:tc>
      </w:tr>
      <w:tr w:rsidR="00295645" w:rsidRPr="00AF75BD" w14:paraId="6379981A"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B6D362E" w14:textId="129D1BD3" w:rsidR="006C6CDF" w:rsidRPr="006C6CDF" w:rsidRDefault="003B2407" w:rsidP="00125326">
            <w:pPr>
              <w:pStyle w:val="TABLEROWHEAD"/>
            </w:pPr>
            <w:r>
              <w:t>White</w:t>
            </w:r>
          </w:p>
        </w:tc>
        <w:tc>
          <w:tcPr>
            <w:tcW w:w="1512" w:type="dxa"/>
            <w:hideMark/>
          </w:tcPr>
          <w:p w14:paraId="77C43476" w14:textId="1CDCF560" w:rsidR="006C6CDF" w:rsidRPr="006C6CDF" w:rsidRDefault="006C4B25"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2,720</w:t>
            </w:r>
          </w:p>
        </w:tc>
        <w:tc>
          <w:tcPr>
            <w:tcW w:w="1512" w:type="dxa"/>
            <w:hideMark/>
          </w:tcPr>
          <w:p w14:paraId="3D1D8416" w14:textId="6F02570F"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0.08</w:t>
            </w:r>
          </w:p>
        </w:tc>
        <w:tc>
          <w:tcPr>
            <w:tcW w:w="1512" w:type="dxa"/>
            <w:hideMark/>
          </w:tcPr>
          <w:p w14:paraId="30610527" w14:textId="7DBF3A22"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0.28</w:t>
            </w:r>
          </w:p>
        </w:tc>
        <w:tc>
          <w:tcPr>
            <w:tcW w:w="1699" w:type="dxa"/>
            <w:hideMark/>
          </w:tcPr>
          <w:p w14:paraId="150F75BF" w14:textId="63BE32B3" w:rsidR="006C6CDF" w:rsidRPr="006C6CDF" w:rsidRDefault="006C4B25"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2,720</w:t>
            </w:r>
          </w:p>
        </w:tc>
        <w:tc>
          <w:tcPr>
            <w:tcW w:w="1699" w:type="dxa"/>
            <w:hideMark/>
          </w:tcPr>
          <w:p w14:paraId="0D24EC4B" w14:textId="6A1DE873"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0.08</w:t>
            </w:r>
          </w:p>
        </w:tc>
        <w:tc>
          <w:tcPr>
            <w:tcW w:w="1699" w:type="dxa"/>
            <w:hideMark/>
          </w:tcPr>
          <w:p w14:paraId="5C89ACCC" w14:textId="6B381974"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0.26</w:t>
            </w:r>
          </w:p>
        </w:tc>
        <w:tc>
          <w:tcPr>
            <w:tcW w:w="720" w:type="dxa"/>
            <w:hideMark/>
          </w:tcPr>
          <w:p w14:paraId="28B6E6C0" w14:textId="3752E6C0"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-1.15</w:t>
            </w:r>
          </w:p>
        </w:tc>
        <w:tc>
          <w:tcPr>
            <w:tcW w:w="720" w:type="dxa"/>
            <w:hideMark/>
          </w:tcPr>
          <w:p w14:paraId="0BBF2906" w14:textId="6296047C"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0.25</w:t>
            </w:r>
          </w:p>
        </w:tc>
        <w:tc>
          <w:tcPr>
            <w:tcW w:w="720" w:type="dxa"/>
            <w:hideMark/>
          </w:tcPr>
          <w:p w14:paraId="3F95736B" w14:textId="48CFB76B"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0.03</w:t>
            </w:r>
          </w:p>
        </w:tc>
      </w:tr>
      <w:tr w:rsidR="00295645" w:rsidRPr="00AF75BD" w14:paraId="1581674E"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ACCFB2E" w14:textId="236DFF4A" w:rsidR="006C6CDF" w:rsidRPr="006C6CDF" w:rsidRDefault="003B2407" w:rsidP="00125326">
            <w:pPr>
              <w:pStyle w:val="TABLEROWHEAD"/>
            </w:pPr>
            <w:r>
              <w:t>Two or More Ethnicities</w:t>
            </w:r>
          </w:p>
        </w:tc>
        <w:tc>
          <w:tcPr>
            <w:tcW w:w="1512" w:type="dxa"/>
            <w:hideMark/>
          </w:tcPr>
          <w:p w14:paraId="34CCF678" w14:textId="12ABDA2B" w:rsidR="006C6CDF" w:rsidRPr="006C6CDF" w:rsidRDefault="006C4B25"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2,720</w:t>
            </w:r>
          </w:p>
        </w:tc>
        <w:tc>
          <w:tcPr>
            <w:tcW w:w="1512" w:type="dxa"/>
            <w:hideMark/>
          </w:tcPr>
          <w:p w14:paraId="36181C81" w14:textId="566F8725"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0.02</w:t>
            </w:r>
          </w:p>
        </w:tc>
        <w:tc>
          <w:tcPr>
            <w:tcW w:w="1512" w:type="dxa"/>
            <w:hideMark/>
          </w:tcPr>
          <w:p w14:paraId="560A6292" w14:textId="1A257EA4"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0.12</w:t>
            </w:r>
          </w:p>
        </w:tc>
        <w:tc>
          <w:tcPr>
            <w:tcW w:w="1699" w:type="dxa"/>
            <w:hideMark/>
          </w:tcPr>
          <w:p w14:paraId="67744F7B" w14:textId="65DD4EA1" w:rsidR="006C6CDF" w:rsidRPr="006C6CDF" w:rsidRDefault="006C4B25"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2,720</w:t>
            </w:r>
          </w:p>
        </w:tc>
        <w:tc>
          <w:tcPr>
            <w:tcW w:w="1699" w:type="dxa"/>
            <w:hideMark/>
          </w:tcPr>
          <w:p w14:paraId="741A16B8" w14:textId="1907701F"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0.02</w:t>
            </w:r>
          </w:p>
        </w:tc>
        <w:tc>
          <w:tcPr>
            <w:tcW w:w="1699" w:type="dxa"/>
            <w:hideMark/>
          </w:tcPr>
          <w:p w14:paraId="27E68668" w14:textId="38FE8CF9"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0.15</w:t>
            </w:r>
          </w:p>
        </w:tc>
        <w:tc>
          <w:tcPr>
            <w:tcW w:w="720" w:type="dxa"/>
            <w:hideMark/>
          </w:tcPr>
          <w:p w14:paraId="51BF1D78" w14:textId="0C026E9C"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1.91</w:t>
            </w:r>
          </w:p>
        </w:tc>
        <w:tc>
          <w:tcPr>
            <w:tcW w:w="720" w:type="dxa"/>
            <w:hideMark/>
          </w:tcPr>
          <w:p w14:paraId="2BDA6EB2" w14:textId="1D1EC729"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0.06</w:t>
            </w:r>
          </w:p>
        </w:tc>
        <w:tc>
          <w:tcPr>
            <w:tcW w:w="720" w:type="dxa"/>
            <w:hideMark/>
          </w:tcPr>
          <w:p w14:paraId="75D55DEE" w14:textId="4E4F0BB5"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-0.05</w:t>
            </w:r>
          </w:p>
        </w:tc>
      </w:tr>
      <w:tr w:rsidR="00295645" w:rsidRPr="00AF75BD" w14:paraId="2FDBBFD6"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064C7EC" w14:textId="608D2791" w:rsidR="006C6CDF" w:rsidRPr="006C6CDF" w:rsidRDefault="00EE2258" w:rsidP="00125326">
            <w:pPr>
              <w:pStyle w:val="TABLEROWHEAD"/>
            </w:pPr>
            <w:r>
              <w:t>No Race/ Ethnicity Response</w:t>
            </w:r>
          </w:p>
        </w:tc>
        <w:tc>
          <w:tcPr>
            <w:tcW w:w="1512" w:type="dxa"/>
            <w:hideMark/>
          </w:tcPr>
          <w:p w14:paraId="55565F22" w14:textId="761E5A5D" w:rsidR="006C6CDF" w:rsidRPr="006C6CDF" w:rsidRDefault="006C4B25"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2,720</w:t>
            </w:r>
          </w:p>
        </w:tc>
        <w:tc>
          <w:tcPr>
            <w:tcW w:w="1512" w:type="dxa"/>
            <w:hideMark/>
          </w:tcPr>
          <w:p w14:paraId="6D8C703E" w14:textId="0414770E"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0.01</w:t>
            </w:r>
          </w:p>
        </w:tc>
        <w:tc>
          <w:tcPr>
            <w:tcW w:w="1512" w:type="dxa"/>
            <w:hideMark/>
          </w:tcPr>
          <w:p w14:paraId="3FBAF302" w14:textId="39C85BB8"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0.07</w:t>
            </w:r>
          </w:p>
        </w:tc>
        <w:tc>
          <w:tcPr>
            <w:tcW w:w="1699" w:type="dxa"/>
            <w:hideMark/>
          </w:tcPr>
          <w:p w14:paraId="02097091" w14:textId="057DA6DD" w:rsidR="006C6CDF" w:rsidRPr="006C6CDF" w:rsidRDefault="006C4B25"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2,720</w:t>
            </w:r>
          </w:p>
        </w:tc>
        <w:tc>
          <w:tcPr>
            <w:tcW w:w="1699" w:type="dxa"/>
            <w:hideMark/>
          </w:tcPr>
          <w:p w14:paraId="3F30202D" w14:textId="42B10415"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0.01</w:t>
            </w:r>
          </w:p>
        </w:tc>
        <w:tc>
          <w:tcPr>
            <w:tcW w:w="1699" w:type="dxa"/>
            <w:hideMark/>
          </w:tcPr>
          <w:p w14:paraId="344F2C5A" w14:textId="59792B99"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0.09</w:t>
            </w:r>
          </w:p>
        </w:tc>
        <w:tc>
          <w:tcPr>
            <w:tcW w:w="720" w:type="dxa"/>
            <w:hideMark/>
          </w:tcPr>
          <w:p w14:paraId="5C65468B" w14:textId="15143A88"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1.00</w:t>
            </w:r>
          </w:p>
        </w:tc>
        <w:tc>
          <w:tcPr>
            <w:tcW w:w="720" w:type="dxa"/>
            <w:hideMark/>
          </w:tcPr>
          <w:p w14:paraId="34503822" w14:textId="23A47DD5"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0.32</w:t>
            </w:r>
          </w:p>
        </w:tc>
        <w:tc>
          <w:tcPr>
            <w:tcW w:w="720" w:type="dxa"/>
            <w:hideMark/>
          </w:tcPr>
          <w:p w14:paraId="048650F0" w14:textId="4BE3F019"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-0.03</w:t>
            </w:r>
          </w:p>
        </w:tc>
      </w:tr>
      <w:tr w:rsidR="00295645" w:rsidRPr="00AF75BD" w14:paraId="5D0703E2"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C5B3482" w14:textId="7823A91D" w:rsidR="006C6CDF" w:rsidRPr="006C6CDF" w:rsidRDefault="00EE2258" w:rsidP="00125326">
            <w:pPr>
              <w:pStyle w:val="TABLEROWHEAD"/>
            </w:pPr>
            <w:r>
              <w:t>English Language Learner</w:t>
            </w:r>
          </w:p>
        </w:tc>
        <w:tc>
          <w:tcPr>
            <w:tcW w:w="1512" w:type="dxa"/>
            <w:hideMark/>
          </w:tcPr>
          <w:p w14:paraId="71FA28CE" w14:textId="4077102D" w:rsidR="006C6CDF" w:rsidRPr="006C6CDF" w:rsidRDefault="006C4B25"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2,720</w:t>
            </w:r>
          </w:p>
        </w:tc>
        <w:tc>
          <w:tcPr>
            <w:tcW w:w="1512" w:type="dxa"/>
            <w:hideMark/>
          </w:tcPr>
          <w:p w14:paraId="24FC4EEA" w14:textId="5B2509CB"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0.44</w:t>
            </w:r>
          </w:p>
        </w:tc>
        <w:tc>
          <w:tcPr>
            <w:tcW w:w="1512" w:type="dxa"/>
            <w:hideMark/>
          </w:tcPr>
          <w:p w14:paraId="7E6C2605" w14:textId="06004097"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0.50</w:t>
            </w:r>
          </w:p>
        </w:tc>
        <w:tc>
          <w:tcPr>
            <w:tcW w:w="1699" w:type="dxa"/>
            <w:hideMark/>
          </w:tcPr>
          <w:p w14:paraId="15FB84CE" w14:textId="32B4686A" w:rsidR="006C6CDF" w:rsidRPr="006C6CDF" w:rsidRDefault="006C4B25"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2,720</w:t>
            </w:r>
          </w:p>
        </w:tc>
        <w:tc>
          <w:tcPr>
            <w:tcW w:w="1699" w:type="dxa"/>
            <w:hideMark/>
          </w:tcPr>
          <w:p w14:paraId="6D229765" w14:textId="0A58DB0D"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0.44</w:t>
            </w:r>
          </w:p>
        </w:tc>
        <w:tc>
          <w:tcPr>
            <w:tcW w:w="1699" w:type="dxa"/>
            <w:hideMark/>
          </w:tcPr>
          <w:p w14:paraId="6316DF3F" w14:textId="3C46C2A3"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0.50</w:t>
            </w:r>
          </w:p>
        </w:tc>
        <w:tc>
          <w:tcPr>
            <w:tcW w:w="720" w:type="dxa"/>
            <w:hideMark/>
          </w:tcPr>
          <w:p w14:paraId="7F7F60E7" w14:textId="4E64EDD6"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-0.08</w:t>
            </w:r>
          </w:p>
        </w:tc>
        <w:tc>
          <w:tcPr>
            <w:tcW w:w="720" w:type="dxa"/>
            <w:hideMark/>
          </w:tcPr>
          <w:p w14:paraId="54B58922" w14:textId="08C442D0"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0.94</w:t>
            </w:r>
          </w:p>
        </w:tc>
        <w:tc>
          <w:tcPr>
            <w:tcW w:w="720" w:type="dxa"/>
            <w:hideMark/>
          </w:tcPr>
          <w:p w14:paraId="535ACA12" w14:textId="0068F7A3"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0.00</w:t>
            </w:r>
          </w:p>
        </w:tc>
      </w:tr>
      <w:tr w:rsidR="00656862" w:rsidRPr="00AF75BD" w14:paraId="64AB2835"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12CCBCA" w14:textId="53AD3778" w:rsidR="00656862" w:rsidRPr="006C6CDF" w:rsidRDefault="00EE2258" w:rsidP="00125326">
            <w:pPr>
              <w:pStyle w:val="TABLEROWHEAD"/>
            </w:pPr>
            <w:r>
              <w:t>Socioeco-nomically Disadvan-taged</w:t>
            </w:r>
          </w:p>
        </w:tc>
        <w:tc>
          <w:tcPr>
            <w:tcW w:w="1512" w:type="dxa"/>
            <w:hideMark/>
          </w:tcPr>
          <w:p w14:paraId="5E930AA7" w14:textId="4E166AB9" w:rsidR="00656862" w:rsidRPr="006C6CDF" w:rsidRDefault="006C4B25" w:rsidP="00656862">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2,720</w:t>
            </w:r>
          </w:p>
        </w:tc>
        <w:tc>
          <w:tcPr>
            <w:tcW w:w="1512" w:type="dxa"/>
            <w:hideMark/>
          </w:tcPr>
          <w:p w14:paraId="4A0C95B0" w14:textId="7982B475" w:rsidR="00656862" w:rsidRPr="006C6CDF"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0.85</w:t>
            </w:r>
          </w:p>
        </w:tc>
        <w:tc>
          <w:tcPr>
            <w:tcW w:w="1512" w:type="dxa"/>
            <w:hideMark/>
          </w:tcPr>
          <w:p w14:paraId="5FD765CA" w14:textId="30B064F7" w:rsidR="00656862" w:rsidRPr="006C6CDF"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0.36</w:t>
            </w:r>
          </w:p>
        </w:tc>
        <w:tc>
          <w:tcPr>
            <w:tcW w:w="1699" w:type="dxa"/>
            <w:hideMark/>
          </w:tcPr>
          <w:p w14:paraId="6568E2F4" w14:textId="4D09083C" w:rsidR="00656862" w:rsidRPr="006C6CDF" w:rsidRDefault="006C4B25" w:rsidP="00656862">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2,720</w:t>
            </w:r>
          </w:p>
        </w:tc>
        <w:tc>
          <w:tcPr>
            <w:tcW w:w="1699" w:type="dxa"/>
            <w:hideMark/>
          </w:tcPr>
          <w:p w14:paraId="03D78C0D" w14:textId="0A0FFBB7" w:rsidR="00656862" w:rsidRPr="006C6CDF"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0.85</w:t>
            </w:r>
          </w:p>
        </w:tc>
        <w:tc>
          <w:tcPr>
            <w:tcW w:w="1699" w:type="dxa"/>
            <w:hideMark/>
          </w:tcPr>
          <w:p w14:paraId="7F24874A" w14:textId="64E68DED" w:rsidR="00656862" w:rsidRPr="006C6CDF"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0.36</w:t>
            </w:r>
          </w:p>
        </w:tc>
        <w:tc>
          <w:tcPr>
            <w:tcW w:w="720" w:type="dxa"/>
            <w:hideMark/>
          </w:tcPr>
          <w:p w14:paraId="37672768" w14:textId="4E7896AF" w:rsidR="00656862" w:rsidRPr="006C6CDF"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0.23</w:t>
            </w:r>
          </w:p>
        </w:tc>
        <w:tc>
          <w:tcPr>
            <w:tcW w:w="720" w:type="dxa"/>
            <w:hideMark/>
          </w:tcPr>
          <w:p w14:paraId="0B5F8EA3" w14:textId="53B753BB" w:rsidR="00656862" w:rsidRPr="006C6CDF"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0.82</w:t>
            </w:r>
          </w:p>
        </w:tc>
        <w:tc>
          <w:tcPr>
            <w:tcW w:w="720" w:type="dxa"/>
            <w:hideMark/>
          </w:tcPr>
          <w:p w14:paraId="6BEFAC20" w14:textId="09468EC4" w:rsidR="00656862" w:rsidRPr="006C6CDF"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-0.01</w:t>
            </w:r>
          </w:p>
        </w:tc>
      </w:tr>
      <w:tr w:rsidR="00295645" w:rsidRPr="00AF75BD" w14:paraId="09717E1D"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5325857" w14:textId="124C44BC" w:rsidR="006C6CDF" w:rsidRPr="006C6CDF" w:rsidRDefault="00EE2258" w:rsidP="00125326">
            <w:pPr>
              <w:pStyle w:val="TABLEROWHEAD"/>
              <w:rPr>
                <w:b w:val="0"/>
              </w:rPr>
            </w:pPr>
            <w:r>
              <w:t>Migrant</w:t>
            </w:r>
          </w:p>
        </w:tc>
        <w:tc>
          <w:tcPr>
            <w:tcW w:w="1512" w:type="dxa"/>
            <w:hideMark/>
          </w:tcPr>
          <w:p w14:paraId="4773C856" w14:textId="6E8DB525" w:rsidR="006C6CDF" w:rsidRPr="006C6CDF" w:rsidRDefault="006C4B25"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2,720</w:t>
            </w:r>
          </w:p>
        </w:tc>
        <w:tc>
          <w:tcPr>
            <w:tcW w:w="1512" w:type="dxa"/>
            <w:hideMark/>
          </w:tcPr>
          <w:p w14:paraId="3FD97710" w14:textId="07191681"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0.02</w:t>
            </w:r>
          </w:p>
        </w:tc>
        <w:tc>
          <w:tcPr>
            <w:tcW w:w="1512" w:type="dxa"/>
            <w:hideMark/>
          </w:tcPr>
          <w:p w14:paraId="14B98944" w14:textId="38786DCE"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0.13</w:t>
            </w:r>
          </w:p>
        </w:tc>
        <w:tc>
          <w:tcPr>
            <w:tcW w:w="1699" w:type="dxa"/>
            <w:hideMark/>
          </w:tcPr>
          <w:p w14:paraId="2CD3B11F" w14:textId="4D6B33FE" w:rsidR="006C6CDF" w:rsidRPr="006C6CDF" w:rsidRDefault="006C4B25"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2,720</w:t>
            </w:r>
          </w:p>
        </w:tc>
        <w:tc>
          <w:tcPr>
            <w:tcW w:w="1699" w:type="dxa"/>
            <w:hideMark/>
          </w:tcPr>
          <w:p w14:paraId="503ECDAC" w14:textId="5DA071B1"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0.02</w:t>
            </w:r>
          </w:p>
        </w:tc>
        <w:tc>
          <w:tcPr>
            <w:tcW w:w="1699" w:type="dxa"/>
            <w:hideMark/>
          </w:tcPr>
          <w:p w14:paraId="14653067" w14:textId="18223771"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0.13</w:t>
            </w:r>
          </w:p>
        </w:tc>
        <w:tc>
          <w:tcPr>
            <w:tcW w:w="720" w:type="dxa"/>
            <w:hideMark/>
          </w:tcPr>
          <w:p w14:paraId="08FEAEFF" w14:textId="183E232B"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-0.21</w:t>
            </w:r>
          </w:p>
        </w:tc>
        <w:tc>
          <w:tcPr>
            <w:tcW w:w="720" w:type="dxa"/>
            <w:hideMark/>
          </w:tcPr>
          <w:p w14:paraId="2D8C1C5E" w14:textId="4F14F1E4"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0.84</w:t>
            </w:r>
          </w:p>
        </w:tc>
        <w:tc>
          <w:tcPr>
            <w:tcW w:w="720" w:type="dxa"/>
            <w:hideMark/>
          </w:tcPr>
          <w:p w14:paraId="732910AC" w14:textId="51FD611F"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0.01</w:t>
            </w:r>
          </w:p>
        </w:tc>
      </w:tr>
      <w:tr w:rsidR="00295645" w:rsidRPr="00AF75BD" w14:paraId="5BB2B128"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1FFDA1A" w14:textId="7D25B2AC" w:rsidR="006C6CDF" w:rsidRPr="006C6CDF" w:rsidRDefault="00EE2258" w:rsidP="00125326">
            <w:pPr>
              <w:pStyle w:val="TABLEROWHEAD"/>
            </w:pPr>
            <w:r>
              <w:lastRenderedPageBreak/>
              <w:t>Homeless</w:t>
            </w:r>
          </w:p>
        </w:tc>
        <w:tc>
          <w:tcPr>
            <w:tcW w:w="1512" w:type="dxa"/>
            <w:hideMark/>
          </w:tcPr>
          <w:p w14:paraId="2F5F00CC" w14:textId="24B67250" w:rsidR="006C6CDF" w:rsidRPr="006C6CDF" w:rsidRDefault="006C4B25"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2,720</w:t>
            </w:r>
          </w:p>
        </w:tc>
        <w:tc>
          <w:tcPr>
            <w:tcW w:w="1512" w:type="dxa"/>
            <w:hideMark/>
          </w:tcPr>
          <w:p w14:paraId="6AAE546B" w14:textId="213B0618"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0.06</w:t>
            </w:r>
          </w:p>
        </w:tc>
        <w:tc>
          <w:tcPr>
            <w:tcW w:w="1512" w:type="dxa"/>
            <w:hideMark/>
          </w:tcPr>
          <w:p w14:paraId="3CE9838F" w14:textId="00316238"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0.24</w:t>
            </w:r>
          </w:p>
        </w:tc>
        <w:tc>
          <w:tcPr>
            <w:tcW w:w="1699" w:type="dxa"/>
            <w:hideMark/>
          </w:tcPr>
          <w:p w14:paraId="6568D3FF" w14:textId="064C3524" w:rsidR="006C6CDF" w:rsidRPr="006C6CDF" w:rsidRDefault="006C4B25"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2,720</w:t>
            </w:r>
          </w:p>
        </w:tc>
        <w:tc>
          <w:tcPr>
            <w:tcW w:w="1699" w:type="dxa"/>
            <w:hideMark/>
          </w:tcPr>
          <w:p w14:paraId="0199CFAF" w14:textId="1B5A660F"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0.06</w:t>
            </w:r>
          </w:p>
        </w:tc>
        <w:tc>
          <w:tcPr>
            <w:tcW w:w="1699" w:type="dxa"/>
            <w:hideMark/>
          </w:tcPr>
          <w:p w14:paraId="04C10B39" w14:textId="7A03080F"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0.24</w:t>
            </w:r>
          </w:p>
        </w:tc>
        <w:tc>
          <w:tcPr>
            <w:tcW w:w="720" w:type="dxa"/>
            <w:hideMark/>
          </w:tcPr>
          <w:p w14:paraId="7CD84858" w14:textId="32089DCC"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-0.06</w:t>
            </w:r>
          </w:p>
        </w:tc>
        <w:tc>
          <w:tcPr>
            <w:tcW w:w="720" w:type="dxa"/>
            <w:hideMark/>
          </w:tcPr>
          <w:p w14:paraId="105C5DFA" w14:textId="3400FA64"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0.96</w:t>
            </w:r>
          </w:p>
        </w:tc>
        <w:tc>
          <w:tcPr>
            <w:tcW w:w="720" w:type="dxa"/>
            <w:hideMark/>
          </w:tcPr>
          <w:p w14:paraId="428DF9BD" w14:textId="25A9D511"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0.00</w:t>
            </w:r>
          </w:p>
        </w:tc>
      </w:tr>
      <w:tr w:rsidR="00295645" w:rsidRPr="00AF75BD" w14:paraId="1AFA79F0"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1434224" w14:textId="29852974" w:rsidR="006C6CDF" w:rsidRPr="006C6CDF" w:rsidRDefault="00EE2258" w:rsidP="00125326">
            <w:pPr>
              <w:pStyle w:val="TABLEROWHEAD"/>
            </w:pPr>
            <w:r>
              <w:t>Special Education</w:t>
            </w:r>
          </w:p>
        </w:tc>
        <w:tc>
          <w:tcPr>
            <w:tcW w:w="1512" w:type="dxa"/>
            <w:hideMark/>
          </w:tcPr>
          <w:p w14:paraId="3C4D4D86" w14:textId="349F63E5" w:rsidR="006C6CDF" w:rsidRPr="006C6CDF" w:rsidRDefault="006C4B25"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2,720</w:t>
            </w:r>
          </w:p>
        </w:tc>
        <w:tc>
          <w:tcPr>
            <w:tcW w:w="1512" w:type="dxa"/>
            <w:hideMark/>
          </w:tcPr>
          <w:p w14:paraId="7CA3DDA0" w14:textId="62E25FF9"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0.11</w:t>
            </w:r>
          </w:p>
        </w:tc>
        <w:tc>
          <w:tcPr>
            <w:tcW w:w="1512" w:type="dxa"/>
            <w:hideMark/>
          </w:tcPr>
          <w:p w14:paraId="357A3C0F" w14:textId="14C03F06"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0.32</w:t>
            </w:r>
          </w:p>
        </w:tc>
        <w:tc>
          <w:tcPr>
            <w:tcW w:w="1699" w:type="dxa"/>
            <w:hideMark/>
          </w:tcPr>
          <w:p w14:paraId="2D5EEBE2" w14:textId="61C81C69" w:rsidR="006C6CDF" w:rsidRPr="006C6CDF" w:rsidRDefault="006C4B25"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2,720</w:t>
            </w:r>
          </w:p>
        </w:tc>
        <w:tc>
          <w:tcPr>
            <w:tcW w:w="1699" w:type="dxa"/>
            <w:hideMark/>
          </w:tcPr>
          <w:p w14:paraId="2D8C0E2D" w14:textId="3CF30B53"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0.12</w:t>
            </w:r>
          </w:p>
        </w:tc>
        <w:tc>
          <w:tcPr>
            <w:tcW w:w="1699" w:type="dxa"/>
            <w:hideMark/>
          </w:tcPr>
          <w:p w14:paraId="71089C5A" w14:textId="32DA8D91"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0.33</w:t>
            </w:r>
          </w:p>
        </w:tc>
        <w:tc>
          <w:tcPr>
            <w:tcW w:w="720" w:type="dxa"/>
            <w:hideMark/>
          </w:tcPr>
          <w:p w14:paraId="726317E3" w14:textId="135452E3"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0.84</w:t>
            </w:r>
          </w:p>
        </w:tc>
        <w:tc>
          <w:tcPr>
            <w:tcW w:w="720" w:type="dxa"/>
            <w:hideMark/>
          </w:tcPr>
          <w:p w14:paraId="5E984E95" w14:textId="073CBEC7"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0.40</w:t>
            </w:r>
          </w:p>
        </w:tc>
        <w:tc>
          <w:tcPr>
            <w:tcW w:w="720" w:type="dxa"/>
            <w:hideMark/>
          </w:tcPr>
          <w:p w14:paraId="140B925B" w14:textId="1143A266"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-0.01</w:t>
            </w:r>
          </w:p>
        </w:tc>
      </w:tr>
      <w:tr w:rsidR="006C6CDF" w:rsidRPr="00AF75BD" w14:paraId="6002A47C"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tcPr>
          <w:p w14:paraId="1624AD9A" w14:textId="4F129E53" w:rsidR="006C6CDF" w:rsidRPr="006C6CDF" w:rsidRDefault="00EE2258" w:rsidP="00125326">
            <w:pPr>
              <w:pStyle w:val="TABLEROWHEAD"/>
            </w:pPr>
            <w:r>
              <w:t>Foster</w:t>
            </w:r>
          </w:p>
        </w:tc>
        <w:tc>
          <w:tcPr>
            <w:tcW w:w="1512" w:type="dxa"/>
          </w:tcPr>
          <w:p w14:paraId="1824B661" w14:textId="54F6C847" w:rsidR="006C6CDF" w:rsidRPr="006C6CDF" w:rsidRDefault="006C4B25" w:rsidP="006C6CD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2,720</w:t>
            </w:r>
          </w:p>
        </w:tc>
        <w:tc>
          <w:tcPr>
            <w:tcW w:w="1512" w:type="dxa"/>
          </w:tcPr>
          <w:p w14:paraId="53755B03" w14:textId="5D3D6626"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6C6CDF">
              <w:rPr>
                <w:color w:val="auto"/>
              </w:rPr>
              <w:t>0.01</w:t>
            </w:r>
          </w:p>
        </w:tc>
        <w:tc>
          <w:tcPr>
            <w:tcW w:w="1512" w:type="dxa"/>
          </w:tcPr>
          <w:p w14:paraId="58316FA2" w14:textId="55CAA5AE"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6C6CDF">
              <w:rPr>
                <w:color w:val="auto"/>
              </w:rPr>
              <w:t>0.11</w:t>
            </w:r>
          </w:p>
        </w:tc>
        <w:tc>
          <w:tcPr>
            <w:tcW w:w="1699" w:type="dxa"/>
          </w:tcPr>
          <w:p w14:paraId="7B94891E" w14:textId="1A6E275C" w:rsidR="006C6CDF" w:rsidRPr="006C6CDF" w:rsidRDefault="006C4B25" w:rsidP="006C6CD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2,720</w:t>
            </w:r>
          </w:p>
        </w:tc>
        <w:tc>
          <w:tcPr>
            <w:tcW w:w="1699" w:type="dxa"/>
          </w:tcPr>
          <w:p w14:paraId="0C5D39FD" w14:textId="5C7EC7A9"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6C6CDF">
              <w:rPr>
                <w:color w:val="auto"/>
              </w:rPr>
              <w:t>0.01</w:t>
            </w:r>
          </w:p>
        </w:tc>
        <w:tc>
          <w:tcPr>
            <w:tcW w:w="1699" w:type="dxa"/>
          </w:tcPr>
          <w:p w14:paraId="6F865C93" w14:textId="54E37E49"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6C6CDF">
              <w:rPr>
                <w:color w:val="auto"/>
              </w:rPr>
              <w:t>0.11</w:t>
            </w:r>
          </w:p>
        </w:tc>
        <w:tc>
          <w:tcPr>
            <w:tcW w:w="720" w:type="dxa"/>
          </w:tcPr>
          <w:p w14:paraId="109A600D" w14:textId="1972B32C"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6C6CDF">
              <w:rPr>
                <w:color w:val="auto"/>
              </w:rPr>
              <w:t>0.00</w:t>
            </w:r>
          </w:p>
        </w:tc>
        <w:tc>
          <w:tcPr>
            <w:tcW w:w="720" w:type="dxa"/>
          </w:tcPr>
          <w:p w14:paraId="0D6394E3" w14:textId="0521E2EA"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6C6CDF">
              <w:rPr>
                <w:color w:val="auto"/>
              </w:rPr>
              <w:t>1.00</w:t>
            </w:r>
          </w:p>
        </w:tc>
        <w:tc>
          <w:tcPr>
            <w:tcW w:w="720" w:type="dxa"/>
          </w:tcPr>
          <w:p w14:paraId="40538ADA" w14:textId="3A0383DE"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6C6CDF">
              <w:rPr>
                <w:color w:val="auto"/>
              </w:rPr>
              <w:t>0.00</w:t>
            </w:r>
          </w:p>
        </w:tc>
      </w:tr>
    </w:tbl>
    <w:p w14:paraId="0C1249E8" w14:textId="77777777" w:rsidR="00C4484F" w:rsidRPr="00C4484F" w:rsidRDefault="00C4484F" w:rsidP="00C4484F">
      <w:pPr>
        <w:pStyle w:val="Heading3"/>
      </w:pPr>
      <w:r w:rsidRPr="00C4484F">
        <w:br w:type="page"/>
      </w:r>
    </w:p>
    <w:p w14:paraId="2F949C2A" w14:textId="501BBC6D" w:rsidR="00933E17" w:rsidRPr="00FB0AC5" w:rsidRDefault="00933E17" w:rsidP="00185C25">
      <w:pPr>
        <w:pStyle w:val="Caption"/>
      </w:pPr>
      <w:bookmarkStart w:id="206" w:name="_Toc95400109"/>
      <w:r w:rsidRPr="00FB0AC5">
        <w:lastRenderedPageBreak/>
        <w:t>Exhibit D20</w:t>
      </w:r>
      <w:r w:rsidRPr="00FB0AC5">
        <w:rPr>
          <w:noProof/>
        </w:rPr>
        <w:t xml:space="preserve">. </w:t>
      </w:r>
      <w:r w:rsidRPr="00FB0AC5">
        <w:t xml:space="preserve">Grade One </w:t>
      </w:r>
      <w:r w:rsidR="00A130C4">
        <w:t>Post-Propensity</w:t>
      </w:r>
      <w:r w:rsidRPr="00FB0AC5">
        <w:t xml:space="preserve"> Score Matching Baseline Demographic Comparisons for the California Department of Education’s Expanded Learning Supplemental Programming</w:t>
      </w:r>
      <w:bookmarkEnd w:id="206"/>
    </w:p>
    <w:tbl>
      <w:tblPr>
        <w:tblStyle w:val="CDE"/>
        <w:tblW w:w="13521" w:type="dxa"/>
        <w:tblInd w:w="5" w:type="dxa"/>
        <w:tblLayout w:type="fixed"/>
        <w:tblLook w:val="04A0" w:firstRow="1" w:lastRow="0" w:firstColumn="1" w:lastColumn="0" w:noHBand="0" w:noVBand="1"/>
      </w:tblPr>
      <w:tblGrid>
        <w:gridCol w:w="1728"/>
        <w:gridCol w:w="1512"/>
        <w:gridCol w:w="1512"/>
        <w:gridCol w:w="1512"/>
        <w:gridCol w:w="1699"/>
        <w:gridCol w:w="1699"/>
        <w:gridCol w:w="1699"/>
        <w:gridCol w:w="720"/>
        <w:gridCol w:w="720"/>
        <w:gridCol w:w="720"/>
      </w:tblGrid>
      <w:tr w:rsidR="00933E17" w:rsidRPr="00AF75BD" w14:paraId="1413F45A" w14:textId="77777777" w:rsidTr="00AB78EA">
        <w:trPr>
          <w:cnfStyle w:val="100000000000" w:firstRow="1" w:lastRow="0" w:firstColumn="0" w:lastColumn="0" w:oddVBand="0" w:evenVBand="0" w:oddHBand="0" w:evenHBand="0" w:firstRowFirstColumn="0" w:firstRowLastColumn="0" w:lastRowFirstColumn="0" w:lastRowLastColumn="0"/>
          <w:cantSplit/>
          <w:trHeight w:val="432"/>
          <w:tblHeader/>
        </w:trPr>
        <w:tc>
          <w:tcPr>
            <w:cnfStyle w:val="001000000000" w:firstRow="0" w:lastRow="0" w:firstColumn="1" w:lastColumn="0" w:oddVBand="0" w:evenVBand="0" w:oddHBand="0" w:evenHBand="0" w:firstRowFirstColumn="0" w:firstRowLastColumn="0" w:lastRowFirstColumn="0" w:lastRowLastColumn="0"/>
            <w:tcW w:w="1728" w:type="dxa"/>
          </w:tcPr>
          <w:p w14:paraId="5D046578" w14:textId="77777777" w:rsidR="00933E17" w:rsidRPr="00AF75BD" w:rsidRDefault="00933E17" w:rsidP="00125326">
            <w:pPr>
              <w:pStyle w:val="TABLECOLUMNHEAD"/>
            </w:pPr>
            <w:r w:rsidRPr="00AF75BD">
              <w:t>Variable</w:t>
            </w:r>
          </w:p>
        </w:tc>
        <w:tc>
          <w:tcPr>
            <w:tcW w:w="1512" w:type="dxa"/>
          </w:tcPr>
          <w:p w14:paraId="0CB581F1" w14:textId="44D7D208" w:rsidR="00933E17" w:rsidRPr="00AF75BD"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933E17" w:rsidRPr="00AF75BD">
              <w:br/>
              <w:t>n</w:t>
            </w:r>
          </w:p>
        </w:tc>
        <w:tc>
          <w:tcPr>
            <w:tcW w:w="1512" w:type="dxa"/>
          </w:tcPr>
          <w:p w14:paraId="2A46A9C2" w14:textId="191071F7" w:rsidR="00933E17" w:rsidRPr="00AF75BD"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933E17" w:rsidRPr="00AF75BD">
              <w:br/>
              <w:t>M</w:t>
            </w:r>
          </w:p>
        </w:tc>
        <w:tc>
          <w:tcPr>
            <w:tcW w:w="1512" w:type="dxa"/>
          </w:tcPr>
          <w:p w14:paraId="73EB3B95" w14:textId="7C98A2F3" w:rsidR="00933E17" w:rsidRPr="00AF75BD"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933E17" w:rsidRPr="00AF75BD">
              <w:br/>
              <w:t>SD</w:t>
            </w:r>
          </w:p>
        </w:tc>
        <w:tc>
          <w:tcPr>
            <w:tcW w:w="1699" w:type="dxa"/>
          </w:tcPr>
          <w:p w14:paraId="2259C79B" w14:textId="5FB91BE2" w:rsidR="00933E17" w:rsidRPr="00AF75BD"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933E17" w:rsidRPr="00933E17">
              <w:t>Expanded Learning Supplemental Program Participants</w:t>
            </w:r>
            <w:r w:rsidR="00933E17" w:rsidRPr="00933E17">
              <w:br/>
              <w:t>n</w:t>
            </w:r>
          </w:p>
        </w:tc>
        <w:tc>
          <w:tcPr>
            <w:tcW w:w="1699" w:type="dxa"/>
          </w:tcPr>
          <w:p w14:paraId="694B3E2D" w14:textId="63D477FA" w:rsidR="00933E17" w:rsidRPr="00AF75BD"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933E17" w:rsidRPr="00933E17">
              <w:t>Expanded Learning Supplemental Program Participants</w:t>
            </w:r>
            <w:r w:rsidR="00933E17" w:rsidRPr="00933E17">
              <w:br/>
              <w:t>M</w:t>
            </w:r>
          </w:p>
        </w:tc>
        <w:tc>
          <w:tcPr>
            <w:tcW w:w="1699" w:type="dxa"/>
          </w:tcPr>
          <w:p w14:paraId="069D3F62" w14:textId="7B4460B3" w:rsidR="00933E17" w:rsidRPr="00AF75BD"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933E17" w:rsidRPr="00933E17">
              <w:t>Expanded Learning Supplemental Program Participants</w:t>
            </w:r>
            <w:r w:rsidR="00933E17" w:rsidRPr="00933E17">
              <w:br/>
              <w:t>SD</w:t>
            </w:r>
          </w:p>
        </w:tc>
        <w:tc>
          <w:tcPr>
            <w:tcW w:w="720" w:type="dxa"/>
            <w:noWrap/>
          </w:tcPr>
          <w:p w14:paraId="59954FD1" w14:textId="77777777" w:rsidR="00933E17" w:rsidRPr="00AF75BD"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AF75BD">
              <w:t>t</w:t>
            </w:r>
          </w:p>
        </w:tc>
        <w:tc>
          <w:tcPr>
            <w:tcW w:w="720" w:type="dxa"/>
          </w:tcPr>
          <w:p w14:paraId="5023EE20" w14:textId="77777777" w:rsidR="00933E17" w:rsidRPr="00AF75BD"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AF75BD">
              <w:t>p</w:t>
            </w:r>
          </w:p>
        </w:tc>
        <w:tc>
          <w:tcPr>
            <w:tcW w:w="720" w:type="dxa"/>
          </w:tcPr>
          <w:p w14:paraId="0D731C5E" w14:textId="77777777" w:rsidR="00933E17" w:rsidRPr="00AF75BD"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AF75BD">
              <w:t>d</w:t>
            </w:r>
          </w:p>
        </w:tc>
      </w:tr>
      <w:tr w:rsidR="006C6CDF" w:rsidRPr="00AF75BD" w14:paraId="00C78D16"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C91EEFE" w14:textId="3470D82B" w:rsidR="006C6CDF" w:rsidRPr="006C6CDF" w:rsidRDefault="003B2407" w:rsidP="00125326">
            <w:pPr>
              <w:pStyle w:val="TABLEROWHEAD"/>
            </w:pPr>
            <w:r>
              <w:t xml:space="preserve">Previous Days Attended </w:t>
            </w:r>
            <w:r w:rsidR="001E574C">
              <w:t>(</w:t>
            </w:r>
            <w:r w:rsidR="006C6CDF" w:rsidRPr="006C6CDF">
              <w:t>2017–18</w:t>
            </w:r>
            <w:r w:rsidR="001E574C">
              <w:t>)</w:t>
            </w:r>
          </w:p>
        </w:tc>
        <w:tc>
          <w:tcPr>
            <w:tcW w:w="1512" w:type="dxa"/>
            <w:hideMark/>
          </w:tcPr>
          <w:p w14:paraId="658A7F5B" w14:textId="60BBC4BB" w:rsidR="006C6CDF" w:rsidRPr="006C6CDF" w:rsidRDefault="00831E89" w:rsidP="006C6CDF">
            <w:pPr>
              <w:spacing w:after="0" w:line="240" w:lineRule="auto"/>
              <w:cnfStyle w:val="000000000000" w:firstRow="0" w:lastRow="0" w:firstColumn="0" w:lastColumn="0" w:oddVBand="0" w:evenVBand="0" w:oddHBand="0" w:evenHBand="0" w:firstRowFirstColumn="0" w:firstRowLastColumn="0" w:lastRowFirstColumn="0" w:lastRowLastColumn="0"/>
            </w:pPr>
            <w:r>
              <w:t>13,659</w:t>
            </w:r>
          </w:p>
        </w:tc>
        <w:tc>
          <w:tcPr>
            <w:tcW w:w="1512" w:type="dxa"/>
            <w:hideMark/>
          </w:tcPr>
          <w:p w14:paraId="0D44B448" w14:textId="43C2C759"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0.96</w:t>
            </w:r>
          </w:p>
        </w:tc>
        <w:tc>
          <w:tcPr>
            <w:tcW w:w="1512" w:type="dxa"/>
            <w:hideMark/>
          </w:tcPr>
          <w:p w14:paraId="1FC4E90D" w14:textId="4E7690D7"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6C6CDF">
              <w:rPr>
                <w:color w:val="auto"/>
              </w:rPr>
              <w:t>0.05</w:t>
            </w:r>
          </w:p>
        </w:tc>
        <w:tc>
          <w:tcPr>
            <w:tcW w:w="1699" w:type="dxa"/>
            <w:hideMark/>
          </w:tcPr>
          <w:p w14:paraId="602D68B8" w14:textId="1E772396" w:rsidR="006C6CDF" w:rsidRPr="006C6CDF" w:rsidRDefault="00831E89"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13,659</w:t>
            </w:r>
          </w:p>
        </w:tc>
        <w:tc>
          <w:tcPr>
            <w:tcW w:w="1699" w:type="dxa"/>
            <w:hideMark/>
          </w:tcPr>
          <w:p w14:paraId="4917423F" w14:textId="79E56D3B"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0.96</w:t>
            </w:r>
          </w:p>
        </w:tc>
        <w:tc>
          <w:tcPr>
            <w:tcW w:w="1699" w:type="dxa"/>
            <w:hideMark/>
          </w:tcPr>
          <w:p w14:paraId="1C5537D7" w14:textId="19E78B8C"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0.05</w:t>
            </w:r>
          </w:p>
        </w:tc>
        <w:tc>
          <w:tcPr>
            <w:tcW w:w="720" w:type="dxa"/>
            <w:noWrap/>
            <w:hideMark/>
          </w:tcPr>
          <w:p w14:paraId="0C4BFB7D" w14:textId="762FEFE8"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-0.96</w:t>
            </w:r>
          </w:p>
        </w:tc>
        <w:tc>
          <w:tcPr>
            <w:tcW w:w="720" w:type="dxa"/>
            <w:hideMark/>
          </w:tcPr>
          <w:p w14:paraId="59FBAFB8" w14:textId="1308FD66"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0.34</w:t>
            </w:r>
          </w:p>
        </w:tc>
        <w:tc>
          <w:tcPr>
            <w:tcW w:w="720" w:type="dxa"/>
            <w:hideMark/>
          </w:tcPr>
          <w:p w14:paraId="2791005C" w14:textId="768521CE"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0.01</w:t>
            </w:r>
          </w:p>
        </w:tc>
      </w:tr>
      <w:tr w:rsidR="006C6CDF" w:rsidRPr="00AF75BD" w14:paraId="18BCBD7D"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27C394C" w14:textId="42BA7A03" w:rsidR="006C6CDF" w:rsidRPr="006C6CDF" w:rsidRDefault="003B2407" w:rsidP="00125326">
            <w:pPr>
              <w:pStyle w:val="TABLEROWHEAD"/>
            </w:pPr>
            <w:r>
              <w:t>Female</w:t>
            </w:r>
          </w:p>
        </w:tc>
        <w:tc>
          <w:tcPr>
            <w:tcW w:w="1512" w:type="dxa"/>
            <w:hideMark/>
          </w:tcPr>
          <w:p w14:paraId="72AEC3D7" w14:textId="5B9CE950" w:rsidR="006C6CDF" w:rsidRPr="006C6CDF" w:rsidRDefault="00831E89"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13,659</w:t>
            </w:r>
          </w:p>
        </w:tc>
        <w:tc>
          <w:tcPr>
            <w:tcW w:w="1512" w:type="dxa"/>
            <w:hideMark/>
          </w:tcPr>
          <w:p w14:paraId="359C1364" w14:textId="77576303"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0.49</w:t>
            </w:r>
          </w:p>
        </w:tc>
        <w:tc>
          <w:tcPr>
            <w:tcW w:w="1512" w:type="dxa"/>
            <w:hideMark/>
          </w:tcPr>
          <w:p w14:paraId="3FA0AD6F" w14:textId="031F6CA7"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0.50</w:t>
            </w:r>
          </w:p>
        </w:tc>
        <w:tc>
          <w:tcPr>
            <w:tcW w:w="1699" w:type="dxa"/>
            <w:hideMark/>
          </w:tcPr>
          <w:p w14:paraId="122A4774" w14:textId="2DAF8844" w:rsidR="006C6CDF" w:rsidRPr="006C6CDF" w:rsidRDefault="00831E89"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13,659</w:t>
            </w:r>
          </w:p>
        </w:tc>
        <w:tc>
          <w:tcPr>
            <w:tcW w:w="1699" w:type="dxa"/>
            <w:hideMark/>
          </w:tcPr>
          <w:p w14:paraId="7B03F598" w14:textId="245AD8DA"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0.49</w:t>
            </w:r>
          </w:p>
        </w:tc>
        <w:tc>
          <w:tcPr>
            <w:tcW w:w="1699" w:type="dxa"/>
            <w:hideMark/>
          </w:tcPr>
          <w:p w14:paraId="61F1BADB" w14:textId="7F8EA60B"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0.50</w:t>
            </w:r>
          </w:p>
        </w:tc>
        <w:tc>
          <w:tcPr>
            <w:tcW w:w="720" w:type="dxa"/>
            <w:hideMark/>
          </w:tcPr>
          <w:p w14:paraId="119A6078" w14:textId="6DC15876"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-0.18</w:t>
            </w:r>
          </w:p>
        </w:tc>
        <w:tc>
          <w:tcPr>
            <w:tcW w:w="720" w:type="dxa"/>
            <w:hideMark/>
          </w:tcPr>
          <w:p w14:paraId="6A738733" w14:textId="1409A554"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0.86</w:t>
            </w:r>
          </w:p>
        </w:tc>
        <w:tc>
          <w:tcPr>
            <w:tcW w:w="720" w:type="dxa"/>
            <w:hideMark/>
          </w:tcPr>
          <w:p w14:paraId="6D16A4CA" w14:textId="2BA9FC48"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0.00</w:t>
            </w:r>
          </w:p>
        </w:tc>
      </w:tr>
      <w:tr w:rsidR="006C6CDF" w:rsidRPr="00AF75BD" w14:paraId="4F1209ED"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BBE31AA" w14:textId="2CD80DF7" w:rsidR="006C6CDF" w:rsidRPr="006C6CDF" w:rsidRDefault="003B2407" w:rsidP="00125326">
            <w:pPr>
              <w:pStyle w:val="TABLEROWHEAD"/>
            </w:pPr>
            <w:r>
              <w:t>Asian</w:t>
            </w:r>
          </w:p>
        </w:tc>
        <w:tc>
          <w:tcPr>
            <w:tcW w:w="1512" w:type="dxa"/>
            <w:hideMark/>
          </w:tcPr>
          <w:p w14:paraId="6A8404A5" w14:textId="420B6940" w:rsidR="006C6CDF" w:rsidRPr="006C6CDF" w:rsidRDefault="00831E89"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13,659</w:t>
            </w:r>
          </w:p>
        </w:tc>
        <w:tc>
          <w:tcPr>
            <w:tcW w:w="1512" w:type="dxa"/>
            <w:hideMark/>
          </w:tcPr>
          <w:p w14:paraId="65B32F7E" w14:textId="50560EAC"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0.05</w:t>
            </w:r>
          </w:p>
        </w:tc>
        <w:tc>
          <w:tcPr>
            <w:tcW w:w="1512" w:type="dxa"/>
            <w:hideMark/>
          </w:tcPr>
          <w:p w14:paraId="2631D0CA" w14:textId="40BD0BDA"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0.21</w:t>
            </w:r>
          </w:p>
        </w:tc>
        <w:tc>
          <w:tcPr>
            <w:tcW w:w="1699" w:type="dxa"/>
            <w:hideMark/>
          </w:tcPr>
          <w:p w14:paraId="60238AF4" w14:textId="4AD1A034" w:rsidR="006C6CDF" w:rsidRPr="006C6CDF" w:rsidRDefault="00831E89"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13,659</w:t>
            </w:r>
          </w:p>
        </w:tc>
        <w:tc>
          <w:tcPr>
            <w:tcW w:w="1699" w:type="dxa"/>
            <w:hideMark/>
          </w:tcPr>
          <w:p w14:paraId="4E96ADF9" w14:textId="25E6658C"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0.05</w:t>
            </w:r>
          </w:p>
        </w:tc>
        <w:tc>
          <w:tcPr>
            <w:tcW w:w="1699" w:type="dxa"/>
            <w:hideMark/>
          </w:tcPr>
          <w:p w14:paraId="059D028D" w14:textId="2F54CD3D"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0.21</w:t>
            </w:r>
          </w:p>
        </w:tc>
        <w:tc>
          <w:tcPr>
            <w:tcW w:w="720" w:type="dxa"/>
            <w:hideMark/>
          </w:tcPr>
          <w:p w14:paraId="73778D92" w14:textId="6B05AB31"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-0.32</w:t>
            </w:r>
          </w:p>
        </w:tc>
        <w:tc>
          <w:tcPr>
            <w:tcW w:w="720" w:type="dxa"/>
            <w:hideMark/>
          </w:tcPr>
          <w:p w14:paraId="4C7F1CA3" w14:textId="3E679ED3"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0.75</w:t>
            </w:r>
          </w:p>
        </w:tc>
        <w:tc>
          <w:tcPr>
            <w:tcW w:w="720" w:type="dxa"/>
            <w:hideMark/>
          </w:tcPr>
          <w:p w14:paraId="437A8A22" w14:textId="7218DBF9"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0.01</w:t>
            </w:r>
          </w:p>
        </w:tc>
      </w:tr>
      <w:tr w:rsidR="006C6CDF" w:rsidRPr="00AF75BD" w14:paraId="0B388CC5"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2139F32" w14:textId="697A1CD3" w:rsidR="006C6CDF" w:rsidRPr="006C6CDF" w:rsidRDefault="003B2407" w:rsidP="00125326">
            <w:pPr>
              <w:pStyle w:val="TABLEROWHEAD"/>
            </w:pPr>
            <w:r>
              <w:t>Black</w:t>
            </w:r>
          </w:p>
        </w:tc>
        <w:tc>
          <w:tcPr>
            <w:tcW w:w="1512" w:type="dxa"/>
            <w:hideMark/>
          </w:tcPr>
          <w:p w14:paraId="45CEE953" w14:textId="66FBD091" w:rsidR="006C6CDF" w:rsidRPr="006C6CDF" w:rsidRDefault="00831E89"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13,659</w:t>
            </w:r>
          </w:p>
        </w:tc>
        <w:tc>
          <w:tcPr>
            <w:tcW w:w="1512" w:type="dxa"/>
            <w:hideMark/>
          </w:tcPr>
          <w:p w14:paraId="2DD9FCC8" w14:textId="1927A404"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0.06</w:t>
            </w:r>
          </w:p>
        </w:tc>
        <w:tc>
          <w:tcPr>
            <w:tcW w:w="1512" w:type="dxa"/>
            <w:hideMark/>
          </w:tcPr>
          <w:p w14:paraId="1EC35728" w14:textId="47AF0593"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0.24</w:t>
            </w:r>
          </w:p>
        </w:tc>
        <w:tc>
          <w:tcPr>
            <w:tcW w:w="1699" w:type="dxa"/>
            <w:hideMark/>
          </w:tcPr>
          <w:p w14:paraId="46F34C7B" w14:textId="657D372C" w:rsidR="006C6CDF" w:rsidRPr="006C6CDF" w:rsidRDefault="00831E89"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13,659</w:t>
            </w:r>
          </w:p>
        </w:tc>
        <w:tc>
          <w:tcPr>
            <w:tcW w:w="1699" w:type="dxa"/>
            <w:hideMark/>
          </w:tcPr>
          <w:p w14:paraId="7EC9F84D" w14:textId="1DE4E52C"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0.06</w:t>
            </w:r>
          </w:p>
        </w:tc>
        <w:tc>
          <w:tcPr>
            <w:tcW w:w="1699" w:type="dxa"/>
            <w:hideMark/>
          </w:tcPr>
          <w:p w14:paraId="25479836" w14:textId="229DA36A"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0.25</w:t>
            </w:r>
          </w:p>
        </w:tc>
        <w:tc>
          <w:tcPr>
            <w:tcW w:w="720" w:type="dxa"/>
            <w:hideMark/>
          </w:tcPr>
          <w:p w14:paraId="46A71B5F" w14:textId="63917A62"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0.64</w:t>
            </w:r>
          </w:p>
        </w:tc>
        <w:tc>
          <w:tcPr>
            <w:tcW w:w="720" w:type="dxa"/>
            <w:hideMark/>
          </w:tcPr>
          <w:p w14:paraId="13D1D77E" w14:textId="2748F27F"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0.52</w:t>
            </w:r>
          </w:p>
        </w:tc>
        <w:tc>
          <w:tcPr>
            <w:tcW w:w="720" w:type="dxa"/>
            <w:hideMark/>
          </w:tcPr>
          <w:p w14:paraId="7444B74A" w14:textId="70739AA1"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-0.01</w:t>
            </w:r>
          </w:p>
        </w:tc>
      </w:tr>
      <w:tr w:rsidR="006C6CDF" w:rsidRPr="00AF75BD" w14:paraId="5E36E501"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37D10D9" w14:textId="79DD1085" w:rsidR="006C6CDF" w:rsidRPr="006C6CDF" w:rsidRDefault="003B2407" w:rsidP="00125326">
            <w:pPr>
              <w:pStyle w:val="TABLEROWHEAD"/>
            </w:pPr>
            <w:r>
              <w:t>Filipino</w:t>
            </w:r>
          </w:p>
        </w:tc>
        <w:tc>
          <w:tcPr>
            <w:tcW w:w="1512" w:type="dxa"/>
            <w:hideMark/>
          </w:tcPr>
          <w:p w14:paraId="3FFC1FE9" w14:textId="0FBA6D6D" w:rsidR="006C6CDF" w:rsidRPr="006C6CDF" w:rsidRDefault="00831E89"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13,659</w:t>
            </w:r>
          </w:p>
        </w:tc>
        <w:tc>
          <w:tcPr>
            <w:tcW w:w="1512" w:type="dxa"/>
            <w:hideMark/>
          </w:tcPr>
          <w:p w14:paraId="466107A2" w14:textId="795D65F5"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0.01</w:t>
            </w:r>
          </w:p>
        </w:tc>
        <w:tc>
          <w:tcPr>
            <w:tcW w:w="1512" w:type="dxa"/>
            <w:hideMark/>
          </w:tcPr>
          <w:p w14:paraId="136EB177" w14:textId="754215DC"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0.08</w:t>
            </w:r>
          </w:p>
        </w:tc>
        <w:tc>
          <w:tcPr>
            <w:tcW w:w="1699" w:type="dxa"/>
            <w:hideMark/>
          </w:tcPr>
          <w:p w14:paraId="189ACD04" w14:textId="7E04AB49" w:rsidR="006C6CDF" w:rsidRPr="006C6CDF" w:rsidRDefault="00831E89"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13,659</w:t>
            </w:r>
          </w:p>
        </w:tc>
        <w:tc>
          <w:tcPr>
            <w:tcW w:w="1699" w:type="dxa"/>
            <w:hideMark/>
          </w:tcPr>
          <w:p w14:paraId="05B7E16E" w14:textId="5EC22815"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0.01</w:t>
            </w:r>
          </w:p>
        </w:tc>
        <w:tc>
          <w:tcPr>
            <w:tcW w:w="1699" w:type="dxa"/>
            <w:hideMark/>
          </w:tcPr>
          <w:p w14:paraId="7A4FFDAB" w14:textId="67A4C289"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0.08</w:t>
            </w:r>
          </w:p>
        </w:tc>
        <w:tc>
          <w:tcPr>
            <w:tcW w:w="720" w:type="dxa"/>
            <w:hideMark/>
          </w:tcPr>
          <w:p w14:paraId="69C3789D" w14:textId="31AA4303"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-0.15</w:t>
            </w:r>
          </w:p>
        </w:tc>
        <w:tc>
          <w:tcPr>
            <w:tcW w:w="720" w:type="dxa"/>
            <w:hideMark/>
          </w:tcPr>
          <w:p w14:paraId="0AF703AB" w14:textId="12E96762"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0.88</w:t>
            </w:r>
          </w:p>
        </w:tc>
        <w:tc>
          <w:tcPr>
            <w:tcW w:w="720" w:type="dxa"/>
            <w:hideMark/>
          </w:tcPr>
          <w:p w14:paraId="4154686D" w14:textId="0A408D13"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0.00</w:t>
            </w:r>
          </w:p>
        </w:tc>
      </w:tr>
      <w:tr w:rsidR="006C6CDF" w:rsidRPr="00AF75BD" w14:paraId="18B02283"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AFC352C" w14:textId="444E7710" w:rsidR="006C6CDF" w:rsidRPr="006C6CDF" w:rsidRDefault="003B2407" w:rsidP="00125326">
            <w:pPr>
              <w:pStyle w:val="TABLEROWHEAD"/>
            </w:pPr>
            <w:r>
              <w:t>Hispanic</w:t>
            </w:r>
          </w:p>
        </w:tc>
        <w:tc>
          <w:tcPr>
            <w:tcW w:w="1512" w:type="dxa"/>
            <w:hideMark/>
          </w:tcPr>
          <w:p w14:paraId="3890C2B5" w14:textId="142C14AC" w:rsidR="006C6CDF" w:rsidRPr="006C6CDF" w:rsidRDefault="00831E89"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13,659</w:t>
            </w:r>
          </w:p>
        </w:tc>
        <w:tc>
          <w:tcPr>
            <w:tcW w:w="1512" w:type="dxa"/>
            <w:hideMark/>
          </w:tcPr>
          <w:p w14:paraId="248A7EFC" w14:textId="0BB359AC"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0.78</w:t>
            </w:r>
          </w:p>
        </w:tc>
        <w:tc>
          <w:tcPr>
            <w:tcW w:w="1512" w:type="dxa"/>
            <w:hideMark/>
          </w:tcPr>
          <w:p w14:paraId="70364C3B" w14:textId="2C659386"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0.41</w:t>
            </w:r>
          </w:p>
        </w:tc>
        <w:tc>
          <w:tcPr>
            <w:tcW w:w="1699" w:type="dxa"/>
            <w:hideMark/>
          </w:tcPr>
          <w:p w14:paraId="6E176699" w14:textId="7A21B56A" w:rsidR="006C6CDF" w:rsidRPr="006C6CDF" w:rsidRDefault="00831E89"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13,659</w:t>
            </w:r>
          </w:p>
        </w:tc>
        <w:tc>
          <w:tcPr>
            <w:tcW w:w="1699" w:type="dxa"/>
            <w:hideMark/>
          </w:tcPr>
          <w:p w14:paraId="12C7DC78" w14:textId="106E91A2"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0.78</w:t>
            </w:r>
          </w:p>
        </w:tc>
        <w:tc>
          <w:tcPr>
            <w:tcW w:w="1699" w:type="dxa"/>
            <w:hideMark/>
          </w:tcPr>
          <w:p w14:paraId="186195D4" w14:textId="2E8EF003"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0.41</w:t>
            </w:r>
          </w:p>
        </w:tc>
        <w:tc>
          <w:tcPr>
            <w:tcW w:w="720" w:type="dxa"/>
            <w:hideMark/>
          </w:tcPr>
          <w:p w14:paraId="72BD9C43" w14:textId="0C6A1723"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-0.01</w:t>
            </w:r>
          </w:p>
        </w:tc>
        <w:tc>
          <w:tcPr>
            <w:tcW w:w="720" w:type="dxa"/>
            <w:hideMark/>
          </w:tcPr>
          <w:p w14:paraId="6F20A3A8" w14:textId="586144BA"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0.99</w:t>
            </w:r>
          </w:p>
        </w:tc>
        <w:tc>
          <w:tcPr>
            <w:tcW w:w="720" w:type="dxa"/>
            <w:hideMark/>
          </w:tcPr>
          <w:p w14:paraId="523364D5" w14:textId="758E1431"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0.00</w:t>
            </w:r>
          </w:p>
        </w:tc>
      </w:tr>
      <w:tr w:rsidR="006C6CDF" w:rsidRPr="00AF75BD" w14:paraId="1B57494F"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828BAFB" w14:textId="0A360479" w:rsidR="006C6CDF" w:rsidRPr="006C6CDF" w:rsidRDefault="003B2407" w:rsidP="00125326">
            <w:pPr>
              <w:pStyle w:val="TABLEROWHEAD"/>
            </w:pPr>
            <w:r>
              <w:t>Native American/ American Indian</w:t>
            </w:r>
          </w:p>
        </w:tc>
        <w:tc>
          <w:tcPr>
            <w:tcW w:w="1512" w:type="dxa"/>
            <w:hideMark/>
          </w:tcPr>
          <w:p w14:paraId="0D99FC4A" w14:textId="7A39A6C7" w:rsidR="006C6CDF" w:rsidRPr="006C6CDF" w:rsidRDefault="00831E89"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13,659</w:t>
            </w:r>
          </w:p>
        </w:tc>
        <w:tc>
          <w:tcPr>
            <w:tcW w:w="1512" w:type="dxa"/>
            <w:hideMark/>
          </w:tcPr>
          <w:p w14:paraId="677052D6" w14:textId="34FCAA51"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0.00</w:t>
            </w:r>
          </w:p>
        </w:tc>
        <w:tc>
          <w:tcPr>
            <w:tcW w:w="1512" w:type="dxa"/>
            <w:hideMark/>
          </w:tcPr>
          <w:p w14:paraId="5B26BF2C" w14:textId="2085BD6F"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0.06</w:t>
            </w:r>
          </w:p>
        </w:tc>
        <w:tc>
          <w:tcPr>
            <w:tcW w:w="1699" w:type="dxa"/>
            <w:hideMark/>
          </w:tcPr>
          <w:p w14:paraId="7880D63E" w14:textId="10C0297D" w:rsidR="006C6CDF" w:rsidRPr="006C6CDF" w:rsidRDefault="00831E89"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13,659</w:t>
            </w:r>
          </w:p>
        </w:tc>
        <w:tc>
          <w:tcPr>
            <w:tcW w:w="1699" w:type="dxa"/>
            <w:hideMark/>
          </w:tcPr>
          <w:p w14:paraId="01A811DF" w14:textId="64345A5C"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0.00</w:t>
            </w:r>
          </w:p>
        </w:tc>
        <w:tc>
          <w:tcPr>
            <w:tcW w:w="1699" w:type="dxa"/>
            <w:hideMark/>
          </w:tcPr>
          <w:p w14:paraId="27C2498B" w14:textId="62183649"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0.07</w:t>
            </w:r>
          </w:p>
        </w:tc>
        <w:tc>
          <w:tcPr>
            <w:tcW w:w="720" w:type="dxa"/>
            <w:hideMark/>
          </w:tcPr>
          <w:p w14:paraId="638C0F72" w14:textId="2BEB8874"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0.37</w:t>
            </w:r>
          </w:p>
        </w:tc>
        <w:tc>
          <w:tcPr>
            <w:tcW w:w="720" w:type="dxa"/>
            <w:hideMark/>
          </w:tcPr>
          <w:p w14:paraId="0F39655E" w14:textId="4876AF2B"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0.71</w:t>
            </w:r>
          </w:p>
        </w:tc>
        <w:tc>
          <w:tcPr>
            <w:tcW w:w="720" w:type="dxa"/>
            <w:hideMark/>
          </w:tcPr>
          <w:p w14:paraId="27F273F5" w14:textId="620CF8E7"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0.00</w:t>
            </w:r>
          </w:p>
        </w:tc>
      </w:tr>
      <w:tr w:rsidR="006C6CDF" w:rsidRPr="00AF75BD" w14:paraId="2777581C"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EA4243A" w14:textId="45B48445" w:rsidR="006C6CDF" w:rsidRPr="006C6CDF" w:rsidRDefault="003B2407" w:rsidP="00125326">
            <w:pPr>
              <w:pStyle w:val="TABLEROWHEAD"/>
            </w:pPr>
            <w:r>
              <w:lastRenderedPageBreak/>
              <w:t>Hawaiian/ Pacific Islander</w:t>
            </w:r>
          </w:p>
        </w:tc>
        <w:tc>
          <w:tcPr>
            <w:tcW w:w="1512" w:type="dxa"/>
            <w:hideMark/>
          </w:tcPr>
          <w:p w14:paraId="7A0EBEAD" w14:textId="37046A5E" w:rsidR="006C6CDF" w:rsidRPr="006C6CDF" w:rsidRDefault="00831E89"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13,659</w:t>
            </w:r>
          </w:p>
        </w:tc>
        <w:tc>
          <w:tcPr>
            <w:tcW w:w="1512" w:type="dxa"/>
            <w:hideMark/>
          </w:tcPr>
          <w:p w14:paraId="22B5EB8F" w14:textId="1268EC02"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0.00</w:t>
            </w:r>
          </w:p>
        </w:tc>
        <w:tc>
          <w:tcPr>
            <w:tcW w:w="1512" w:type="dxa"/>
            <w:hideMark/>
          </w:tcPr>
          <w:p w14:paraId="381A9867" w14:textId="5CC998C9"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0.06</w:t>
            </w:r>
          </w:p>
        </w:tc>
        <w:tc>
          <w:tcPr>
            <w:tcW w:w="1699" w:type="dxa"/>
            <w:hideMark/>
          </w:tcPr>
          <w:p w14:paraId="6F557DE2" w14:textId="3F715657" w:rsidR="006C6CDF" w:rsidRPr="006C6CDF" w:rsidRDefault="00831E89"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13,659</w:t>
            </w:r>
          </w:p>
        </w:tc>
        <w:tc>
          <w:tcPr>
            <w:tcW w:w="1699" w:type="dxa"/>
            <w:hideMark/>
          </w:tcPr>
          <w:p w14:paraId="3DCB3878" w14:textId="749E43CE"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0.00</w:t>
            </w:r>
          </w:p>
        </w:tc>
        <w:tc>
          <w:tcPr>
            <w:tcW w:w="1699" w:type="dxa"/>
            <w:hideMark/>
          </w:tcPr>
          <w:p w14:paraId="384226B1" w14:textId="5DEC7C2E"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0.06</w:t>
            </w:r>
          </w:p>
        </w:tc>
        <w:tc>
          <w:tcPr>
            <w:tcW w:w="720" w:type="dxa"/>
            <w:hideMark/>
          </w:tcPr>
          <w:p w14:paraId="5CD318A2" w14:textId="3B42434F"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0.40</w:t>
            </w:r>
          </w:p>
        </w:tc>
        <w:tc>
          <w:tcPr>
            <w:tcW w:w="720" w:type="dxa"/>
            <w:hideMark/>
          </w:tcPr>
          <w:p w14:paraId="2964F1DE" w14:textId="0924F3EF"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0.69</w:t>
            </w:r>
          </w:p>
        </w:tc>
        <w:tc>
          <w:tcPr>
            <w:tcW w:w="720" w:type="dxa"/>
            <w:hideMark/>
          </w:tcPr>
          <w:p w14:paraId="209FA485" w14:textId="729490D0"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0.00</w:t>
            </w:r>
          </w:p>
        </w:tc>
      </w:tr>
      <w:tr w:rsidR="006C6CDF" w:rsidRPr="00AF75BD" w14:paraId="03AF825F"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87C0330" w14:textId="4C1CB21E" w:rsidR="006C6CDF" w:rsidRPr="006C6CDF" w:rsidRDefault="003B2407" w:rsidP="00125326">
            <w:pPr>
              <w:pStyle w:val="TABLEROWHEAD"/>
            </w:pPr>
            <w:r>
              <w:t>White</w:t>
            </w:r>
          </w:p>
        </w:tc>
        <w:tc>
          <w:tcPr>
            <w:tcW w:w="1512" w:type="dxa"/>
            <w:hideMark/>
          </w:tcPr>
          <w:p w14:paraId="38931A2F" w14:textId="7A0A184D" w:rsidR="006C6CDF" w:rsidRPr="006C6CDF" w:rsidRDefault="00831E89"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13,659</w:t>
            </w:r>
          </w:p>
        </w:tc>
        <w:tc>
          <w:tcPr>
            <w:tcW w:w="1512" w:type="dxa"/>
            <w:hideMark/>
          </w:tcPr>
          <w:p w14:paraId="7E605D6E" w14:textId="40CEAB1E"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0.07</w:t>
            </w:r>
          </w:p>
        </w:tc>
        <w:tc>
          <w:tcPr>
            <w:tcW w:w="1512" w:type="dxa"/>
            <w:hideMark/>
          </w:tcPr>
          <w:p w14:paraId="51ED356D" w14:textId="0FDE15C4"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0.25</w:t>
            </w:r>
          </w:p>
        </w:tc>
        <w:tc>
          <w:tcPr>
            <w:tcW w:w="1699" w:type="dxa"/>
            <w:hideMark/>
          </w:tcPr>
          <w:p w14:paraId="1427892A" w14:textId="705333DC" w:rsidR="006C6CDF" w:rsidRPr="006C6CDF" w:rsidRDefault="00831E89"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13,659</w:t>
            </w:r>
          </w:p>
        </w:tc>
        <w:tc>
          <w:tcPr>
            <w:tcW w:w="1699" w:type="dxa"/>
            <w:hideMark/>
          </w:tcPr>
          <w:p w14:paraId="4BC5DFAE" w14:textId="7AB9F20D"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0.07</w:t>
            </w:r>
          </w:p>
        </w:tc>
        <w:tc>
          <w:tcPr>
            <w:tcW w:w="1699" w:type="dxa"/>
            <w:hideMark/>
          </w:tcPr>
          <w:p w14:paraId="012304BC" w14:textId="58084F4B"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0.25</w:t>
            </w:r>
          </w:p>
        </w:tc>
        <w:tc>
          <w:tcPr>
            <w:tcW w:w="720" w:type="dxa"/>
            <w:hideMark/>
          </w:tcPr>
          <w:p w14:paraId="377950B4" w14:textId="3A0A8908"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-0.53</w:t>
            </w:r>
          </w:p>
        </w:tc>
        <w:tc>
          <w:tcPr>
            <w:tcW w:w="720" w:type="dxa"/>
            <w:hideMark/>
          </w:tcPr>
          <w:p w14:paraId="4419C9E8" w14:textId="168D3184"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0.59</w:t>
            </w:r>
          </w:p>
        </w:tc>
        <w:tc>
          <w:tcPr>
            <w:tcW w:w="720" w:type="dxa"/>
            <w:hideMark/>
          </w:tcPr>
          <w:p w14:paraId="2C639748" w14:textId="4C78F000"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0.01</w:t>
            </w:r>
          </w:p>
        </w:tc>
      </w:tr>
      <w:tr w:rsidR="006C6CDF" w:rsidRPr="00AF75BD" w14:paraId="049BD25C"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F29287C" w14:textId="43388A23" w:rsidR="006C6CDF" w:rsidRPr="006C6CDF" w:rsidRDefault="003B2407" w:rsidP="00125326">
            <w:pPr>
              <w:pStyle w:val="TABLEROWHEAD"/>
            </w:pPr>
            <w:r>
              <w:t>Two or More Ethnicities</w:t>
            </w:r>
          </w:p>
        </w:tc>
        <w:tc>
          <w:tcPr>
            <w:tcW w:w="1512" w:type="dxa"/>
            <w:hideMark/>
          </w:tcPr>
          <w:p w14:paraId="6903232B" w14:textId="42F982B9" w:rsidR="006C6CDF" w:rsidRPr="006C6CDF" w:rsidRDefault="00831E89"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13,659</w:t>
            </w:r>
          </w:p>
        </w:tc>
        <w:tc>
          <w:tcPr>
            <w:tcW w:w="1512" w:type="dxa"/>
            <w:hideMark/>
          </w:tcPr>
          <w:p w14:paraId="386907DB" w14:textId="1AA6A10E"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0.02</w:t>
            </w:r>
          </w:p>
        </w:tc>
        <w:tc>
          <w:tcPr>
            <w:tcW w:w="1512" w:type="dxa"/>
            <w:hideMark/>
          </w:tcPr>
          <w:p w14:paraId="305F313B" w14:textId="34C370BB"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0.13</w:t>
            </w:r>
          </w:p>
        </w:tc>
        <w:tc>
          <w:tcPr>
            <w:tcW w:w="1699" w:type="dxa"/>
            <w:hideMark/>
          </w:tcPr>
          <w:p w14:paraId="4EF061A6" w14:textId="7918BA29" w:rsidR="006C6CDF" w:rsidRPr="006C6CDF" w:rsidRDefault="00831E89"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13,659</w:t>
            </w:r>
          </w:p>
        </w:tc>
        <w:tc>
          <w:tcPr>
            <w:tcW w:w="1699" w:type="dxa"/>
            <w:hideMark/>
          </w:tcPr>
          <w:p w14:paraId="76DF0680" w14:textId="6D55DD52"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0.02</w:t>
            </w:r>
          </w:p>
        </w:tc>
        <w:tc>
          <w:tcPr>
            <w:tcW w:w="1699" w:type="dxa"/>
            <w:hideMark/>
          </w:tcPr>
          <w:p w14:paraId="65095D99" w14:textId="5458C59B"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0.13</w:t>
            </w:r>
          </w:p>
        </w:tc>
        <w:tc>
          <w:tcPr>
            <w:tcW w:w="720" w:type="dxa"/>
            <w:hideMark/>
          </w:tcPr>
          <w:p w14:paraId="3358B596" w14:textId="1473E480"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-0.05</w:t>
            </w:r>
          </w:p>
        </w:tc>
        <w:tc>
          <w:tcPr>
            <w:tcW w:w="720" w:type="dxa"/>
            <w:hideMark/>
          </w:tcPr>
          <w:p w14:paraId="6D3B10C2" w14:textId="6C484070"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0.96</w:t>
            </w:r>
          </w:p>
        </w:tc>
        <w:tc>
          <w:tcPr>
            <w:tcW w:w="720" w:type="dxa"/>
            <w:hideMark/>
          </w:tcPr>
          <w:p w14:paraId="0DFED771" w14:textId="799D07C0"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0.00</w:t>
            </w:r>
          </w:p>
        </w:tc>
      </w:tr>
      <w:tr w:rsidR="006C6CDF" w:rsidRPr="00AF75BD" w14:paraId="67AF9B10"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8E1D1C3" w14:textId="3A1E1065" w:rsidR="006C6CDF" w:rsidRPr="006C6CDF" w:rsidRDefault="00EE2258" w:rsidP="00125326">
            <w:pPr>
              <w:pStyle w:val="TABLEROWHEAD"/>
            </w:pPr>
            <w:r>
              <w:t>No Race/ Ethnicity Response</w:t>
            </w:r>
          </w:p>
        </w:tc>
        <w:tc>
          <w:tcPr>
            <w:tcW w:w="1512" w:type="dxa"/>
            <w:hideMark/>
          </w:tcPr>
          <w:p w14:paraId="3A39047A" w14:textId="44AAB79F" w:rsidR="006C6CDF" w:rsidRPr="006C6CDF" w:rsidRDefault="00831E89"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13,659</w:t>
            </w:r>
          </w:p>
        </w:tc>
        <w:tc>
          <w:tcPr>
            <w:tcW w:w="1512" w:type="dxa"/>
            <w:hideMark/>
          </w:tcPr>
          <w:p w14:paraId="386D7F9B" w14:textId="5181D7CA"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0.01</w:t>
            </w:r>
          </w:p>
        </w:tc>
        <w:tc>
          <w:tcPr>
            <w:tcW w:w="1512" w:type="dxa"/>
            <w:hideMark/>
          </w:tcPr>
          <w:p w14:paraId="5BC53B7E" w14:textId="22688101"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0.09</w:t>
            </w:r>
          </w:p>
        </w:tc>
        <w:tc>
          <w:tcPr>
            <w:tcW w:w="1699" w:type="dxa"/>
            <w:hideMark/>
          </w:tcPr>
          <w:p w14:paraId="388836FA" w14:textId="64532AFF" w:rsidR="006C6CDF" w:rsidRPr="006C6CDF" w:rsidRDefault="00831E89"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13,659</w:t>
            </w:r>
          </w:p>
        </w:tc>
        <w:tc>
          <w:tcPr>
            <w:tcW w:w="1699" w:type="dxa"/>
            <w:hideMark/>
          </w:tcPr>
          <w:p w14:paraId="5CB1E55E" w14:textId="5564B5A7"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0.01</w:t>
            </w:r>
          </w:p>
        </w:tc>
        <w:tc>
          <w:tcPr>
            <w:tcW w:w="1699" w:type="dxa"/>
            <w:hideMark/>
          </w:tcPr>
          <w:p w14:paraId="2FB92B1B" w14:textId="07A7CBF9"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0.09</w:t>
            </w:r>
          </w:p>
        </w:tc>
        <w:tc>
          <w:tcPr>
            <w:tcW w:w="720" w:type="dxa"/>
            <w:hideMark/>
          </w:tcPr>
          <w:p w14:paraId="6DB76A1F" w14:textId="3FBBEFE5"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0.21</w:t>
            </w:r>
          </w:p>
        </w:tc>
        <w:tc>
          <w:tcPr>
            <w:tcW w:w="720" w:type="dxa"/>
            <w:hideMark/>
          </w:tcPr>
          <w:p w14:paraId="306F13C2" w14:textId="1729C3DB"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0.83</w:t>
            </w:r>
          </w:p>
        </w:tc>
        <w:tc>
          <w:tcPr>
            <w:tcW w:w="720" w:type="dxa"/>
            <w:hideMark/>
          </w:tcPr>
          <w:p w14:paraId="3055D3EB" w14:textId="4066BC4D"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0.00</w:t>
            </w:r>
          </w:p>
        </w:tc>
      </w:tr>
      <w:tr w:rsidR="006C6CDF" w:rsidRPr="00AF75BD" w14:paraId="7E13A4EA"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6DC9399" w14:textId="3EA49783" w:rsidR="006C6CDF" w:rsidRPr="006C6CDF" w:rsidRDefault="00EE2258" w:rsidP="00125326">
            <w:pPr>
              <w:pStyle w:val="TABLEROWHEAD"/>
            </w:pPr>
            <w:r>
              <w:t>English Language Learner</w:t>
            </w:r>
          </w:p>
        </w:tc>
        <w:tc>
          <w:tcPr>
            <w:tcW w:w="1512" w:type="dxa"/>
            <w:hideMark/>
          </w:tcPr>
          <w:p w14:paraId="671725CD" w14:textId="65A5697A" w:rsidR="006C6CDF" w:rsidRPr="006C6CDF" w:rsidRDefault="00831E89"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13,659</w:t>
            </w:r>
          </w:p>
        </w:tc>
        <w:tc>
          <w:tcPr>
            <w:tcW w:w="1512" w:type="dxa"/>
            <w:hideMark/>
          </w:tcPr>
          <w:p w14:paraId="7E1225C6" w14:textId="15A2A762"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0.42</w:t>
            </w:r>
          </w:p>
        </w:tc>
        <w:tc>
          <w:tcPr>
            <w:tcW w:w="1512" w:type="dxa"/>
            <w:hideMark/>
          </w:tcPr>
          <w:p w14:paraId="19402A3F" w14:textId="2EDA70C5"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0.49</w:t>
            </w:r>
          </w:p>
        </w:tc>
        <w:tc>
          <w:tcPr>
            <w:tcW w:w="1699" w:type="dxa"/>
            <w:hideMark/>
          </w:tcPr>
          <w:p w14:paraId="4DA17C8A" w14:textId="15CC5C4B" w:rsidR="006C6CDF" w:rsidRPr="006C6CDF" w:rsidRDefault="00831E89"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13,659</w:t>
            </w:r>
          </w:p>
        </w:tc>
        <w:tc>
          <w:tcPr>
            <w:tcW w:w="1699" w:type="dxa"/>
            <w:hideMark/>
          </w:tcPr>
          <w:p w14:paraId="4733A92D" w14:textId="0747D0A2"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0.42</w:t>
            </w:r>
          </w:p>
        </w:tc>
        <w:tc>
          <w:tcPr>
            <w:tcW w:w="1699" w:type="dxa"/>
            <w:hideMark/>
          </w:tcPr>
          <w:p w14:paraId="23EE0488" w14:textId="634E2AE4"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0.49</w:t>
            </w:r>
          </w:p>
        </w:tc>
        <w:tc>
          <w:tcPr>
            <w:tcW w:w="720" w:type="dxa"/>
            <w:hideMark/>
          </w:tcPr>
          <w:p w14:paraId="7D309F6F" w14:textId="7928604F"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0.04</w:t>
            </w:r>
          </w:p>
        </w:tc>
        <w:tc>
          <w:tcPr>
            <w:tcW w:w="720" w:type="dxa"/>
            <w:hideMark/>
          </w:tcPr>
          <w:p w14:paraId="4D6150D9" w14:textId="2F33F435"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0.97</w:t>
            </w:r>
          </w:p>
        </w:tc>
        <w:tc>
          <w:tcPr>
            <w:tcW w:w="720" w:type="dxa"/>
            <w:hideMark/>
          </w:tcPr>
          <w:p w14:paraId="2967617C" w14:textId="79FA5393"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0.00</w:t>
            </w:r>
          </w:p>
        </w:tc>
      </w:tr>
      <w:tr w:rsidR="00656862" w:rsidRPr="00AF75BD" w14:paraId="508A5621"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2AAA12A" w14:textId="2758FAB0" w:rsidR="00656862" w:rsidRPr="006C6CDF" w:rsidRDefault="00EE2258" w:rsidP="00125326">
            <w:pPr>
              <w:pStyle w:val="TABLEROWHEAD"/>
            </w:pPr>
            <w:r>
              <w:t>Socioeco-nomically Disadvan-taged</w:t>
            </w:r>
          </w:p>
        </w:tc>
        <w:tc>
          <w:tcPr>
            <w:tcW w:w="1512" w:type="dxa"/>
            <w:hideMark/>
          </w:tcPr>
          <w:p w14:paraId="76F5A158" w14:textId="5BFD5D18" w:rsidR="00656862" w:rsidRPr="006C6CDF" w:rsidRDefault="00831E89" w:rsidP="00656862">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13,659</w:t>
            </w:r>
          </w:p>
        </w:tc>
        <w:tc>
          <w:tcPr>
            <w:tcW w:w="1512" w:type="dxa"/>
            <w:hideMark/>
          </w:tcPr>
          <w:p w14:paraId="483BAC0C" w14:textId="2F3CC5DF" w:rsidR="00656862" w:rsidRPr="006C6CDF"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0.87</w:t>
            </w:r>
          </w:p>
        </w:tc>
        <w:tc>
          <w:tcPr>
            <w:tcW w:w="1512" w:type="dxa"/>
            <w:hideMark/>
          </w:tcPr>
          <w:p w14:paraId="34442499" w14:textId="46339546" w:rsidR="00656862" w:rsidRPr="006C6CDF"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0.33</w:t>
            </w:r>
          </w:p>
        </w:tc>
        <w:tc>
          <w:tcPr>
            <w:tcW w:w="1699" w:type="dxa"/>
            <w:hideMark/>
          </w:tcPr>
          <w:p w14:paraId="353CCC10" w14:textId="21E9563C" w:rsidR="00656862" w:rsidRPr="006C6CDF" w:rsidRDefault="00831E89" w:rsidP="00656862">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13,659</w:t>
            </w:r>
          </w:p>
        </w:tc>
        <w:tc>
          <w:tcPr>
            <w:tcW w:w="1699" w:type="dxa"/>
            <w:hideMark/>
          </w:tcPr>
          <w:p w14:paraId="786D4A6A" w14:textId="4D9FB9C2" w:rsidR="00656862" w:rsidRPr="006C6CDF"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0.87</w:t>
            </w:r>
          </w:p>
        </w:tc>
        <w:tc>
          <w:tcPr>
            <w:tcW w:w="1699" w:type="dxa"/>
            <w:hideMark/>
          </w:tcPr>
          <w:p w14:paraId="13CCC516" w14:textId="19589B15" w:rsidR="00656862" w:rsidRPr="006C6CDF"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0.33</w:t>
            </w:r>
          </w:p>
        </w:tc>
        <w:tc>
          <w:tcPr>
            <w:tcW w:w="720" w:type="dxa"/>
            <w:hideMark/>
          </w:tcPr>
          <w:p w14:paraId="31B1AB25" w14:textId="3F45EE46" w:rsidR="00656862" w:rsidRPr="006C6CDF"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0.64</w:t>
            </w:r>
          </w:p>
        </w:tc>
        <w:tc>
          <w:tcPr>
            <w:tcW w:w="720" w:type="dxa"/>
            <w:hideMark/>
          </w:tcPr>
          <w:p w14:paraId="07FF6F3B" w14:textId="4BCE8E15" w:rsidR="00656862" w:rsidRPr="006C6CDF"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0.52</w:t>
            </w:r>
          </w:p>
        </w:tc>
        <w:tc>
          <w:tcPr>
            <w:tcW w:w="720" w:type="dxa"/>
            <w:hideMark/>
          </w:tcPr>
          <w:p w14:paraId="6D5AD42B" w14:textId="43DD8482" w:rsidR="00656862" w:rsidRPr="006C6CDF"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-0.01</w:t>
            </w:r>
          </w:p>
        </w:tc>
      </w:tr>
      <w:tr w:rsidR="006C6CDF" w:rsidRPr="00AF75BD" w14:paraId="4F7A36A4"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6170807" w14:textId="758E5DEE" w:rsidR="006C6CDF" w:rsidRPr="006C6CDF" w:rsidRDefault="00EE2258" w:rsidP="00125326">
            <w:pPr>
              <w:pStyle w:val="TABLEROWHEAD"/>
              <w:rPr>
                <w:b w:val="0"/>
              </w:rPr>
            </w:pPr>
            <w:r>
              <w:t>Migrant</w:t>
            </w:r>
          </w:p>
        </w:tc>
        <w:tc>
          <w:tcPr>
            <w:tcW w:w="1512" w:type="dxa"/>
            <w:hideMark/>
          </w:tcPr>
          <w:p w14:paraId="1C9BDECB" w14:textId="0F9E0096" w:rsidR="006C6CDF" w:rsidRPr="006C6CDF" w:rsidRDefault="00831E89"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13,659</w:t>
            </w:r>
          </w:p>
        </w:tc>
        <w:tc>
          <w:tcPr>
            <w:tcW w:w="1512" w:type="dxa"/>
            <w:hideMark/>
          </w:tcPr>
          <w:p w14:paraId="22BEDAF4" w14:textId="5A4554FA"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0.02</w:t>
            </w:r>
          </w:p>
        </w:tc>
        <w:tc>
          <w:tcPr>
            <w:tcW w:w="1512" w:type="dxa"/>
            <w:hideMark/>
          </w:tcPr>
          <w:p w14:paraId="0EE287E1" w14:textId="30D41CA7"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0.15</w:t>
            </w:r>
          </w:p>
        </w:tc>
        <w:tc>
          <w:tcPr>
            <w:tcW w:w="1699" w:type="dxa"/>
            <w:hideMark/>
          </w:tcPr>
          <w:p w14:paraId="23836FEC" w14:textId="3B89243A" w:rsidR="006C6CDF" w:rsidRPr="006C6CDF" w:rsidRDefault="00831E89"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13,659</w:t>
            </w:r>
          </w:p>
        </w:tc>
        <w:tc>
          <w:tcPr>
            <w:tcW w:w="1699" w:type="dxa"/>
            <w:hideMark/>
          </w:tcPr>
          <w:p w14:paraId="04697885" w14:textId="2969087B"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0.02</w:t>
            </w:r>
          </w:p>
        </w:tc>
        <w:tc>
          <w:tcPr>
            <w:tcW w:w="1699" w:type="dxa"/>
            <w:hideMark/>
          </w:tcPr>
          <w:p w14:paraId="5D413A3E" w14:textId="1FCF9EE4"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0.15</w:t>
            </w:r>
          </w:p>
        </w:tc>
        <w:tc>
          <w:tcPr>
            <w:tcW w:w="720" w:type="dxa"/>
            <w:hideMark/>
          </w:tcPr>
          <w:p w14:paraId="2A6431A5" w14:textId="142F30D6"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-0.16</w:t>
            </w:r>
          </w:p>
        </w:tc>
        <w:tc>
          <w:tcPr>
            <w:tcW w:w="720" w:type="dxa"/>
            <w:hideMark/>
          </w:tcPr>
          <w:p w14:paraId="60D1479A" w14:textId="2312C8FA"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0.87</w:t>
            </w:r>
          </w:p>
        </w:tc>
        <w:tc>
          <w:tcPr>
            <w:tcW w:w="720" w:type="dxa"/>
            <w:hideMark/>
          </w:tcPr>
          <w:p w14:paraId="57B4D5C8" w14:textId="12444DA0"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0.00</w:t>
            </w:r>
          </w:p>
        </w:tc>
      </w:tr>
      <w:tr w:rsidR="006C6CDF" w:rsidRPr="00AF75BD" w14:paraId="28F86B2D"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E8F1B61" w14:textId="1F47BA3D" w:rsidR="006C6CDF" w:rsidRPr="006C6CDF" w:rsidRDefault="00EE2258" w:rsidP="00125326">
            <w:pPr>
              <w:pStyle w:val="TABLEROWHEAD"/>
            </w:pPr>
            <w:r>
              <w:lastRenderedPageBreak/>
              <w:t>Homeless</w:t>
            </w:r>
          </w:p>
        </w:tc>
        <w:tc>
          <w:tcPr>
            <w:tcW w:w="1512" w:type="dxa"/>
            <w:hideMark/>
          </w:tcPr>
          <w:p w14:paraId="731A1DFE" w14:textId="173FA595" w:rsidR="006C6CDF" w:rsidRPr="006C6CDF" w:rsidRDefault="00831E89"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13,659</w:t>
            </w:r>
          </w:p>
        </w:tc>
        <w:tc>
          <w:tcPr>
            <w:tcW w:w="1512" w:type="dxa"/>
            <w:hideMark/>
          </w:tcPr>
          <w:p w14:paraId="4BFD9D99" w14:textId="692E441C"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0.06</w:t>
            </w:r>
          </w:p>
        </w:tc>
        <w:tc>
          <w:tcPr>
            <w:tcW w:w="1512" w:type="dxa"/>
            <w:hideMark/>
          </w:tcPr>
          <w:p w14:paraId="5B93C807" w14:textId="753CDA57"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0.24</w:t>
            </w:r>
          </w:p>
        </w:tc>
        <w:tc>
          <w:tcPr>
            <w:tcW w:w="1699" w:type="dxa"/>
            <w:hideMark/>
          </w:tcPr>
          <w:p w14:paraId="4F6D9F64" w14:textId="7FBFF6CE" w:rsidR="006C6CDF" w:rsidRPr="006C6CDF" w:rsidRDefault="00831E89"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13,659</w:t>
            </w:r>
          </w:p>
        </w:tc>
        <w:tc>
          <w:tcPr>
            <w:tcW w:w="1699" w:type="dxa"/>
            <w:hideMark/>
          </w:tcPr>
          <w:p w14:paraId="3B8899EB" w14:textId="40110EFC"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0.06</w:t>
            </w:r>
          </w:p>
        </w:tc>
        <w:tc>
          <w:tcPr>
            <w:tcW w:w="1699" w:type="dxa"/>
            <w:hideMark/>
          </w:tcPr>
          <w:p w14:paraId="02859701" w14:textId="57BD20AB"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0.24</w:t>
            </w:r>
          </w:p>
        </w:tc>
        <w:tc>
          <w:tcPr>
            <w:tcW w:w="720" w:type="dxa"/>
            <w:hideMark/>
          </w:tcPr>
          <w:p w14:paraId="59FEB18A" w14:textId="1478EA6F"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0.43</w:t>
            </w:r>
          </w:p>
        </w:tc>
        <w:tc>
          <w:tcPr>
            <w:tcW w:w="720" w:type="dxa"/>
            <w:hideMark/>
          </w:tcPr>
          <w:p w14:paraId="1AEDF379" w14:textId="4144F58E"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0.67</w:t>
            </w:r>
          </w:p>
        </w:tc>
        <w:tc>
          <w:tcPr>
            <w:tcW w:w="720" w:type="dxa"/>
            <w:hideMark/>
          </w:tcPr>
          <w:p w14:paraId="35A2287F" w14:textId="775524F6"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-0.01</w:t>
            </w:r>
          </w:p>
        </w:tc>
      </w:tr>
      <w:tr w:rsidR="006C6CDF" w:rsidRPr="00AF75BD" w14:paraId="6CAE37EA"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D346B6C" w14:textId="6D192486" w:rsidR="006C6CDF" w:rsidRPr="006C6CDF" w:rsidRDefault="00EE2258" w:rsidP="00125326">
            <w:pPr>
              <w:pStyle w:val="TABLEROWHEAD"/>
            </w:pPr>
            <w:r>
              <w:t>Special Education</w:t>
            </w:r>
          </w:p>
        </w:tc>
        <w:tc>
          <w:tcPr>
            <w:tcW w:w="1512" w:type="dxa"/>
            <w:hideMark/>
          </w:tcPr>
          <w:p w14:paraId="3F09F26A" w14:textId="026C2717" w:rsidR="006C6CDF" w:rsidRPr="006C6CDF" w:rsidRDefault="00831E89"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13,659</w:t>
            </w:r>
          </w:p>
        </w:tc>
        <w:tc>
          <w:tcPr>
            <w:tcW w:w="1512" w:type="dxa"/>
            <w:hideMark/>
          </w:tcPr>
          <w:p w14:paraId="7BA5A0B9" w14:textId="495E0BF1"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0.12</w:t>
            </w:r>
          </w:p>
        </w:tc>
        <w:tc>
          <w:tcPr>
            <w:tcW w:w="1512" w:type="dxa"/>
            <w:hideMark/>
          </w:tcPr>
          <w:p w14:paraId="1C13DFB5" w14:textId="7DBBF50D"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0.32</w:t>
            </w:r>
          </w:p>
        </w:tc>
        <w:tc>
          <w:tcPr>
            <w:tcW w:w="1699" w:type="dxa"/>
            <w:hideMark/>
          </w:tcPr>
          <w:p w14:paraId="4179D807" w14:textId="0A24405A" w:rsidR="006C6CDF" w:rsidRPr="006C6CDF" w:rsidRDefault="00831E89" w:rsidP="006C6CDF">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13,659</w:t>
            </w:r>
          </w:p>
        </w:tc>
        <w:tc>
          <w:tcPr>
            <w:tcW w:w="1699" w:type="dxa"/>
            <w:hideMark/>
          </w:tcPr>
          <w:p w14:paraId="7A616400" w14:textId="75C59E2B"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0.11</w:t>
            </w:r>
          </w:p>
        </w:tc>
        <w:tc>
          <w:tcPr>
            <w:tcW w:w="1699" w:type="dxa"/>
            <w:hideMark/>
          </w:tcPr>
          <w:p w14:paraId="05463D94" w14:textId="149DA24B"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0.32</w:t>
            </w:r>
          </w:p>
        </w:tc>
        <w:tc>
          <w:tcPr>
            <w:tcW w:w="720" w:type="dxa"/>
            <w:hideMark/>
          </w:tcPr>
          <w:p w14:paraId="72B507B1" w14:textId="73035CE5"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-0.45</w:t>
            </w:r>
          </w:p>
        </w:tc>
        <w:tc>
          <w:tcPr>
            <w:tcW w:w="720" w:type="dxa"/>
            <w:hideMark/>
          </w:tcPr>
          <w:p w14:paraId="25F50298" w14:textId="6EAAD462"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0.65</w:t>
            </w:r>
          </w:p>
        </w:tc>
        <w:tc>
          <w:tcPr>
            <w:tcW w:w="720" w:type="dxa"/>
            <w:hideMark/>
          </w:tcPr>
          <w:p w14:paraId="43714D45" w14:textId="3CD62EA8"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pPr>
            <w:r w:rsidRPr="006C6CDF">
              <w:rPr>
                <w:color w:val="auto"/>
              </w:rPr>
              <w:t>0.01</w:t>
            </w:r>
          </w:p>
        </w:tc>
      </w:tr>
      <w:tr w:rsidR="006C6CDF" w:rsidRPr="00AF75BD" w14:paraId="6489525B"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tcPr>
          <w:p w14:paraId="72A402C4" w14:textId="6DE08DE3" w:rsidR="006C6CDF" w:rsidRPr="006C6CDF" w:rsidRDefault="00EE2258" w:rsidP="00125326">
            <w:pPr>
              <w:pStyle w:val="TABLEROWHEAD"/>
            </w:pPr>
            <w:r>
              <w:t>Foster</w:t>
            </w:r>
          </w:p>
        </w:tc>
        <w:tc>
          <w:tcPr>
            <w:tcW w:w="1512" w:type="dxa"/>
          </w:tcPr>
          <w:p w14:paraId="190B15A9" w14:textId="2BC56982" w:rsidR="006C6CDF" w:rsidRPr="006C6CDF" w:rsidRDefault="00831E89" w:rsidP="006C6CD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13,659</w:t>
            </w:r>
          </w:p>
        </w:tc>
        <w:tc>
          <w:tcPr>
            <w:tcW w:w="1512" w:type="dxa"/>
          </w:tcPr>
          <w:p w14:paraId="594AC2FE" w14:textId="7B1BE645"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6C6CDF">
              <w:rPr>
                <w:color w:val="auto"/>
              </w:rPr>
              <w:t>0.01</w:t>
            </w:r>
          </w:p>
        </w:tc>
        <w:tc>
          <w:tcPr>
            <w:tcW w:w="1512" w:type="dxa"/>
          </w:tcPr>
          <w:p w14:paraId="242778DF" w14:textId="426879E3"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6C6CDF">
              <w:rPr>
                <w:color w:val="auto"/>
              </w:rPr>
              <w:t>0.09</w:t>
            </w:r>
          </w:p>
        </w:tc>
        <w:tc>
          <w:tcPr>
            <w:tcW w:w="1699" w:type="dxa"/>
          </w:tcPr>
          <w:p w14:paraId="1954BA63" w14:textId="4F6D5C29" w:rsidR="006C6CDF" w:rsidRPr="006C6CDF" w:rsidRDefault="00831E89" w:rsidP="006C6CD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13,659</w:t>
            </w:r>
          </w:p>
        </w:tc>
        <w:tc>
          <w:tcPr>
            <w:tcW w:w="1699" w:type="dxa"/>
          </w:tcPr>
          <w:p w14:paraId="627F245B" w14:textId="016A38BD"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6C6CDF">
              <w:rPr>
                <w:color w:val="auto"/>
              </w:rPr>
              <w:t>0.01</w:t>
            </w:r>
          </w:p>
        </w:tc>
        <w:tc>
          <w:tcPr>
            <w:tcW w:w="1699" w:type="dxa"/>
          </w:tcPr>
          <w:p w14:paraId="42A2A055" w14:textId="5D790EF5"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6C6CDF">
              <w:rPr>
                <w:color w:val="auto"/>
              </w:rPr>
              <w:t>0.10</w:t>
            </w:r>
          </w:p>
        </w:tc>
        <w:tc>
          <w:tcPr>
            <w:tcW w:w="720" w:type="dxa"/>
          </w:tcPr>
          <w:p w14:paraId="73EDBE95" w14:textId="10F2AFF9"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6C6CDF">
              <w:rPr>
                <w:color w:val="auto"/>
              </w:rPr>
              <w:t>1.69</w:t>
            </w:r>
          </w:p>
        </w:tc>
        <w:tc>
          <w:tcPr>
            <w:tcW w:w="720" w:type="dxa"/>
          </w:tcPr>
          <w:p w14:paraId="02B554F1" w14:textId="77381634"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6C6CDF">
              <w:rPr>
                <w:color w:val="auto"/>
              </w:rPr>
              <w:t>0.09</w:t>
            </w:r>
          </w:p>
        </w:tc>
        <w:tc>
          <w:tcPr>
            <w:tcW w:w="720" w:type="dxa"/>
          </w:tcPr>
          <w:p w14:paraId="018849F1" w14:textId="743B5892" w:rsidR="006C6CDF" w:rsidRPr="006C6CDF" w:rsidRDefault="006C6CDF" w:rsidP="006C6CD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6C6CDF">
              <w:rPr>
                <w:color w:val="auto"/>
              </w:rPr>
              <w:t>-0.02</w:t>
            </w:r>
          </w:p>
        </w:tc>
      </w:tr>
    </w:tbl>
    <w:p w14:paraId="3FA516EB" w14:textId="77777777" w:rsidR="00C4484F" w:rsidRPr="00C4484F" w:rsidRDefault="00C4484F" w:rsidP="00C4484F">
      <w:pPr>
        <w:pStyle w:val="Heading3"/>
      </w:pPr>
      <w:r w:rsidRPr="00C4484F">
        <w:br w:type="page"/>
      </w:r>
    </w:p>
    <w:p w14:paraId="3DEF3F33" w14:textId="6C1DB84D" w:rsidR="00933E17" w:rsidRPr="00FB0AC5" w:rsidRDefault="00933E17" w:rsidP="00185C25">
      <w:pPr>
        <w:pStyle w:val="Caption"/>
      </w:pPr>
      <w:bookmarkStart w:id="207" w:name="_Toc95400110"/>
      <w:r w:rsidRPr="00FB0AC5">
        <w:lastRenderedPageBreak/>
        <w:t>Exhibit D21</w:t>
      </w:r>
      <w:r w:rsidRPr="00FB0AC5">
        <w:rPr>
          <w:noProof/>
        </w:rPr>
        <w:t xml:space="preserve">. </w:t>
      </w:r>
      <w:r w:rsidRPr="00FB0AC5">
        <w:t xml:space="preserve">Grade Two </w:t>
      </w:r>
      <w:r w:rsidR="00A130C4">
        <w:t>Post-Propensity</w:t>
      </w:r>
      <w:r w:rsidRPr="00FB0AC5">
        <w:t xml:space="preserve"> Score Matching Baseline Demographic Comparisons for the California Department of Education’s Expanded Learning Supplemental Programming</w:t>
      </w:r>
      <w:bookmarkEnd w:id="207"/>
    </w:p>
    <w:tbl>
      <w:tblPr>
        <w:tblStyle w:val="CDE"/>
        <w:tblW w:w="13521" w:type="dxa"/>
        <w:tblInd w:w="5" w:type="dxa"/>
        <w:tblLayout w:type="fixed"/>
        <w:tblLook w:val="04A0" w:firstRow="1" w:lastRow="0" w:firstColumn="1" w:lastColumn="0" w:noHBand="0" w:noVBand="1"/>
      </w:tblPr>
      <w:tblGrid>
        <w:gridCol w:w="1728"/>
        <w:gridCol w:w="1512"/>
        <w:gridCol w:w="1512"/>
        <w:gridCol w:w="1512"/>
        <w:gridCol w:w="1699"/>
        <w:gridCol w:w="1699"/>
        <w:gridCol w:w="1699"/>
        <w:gridCol w:w="720"/>
        <w:gridCol w:w="720"/>
        <w:gridCol w:w="720"/>
      </w:tblGrid>
      <w:tr w:rsidR="00933E17" w:rsidRPr="00AF75BD" w14:paraId="15FBD4E1" w14:textId="77777777" w:rsidTr="009E720F">
        <w:trPr>
          <w:cnfStyle w:val="100000000000" w:firstRow="1" w:lastRow="0" w:firstColumn="0" w:lastColumn="0" w:oddVBand="0" w:evenVBand="0" w:oddHBand="0" w:evenHBand="0" w:firstRowFirstColumn="0" w:firstRowLastColumn="0" w:lastRowFirstColumn="0" w:lastRowLastColumn="0"/>
          <w:cantSplit/>
          <w:trHeight w:val="432"/>
          <w:tblHeader/>
        </w:trPr>
        <w:tc>
          <w:tcPr>
            <w:cnfStyle w:val="001000000000" w:firstRow="0" w:lastRow="0" w:firstColumn="1" w:lastColumn="0" w:oddVBand="0" w:evenVBand="0" w:oddHBand="0" w:evenHBand="0" w:firstRowFirstColumn="0" w:firstRowLastColumn="0" w:lastRowFirstColumn="0" w:lastRowLastColumn="0"/>
            <w:tcW w:w="1728" w:type="dxa"/>
          </w:tcPr>
          <w:p w14:paraId="582E495F" w14:textId="77777777" w:rsidR="00933E17" w:rsidRPr="00AF75BD" w:rsidRDefault="00933E17" w:rsidP="00125326">
            <w:pPr>
              <w:pStyle w:val="TABLECOLUMNHEAD"/>
            </w:pPr>
            <w:r w:rsidRPr="00AF75BD">
              <w:t>Variable</w:t>
            </w:r>
          </w:p>
        </w:tc>
        <w:tc>
          <w:tcPr>
            <w:tcW w:w="1512" w:type="dxa"/>
          </w:tcPr>
          <w:p w14:paraId="02C19BA8" w14:textId="332055C7" w:rsidR="00933E17" w:rsidRPr="00AF75BD"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933E17" w:rsidRPr="00AF75BD">
              <w:br/>
              <w:t>n</w:t>
            </w:r>
          </w:p>
        </w:tc>
        <w:tc>
          <w:tcPr>
            <w:tcW w:w="1512" w:type="dxa"/>
          </w:tcPr>
          <w:p w14:paraId="587D33DA" w14:textId="3E3837C6" w:rsidR="00933E17" w:rsidRPr="00AF75BD"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933E17" w:rsidRPr="00AF75BD">
              <w:br/>
              <w:t>M</w:t>
            </w:r>
          </w:p>
        </w:tc>
        <w:tc>
          <w:tcPr>
            <w:tcW w:w="1512" w:type="dxa"/>
          </w:tcPr>
          <w:p w14:paraId="563B1866" w14:textId="2B0DAEC7" w:rsidR="00933E17" w:rsidRPr="00AF75BD"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933E17" w:rsidRPr="00AF75BD">
              <w:br/>
              <w:t>SD</w:t>
            </w:r>
          </w:p>
        </w:tc>
        <w:tc>
          <w:tcPr>
            <w:tcW w:w="1699" w:type="dxa"/>
          </w:tcPr>
          <w:p w14:paraId="3423E89B" w14:textId="468E233F" w:rsidR="00933E17" w:rsidRPr="00AF75BD"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933E17" w:rsidRPr="00933E17">
              <w:t>Expanded Learning Supplemental Program Participants</w:t>
            </w:r>
            <w:r w:rsidR="00933E17" w:rsidRPr="00933E17">
              <w:br/>
              <w:t>n</w:t>
            </w:r>
          </w:p>
        </w:tc>
        <w:tc>
          <w:tcPr>
            <w:tcW w:w="1699" w:type="dxa"/>
            <w:vAlign w:val="top"/>
          </w:tcPr>
          <w:p w14:paraId="609F5D32" w14:textId="362391EC" w:rsidR="00933E17" w:rsidRPr="00AF75BD"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933E17" w:rsidRPr="00933E17">
              <w:t>Expanded Learning Supplemental Program Participants</w:t>
            </w:r>
            <w:r w:rsidR="00933E17" w:rsidRPr="00933E17">
              <w:br/>
              <w:t>M</w:t>
            </w:r>
          </w:p>
        </w:tc>
        <w:tc>
          <w:tcPr>
            <w:tcW w:w="1699" w:type="dxa"/>
          </w:tcPr>
          <w:p w14:paraId="5CC72DAA" w14:textId="13B430A4" w:rsidR="00933E17" w:rsidRPr="00AF75BD"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933E17" w:rsidRPr="00933E17">
              <w:t>Expanded Learning Supplemental Program Participants</w:t>
            </w:r>
            <w:r w:rsidR="00933E17" w:rsidRPr="00933E17">
              <w:br/>
              <w:t>SD</w:t>
            </w:r>
          </w:p>
        </w:tc>
        <w:tc>
          <w:tcPr>
            <w:tcW w:w="720" w:type="dxa"/>
            <w:noWrap/>
          </w:tcPr>
          <w:p w14:paraId="602FBF2D" w14:textId="77777777" w:rsidR="00933E17" w:rsidRPr="00AF75BD"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AF75BD">
              <w:t>t</w:t>
            </w:r>
          </w:p>
        </w:tc>
        <w:tc>
          <w:tcPr>
            <w:tcW w:w="720" w:type="dxa"/>
          </w:tcPr>
          <w:p w14:paraId="22C61B2F" w14:textId="77777777" w:rsidR="00933E17" w:rsidRPr="00AF75BD"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AF75BD">
              <w:t>p</w:t>
            </w:r>
          </w:p>
        </w:tc>
        <w:tc>
          <w:tcPr>
            <w:tcW w:w="720" w:type="dxa"/>
          </w:tcPr>
          <w:p w14:paraId="250D9AE4" w14:textId="77777777" w:rsidR="00933E17" w:rsidRPr="00AF75BD"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AF75BD">
              <w:t>d</w:t>
            </w:r>
          </w:p>
        </w:tc>
      </w:tr>
      <w:tr w:rsidR="00933E17" w:rsidRPr="00AF75BD" w14:paraId="12BEF186" w14:textId="77777777" w:rsidTr="009E720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9226A1E" w14:textId="70B66A29" w:rsidR="00A16251" w:rsidRPr="00A16251" w:rsidRDefault="003B2407" w:rsidP="00125326">
            <w:pPr>
              <w:pStyle w:val="TABLEROWHEAD"/>
            </w:pPr>
            <w:r>
              <w:t xml:space="preserve">Previous Days Attended </w:t>
            </w:r>
            <w:r w:rsidR="001E574C">
              <w:t>(</w:t>
            </w:r>
            <w:r w:rsidR="00A16251" w:rsidRPr="00A16251">
              <w:t>2017–18</w:t>
            </w:r>
            <w:r w:rsidR="001E574C">
              <w:t>)</w:t>
            </w:r>
          </w:p>
        </w:tc>
        <w:tc>
          <w:tcPr>
            <w:tcW w:w="1512" w:type="dxa"/>
            <w:hideMark/>
          </w:tcPr>
          <w:p w14:paraId="384DEB73" w14:textId="3EA755E8" w:rsidR="00A16251" w:rsidRPr="00A16251" w:rsidRDefault="00831E89" w:rsidP="00A16251">
            <w:pPr>
              <w:spacing w:after="0" w:line="240" w:lineRule="auto"/>
              <w:cnfStyle w:val="000000000000" w:firstRow="0" w:lastRow="0" w:firstColumn="0" w:lastColumn="0" w:oddVBand="0" w:evenVBand="0" w:oddHBand="0" w:evenHBand="0" w:firstRowFirstColumn="0" w:firstRowLastColumn="0" w:lastRowFirstColumn="0" w:lastRowLastColumn="0"/>
            </w:pPr>
            <w:r>
              <w:t>15,119</w:t>
            </w:r>
          </w:p>
        </w:tc>
        <w:tc>
          <w:tcPr>
            <w:tcW w:w="1512" w:type="dxa"/>
            <w:hideMark/>
          </w:tcPr>
          <w:p w14:paraId="204E59A5" w14:textId="7DB885C0"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0.96</w:t>
            </w:r>
          </w:p>
        </w:tc>
        <w:tc>
          <w:tcPr>
            <w:tcW w:w="1512" w:type="dxa"/>
            <w:hideMark/>
          </w:tcPr>
          <w:p w14:paraId="78D1D1A0" w14:textId="554EDB99"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0.04</w:t>
            </w:r>
          </w:p>
        </w:tc>
        <w:tc>
          <w:tcPr>
            <w:tcW w:w="1699" w:type="dxa"/>
            <w:hideMark/>
          </w:tcPr>
          <w:p w14:paraId="2463DA4B" w14:textId="34976DE3" w:rsidR="00A16251" w:rsidRPr="00A16251" w:rsidRDefault="00831E89" w:rsidP="00A16251">
            <w:pPr>
              <w:spacing w:after="0" w:line="240" w:lineRule="auto"/>
              <w:cnfStyle w:val="000000000000" w:firstRow="0" w:lastRow="0" w:firstColumn="0" w:lastColumn="0" w:oddVBand="0" w:evenVBand="0" w:oddHBand="0" w:evenHBand="0" w:firstRowFirstColumn="0" w:firstRowLastColumn="0" w:lastRowFirstColumn="0" w:lastRowLastColumn="0"/>
            </w:pPr>
            <w:r>
              <w:t>15,119</w:t>
            </w:r>
          </w:p>
        </w:tc>
        <w:tc>
          <w:tcPr>
            <w:tcW w:w="1699" w:type="dxa"/>
            <w:hideMark/>
          </w:tcPr>
          <w:p w14:paraId="25BA29C4" w14:textId="500B3FA3"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0.96</w:t>
            </w:r>
          </w:p>
        </w:tc>
        <w:tc>
          <w:tcPr>
            <w:tcW w:w="1699" w:type="dxa"/>
            <w:hideMark/>
          </w:tcPr>
          <w:p w14:paraId="71E118B8" w14:textId="26CBD4A6"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0.04</w:t>
            </w:r>
          </w:p>
        </w:tc>
        <w:tc>
          <w:tcPr>
            <w:tcW w:w="720" w:type="dxa"/>
            <w:noWrap/>
            <w:hideMark/>
          </w:tcPr>
          <w:p w14:paraId="637E46D9" w14:textId="2C4CE182"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-0.66</w:t>
            </w:r>
          </w:p>
        </w:tc>
        <w:tc>
          <w:tcPr>
            <w:tcW w:w="720" w:type="dxa"/>
            <w:hideMark/>
          </w:tcPr>
          <w:p w14:paraId="7E70E458" w14:textId="277F1A8C"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0.51</w:t>
            </w:r>
          </w:p>
        </w:tc>
        <w:tc>
          <w:tcPr>
            <w:tcW w:w="720" w:type="dxa"/>
            <w:hideMark/>
          </w:tcPr>
          <w:p w14:paraId="4BF50B4A" w14:textId="35B70E73"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0.01</w:t>
            </w:r>
          </w:p>
        </w:tc>
      </w:tr>
      <w:tr w:rsidR="00933E17" w:rsidRPr="00AF75BD" w14:paraId="065F03DD" w14:textId="77777777" w:rsidTr="009E720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2445AC6" w14:textId="7FD4361A" w:rsidR="00A16251" w:rsidRPr="00A16251" w:rsidRDefault="003B2407" w:rsidP="00125326">
            <w:pPr>
              <w:pStyle w:val="TABLEROWHEAD"/>
            </w:pPr>
            <w:r>
              <w:t>Female</w:t>
            </w:r>
          </w:p>
        </w:tc>
        <w:tc>
          <w:tcPr>
            <w:tcW w:w="1512" w:type="dxa"/>
            <w:hideMark/>
          </w:tcPr>
          <w:p w14:paraId="535B4781" w14:textId="305F77AE" w:rsidR="00A16251" w:rsidRPr="00A16251" w:rsidRDefault="00831E89" w:rsidP="00A16251">
            <w:pPr>
              <w:spacing w:after="0" w:line="240" w:lineRule="auto"/>
              <w:cnfStyle w:val="000000000000" w:firstRow="0" w:lastRow="0" w:firstColumn="0" w:lastColumn="0" w:oddVBand="0" w:evenVBand="0" w:oddHBand="0" w:evenHBand="0" w:firstRowFirstColumn="0" w:firstRowLastColumn="0" w:lastRowFirstColumn="0" w:lastRowLastColumn="0"/>
            </w:pPr>
            <w:r>
              <w:t>15,119</w:t>
            </w:r>
          </w:p>
        </w:tc>
        <w:tc>
          <w:tcPr>
            <w:tcW w:w="1512" w:type="dxa"/>
            <w:hideMark/>
          </w:tcPr>
          <w:p w14:paraId="6FD2F714" w14:textId="316F249E"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0.49</w:t>
            </w:r>
          </w:p>
        </w:tc>
        <w:tc>
          <w:tcPr>
            <w:tcW w:w="1512" w:type="dxa"/>
            <w:hideMark/>
          </w:tcPr>
          <w:p w14:paraId="0B5DA498" w14:textId="1B031E71"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0.50</w:t>
            </w:r>
          </w:p>
        </w:tc>
        <w:tc>
          <w:tcPr>
            <w:tcW w:w="1699" w:type="dxa"/>
            <w:hideMark/>
          </w:tcPr>
          <w:p w14:paraId="2280051B" w14:textId="7C6FE091" w:rsidR="00A16251" w:rsidRPr="00A16251" w:rsidRDefault="00831E89" w:rsidP="00A16251">
            <w:pPr>
              <w:spacing w:after="0" w:line="240" w:lineRule="auto"/>
              <w:cnfStyle w:val="000000000000" w:firstRow="0" w:lastRow="0" w:firstColumn="0" w:lastColumn="0" w:oddVBand="0" w:evenVBand="0" w:oddHBand="0" w:evenHBand="0" w:firstRowFirstColumn="0" w:firstRowLastColumn="0" w:lastRowFirstColumn="0" w:lastRowLastColumn="0"/>
            </w:pPr>
            <w:r>
              <w:t>15,119</w:t>
            </w:r>
          </w:p>
        </w:tc>
        <w:tc>
          <w:tcPr>
            <w:tcW w:w="1699" w:type="dxa"/>
            <w:hideMark/>
          </w:tcPr>
          <w:p w14:paraId="2450A4E4" w14:textId="0FF6B901"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0.49</w:t>
            </w:r>
          </w:p>
        </w:tc>
        <w:tc>
          <w:tcPr>
            <w:tcW w:w="1699" w:type="dxa"/>
            <w:hideMark/>
          </w:tcPr>
          <w:p w14:paraId="44D28EA0" w14:textId="1050FDA3"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0.50</w:t>
            </w:r>
          </w:p>
        </w:tc>
        <w:tc>
          <w:tcPr>
            <w:tcW w:w="720" w:type="dxa"/>
            <w:hideMark/>
          </w:tcPr>
          <w:p w14:paraId="5CB67B1F" w14:textId="5B613354"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-0.10</w:t>
            </w:r>
          </w:p>
        </w:tc>
        <w:tc>
          <w:tcPr>
            <w:tcW w:w="720" w:type="dxa"/>
            <w:hideMark/>
          </w:tcPr>
          <w:p w14:paraId="5F9E3CC9" w14:textId="4B3A9559"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0.92</w:t>
            </w:r>
          </w:p>
        </w:tc>
        <w:tc>
          <w:tcPr>
            <w:tcW w:w="720" w:type="dxa"/>
            <w:hideMark/>
          </w:tcPr>
          <w:p w14:paraId="548ED3C5" w14:textId="532411BE"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0.00</w:t>
            </w:r>
          </w:p>
        </w:tc>
      </w:tr>
      <w:tr w:rsidR="00933E17" w:rsidRPr="00AF75BD" w14:paraId="172CAB99" w14:textId="77777777" w:rsidTr="009E720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623D9DB" w14:textId="4CC216CA" w:rsidR="00A16251" w:rsidRPr="00A16251" w:rsidRDefault="003B2407" w:rsidP="00125326">
            <w:pPr>
              <w:pStyle w:val="TABLEROWHEAD"/>
            </w:pPr>
            <w:r>
              <w:t>Asian</w:t>
            </w:r>
          </w:p>
        </w:tc>
        <w:tc>
          <w:tcPr>
            <w:tcW w:w="1512" w:type="dxa"/>
            <w:hideMark/>
          </w:tcPr>
          <w:p w14:paraId="28694C40" w14:textId="6B071123" w:rsidR="00A16251" w:rsidRPr="00A16251" w:rsidRDefault="00831E89" w:rsidP="00A16251">
            <w:pPr>
              <w:spacing w:after="0" w:line="240" w:lineRule="auto"/>
              <w:cnfStyle w:val="000000000000" w:firstRow="0" w:lastRow="0" w:firstColumn="0" w:lastColumn="0" w:oddVBand="0" w:evenVBand="0" w:oddHBand="0" w:evenHBand="0" w:firstRowFirstColumn="0" w:firstRowLastColumn="0" w:lastRowFirstColumn="0" w:lastRowLastColumn="0"/>
            </w:pPr>
            <w:r>
              <w:t>15,119</w:t>
            </w:r>
          </w:p>
        </w:tc>
        <w:tc>
          <w:tcPr>
            <w:tcW w:w="1512" w:type="dxa"/>
            <w:hideMark/>
          </w:tcPr>
          <w:p w14:paraId="6A9EF4BC" w14:textId="78D71517"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0.04</w:t>
            </w:r>
          </w:p>
        </w:tc>
        <w:tc>
          <w:tcPr>
            <w:tcW w:w="1512" w:type="dxa"/>
            <w:hideMark/>
          </w:tcPr>
          <w:p w14:paraId="6F1FC70E" w14:textId="367C714D"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0.19</w:t>
            </w:r>
          </w:p>
        </w:tc>
        <w:tc>
          <w:tcPr>
            <w:tcW w:w="1699" w:type="dxa"/>
            <w:hideMark/>
          </w:tcPr>
          <w:p w14:paraId="31246078" w14:textId="09294C4D" w:rsidR="00A16251" w:rsidRPr="00A16251" w:rsidRDefault="00831E89" w:rsidP="00A16251">
            <w:pPr>
              <w:spacing w:after="0" w:line="240" w:lineRule="auto"/>
              <w:cnfStyle w:val="000000000000" w:firstRow="0" w:lastRow="0" w:firstColumn="0" w:lastColumn="0" w:oddVBand="0" w:evenVBand="0" w:oddHBand="0" w:evenHBand="0" w:firstRowFirstColumn="0" w:firstRowLastColumn="0" w:lastRowFirstColumn="0" w:lastRowLastColumn="0"/>
            </w:pPr>
            <w:r>
              <w:t>15,119</w:t>
            </w:r>
          </w:p>
        </w:tc>
        <w:tc>
          <w:tcPr>
            <w:tcW w:w="1699" w:type="dxa"/>
            <w:hideMark/>
          </w:tcPr>
          <w:p w14:paraId="5B95A326" w14:textId="7C25CDA2"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0.04</w:t>
            </w:r>
          </w:p>
        </w:tc>
        <w:tc>
          <w:tcPr>
            <w:tcW w:w="1699" w:type="dxa"/>
            <w:hideMark/>
          </w:tcPr>
          <w:p w14:paraId="16A0D48E" w14:textId="52958894"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0.19</w:t>
            </w:r>
          </w:p>
        </w:tc>
        <w:tc>
          <w:tcPr>
            <w:tcW w:w="720" w:type="dxa"/>
            <w:hideMark/>
          </w:tcPr>
          <w:p w14:paraId="330706B5" w14:textId="5E024720"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0.33</w:t>
            </w:r>
          </w:p>
        </w:tc>
        <w:tc>
          <w:tcPr>
            <w:tcW w:w="720" w:type="dxa"/>
            <w:hideMark/>
          </w:tcPr>
          <w:p w14:paraId="2F990D4B" w14:textId="0A92C4DB"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0.74</w:t>
            </w:r>
          </w:p>
        </w:tc>
        <w:tc>
          <w:tcPr>
            <w:tcW w:w="720" w:type="dxa"/>
            <w:hideMark/>
          </w:tcPr>
          <w:p w14:paraId="1D9FD149" w14:textId="22A9A466"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0.00</w:t>
            </w:r>
          </w:p>
        </w:tc>
      </w:tr>
      <w:tr w:rsidR="00933E17" w:rsidRPr="00AF75BD" w14:paraId="6DBA1CC4" w14:textId="77777777" w:rsidTr="009E720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7BFCA66" w14:textId="75B6617A" w:rsidR="00A16251" w:rsidRPr="00A16251" w:rsidRDefault="003B2407" w:rsidP="00125326">
            <w:pPr>
              <w:pStyle w:val="TABLEROWHEAD"/>
            </w:pPr>
            <w:r>
              <w:t>Black</w:t>
            </w:r>
          </w:p>
        </w:tc>
        <w:tc>
          <w:tcPr>
            <w:tcW w:w="1512" w:type="dxa"/>
            <w:hideMark/>
          </w:tcPr>
          <w:p w14:paraId="03C47F47" w14:textId="1060DEB2" w:rsidR="00A16251" w:rsidRPr="00A16251" w:rsidRDefault="00831E89" w:rsidP="00A16251">
            <w:pPr>
              <w:spacing w:after="0" w:line="240" w:lineRule="auto"/>
              <w:cnfStyle w:val="000000000000" w:firstRow="0" w:lastRow="0" w:firstColumn="0" w:lastColumn="0" w:oddVBand="0" w:evenVBand="0" w:oddHBand="0" w:evenHBand="0" w:firstRowFirstColumn="0" w:firstRowLastColumn="0" w:lastRowFirstColumn="0" w:lastRowLastColumn="0"/>
            </w:pPr>
            <w:r>
              <w:t>15,119</w:t>
            </w:r>
          </w:p>
        </w:tc>
        <w:tc>
          <w:tcPr>
            <w:tcW w:w="1512" w:type="dxa"/>
            <w:hideMark/>
          </w:tcPr>
          <w:p w14:paraId="24538091" w14:textId="29F4E2A4"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0.07</w:t>
            </w:r>
          </w:p>
        </w:tc>
        <w:tc>
          <w:tcPr>
            <w:tcW w:w="1512" w:type="dxa"/>
            <w:hideMark/>
          </w:tcPr>
          <w:p w14:paraId="3277EFE0" w14:textId="5C56EFD5"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0.25</w:t>
            </w:r>
          </w:p>
        </w:tc>
        <w:tc>
          <w:tcPr>
            <w:tcW w:w="1699" w:type="dxa"/>
            <w:hideMark/>
          </w:tcPr>
          <w:p w14:paraId="3E3A3CDE" w14:textId="6F4C1965" w:rsidR="00A16251" w:rsidRPr="00A16251" w:rsidRDefault="00831E89" w:rsidP="00A16251">
            <w:pPr>
              <w:spacing w:after="0" w:line="240" w:lineRule="auto"/>
              <w:cnfStyle w:val="000000000000" w:firstRow="0" w:lastRow="0" w:firstColumn="0" w:lastColumn="0" w:oddVBand="0" w:evenVBand="0" w:oddHBand="0" w:evenHBand="0" w:firstRowFirstColumn="0" w:firstRowLastColumn="0" w:lastRowFirstColumn="0" w:lastRowLastColumn="0"/>
            </w:pPr>
            <w:r>
              <w:t>15,119</w:t>
            </w:r>
          </w:p>
        </w:tc>
        <w:tc>
          <w:tcPr>
            <w:tcW w:w="1699" w:type="dxa"/>
            <w:hideMark/>
          </w:tcPr>
          <w:p w14:paraId="5B3DD7FB" w14:textId="050170A9"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0.07</w:t>
            </w:r>
          </w:p>
        </w:tc>
        <w:tc>
          <w:tcPr>
            <w:tcW w:w="1699" w:type="dxa"/>
            <w:hideMark/>
          </w:tcPr>
          <w:p w14:paraId="6E938F06" w14:textId="2BF26C54"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0.25</w:t>
            </w:r>
          </w:p>
        </w:tc>
        <w:tc>
          <w:tcPr>
            <w:tcW w:w="720" w:type="dxa"/>
            <w:hideMark/>
          </w:tcPr>
          <w:p w14:paraId="2DE2C707" w14:textId="4969CC76"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0.62</w:t>
            </w:r>
          </w:p>
        </w:tc>
        <w:tc>
          <w:tcPr>
            <w:tcW w:w="720" w:type="dxa"/>
            <w:hideMark/>
          </w:tcPr>
          <w:p w14:paraId="6FFA161B" w14:textId="73A90811"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0.53</w:t>
            </w:r>
          </w:p>
        </w:tc>
        <w:tc>
          <w:tcPr>
            <w:tcW w:w="720" w:type="dxa"/>
            <w:hideMark/>
          </w:tcPr>
          <w:p w14:paraId="682EFD59" w14:textId="4EE3D91C"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-0.01</w:t>
            </w:r>
          </w:p>
        </w:tc>
      </w:tr>
      <w:tr w:rsidR="00933E17" w:rsidRPr="00AF75BD" w14:paraId="4A27AA42" w14:textId="77777777" w:rsidTr="009E720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7EE7874" w14:textId="2E7632ED" w:rsidR="00A16251" w:rsidRPr="00A16251" w:rsidRDefault="003B2407" w:rsidP="00125326">
            <w:pPr>
              <w:pStyle w:val="TABLEROWHEAD"/>
            </w:pPr>
            <w:r>
              <w:t>Filipino</w:t>
            </w:r>
          </w:p>
        </w:tc>
        <w:tc>
          <w:tcPr>
            <w:tcW w:w="1512" w:type="dxa"/>
            <w:hideMark/>
          </w:tcPr>
          <w:p w14:paraId="328FA753" w14:textId="55772383" w:rsidR="00A16251" w:rsidRPr="00A16251" w:rsidRDefault="00831E89" w:rsidP="00A16251">
            <w:pPr>
              <w:spacing w:after="0" w:line="240" w:lineRule="auto"/>
              <w:cnfStyle w:val="000000000000" w:firstRow="0" w:lastRow="0" w:firstColumn="0" w:lastColumn="0" w:oddVBand="0" w:evenVBand="0" w:oddHBand="0" w:evenHBand="0" w:firstRowFirstColumn="0" w:firstRowLastColumn="0" w:lastRowFirstColumn="0" w:lastRowLastColumn="0"/>
            </w:pPr>
            <w:r>
              <w:t>15,119</w:t>
            </w:r>
          </w:p>
        </w:tc>
        <w:tc>
          <w:tcPr>
            <w:tcW w:w="1512" w:type="dxa"/>
            <w:hideMark/>
          </w:tcPr>
          <w:p w14:paraId="4C12E2EF" w14:textId="7CCCF60C"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0.01</w:t>
            </w:r>
          </w:p>
        </w:tc>
        <w:tc>
          <w:tcPr>
            <w:tcW w:w="1512" w:type="dxa"/>
            <w:hideMark/>
          </w:tcPr>
          <w:p w14:paraId="0B98C51E" w14:textId="79D72DBF"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0.08</w:t>
            </w:r>
          </w:p>
        </w:tc>
        <w:tc>
          <w:tcPr>
            <w:tcW w:w="1699" w:type="dxa"/>
            <w:hideMark/>
          </w:tcPr>
          <w:p w14:paraId="7ECEBEA6" w14:textId="569A411D" w:rsidR="00A16251" w:rsidRPr="00A16251" w:rsidRDefault="00831E89" w:rsidP="00A16251">
            <w:pPr>
              <w:spacing w:after="0" w:line="240" w:lineRule="auto"/>
              <w:cnfStyle w:val="000000000000" w:firstRow="0" w:lastRow="0" w:firstColumn="0" w:lastColumn="0" w:oddVBand="0" w:evenVBand="0" w:oddHBand="0" w:evenHBand="0" w:firstRowFirstColumn="0" w:firstRowLastColumn="0" w:lastRowFirstColumn="0" w:lastRowLastColumn="0"/>
            </w:pPr>
            <w:r>
              <w:t>15,119</w:t>
            </w:r>
          </w:p>
        </w:tc>
        <w:tc>
          <w:tcPr>
            <w:tcW w:w="1699" w:type="dxa"/>
            <w:hideMark/>
          </w:tcPr>
          <w:p w14:paraId="5C74F3B1" w14:textId="59A74795"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0.01</w:t>
            </w:r>
          </w:p>
        </w:tc>
        <w:tc>
          <w:tcPr>
            <w:tcW w:w="1699" w:type="dxa"/>
            <w:hideMark/>
          </w:tcPr>
          <w:p w14:paraId="0DB5C437" w14:textId="0F62D17F"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0.09</w:t>
            </w:r>
          </w:p>
        </w:tc>
        <w:tc>
          <w:tcPr>
            <w:tcW w:w="720" w:type="dxa"/>
            <w:hideMark/>
          </w:tcPr>
          <w:p w14:paraId="11352F93" w14:textId="264FE9AE"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0.07</w:t>
            </w:r>
          </w:p>
        </w:tc>
        <w:tc>
          <w:tcPr>
            <w:tcW w:w="720" w:type="dxa"/>
            <w:hideMark/>
          </w:tcPr>
          <w:p w14:paraId="406ED9B8" w14:textId="285AC2F6"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0.95</w:t>
            </w:r>
          </w:p>
        </w:tc>
        <w:tc>
          <w:tcPr>
            <w:tcW w:w="720" w:type="dxa"/>
            <w:hideMark/>
          </w:tcPr>
          <w:p w14:paraId="77A32DF9" w14:textId="466F6D9D"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0.00</w:t>
            </w:r>
          </w:p>
        </w:tc>
      </w:tr>
      <w:tr w:rsidR="00933E17" w:rsidRPr="00AF75BD" w14:paraId="171BD6B3" w14:textId="77777777" w:rsidTr="009E720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EBB891B" w14:textId="089A8BB6" w:rsidR="00A16251" w:rsidRPr="00A16251" w:rsidRDefault="003B2407" w:rsidP="00125326">
            <w:pPr>
              <w:pStyle w:val="TABLEROWHEAD"/>
            </w:pPr>
            <w:r>
              <w:t>Hispanic</w:t>
            </w:r>
          </w:p>
        </w:tc>
        <w:tc>
          <w:tcPr>
            <w:tcW w:w="1512" w:type="dxa"/>
            <w:hideMark/>
          </w:tcPr>
          <w:p w14:paraId="2B87B690" w14:textId="76C0DE48" w:rsidR="00A16251" w:rsidRPr="00A16251" w:rsidRDefault="00831E89" w:rsidP="00A16251">
            <w:pPr>
              <w:spacing w:after="0" w:line="240" w:lineRule="auto"/>
              <w:cnfStyle w:val="000000000000" w:firstRow="0" w:lastRow="0" w:firstColumn="0" w:lastColumn="0" w:oddVBand="0" w:evenVBand="0" w:oddHBand="0" w:evenHBand="0" w:firstRowFirstColumn="0" w:firstRowLastColumn="0" w:lastRowFirstColumn="0" w:lastRowLastColumn="0"/>
            </w:pPr>
            <w:r>
              <w:t>15,119</w:t>
            </w:r>
          </w:p>
        </w:tc>
        <w:tc>
          <w:tcPr>
            <w:tcW w:w="1512" w:type="dxa"/>
            <w:hideMark/>
          </w:tcPr>
          <w:p w14:paraId="10737F91" w14:textId="0E9C5D70"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0.79</w:t>
            </w:r>
          </w:p>
        </w:tc>
        <w:tc>
          <w:tcPr>
            <w:tcW w:w="1512" w:type="dxa"/>
            <w:hideMark/>
          </w:tcPr>
          <w:p w14:paraId="39F19B91" w14:textId="2106D4C9"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0.40</w:t>
            </w:r>
          </w:p>
        </w:tc>
        <w:tc>
          <w:tcPr>
            <w:tcW w:w="1699" w:type="dxa"/>
            <w:hideMark/>
          </w:tcPr>
          <w:p w14:paraId="04E9E4DE" w14:textId="601C6DCF" w:rsidR="00A16251" w:rsidRPr="00A16251" w:rsidRDefault="00831E89" w:rsidP="00A16251">
            <w:pPr>
              <w:spacing w:after="0" w:line="240" w:lineRule="auto"/>
              <w:cnfStyle w:val="000000000000" w:firstRow="0" w:lastRow="0" w:firstColumn="0" w:lastColumn="0" w:oddVBand="0" w:evenVBand="0" w:oddHBand="0" w:evenHBand="0" w:firstRowFirstColumn="0" w:firstRowLastColumn="0" w:lastRowFirstColumn="0" w:lastRowLastColumn="0"/>
            </w:pPr>
            <w:r>
              <w:t>15,119</w:t>
            </w:r>
          </w:p>
        </w:tc>
        <w:tc>
          <w:tcPr>
            <w:tcW w:w="1699" w:type="dxa"/>
            <w:hideMark/>
          </w:tcPr>
          <w:p w14:paraId="1BFDCE4D" w14:textId="7A0BFAFE"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0.79</w:t>
            </w:r>
          </w:p>
        </w:tc>
        <w:tc>
          <w:tcPr>
            <w:tcW w:w="1699" w:type="dxa"/>
            <w:hideMark/>
          </w:tcPr>
          <w:p w14:paraId="72E0158B" w14:textId="41C8D6DC"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0.41</w:t>
            </w:r>
          </w:p>
        </w:tc>
        <w:tc>
          <w:tcPr>
            <w:tcW w:w="720" w:type="dxa"/>
            <w:hideMark/>
          </w:tcPr>
          <w:p w14:paraId="19A770D5" w14:textId="5C413781"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-0.65</w:t>
            </w:r>
          </w:p>
        </w:tc>
        <w:tc>
          <w:tcPr>
            <w:tcW w:w="720" w:type="dxa"/>
            <w:hideMark/>
          </w:tcPr>
          <w:p w14:paraId="47A04E41" w14:textId="5DD169A7"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0.51</w:t>
            </w:r>
          </w:p>
        </w:tc>
        <w:tc>
          <w:tcPr>
            <w:tcW w:w="720" w:type="dxa"/>
            <w:hideMark/>
          </w:tcPr>
          <w:p w14:paraId="6BE6FA43" w14:textId="328EB857"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0.01</w:t>
            </w:r>
          </w:p>
        </w:tc>
      </w:tr>
      <w:tr w:rsidR="00933E17" w:rsidRPr="00AF75BD" w14:paraId="1CFB3A7C" w14:textId="77777777" w:rsidTr="009E720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2085C55" w14:textId="6912A717" w:rsidR="00A16251" w:rsidRPr="00A16251" w:rsidRDefault="003B2407" w:rsidP="00125326">
            <w:pPr>
              <w:pStyle w:val="TABLEROWHEAD"/>
            </w:pPr>
            <w:r>
              <w:t>Native American/ American Indian</w:t>
            </w:r>
          </w:p>
        </w:tc>
        <w:tc>
          <w:tcPr>
            <w:tcW w:w="1512" w:type="dxa"/>
            <w:hideMark/>
          </w:tcPr>
          <w:p w14:paraId="35CAF169" w14:textId="3DAD8F91" w:rsidR="00A16251" w:rsidRPr="00A16251" w:rsidRDefault="00831E89" w:rsidP="00A16251">
            <w:pPr>
              <w:spacing w:after="0" w:line="240" w:lineRule="auto"/>
              <w:cnfStyle w:val="000000000000" w:firstRow="0" w:lastRow="0" w:firstColumn="0" w:lastColumn="0" w:oddVBand="0" w:evenVBand="0" w:oddHBand="0" w:evenHBand="0" w:firstRowFirstColumn="0" w:firstRowLastColumn="0" w:lastRowFirstColumn="0" w:lastRowLastColumn="0"/>
            </w:pPr>
            <w:r>
              <w:t>15,119</w:t>
            </w:r>
          </w:p>
        </w:tc>
        <w:tc>
          <w:tcPr>
            <w:tcW w:w="1512" w:type="dxa"/>
            <w:hideMark/>
          </w:tcPr>
          <w:p w14:paraId="459C1C64" w14:textId="2540CAC4"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0.00</w:t>
            </w:r>
          </w:p>
        </w:tc>
        <w:tc>
          <w:tcPr>
            <w:tcW w:w="1512" w:type="dxa"/>
            <w:hideMark/>
          </w:tcPr>
          <w:p w14:paraId="10F9FA9A" w14:textId="057A8D99"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0.05</w:t>
            </w:r>
          </w:p>
        </w:tc>
        <w:tc>
          <w:tcPr>
            <w:tcW w:w="1699" w:type="dxa"/>
            <w:hideMark/>
          </w:tcPr>
          <w:p w14:paraId="610FAA5A" w14:textId="466980B2" w:rsidR="00A16251" w:rsidRPr="00A16251" w:rsidRDefault="00831E89" w:rsidP="00A16251">
            <w:pPr>
              <w:spacing w:after="0" w:line="240" w:lineRule="auto"/>
              <w:cnfStyle w:val="000000000000" w:firstRow="0" w:lastRow="0" w:firstColumn="0" w:lastColumn="0" w:oddVBand="0" w:evenVBand="0" w:oddHBand="0" w:evenHBand="0" w:firstRowFirstColumn="0" w:firstRowLastColumn="0" w:lastRowFirstColumn="0" w:lastRowLastColumn="0"/>
            </w:pPr>
            <w:r>
              <w:t>15,119</w:t>
            </w:r>
          </w:p>
        </w:tc>
        <w:tc>
          <w:tcPr>
            <w:tcW w:w="1699" w:type="dxa"/>
            <w:hideMark/>
          </w:tcPr>
          <w:p w14:paraId="310738AE" w14:textId="2F07E75A"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0.00</w:t>
            </w:r>
          </w:p>
        </w:tc>
        <w:tc>
          <w:tcPr>
            <w:tcW w:w="1699" w:type="dxa"/>
            <w:hideMark/>
          </w:tcPr>
          <w:p w14:paraId="7D1639F5" w14:textId="7541F873"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0.06</w:t>
            </w:r>
          </w:p>
        </w:tc>
        <w:tc>
          <w:tcPr>
            <w:tcW w:w="720" w:type="dxa"/>
            <w:hideMark/>
          </w:tcPr>
          <w:p w14:paraId="58BA6889" w14:textId="40352619"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0.54</w:t>
            </w:r>
          </w:p>
        </w:tc>
        <w:tc>
          <w:tcPr>
            <w:tcW w:w="720" w:type="dxa"/>
            <w:hideMark/>
          </w:tcPr>
          <w:p w14:paraId="0249256B" w14:textId="685F3418"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0.59</w:t>
            </w:r>
          </w:p>
        </w:tc>
        <w:tc>
          <w:tcPr>
            <w:tcW w:w="720" w:type="dxa"/>
            <w:hideMark/>
          </w:tcPr>
          <w:p w14:paraId="4B2D1E96" w14:textId="6AA12CCE"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0.00</w:t>
            </w:r>
          </w:p>
        </w:tc>
      </w:tr>
      <w:tr w:rsidR="00933E17" w:rsidRPr="00AF75BD" w14:paraId="54D6C86F" w14:textId="77777777" w:rsidTr="009E720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CFF774B" w14:textId="5F5350CE" w:rsidR="00A16251" w:rsidRPr="00A16251" w:rsidRDefault="003B2407" w:rsidP="00125326">
            <w:pPr>
              <w:pStyle w:val="TABLEROWHEAD"/>
            </w:pPr>
            <w:r>
              <w:lastRenderedPageBreak/>
              <w:t>Hawaiian/ Pacific Islander</w:t>
            </w:r>
          </w:p>
        </w:tc>
        <w:tc>
          <w:tcPr>
            <w:tcW w:w="1512" w:type="dxa"/>
            <w:hideMark/>
          </w:tcPr>
          <w:p w14:paraId="1F9066B1" w14:textId="587B1064" w:rsidR="00A16251" w:rsidRPr="00A16251" w:rsidRDefault="00831E89" w:rsidP="00A16251">
            <w:pPr>
              <w:spacing w:after="0" w:line="240" w:lineRule="auto"/>
              <w:cnfStyle w:val="000000000000" w:firstRow="0" w:lastRow="0" w:firstColumn="0" w:lastColumn="0" w:oddVBand="0" w:evenVBand="0" w:oddHBand="0" w:evenHBand="0" w:firstRowFirstColumn="0" w:firstRowLastColumn="0" w:lastRowFirstColumn="0" w:lastRowLastColumn="0"/>
            </w:pPr>
            <w:r>
              <w:t>15,119</w:t>
            </w:r>
          </w:p>
        </w:tc>
        <w:tc>
          <w:tcPr>
            <w:tcW w:w="1512" w:type="dxa"/>
            <w:hideMark/>
          </w:tcPr>
          <w:p w14:paraId="01C06441" w14:textId="7DD93836"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0.00</w:t>
            </w:r>
          </w:p>
        </w:tc>
        <w:tc>
          <w:tcPr>
            <w:tcW w:w="1512" w:type="dxa"/>
            <w:hideMark/>
          </w:tcPr>
          <w:p w14:paraId="4CD2BDD2" w14:textId="08DCC059"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0.06</w:t>
            </w:r>
          </w:p>
        </w:tc>
        <w:tc>
          <w:tcPr>
            <w:tcW w:w="1699" w:type="dxa"/>
            <w:hideMark/>
          </w:tcPr>
          <w:p w14:paraId="4BC90193" w14:textId="0430C378" w:rsidR="00A16251" w:rsidRPr="00A16251" w:rsidRDefault="00831E89" w:rsidP="00A16251">
            <w:pPr>
              <w:spacing w:after="0" w:line="240" w:lineRule="auto"/>
              <w:cnfStyle w:val="000000000000" w:firstRow="0" w:lastRow="0" w:firstColumn="0" w:lastColumn="0" w:oddVBand="0" w:evenVBand="0" w:oddHBand="0" w:evenHBand="0" w:firstRowFirstColumn="0" w:firstRowLastColumn="0" w:lastRowFirstColumn="0" w:lastRowLastColumn="0"/>
            </w:pPr>
            <w:r>
              <w:t>15,119</w:t>
            </w:r>
          </w:p>
        </w:tc>
        <w:tc>
          <w:tcPr>
            <w:tcW w:w="1699" w:type="dxa"/>
            <w:hideMark/>
          </w:tcPr>
          <w:p w14:paraId="794E3E8A" w14:textId="4B18D87F"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0.00</w:t>
            </w:r>
          </w:p>
        </w:tc>
        <w:tc>
          <w:tcPr>
            <w:tcW w:w="1699" w:type="dxa"/>
            <w:hideMark/>
          </w:tcPr>
          <w:p w14:paraId="49C221AD" w14:textId="28AAAC09"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0.06</w:t>
            </w:r>
          </w:p>
        </w:tc>
        <w:tc>
          <w:tcPr>
            <w:tcW w:w="720" w:type="dxa"/>
            <w:hideMark/>
          </w:tcPr>
          <w:p w14:paraId="3792D944" w14:textId="4AD498DB"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-0.10</w:t>
            </w:r>
          </w:p>
        </w:tc>
        <w:tc>
          <w:tcPr>
            <w:tcW w:w="720" w:type="dxa"/>
            <w:hideMark/>
          </w:tcPr>
          <w:p w14:paraId="17A5E35E" w14:textId="609A21D1"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0.92</w:t>
            </w:r>
          </w:p>
        </w:tc>
        <w:tc>
          <w:tcPr>
            <w:tcW w:w="720" w:type="dxa"/>
            <w:hideMark/>
          </w:tcPr>
          <w:p w14:paraId="52104292" w14:textId="4F6DE588"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0.00</w:t>
            </w:r>
          </w:p>
        </w:tc>
      </w:tr>
      <w:tr w:rsidR="00933E17" w:rsidRPr="00AF75BD" w14:paraId="6C3A716A" w14:textId="77777777" w:rsidTr="009E720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ED42BA8" w14:textId="46495DDF" w:rsidR="00A16251" w:rsidRPr="00A16251" w:rsidRDefault="003B2407" w:rsidP="00125326">
            <w:pPr>
              <w:pStyle w:val="TABLEROWHEAD"/>
            </w:pPr>
            <w:r>
              <w:t>White</w:t>
            </w:r>
          </w:p>
        </w:tc>
        <w:tc>
          <w:tcPr>
            <w:tcW w:w="1512" w:type="dxa"/>
            <w:hideMark/>
          </w:tcPr>
          <w:p w14:paraId="3C9BA3FF" w14:textId="5DC77EBA" w:rsidR="00A16251" w:rsidRPr="00A16251" w:rsidRDefault="00831E89" w:rsidP="00A16251">
            <w:pPr>
              <w:spacing w:after="0" w:line="240" w:lineRule="auto"/>
              <w:cnfStyle w:val="000000000000" w:firstRow="0" w:lastRow="0" w:firstColumn="0" w:lastColumn="0" w:oddVBand="0" w:evenVBand="0" w:oddHBand="0" w:evenHBand="0" w:firstRowFirstColumn="0" w:firstRowLastColumn="0" w:lastRowFirstColumn="0" w:lastRowLastColumn="0"/>
            </w:pPr>
            <w:r>
              <w:t>15,119</w:t>
            </w:r>
          </w:p>
        </w:tc>
        <w:tc>
          <w:tcPr>
            <w:tcW w:w="1512" w:type="dxa"/>
            <w:hideMark/>
          </w:tcPr>
          <w:p w14:paraId="39EF50EB" w14:textId="29272BF5"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0.06</w:t>
            </w:r>
          </w:p>
        </w:tc>
        <w:tc>
          <w:tcPr>
            <w:tcW w:w="1512" w:type="dxa"/>
            <w:hideMark/>
          </w:tcPr>
          <w:p w14:paraId="2D0014B3" w14:textId="258194FD"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0.24</w:t>
            </w:r>
          </w:p>
        </w:tc>
        <w:tc>
          <w:tcPr>
            <w:tcW w:w="1699" w:type="dxa"/>
            <w:hideMark/>
          </w:tcPr>
          <w:p w14:paraId="7726DBE2" w14:textId="49557EE2" w:rsidR="00A16251" w:rsidRPr="00A16251" w:rsidRDefault="00831E89" w:rsidP="00A16251">
            <w:pPr>
              <w:spacing w:after="0" w:line="240" w:lineRule="auto"/>
              <w:cnfStyle w:val="000000000000" w:firstRow="0" w:lastRow="0" w:firstColumn="0" w:lastColumn="0" w:oddVBand="0" w:evenVBand="0" w:oddHBand="0" w:evenHBand="0" w:firstRowFirstColumn="0" w:firstRowLastColumn="0" w:lastRowFirstColumn="0" w:lastRowLastColumn="0"/>
            </w:pPr>
            <w:r>
              <w:t>15,119</w:t>
            </w:r>
          </w:p>
        </w:tc>
        <w:tc>
          <w:tcPr>
            <w:tcW w:w="1699" w:type="dxa"/>
            <w:hideMark/>
          </w:tcPr>
          <w:p w14:paraId="28CE6A89" w14:textId="63168EA0"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0.06</w:t>
            </w:r>
          </w:p>
        </w:tc>
        <w:tc>
          <w:tcPr>
            <w:tcW w:w="1699" w:type="dxa"/>
            <w:hideMark/>
          </w:tcPr>
          <w:p w14:paraId="11D9BFF2" w14:textId="55C32B24"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0.24</w:t>
            </w:r>
          </w:p>
        </w:tc>
        <w:tc>
          <w:tcPr>
            <w:tcW w:w="720" w:type="dxa"/>
            <w:hideMark/>
          </w:tcPr>
          <w:p w14:paraId="69A566E7" w14:textId="29CC3D5A"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-0.07</w:t>
            </w:r>
          </w:p>
        </w:tc>
        <w:tc>
          <w:tcPr>
            <w:tcW w:w="720" w:type="dxa"/>
            <w:hideMark/>
          </w:tcPr>
          <w:p w14:paraId="09698A68" w14:textId="78B649A1"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0.94</w:t>
            </w:r>
          </w:p>
        </w:tc>
        <w:tc>
          <w:tcPr>
            <w:tcW w:w="720" w:type="dxa"/>
            <w:hideMark/>
          </w:tcPr>
          <w:p w14:paraId="30EF6D22" w14:textId="4C17CCAB"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0.00</w:t>
            </w:r>
          </w:p>
        </w:tc>
      </w:tr>
      <w:tr w:rsidR="00933E17" w:rsidRPr="00AF75BD" w14:paraId="0DEA2215" w14:textId="77777777" w:rsidTr="009E720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91DD4F7" w14:textId="19EA5E03" w:rsidR="00A16251" w:rsidRPr="00A16251" w:rsidRDefault="003B2407" w:rsidP="00125326">
            <w:pPr>
              <w:pStyle w:val="TABLEROWHEAD"/>
            </w:pPr>
            <w:r>
              <w:t>Two or More Ethnicities</w:t>
            </w:r>
          </w:p>
        </w:tc>
        <w:tc>
          <w:tcPr>
            <w:tcW w:w="1512" w:type="dxa"/>
            <w:hideMark/>
          </w:tcPr>
          <w:p w14:paraId="287FB91C" w14:textId="6FF191B8" w:rsidR="00A16251" w:rsidRPr="00A16251" w:rsidRDefault="00831E89" w:rsidP="00A16251">
            <w:pPr>
              <w:spacing w:after="0" w:line="240" w:lineRule="auto"/>
              <w:cnfStyle w:val="000000000000" w:firstRow="0" w:lastRow="0" w:firstColumn="0" w:lastColumn="0" w:oddVBand="0" w:evenVBand="0" w:oddHBand="0" w:evenHBand="0" w:firstRowFirstColumn="0" w:firstRowLastColumn="0" w:lastRowFirstColumn="0" w:lastRowLastColumn="0"/>
            </w:pPr>
            <w:r>
              <w:t>15,119</w:t>
            </w:r>
          </w:p>
        </w:tc>
        <w:tc>
          <w:tcPr>
            <w:tcW w:w="1512" w:type="dxa"/>
            <w:hideMark/>
          </w:tcPr>
          <w:p w14:paraId="46ED358C" w14:textId="192C3A3C"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0.02</w:t>
            </w:r>
          </w:p>
        </w:tc>
        <w:tc>
          <w:tcPr>
            <w:tcW w:w="1512" w:type="dxa"/>
            <w:hideMark/>
          </w:tcPr>
          <w:p w14:paraId="152C158D" w14:textId="5E67BC75"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0.13</w:t>
            </w:r>
          </w:p>
        </w:tc>
        <w:tc>
          <w:tcPr>
            <w:tcW w:w="1699" w:type="dxa"/>
            <w:hideMark/>
          </w:tcPr>
          <w:p w14:paraId="574385F5" w14:textId="21703615" w:rsidR="00A16251" w:rsidRPr="00A16251" w:rsidRDefault="00831E89" w:rsidP="00A16251">
            <w:pPr>
              <w:spacing w:after="0" w:line="240" w:lineRule="auto"/>
              <w:cnfStyle w:val="000000000000" w:firstRow="0" w:lastRow="0" w:firstColumn="0" w:lastColumn="0" w:oddVBand="0" w:evenVBand="0" w:oddHBand="0" w:evenHBand="0" w:firstRowFirstColumn="0" w:firstRowLastColumn="0" w:lastRowFirstColumn="0" w:lastRowLastColumn="0"/>
            </w:pPr>
            <w:r>
              <w:t>15,119</w:t>
            </w:r>
          </w:p>
        </w:tc>
        <w:tc>
          <w:tcPr>
            <w:tcW w:w="1699" w:type="dxa"/>
            <w:hideMark/>
          </w:tcPr>
          <w:p w14:paraId="5476E9A2" w14:textId="39464CC2"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0.02</w:t>
            </w:r>
          </w:p>
        </w:tc>
        <w:tc>
          <w:tcPr>
            <w:tcW w:w="1699" w:type="dxa"/>
            <w:hideMark/>
          </w:tcPr>
          <w:p w14:paraId="70EDDFB0" w14:textId="452AB747"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0.13</w:t>
            </w:r>
          </w:p>
        </w:tc>
        <w:tc>
          <w:tcPr>
            <w:tcW w:w="720" w:type="dxa"/>
            <w:hideMark/>
          </w:tcPr>
          <w:p w14:paraId="70AB5C18" w14:textId="50C3464E"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0.13</w:t>
            </w:r>
          </w:p>
        </w:tc>
        <w:tc>
          <w:tcPr>
            <w:tcW w:w="720" w:type="dxa"/>
            <w:hideMark/>
          </w:tcPr>
          <w:p w14:paraId="78F8F9FA" w14:textId="685C66C8"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0.90</w:t>
            </w:r>
          </w:p>
        </w:tc>
        <w:tc>
          <w:tcPr>
            <w:tcW w:w="720" w:type="dxa"/>
            <w:hideMark/>
          </w:tcPr>
          <w:p w14:paraId="029AF65E" w14:textId="18E7A077"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0.00</w:t>
            </w:r>
          </w:p>
        </w:tc>
      </w:tr>
      <w:tr w:rsidR="00933E17" w:rsidRPr="00AF75BD" w14:paraId="01A34EF3" w14:textId="77777777" w:rsidTr="009E720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A2A405E" w14:textId="608E3E86" w:rsidR="00A16251" w:rsidRPr="00A16251" w:rsidRDefault="00EE2258" w:rsidP="00125326">
            <w:pPr>
              <w:pStyle w:val="TABLEROWHEAD"/>
            </w:pPr>
            <w:r>
              <w:t>No Race/ Ethnicity Response</w:t>
            </w:r>
          </w:p>
        </w:tc>
        <w:tc>
          <w:tcPr>
            <w:tcW w:w="1512" w:type="dxa"/>
            <w:hideMark/>
          </w:tcPr>
          <w:p w14:paraId="71F44497" w14:textId="68D78F61" w:rsidR="00A16251" w:rsidRPr="00A16251" w:rsidRDefault="00831E89" w:rsidP="00A16251">
            <w:pPr>
              <w:spacing w:after="0" w:line="240" w:lineRule="auto"/>
              <w:cnfStyle w:val="000000000000" w:firstRow="0" w:lastRow="0" w:firstColumn="0" w:lastColumn="0" w:oddVBand="0" w:evenVBand="0" w:oddHBand="0" w:evenHBand="0" w:firstRowFirstColumn="0" w:firstRowLastColumn="0" w:lastRowFirstColumn="0" w:lastRowLastColumn="0"/>
            </w:pPr>
            <w:r>
              <w:t>15,119</w:t>
            </w:r>
          </w:p>
        </w:tc>
        <w:tc>
          <w:tcPr>
            <w:tcW w:w="1512" w:type="dxa"/>
            <w:hideMark/>
          </w:tcPr>
          <w:p w14:paraId="42F84B04" w14:textId="565B97CB"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0.01</w:t>
            </w:r>
          </w:p>
        </w:tc>
        <w:tc>
          <w:tcPr>
            <w:tcW w:w="1512" w:type="dxa"/>
            <w:hideMark/>
          </w:tcPr>
          <w:p w14:paraId="4A62C386" w14:textId="7AE872E3"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0.09</w:t>
            </w:r>
          </w:p>
        </w:tc>
        <w:tc>
          <w:tcPr>
            <w:tcW w:w="1699" w:type="dxa"/>
            <w:hideMark/>
          </w:tcPr>
          <w:p w14:paraId="49F3DB2C" w14:textId="30A46E95" w:rsidR="00A16251" w:rsidRPr="00A16251" w:rsidRDefault="00831E89" w:rsidP="00A16251">
            <w:pPr>
              <w:spacing w:after="0" w:line="240" w:lineRule="auto"/>
              <w:cnfStyle w:val="000000000000" w:firstRow="0" w:lastRow="0" w:firstColumn="0" w:lastColumn="0" w:oddVBand="0" w:evenVBand="0" w:oddHBand="0" w:evenHBand="0" w:firstRowFirstColumn="0" w:firstRowLastColumn="0" w:lastRowFirstColumn="0" w:lastRowLastColumn="0"/>
            </w:pPr>
            <w:r>
              <w:t>15,119</w:t>
            </w:r>
          </w:p>
        </w:tc>
        <w:tc>
          <w:tcPr>
            <w:tcW w:w="1699" w:type="dxa"/>
            <w:hideMark/>
          </w:tcPr>
          <w:p w14:paraId="2B2C0B9D" w14:textId="339C1AA1"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0.01</w:t>
            </w:r>
          </w:p>
        </w:tc>
        <w:tc>
          <w:tcPr>
            <w:tcW w:w="1699" w:type="dxa"/>
            <w:hideMark/>
          </w:tcPr>
          <w:p w14:paraId="53C65DB3" w14:textId="1D69DB15"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0.09</w:t>
            </w:r>
          </w:p>
        </w:tc>
        <w:tc>
          <w:tcPr>
            <w:tcW w:w="720" w:type="dxa"/>
            <w:hideMark/>
          </w:tcPr>
          <w:p w14:paraId="7C0589CB" w14:textId="6DD78559"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0.19</w:t>
            </w:r>
          </w:p>
        </w:tc>
        <w:tc>
          <w:tcPr>
            <w:tcW w:w="720" w:type="dxa"/>
            <w:hideMark/>
          </w:tcPr>
          <w:p w14:paraId="7B8434EB" w14:textId="722FB7DE"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0.85</w:t>
            </w:r>
          </w:p>
        </w:tc>
        <w:tc>
          <w:tcPr>
            <w:tcW w:w="720" w:type="dxa"/>
            <w:hideMark/>
          </w:tcPr>
          <w:p w14:paraId="19EF0519" w14:textId="40DA2E75"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0.00</w:t>
            </w:r>
          </w:p>
        </w:tc>
      </w:tr>
      <w:tr w:rsidR="00933E17" w:rsidRPr="00AF75BD" w14:paraId="7D19AEE7" w14:textId="77777777" w:rsidTr="009E720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11882F6" w14:textId="25659A2D" w:rsidR="00A16251" w:rsidRPr="00A16251" w:rsidRDefault="00EE2258" w:rsidP="00125326">
            <w:pPr>
              <w:pStyle w:val="TABLEROWHEAD"/>
            </w:pPr>
            <w:r>
              <w:t>English Language Learner</w:t>
            </w:r>
          </w:p>
        </w:tc>
        <w:tc>
          <w:tcPr>
            <w:tcW w:w="1512" w:type="dxa"/>
            <w:hideMark/>
          </w:tcPr>
          <w:p w14:paraId="54650A88" w14:textId="2F3304A6" w:rsidR="00A16251" w:rsidRPr="00A16251" w:rsidRDefault="00831E89" w:rsidP="00A16251">
            <w:pPr>
              <w:spacing w:after="0" w:line="240" w:lineRule="auto"/>
              <w:cnfStyle w:val="000000000000" w:firstRow="0" w:lastRow="0" w:firstColumn="0" w:lastColumn="0" w:oddVBand="0" w:evenVBand="0" w:oddHBand="0" w:evenHBand="0" w:firstRowFirstColumn="0" w:firstRowLastColumn="0" w:lastRowFirstColumn="0" w:lastRowLastColumn="0"/>
            </w:pPr>
            <w:r>
              <w:t>15,119</w:t>
            </w:r>
          </w:p>
        </w:tc>
        <w:tc>
          <w:tcPr>
            <w:tcW w:w="1512" w:type="dxa"/>
            <w:hideMark/>
          </w:tcPr>
          <w:p w14:paraId="4351EFD4" w14:textId="31B61C18"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0.39</w:t>
            </w:r>
          </w:p>
        </w:tc>
        <w:tc>
          <w:tcPr>
            <w:tcW w:w="1512" w:type="dxa"/>
            <w:hideMark/>
          </w:tcPr>
          <w:p w14:paraId="396A6B7D" w14:textId="3C9EE8ED"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0.49</w:t>
            </w:r>
          </w:p>
        </w:tc>
        <w:tc>
          <w:tcPr>
            <w:tcW w:w="1699" w:type="dxa"/>
            <w:hideMark/>
          </w:tcPr>
          <w:p w14:paraId="42AA5B39" w14:textId="534628D3" w:rsidR="00A16251" w:rsidRPr="00A16251" w:rsidRDefault="00831E89" w:rsidP="00A16251">
            <w:pPr>
              <w:spacing w:after="0" w:line="240" w:lineRule="auto"/>
              <w:cnfStyle w:val="000000000000" w:firstRow="0" w:lastRow="0" w:firstColumn="0" w:lastColumn="0" w:oddVBand="0" w:evenVBand="0" w:oddHBand="0" w:evenHBand="0" w:firstRowFirstColumn="0" w:firstRowLastColumn="0" w:lastRowFirstColumn="0" w:lastRowLastColumn="0"/>
            </w:pPr>
            <w:r>
              <w:t>15,119</w:t>
            </w:r>
          </w:p>
        </w:tc>
        <w:tc>
          <w:tcPr>
            <w:tcW w:w="1699" w:type="dxa"/>
            <w:hideMark/>
          </w:tcPr>
          <w:p w14:paraId="1C7A781F" w14:textId="546469EF"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0.39</w:t>
            </w:r>
          </w:p>
        </w:tc>
        <w:tc>
          <w:tcPr>
            <w:tcW w:w="1699" w:type="dxa"/>
            <w:hideMark/>
          </w:tcPr>
          <w:p w14:paraId="215EEBA5" w14:textId="6F93E820"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0.49</w:t>
            </w:r>
          </w:p>
        </w:tc>
        <w:tc>
          <w:tcPr>
            <w:tcW w:w="720" w:type="dxa"/>
            <w:hideMark/>
          </w:tcPr>
          <w:p w14:paraId="5182DD20" w14:textId="7A709ADC"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-0.20</w:t>
            </w:r>
          </w:p>
        </w:tc>
        <w:tc>
          <w:tcPr>
            <w:tcW w:w="720" w:type="dxa"/>
            <w:hideMark/>
          </w:tcPr>
          <w:p w14:paraId="2469F9B5" w14:textId="77004755"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0.84</w:t>
            </w:r>
          </w:p>
        </w:tc>
        <w:tc>
          <w:tcPr>
            <w:tcW w:w="720" w:type="dxa"/>
            <w:hideMark/>
          </w:tcPr>
          <w:p w14:paraId="109D4982" w14:textId="618D85C9"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0.00</w:t>
            </w:r>
          </w:p>
        </w:tc>
      </w:tr>
      <w:tr w:rsidR="00656862" w:rsidRPr="00AF75BD" w14:paraId="1CC82D04" w14:textId="77777777" w:rsidTr="009E720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D57DA56" w14:textId="6204945E" w:rsidR="00656862" w:rsidRPr="00A16251" w:rsidRDefault="00EE2258" w:rsidP="00125326">
            <w:pPr>
              <w:pStyle w:val="TABLEROWHEAD"/>
            </w:pPr>
            <w:r>
              <w:t>Socioeco-nomically Disadvan-taged</w:t>
            </w:r>
          </w:p>
        </w:tc>
        <w:tc>
          <w:tcPr>
            <w:tcW w:w="1512" w:type="dxa"/>
            <w:hideMark/>
          </w:tcPr>
          <w:p w14:paraId="0E60105A" w14:textId="4598FC4C" w:rsidR="00656862" w:rsidRPr="00A16251" w:rsidRDefault="00831E89" w:rsidP="00656862">
            <w:pPr>
              <w:spacing w:after="0" w:line="240" w:lineRule="auto"/>
              <w:cnfStyle w:val="000000000000" w:firstRow="0" w:lastRow="0" w:firstColumn="0" w:lastColumn="0" w:oddVBand="0" w:evenVBand="0" w:oddHBand="0" w:evenHBand="0" w:firstRowFirstColumn="0" w:firstRowLastColumn="0" w:lastRowFirstColumn="0" w:lastRowLastColumn="0"/>
            </w:pPr>
            <w:r>
              <w:t>15,119</w:t>
            </w:r>
          </w:p>
        </w:tc>
        <w:tc>
          <w:tcPr>
            <w:tcW w:w="1512" w:type="dxa"/>
            <w:hideMark/>
          </w:tcPr>
          <w:p w14:paraId="166010E2" w14:textId="46243935" w:rsidR="00656862" w:rsidRPr="00A16251"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A16251">
              <w:t>0.88</w:t>
            </w:r>
          </w:p>
        </w:tc>
        <w:tc>
          <w:tcPr>
            <w:tcW w:w="1512" w:type="dxa"/>
            <w:hideMark/>
          </w:tcPr>
          <w:p w14:paraId="7E746CD0" w14:textId="5CC4E73B" w:rsidR="00656862" w:rsidRPr="00A16251"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A16251">
              <w:t>0.33</w:t>
            </w:r>
          </w:p>
        </w:tc>
        <w:tc>
          <w:tcPr>
            <w:tcW w:w="1699" w:type="dxa"/>
            <w:hideMark/>
          </w:tcPr>
          <w:p w14:paraId="537F690A" w14:textId="1913BAB1" w:rsidR="00656862" w:rsidRPr="00A16251" w:rsidRDefault="00831E89" w:rsidP="00656862">
            <w:pPr>
              <w:spacing w:after="0" w:line="240" w:lineRule="auto"/>
              <w:cnfStyle w:val="000000000000" w:firstRow="0" w:lastRow="0" w:firstColumn="0" w:lastColumn="0" w:oddVBand="0" w:evenVBand="0" w:oddHBand="0" w:evenHBand="0" w:firstRowFirstColumn="0" w:firstRowLastColumn="0" w:lastRowFirstColumn="0" w:lastRowLastColumn="0"/>
            </w:pPr>
            <w:r>
              <w:t>15,119</w:t>
            </w:r>
          </w:p>
        </w:tc>
        <w:tc>
          <w:tcPr>
            <w:tcW w:w="1699" w:type="dxa"/>
            <w:hideMark/>
          </w:tcPr>
          <w:p w14:paraId="59ED79AD" w14:textId="2E23334B" w:rsidR="00656862" w:rsidRPr="00A16251"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A16251">
              <w:t>0.88</w:t>
            </w:r>
          </w:p>
        </w:tc>
        <w:tc>
          <w:tcPr>
            <w:tcW w:w="1699" w:type="dxa"/>
            <w:hideMark/>
          </w:tcPr>
          <w:p w14:paraId="0661C1E9" w14:textId="44EFB86E" w:rsidR="00656862" w:rsidRPr="00A16251"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A16251">
              <w:t>0.33</w:t>
            </w:r>
          </w:p>
        </w:tc>
        <w:tc>
          <w:tcPr>
            <w:tcW w:w="720" w:type="dxa"/>
            <w:hideMark/>
          </w:tcPr>
          <w:p w14:paraId="6F58B5DF" w14:textId="3172AF4D" w:rsidR="00656862" w:rsidRPr="00A16251"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A16251">
              <w:t>-0.12</w:t>
            </w:r>
          </w:p>
        </w:tc>
        <w:tc>
          <w:tcPr>
            <w:tcW w:w="720" w:type="dxa"/>
            <w:hideMark/>
          </w:tcPr>
          <w:p w14:paraId="39462EFD" w14:textId="2176D58C" w:rsidR="00656862" w:rsidRPr="00A16251"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A16251">
              <w:t>0.90</w:t>
            </w:r>
          </w:p>
        </w:tc>
        <w:tc>
          <w:tcPr>
            <w:tcW w:w="720" w:type="dxa"/>
            <w:hideMark/>
          </w:tcPr>
          <w:p w14:paraId="548566DE" w14:textId="64395695" w:rsidR="00656862" w:rsidRPr="00A16251"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0.00</w:t>
            </w:r>
          </w:p>
        </w:tc>
      </w:tr>
      <w:tr w:rsidR="00933E17" w:rsidRPr="00AF75BD" w14:paraId="47E7B1A3" w14:textId="77777777" w:rsidTr="009E720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673A82D" w14:textId="7EBF7B17" w:rsidR="00A16251" w:rsidRPr="00A16251" w:rsidRDefault="00EE2258" w:rsidP="00125326">
            <w:pPr>
              <w:pStyle w:val="TABLEROWHEAD"/>
              <w:rPr>
                <w:b w:val="0"/>
              </w:rPr>
            </w:pPr>
            <w:r>
              <w:t>Migrant</w:t>
            </w:r>
          </w:p>
        </w:tc>
        <w:tc>
          <w:tcPr>
            <w:tcW w:w="1512" w:type="dxa"/>
            <w:hideMark/>
          </w:tcPr>
          <w:p w14:paraId="5E07A940" w14:textId="24EDCBEE" w:rsidR="00A16251" w:rsidRPr="00A16251" w:rsidRDefault="00831E89" w:rsidP="00A16251">
            <w:pPr>
              <w:spacing w:after="0" w:line="240" w:lineRule="auto"/>
              <w:cnfStyle w:val="000000000000" w:firstRow="0" w:lastRow="0" w:firstColumn="0" w:lastColumn="0" w:oddVBand="0" w:evenVBand="0" w:oddHBand="0" w:evenHBand="0" w:firstRowFirstColumn="0" w:firstRowLastColumn="0" w:lastRowFirstColumn="0" w:lastRowLastColumn="0"/>
            </w:pPr>
            <w:r>
              <w:t>15,119</w:t>
            </w:r>
          </w:p>
        </w:tc>
        <w:tc>
          <w:tcPr>
            <w:tcW w:w="1512" w:type="dxa"/>
            <w:hideMark/>
          </w:tcPr>
          <w:p w14:paraId="66F4F375" w14:textId="10287D3C"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0.02</w:t>
            </w:r>
          </w:p>
        </w:tc>
        <w:tc>
          <w:tcPr>
            <w:tcW w:w="1512" w:type="dxa"/>
            <w:hideMark/>
          </w:tcPr>
          <w:p w14:paraId="5E2CCF54" w14:textId="02855345"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0.16</w:t>
            </w:r>
          </w:p>
        </w:tc>
        <w:tc>
          <w:tcPr>
            <w:tcW w:w="1699" w:type="dxa"/>
            <w:hideMark/>
          </w:tcPr>
          <w:p w14:paraId="781AC512" w14:textId="51B522B5" w:rsidR="00A16251" w:rsidRPr="00A16251" w:rsidRDefault="00831E89" w:rsidP="00A16251">
            <w:pPr>
              <w:spacing w:after="0" w:line="240" w:lineRule="auto"/>
              <w:cnfStyle w:val="000000000000" w:firstRow="0" w:lastRow="0" w:firstColumn="0" w:lastColumn="0" w:oddVBand="0" w:evenVBand="0" w:oddHBand="0" w:evenHBand="0" w:firstRowFirstColumn="0" w:firstRowLastColumn="0" w:lastRowFirstColumn="0" w:lastRowLastColumn="0"/>
            </w:pPr>
            <w:r>
              <w:t>15,119</w:t>
            </w:r>
          </w:p>
        </w:tc>
        <w:tc>
          <w:tcPr>
            <w:tcW w:w="1699" w:type="dxa"/>
            <w:hideMark/>
          </w:tcPr>
          <w:p w14:paraId="36073189" w14:textId="56356F4C"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0.02</w:t>
            </w:r>
          </w:p>
        </w:tc>
        <w:tc>
          <w:tcPr>
            <w:tcW w:w="1699" w:type="dxa"/>
            <w:hideMark/>
          </w:tcPr>
          <w:p w14:paraId="4D04211F" w14:textId="01D2A714"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0.16</w:t>
            </w:r>
          </w:p>
        </w:tc>
        <w:tc>
          <w:tcPr>
            <w:tcW w:w="720" w:type="dxa"/>
            <w:hideMark/>
          </w:tcPr>
          <w:p w14:paraId="32777FA0" w14:textId="534C18ED"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0.07</w:t>
            </w:r>
          </w:p>
        </w:tc>
        <w:tc>
          <w:tcPr>
            <w:tcW w:w="720" w:type="dxa"/>
            <w:hideMark/>
          </w:tcPr>
          <w:p w14:paraId="2D67DD0A" w14:textId="280C7692"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0.94</w:t>
            </w:r>
          </w:p>
        </w:tc>
        <w:tc>
          <w:tcPr>
            <w:tcW w:w="720" w:type="dxa"/>
            <w:hideMark/>
          </w:tcPr>
          <w:p w14:paraId="0497A027" w14:textId="4AFE9C0D"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0.00</w:t>
            </w:r>
          </w:p>
        </w:tc>
      </w:tr>
      <w:tr w:rsidR="00933E17" w:rsidRPr="00AF75BD" w14:paraId="3205BAE3" w14:textId="77777777" w:rsidTr="009E720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E96A045" w14:textId="7E9ACA98" w:rsidR="00A16251" w:rsidRPr="00A16251" w:rsidRDefault="00EE2258" w:rsidP="00125326">
            <w:pPr>
              <w:pStyle w:val="TABLEROWHEAD"/>
            </w:pPr>
            <w:r>
              <w:lastRenderedPageBreak/>
              <w:t>Homeless</w:t>
            </w:r>
          </w:p>
        </w:tc>
        <w:tc>
          <w:tcPr>
            <w:tcW w:w="1512" w:type="dxa"/>
            <w:hideMark/>
          </w:tcPr>
          <w:p w14:paraId="138F39AE" w14:textId="2D014AE7" w:rsidR="00A16251" w:rsidRPr="00A16251" w:rsidRDefault="00831E89" w:rsidP="00A16251">
            <w:pPr>
              <w:spacing w:after="0" w:line="240" w:lineRule="auto"/>
              <w:cnfStyle w:val="000000000000" w:firstRow="0" w:lastRow="0" w:firstColumn="0" w:lastColumn="0" w:oddVBand="0" w:evenVBand="0" w:oddHBand="0" w:evenHBand="0" w:firstRowFirstColumn="0" w:firstRowLastColumn="0" w:lastRowFirstColumn="0" w:lastRowLastColumn="0"/>
            </w:pPr>
            <w:r>
              <w:t>15,119</w:t>
            </w:r>
          </w:p>
        </w:tc>
        <w:tc>
          <w:tcPr>
            <w:tcW w:w="1512" w:type="dxa"/>
            <w:hideMark/>
          </w:tcPr>
          <w:p w14:paraId="78A48E0A" w14:textId="0DDEB82A"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0.06</w:t>
            </w:r>
          </w:p>
        </w:tc>
        <w:tc>
          <w:tcPr>
            <w:tcW w:w="1512" w:type="dxa"/>
            <w:hideMark/>
          </w:tcPr>
          <w:p w14:paraId="5BEA20EC" w14:textId="5C1DC01B"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0.24</w:t>
            </w:r>
          </w:p>
        </w:tc>
        <w:tc>
          <w:tcPr>
            <w:tcW w:w="1699" w:type="dxa"/>
            <w:hideMark/>
          </w:tcPr>
          <w:p w14:paraId="3FFDF159" w14:textId="25A34EE5" w:rsidR="00A16251" w:rsidRPr="00A16251" w:rsidRDefault="00831E89" w:rsidP="00A16251">
            <w:pPr>
              <w:spacing w:after="0" w:line="240" w:lineRule="auto"/>
              <w:cnfStyle w:val="000000000000" w:firstRow="0" w:lastRow="0" w:firstColumn="0" w:lastColumn="0" w:oddVBand="0" w:evenVBand="0" w:oddHBand="0" w:evenHBand="0" w:firstRowFirstColumn="0" w:firstRowLastColumn="0" w:lastRowFirstColumn="0" w:lastRowLastColumn="0"/>
            </w:pPr>
            <w:r>
              <w:t>15,119</w:t>
            </w:r>
          </w:p>
        </w:tc>
        <w:tc>
          <w:tcPr>
            <w:tcW w:w="1699" w:type="dxa"/>
            <w:hideMark/>
          </w:tcPr>
          <w:p w14:paraId="0C20C797" w14:textId="1C43741F"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0.06</w:t>
            </w:r>
          </w:p>
        </w:tc>
        <w:tc>
          <w:tcPr>
            <w:tcW w:w="1699" w:type="dxa"/>
            <w:hideMark/>
          </w:tcPr>
          <w:p w14:paraId="6095A0AE" w14:textId="11BD9B2F"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0.25</w:t>
            </w:r>
          </w:p>
        </w:tc>
        <w:tc>
          <w:tcPr>
            <w:tcW w:w="720" w:type="dxa"/>
            <w:hideMark/>
          </w:tcPr>
          <w:p w14:paraId="67420F39" w14:textId="6CE116A0"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1.04</w:t>
            </w:r>
          </w:p>
        </w:tc>
        <w:tc>
          <w:tcPr>
            <w:tcW w:w="720" w:type="dxa"/>
            <w:hideMark/>
          </w:tcPr>
          <w:p w14:paraId="6C4ED9A4" w14:textId="080FA6AE"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0.30</w:t>
            </w:r>
          </w:p>
        </w:tc>
        <w:tc>
          <w:tcPr>
            <w:tcW w:w="720" w:type="dxa"/>
            <w:hideMark/>
          </w:tcPr>
          <w:p w14:paraId="280063E9" w14:textId="73422F15"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-0.01</w:t>
            </w:r>
          </w:p>
        </w:tc>
      </w:tr>
      <w:tr w:rsidR="00933E17" w:rsidRPr="00AF75BD" w14:paraId="17133FA1" w14:textId="77777777" w:rsidTr="009E720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0DF56C1" w14:textId="7103D44C" w:rsidR="00A16251" w:rsidRPr="00A16251" w:rsidRDefault="00EE2258" w:rsidP="00125326">
            <w:pPr>
              <w:pStyle w:val="TABLEROWHEAD"/>
            </w:pPr>
            <w:r>
              <w:t>Special Education</w:t>
            </w:r>
          </w:p>
        </w:tc>
        <w:tc>
          <w:tcPr>
            <w:tcW w:w="1512" w:type="dxa"/>
            <w:hideMark/>
          </w:tcPr>
          <w:p w14:paraId="330FFE1C" w14:textId="05166BE8" w:rsidR="00A16251" w:rsidRPr="00A16251" w:rsidRDefault="00831E89" w:rsidP="00A16251">
            <w:pPr>
              <w:spacing w:after="0" w:line="240" w:lineRule="auto"/>
              <w:cnfStyle w:val="000000000000" w:firstRow="0" w:lastRow="0" w:firstColumn="0" w:lastColumn="0" w:oddVBand="0" w:evenVBand="0" w:oddHBand="0" w:evenHBand="0" w:firstRowFirstColumn="0" w:firstRowLastColumn="0" w:lastRowFirstColumn="0" w:lastRowLastColumn="0"/>
            </w:pPr>
            <w:r>
              <w:t>15,119</w:t>
            </w:r>
          </w:p>
        </w:tc>
        <w:tc>
          <w:tcPr>
            <w:tcW w:w="1512" w:type="dxa"/>
            <w:hideMark/>
          </w:tcPr>
          <w:p w14:paraId="07944367" w14:textId="4C461DFE"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0.13</w:t>
            </w:r>
          </w:p>
        </w:tc>
        <w:tc>
          <w:tcPr>
            <w:tcW w:w="1512" w:type="dxa"/>
            <w:hideMark/>
          </w:tcPr>
          <w:p w14:paraId="5DEA87FB" w14:textId="546E94F5"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0.33</w:t>
            </w:r>
          </w:p>
        </w:tc>
        <w:tc>
          <w:tcPr>
            <w:tcW w:w="1699" w:type="dxa"/>
            <w:hideMark/>
          </w:tcPr>
          <w:p w14:paraId="096F7F8E" w14:textId="4836460C" w:rsidR="00A16251" w:rsidRPr="00A16251" w:rsidRDefault="00831E89" w:rsidP="00A16251">
            <w:pPr>
              <w:spacing w:after="0" w:line="240" w:lineRule="auto"/>
              <w:cnfStyle w:val="000000000000" w:firstRow="0" w:lastRow="0" w:firstColumn="0" w:lastColumn="0" w:oddVBand="0" w:evenVBand="0" w:oddHBand="0" w:evenHBand="0" w:firstRowFirstColumn="0" w:firstRowLastColumn="0" w:lastRowFirstColumn="0" w:lastRowLastColumn="0"/>
            </w:pPr>
            <w:r>
              <w:t>15,119</w:t>
            </w:r>
          </w:p>
        </w:tc>
        <w:tc>
          <w:tcPr>
            <w:tcW w:w="1699" w:type="dxa"/>
            <w:hideMark/>
          </w:tcPr>
          <w:p w14:paraId="157D161F" w14:textId="33F53E91"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0.13</w:t>
            </w:r>
          </w:p>
        </w:tc>
        <w:tc>
          <w:tcPr>
            <w:tcW w:w="1699" w:type="dxa"/>
            <w:hideMark/>
          </w:tcPr>
          <w:p w14:paraId="7AC66B31" w14:textId="33A8DAE3"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0.33</w:t>
            </w:r>
          </w:p>
        </w:tc>
        <w:tc>
          <w:tcPr>
            <w:tcW w:w="720" w:type="dxa"/>
            <w:hideMark/>
          </w:tcPr>
          <w:p w14:paraId="290B1F07" w14:textId="4CA9E840"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0.00</w:t>
            </w:r>
          </w:p>
        </w:tc>
        <w:tc>
          <w:tcPr>
            <w:tcW w:w="720" w:type="dxa"/>
            <w:hideMark/>
          </w:tcPr>
          <w:p w14:paraId="2AB21C7F" w14:textId="035E59FE"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1.00</w:t>
            </w:r>
          </w:p>
        </w:tc>
        <w:tc>
          <w:tcPr>
            <w:tcW w:w="720" w:type="dxa"/>
            <w:hideMark/>
          </w:tcPr>
          <w:p w14:paraId="0DFBFC85" w14:textId="3A8601B7"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0.00</w:t>
            </w:r>
          </w:p>
        </w:tc>
      </w:tr>
      <w:tr w:rsidR="00A16251" w:rsidRPr="00AF75BD" w14:paraId="24858C9C" w14:textId="77777777" w:rsidTr="009E720F">
        <w:trPr>
          <w:cantSplit/>
          <w:trHeight w:val="432"/>
        </w:trPr>
        <w:tc>
          <w:tcPr>
            <w:cnfStyle w:val="001000000000" w:firstRow="0" w:lastRow="0" w:firstColumn="1" w:lastColumn="0" w:oddVBand="0" w:evenVBand="0" w:oddHBand="0" w:evenHBand="0" w:firstRowFirstColumn="0" w:firstRowLastColumn="0" w:lastRowFirstColumn="0" w:lastRowLastColumn="0"/>
            <w:tcW w:w="1728" w:type="dxa"/>
          </w:tcPr>
          <w:p w14:paraId="587CB7A3" w14:textId="339FB8DF" w:rsidR="00A16251" w:rsidRPr="00A16251" w:rsidRDefault="00EE2258" w:rsidP="00125326">
            <w:pPr>
              <w:pStyle w:val="TABLEROWHEAD"/>
            </w:pPr>
            <w:r>
              <w:t>Foster</w:t>
            </w:r>
          </w:p>
        </w:tc>
        <w:tc>
          <w:tcPr>
            <w:tcW w:w="1512" w:type="dxa"/>
          </w:tcPr>
          <w:p w14:paraId="439DD23D" w14:textId="652A1EFC" w:rsidR="00A16251" w:rsidRPr="00A16251" w:rsidRDefault="00831E89" w:rsidP="00A16251">
            <w:pPr>
              <w:spacing w:after="0" w:line="240" w:lineRule="auto"/>
              <w:cnfStyle w:val="000000000000" w:firstRow="0" w:lastRow="0" w:firstColumn="0" w:lastColumn="0" w:oddVBand="0" w:evenVBand="0" w:oddHBand="0" w:evenHBand="0" w:firstRowFirstColumn="0" w:firstRowLastColumn="0" w:lastRowFirstColumn="0" w:lastRowLastColumn="0"/>
            </w:pPr>
            <w:r>
              <w:t>15,119</w:t>
            </w:r>
          </w:p>
        </w:tc>
        <w:tc>
          <w:tcPr>
            <w:tcW w:w="1512" w:type="dxa"/>
          </w:tcPr>
          <w:p w14:paraId="189748D3" w14:textId="1E6E0F02"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0.01</w:t>
            </w:r>
          </w:p>
        </w:tc>
        <w:tc>
          <w:tcPr>
            <w:tcW w:w="1512" w:type="dxa"/>
          </w:tcPr>
          <w:p w14:paraId="7ED1983F" w14:textId="349214D2"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0.09</w:t>
            </w:r>
          </w:p>
        </w:tc>
        <w:tc>
          <w:tcPr>
            <w:tcW w:w="1699" w:type="dxa"/>
          </w:tcPr>
          <w:p w14:paraId="49CAA1AC" w14:textId="1BF3A794" w:rsidR="00A16251" w:rsidRPr="00A16251" w:rsidRDefault="00831E89" w:rsidP="00A16251">
            <w:pPr>
              <w:spacing w:after="0" w:line="240" w:lineRule="auto"/>
              <w:cnfStyle w:val="000000000000" w:firstRow="0" w:lastRow="0" w:firstColumn="0" w:lastColumn="0" w:oddVBand="0" w:evenVBand="0" w:oddHBand="0" w:evenHBand="0" w:firstRowFirstColumn="0" w:firstRowLastColumn="0" w:lastRowFirstColumn="0" w:lastRowLastColumn="0"/>
            </w:pPr>
            <w:r>
              <w:t>15,119</w:t>
            </w:r>
          </w:p>
        </w:tc>
        <w:tc>
          <w:tcPr>
            <w:tcW w:w="1699" w:type="dxa"/>
          </w:tcPr>
          <w:p w14:paraId="7DA915D4" w14:textId="395C977B"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0.01</w:t>
            </w:r>
          </w:p>
        </w:tc>
        <w:tc>
          <w:tcPr>
            <w:tcW w:w="1699" w:type="dxa"/>
          </w:tcPr>
          <w:p w14:paraId="5AB757C1" w14:textId="26EBADE8"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0.10</w:t>
            </w:r>
          </w:p>
        </w:tc>
        <w:tc>
          <w:tcPr>
            <w:tcW w:w="720" w:type="dxa"/>
          </w:tcPr>
          <w:p w14:paraId="46AE7D20" w14:textId="2C148344"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1.80</w:t>
            </w:r>
          </w:p>
        </w:tc>
        <w:tc>
          <w:tcPr>
            <w:tcW w:w="720" w:type="dxa"/>
          </w:tcPr>
          <w:p w14:paraId="2F0311B0" w14:textId="5841CC09"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0.07</w:t>
            </w:r>
          </w:p>
        </w:tc>
        <w:tc>
          <w:tcPr>
            <w:tcW w:w="720" w:type="dxa"/>
          </w:tcPr>
          <w:p w14:paraId="23CA5758" w14:textId="1DAEFB3E"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-0.02</w:t>
            </w:r>
          </w:p>
        </w:tc>
      </w:tr>
    </w:tbl>
    <w:p w14:paraId="262E16F6" w14:textId="77777777" w:rsidR="00C4484F" w:rsidRPr="00C4484F" w:rsidRDefault="00C4484F" w:rsidP="00C4484F">
      <w:pPr>
        <w:pStyle w:val="Heading3"/>
      </w:pPr>
      <w:r w:rsidRPr="00C4484F">
        <w:br w:type="page"/>
      </w:r>
    </w:p>
    <w:p w14:paraId="53CCAB19" w14:textId="48287678" w:rsidR="00933E17" w:rsidRPr="00FB0AC5" w:rsidRDefault="00933E17" w:rsidP="00185C25">
      <w:pPr>
        <w:pStyle w:val="Caption"/>
      </w:pPr>
      <w:bookmarkStart w:id="208" w:name="_Toc95400111"/>
      <w:r w:rsidRPr="00FB0AC5">
        <w:lastRenderedPageBreak/>
        <w:t>Exhibit D22</w:t>
      </w:r>
      <w:r w:rsidRPr="00FB0AC5">
        <w:rPr>
          <w:noProof/>
        </w:rPr>
        <w:t xml:space="preserve">. </w:t>
      </w:r>
      <w:r w:rsidRPr="00FB0AC5">
        <w:t xml:space="preserve">Grade Three </w:t>
      </w:r>
      <w:r w:rsidR="00A130C4">
        <w:t>Post-Propensity</w:t>
      </w:r>
      <w:r w:rsidRPr="00FB0AC5">
        <w:t xml:space="preserve"> Score Matching Baseline Demographic Comparisons for the California Department of Education’s Expanded Learning Supplemental Programming</w:t>
      </w:r>
      <w:bookmarkEnd w:id="208"/>
    </w:p>
    <w:tbl>
      <w:tblPr>
        <w:tblStyle w:val="CDE"/>
        <w:tblW w:w="13521" w:type="dxa"/>
        <w:tblInd w:w="5" w:type="dxa"/>
        <w:tblLayout w:type="fixed"/>
        <w:tblLook w:val="04A0" w:firstRow="1" w:lastRow="0" w:firstColumn="1" w:lastColumn="0" w:noHBand="0" w:noVBand="1"/>
      </w:tblPr>
      <w:tblGrid>
        <w:gridCol w:w="1728"/>
        <w:gridCol w:w="1512"/>
        <w:gridCol w:w="1512"/>
        <w:gridCol w:w="1512"/>
        <w:gridCol w:w="1699"/>
        <w:gridCol w:w="1699"/>
        <w:gridCol w:w="1699"/>
        <w:gridCol w:w="720"/>
        <w:gridCol w:w="720"/>
        <w:gridCol w:w="720"/>
      </w:tblGrid>
      <w:tr w:rsidR="00933E17" w:rsidRPr="00125326" w14:paraId="504323C0" w14:textId="77777777" w:rsidTr="00AB78EA">
        <w:trPr>
          <w:cnfStyle w:val="100000000000" w:firstRow="1" w:lastRow="0" w:firstColumn="0" w:lastColumn="0" w:oddVBand="0" w:evenVBand="0" w:oddHBand="0" w:evenHBand="0" w:firstRowFirstColumn="0" w:firstRowLastColumn="0" w:lastRowFirstColumn="0" w:lastRowLastColumn="0"/>
          <w:cantSplit/>
          <w:trHeight w:val="432"/>
          <w:tblHeader/>
        </w:trPr>
        <w:tc>
          <w:tcPr>
            <w:cnfStyle w:val="001000000000" w:firstRow="0" w:lastRow="0" w:firstColumn="1" w:lastColumn="0" w:oddVBand="0" w:evenVBand="0" w:oddHBand="0" w:evenHBand="0" w:firstRowFirstColumn="0" w:firstRowLastColumn="0" w:lastRowFirstColumn="0" w:lastRowLastColumn="0"/>
            <w:tcW w:w="1728" w:type="dxa"/>
          </w:tcPr>
          <w:p w14:paraId="0BC8A324" w14:textId="77777777" w:rsidR="00933E17" w:rsidRPr="00125326" w:rsidRDefault="00933E17" w:rsidP="00125326">
            <w:pPr>
              <w:pStyle w:val="TABLECOLUMNHEAD"/>
            </w:pPr>
            <w:r w:rsidRPr="00125326">
              <w:t>Variable</w:t>
            </w:r>
          </w:p>
        </w:tc>
        <w:tc>
          <w:tcPr>
            <w:tcW w:w="1512" w:type="dxa"/>
          </w:tcPr>
          <w:p w14:paraId="2B276429" w14:textId="05A7A28C" w:rsidR="00933E17" w:rsidRPr="00125326"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rsidRPr="00125326">
              <w:t>Nonparti-cipants</w:t>
            </w:r>
            <w:r w:rsidR="00933E17" w:rsidRPr="00125326">
              <w:br/>
              <w:t>n</w:t>
            </w:r>
          </w:p>
        </w:tc>
        <w:tc>
          <w:tcPr>
            <w:tcW w:w="1512" w:type="dxa"/>
          </w:tcPr>
          <w:p w14:paraId="213A48B2" w14:textId="0956466A" w:rsidR="00933E17" w:rsidRPr="00125326"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rsidRPr="00125326">
              <w:t>Nonparti-cipants</w:t>
            </w:r>
            <w:r w:rsidR="00933E17" w:rsidRPr="00125326">
              <w:br/>
              <w:t>M</w:t>
            </w:r>
          </w:p>
        </w:tc>
        <w:tc>
          <w:tcPr>
            <w:tcW w:w="1512" w:type="dxa"/>
          </w:tcPr>
          <w:p w14:paraId="5403994C" w14:textId="74D2988F" w:rsidR="00933E17" w:rsidRPr="00125326"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rsidRPr="00125326">
              <w:t>Nonparti-cipants</w:t>
            </w:r>
            <w:r w:rsidR="00933E17" w:rsidRPr="00125326">
              <w:br/>
              <w:t>SD</w:t>
            </w:r>
          </w:p>
        </w:tc>
        <w:tc>
          <w:tcPr>
            <w:tcW w:w="1699" w:type="dxa"/>
          </w:tcPr>
          <w:p w14:paraId="291CE123" w14:textId="531862B6" w:rsidR="00933E17" w:rsidRPr="00125326"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125326">
              <w:t xml:space="preserve">California Department of Education </w:t>
            </w:r>
            <w:r w:rsidR="00933E17" w:rsidRPr="00125326">
              <w:t>Expanded Learning Supplemental Program Participants</w:t>
            </w:r>
            <w:r w:rsidR="00933E17" w:rsidRPr="00125326">
              <w:br/>
              <w:t>n</w:t>
            </w:r>
          </w:p>
        </w:tc>
        <w:tc>
          <w:tcPr>
            <w:tcW w:w="1699" w:type="dxa"/>
          </w:tcPr>
          <w:p w14:paraId="53F5BE1A" w14:textId="4928BCD3" w:rsidR="00933E17" w:rsidRPr="00125326"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125326">
              <w:t xml:space="preserve">California Department of Education </w:t>
            </w:r>
            <w:r w:rsidR="00933E17" w:rsidRPr="00125326">
              <w:t>Expanded Learning Supplemental Program Participants</w:t>
            </w:r>
            <w:r w:rsidR="00933E17" w:rsidRPr="00125326">
              <w:br/>
              <w:t>M</w:t>
            </w:r>
          </w:p>
        </w:tc>
        <w:tc>
          <w:tcPr>
            <w:tcW w:w="1699" w:type="dxa"/>
          </w:tcPr>
          <w:p w14:paraId="158AC2BD" w14:textId="5EDB850B" w:rsidR="00933E17" w:rsidRPr="00125326"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125326">
              <w:t xml:space="preserve">California Department of Education </w:t>
            </w:r>
            <w:r w:rsidR="00933E17" w:rsidRPr="00125326">
              <w:t>Expanded Learning Supplemental Program Participants</w:t>
            </w:r>
            <w:r w:rsidR="00933E17" w:rsidRPr="00125326">
              <w:br/>
              <w:t>SD</w:t>
            </w:r>
          </w:p>
        </w:tc>
        <w:tc>
          <w:tcPr>
            <w:tcW w:w="720" w:type="dxa"/>
            <w:noWrap/>
          </w:tcPr>
          <w:p w14:paraId="075D9798" w14:textId="77777777" w:rsidR="00933E17" w:rsidRPr="00125326"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125326">
              <w:t>t</w:t>
            </w:r>
          </w:p>
        </w:tc>
        <w:tc>
          <w:tcPr>
            <w:tcW w:w="720" w:type="dxa"/>
          </w:tcPr>
          <w:p w14:paraId="2C8D47E9" w14:textId="77777777" w:rsidR="00933E17" w:rsidRPr="00125326"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125326">
              <w:t>p</w:t>
            </w:r>
          </w:p>
        </w:tc>
        <w:tc>
          <w:tcPr>
            <w:tcW w:w="720" w:type="dxa"/>
          </w:tcPr>
          <w:p w14:paraId="430C7722" w14:textId="77777777" w:rsidR="00933E17" w:rsidRPr="00125326"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125326">
              <w:t>d</w:t>
            </w:r>
          </w:p>
        </w:tc>
      </w:tr>
      <w:tr w:rsidR="00933E17" w:rsidRPr="00AF75BD" w14:paraId="1FBC6876"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ABF52C5" w14:textId="06DF1FC9" w:rsidR="00A16251" w:rsidRPr="00125326" w:rsidRDefault="003B2407" w:rsidP="00125326">
            <w:pPr>
              <w:pStyle w:val="TABLEROWHEAD"/>
            </w:pPr>
            <w:r w:rsidRPr="00125326">
              <w:t xml:space="preserve">Previous Days Attended </w:t>
            </w:r>
            <w:r w:rsidR="001E574C" w:rsidRPr="00125326">
              <w:t>(</w:t>
            </w:r>
            <w:r w:rsidR="00A16251" w:rsidRPr="00125326">
              <w:t>2017–18</w:t>
            </w:r>
            <w:r w:rsidR="001E574C" w:rsidRPr="00125326">
              <w:t>)</w:t>
            </w:r>
          </w:p>
        </w:tc>
        <w:tc>
          <w:tcPr>
            <w:tcW w:w="1512" w:type="dxa"/>
            <w:hideMark/>
          </w:tcPr>
          <w:p w14:paraId="58D7171F" w14:textId="1ABC7E0A" w:rsidR="00A16251" w:rsidRPr="00A16251" w:rsidRDefault="00A02600" w:rsidP="00A16251">
            <w:pPr>
              <w:spacing w:after="0" w:line="240" w:lineRule="auto"/>
              <w:cnfStyle w:val="000000000000" w:firstRow="0" w:lastRow="0" w:firstColumn="0" w:lastColumn="0" w:oddVBand="0" w:evenVBand="0" w:oddHBand="0" w:evenHBand="0" w:firstRowFirstColumn="0" w:firstRowLastColumn="0" w:lastRowFirstColumn="0" w:lastRowLastColumn="0"/>
            </w:pPr>
            <w:r>
              <w:t>15,707</w:t>
            </w:r>
          </w:p>
        </w:tc>
        <w:tc>
          <w:tcPr>
            <w:tcW w:w="1512" w:type="dxa"/>
            <w:hideMark/>
          </w:tcPr>
          <w:p w14:paraId="4E9EEC02" w14:textId="45E9AA73"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0.97</w:t>
            </w:r>
          </w:p>
        </w:tc>
        <w:tc>
          <w:tcPr>
            <w:tcW w:w="1512" w:type="dxa"/>
            <w:hideMark/>
          </w:tcPr>
          <w:p w14:paraId="41D0EA35" w14:textId="26D2B4F9"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0.04</w:t>
            </w:r>
          </w:p>
        </w:tc>
        <w:tc>
          <w:tcPr>
            <w:tcW w:w="1699" w:type="dxa"/>
            <w:hideMark/>
          </w:tcPr>
          <w:p w14:paraId="06B5D929" w14:textId="4C3C0DCA" w:rsidR="00A16251" w:rsidRPr="00A16251" w:rsidRDefault="00A02600" w:rsidP="00A16251">
            <w:pPr>
              <w:spacing w:after="0" w:line="240" w:lineRule="auto"/>
              <w:cnfStyle w:val="000000000000" w:firstRow="0" w:lastRow="0" w:firstColumn="0" w:lastColumn="0" w:oddVBand="0" w:evenVBand="0" w:oddHBand="0" w:evenHBand="0" w:firstRowFirstColumn="0" w:firstRowLastColumn="0" w:lastRowFirstColumn="0" w:lastRowLastColumn="0"/>
            </w:pPr>
            <w:r>
              <w:t>15,707</w:t>
            </w:r>
          </w:p>
        </w:tc>
        <w:tc>
          <w:tcPr>
            <w:tcW w:w="1699" w:type="dxa"/>
            <w:hideMark/>
          </w:tcPr>
          <w:p w14:paraId="0958AE93" w14:textId="0C553DBE"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0.97</w:t>
            </w:r>
          </w:p>
        </w:tc>
        <w:tc>
          <w:tcPr>
            <w:tcW w:w="1699" w:type="dxa"/>
            <w:hideMark/>
          </w:tcPr>
          <w:p w14:paraId="2A2DE51E" w14:textId="35BB1F5D"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0.04</w:t>
            </w:r>
          </w:p>
        </w:tc>
        <w:tc>
          <w:tcPr>
            <w:tcW w:w="720" w:type="dxa"/>
            <w:noWrap/>
            <w:hideMark/>
          </w:tcPr>
          <w:p w14:paraId="3DBB6DB7" w14:textId="618D49F0"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-0.41</w:t>
            </w:r>
          </w:p>
        </w:tc>
        <w:tc>
          <w:tcPr>
            <w:tcW w:w="720" w:type="dxa"/>
            <w:hideMark/>
          </w:tcPr>
          <w:p w14:paraId="5A6CD9B3" w14:textId="1AA2C533"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0.68</w:t>
            </w:r>
          </w:p>
        </w:tc>
        <w:tc>
          <w:tcPr>
            <w:tcW w:w="720" w:type="dxa"/>
            <w:hideMark/>
          </w:tcPr>
          <w:p w14:paraId="1CE8882A" w14:textId="05FB25D5"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0.00</w:t>
            </w:r>
          </w:p>
        </w:tc>
      </w:tr>
      <w:tr w:rsidR="00933E17" w:rsidRPr="00AF75BD" w14:paraId="6FB36F20"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A0028FF" w14:textId="45C06941" w:rsidR="00A16251" w:rsidRPr="00125326" w:rsidRDefault="003B2407" w:rsidP="00125326">
            <w:pPr>
              <w:pStyle w:val="TABLEROWHEAD"/>
            </w:pPr>
            <w:r w:rsidRPr="00125326">
              <w:t>Female</w:t>
            </w:r>
          </w:p>
        </w:tc>
        <w:tc>
          <w:tcPr>
            <w:tcW w:w="1512" w:type="dxa"/>
            <w:hideMark/>
          </w:tcPr>
          <w:p w14:paraId="133185F9" w14:textId="36E9D527" w:rsidR="00A16251" w:rsidRPr="00A16251" w:rsidRDefault="00A02600" w:rsidP="00A16251">
            <w:pPr>
              <w:spacing w:after="0" w:line="240" w:lineRule="auto"/>
              <w:cnfStyle w:val="000000000000" w:firstRow="0" w:lastRow="0" w:firstColumn="0" w:lastColumn="0" w:oddVBand="0" w:evenVBand="0" w:oddHBand="0" w:evenHBand="0" w:firstRowFirstColumn="0" w:firstRowLastColumn="0" w:lastRowFirstColumn="0" w:lastRowLastColumn="0"/>
            </w:pPr>
            <w:r>
              <w:t>15,707</w:t>
            </w:r>
          </w:p>
        </w:tc>
        <w:tc>
          <w:tcPr>
            <w:tcW w:w="1512" w:type="dxa"/>
            <w:hideMark/>
          </w:tcPr>
          <w:p w14:paraId="6DED51EF" w14:textId="6FE441B2"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0.50</w:t>
            </w:r>
          </w:p>
        </w:tc>
        <w:tc>
          <w:tcPr>
            <w:tcW w:w="1512" w:type="dxa"/>
            <w:hideMark/>
          </w:tcPr>
          <w:p w14:paraId="446D2BAB" w14:textId="377C309B"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0.50</w:t>
            </w:r>
          </w:p>
        </w:tc>
        <w:tc>
          <w:tcPr>
            <w:tcW w:w="1699" w:type="dxa"/>
            <w:hideMark/>
          </w:tcPr>
          <w:p w14:paraId="2B31240D" w14:textId="43A2F9AE" w:rsidR="00A16251" w:rsidRPr="00A16251" w:rsidRDefault="00A02600" w:rsidP="00A16251">
            <w:pPr>
              <w:spacing w:after="0" w:line="240" w:lineRule="auto"/>
              <w:cnfStyle w:val="000000000000" w:firstRow="0" w:lastRow="0" w:firstColumn="0" w:lastColumn="0" w:oddVBand="0" w:evenVBand="0" w:oddHBand="0" w:evenHBand="0" w:firstRowFirstColumn="0" w:firstRowLastColumn="0" w:lastRowFirstColumn="0" w:lastRowLastColumn="0"/>
            </w:pPr>
            <w:r>
              <w:t>15,707</w:t>
            </w:r>
          </w:p>
        </w:tc>
        <w:tc>
          <w:tcPr>
            <w:tcW w:w="1699" w:type="dxa"/>
            <w:hideMark/>
          </w:tcPr>
          <w:p w14:paraId="1740D3E7" w14:textId="4D265A3E"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0.50</w:t>
            </w:r>
          </w:p>
        </w:tc>
        <w:tc>
          <w:tcPr>
            <w:tcW w:w="1699" w:type="dxa"/>
            <w:hideMark/>
          </w:tcPr>
          <w:p w14:paraId="2D0DFBD8" w14:textId="42F8B762"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0.50</w:t>
            </w:r>
          </w:p>
        </w:tc>
        <w:tc>
          <w:tcPr>
            <w:tcW w:w="720" w:type="dxa"/>
            <w:hideMark/>
          </w:tcPr>
          <w:p w14:paraId="0C83466B" w14:textId="470B1DE8"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0.14</w:t>
            </w:r>
          </w:p>
        </w:tc>
        <w:tc>
          <w:tcPr>
            <w:tcW w:w="720" w:type="dxa"/>
            <w:hideMark/>
          </w:tcPr>
          <w:p w14:paraId="23312C26" w14:textId="29BE5B6A"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0.89</w:t>
            </w:r>
          </w:p>
        </w:tc>
        <w:tc>
          <w:tcPr>
            <w:tcW w:w="720" w:type="dxa"/>
            <w:hideMark/>
          </w:tcPr>
          <w:p w14:paraId="307766E7" w14:textId="68347F42"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0.00</w:t>
            </w:r>
          </w:p>
        </w:tc>
      </w:tr>
      <w:tr w:rsidR="00933E17" w:rsidRPr="00AF75BD" w14:paraId="7E810092"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1BB1C34" w14:textId="593462CB" w:rsidR="00A16251" w:rsidRPr="00125326" w:rsidRDefault="003B2407" w:rsidP="00125326">
            <w:pPr>
              <w:pStyle w:val="TABLEROWHEAD"/>
            </w:pPr>
            <w:r w:rsidRPr="00125326">
              <w:t>Asian</w:t>
            </w:r>
          </w:p>
        </w:tc>
        <w:tc>
          <w:tcPr>
            <w:tcW w:w="1512" w:type="dxa"/>
            <w:hideMark/>
          </w:tcPr>
          <w:p w14:paraId="1235E138" w14:textId="5E51711C" w:rsidR="00A16251" w:rsidRPr="00A16251" w:rsidRDefault="00A02600" w:rsidP="00A16251">
            <w:pPr>
              <w:spacing w:after="0" w:line="240" w:lineRule="auto"/>
              <w:cnfStyle w:val="000000000000" w:firstRow="0" w:lastRow="0" w:firstColumn="0" w:lastColumn="0" w:oddVBand="0" w:evenVBand="0" w:oddHBand="0" w:evenHBand="0" w:firstRowFirstColumn="0" w:firstRowLastColumn="0" w:lastRowFirstColumn="0" w:lastRowLastColumn="0"/>
            </w:pPr>
            <w:r>
              <w:t>15,707</w:t>
            </w:r>
          </w:p>
        </w:tc>
        <w:tc>
          <w:tcPr>
            <w:tcW w:w="1512" w:type="dxa"/>
            <w:hideMark/>
          </w:tcPr>
          <w:p w14:paraId="380DCB28" w14:textId="2D88E219"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0.04</w:t>
            </w:r>
          </w:p>
        </w:tc>
        <w:tc>
          <w:tcPr>
            <w:tcW w:w="1512" w:type="dxa"/>
            <w:hideMark/>
          </w:tcPr>
          <w:p w14:paraId="04377EA6" w14:textId="53C77D28"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0.20</w:t>
            </w:r>
          </w:p>
        </w:tc>
        <w:tc>
          <w:tcPr>
            <w:tcW w:w="1699" w:type="dxa"/>
            <w:hideMark/>
          </w:tcPr>
          <w:p w14:paraId="600253DC" w14:textId="756D2466" w:rsidR="00A16251" w:rsidRPr="00A16251" w:rsidRDefault="00A02600" w:rsidP="00A16251">
            <w:pPr>
              <w:spacing w:after="0" w:line="240" w:lineRule="auto"/>
              <w:cnfStyle w:val="000000000000" w:firstRow="0" w:lastRow="0" w:firstColumn="0" w:lastColumn="0" w:oddVBand="0" w:evenVBand="0" w:oddHBand="0" w:evenHBand="0" w:firstRowFirstColumn="0" w:firstRowLastColumn="0" w:lastRowFirstColumn="0" w:lastRowLastColumn="0"/>
            </w:pPr>
            <w:r>
              <w:t>15,707</w:t>
            </w:r>
          </w:p>
        </w:tc>
        <w:tc>
          <w:tcPr>
            <w:tcW w:w="1699" w:type="dxa"/>
            <w:hideMark/>
          </w:tcPr>
          <w:p w14:paraId="5458098B" w14:textId="5C23A567"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0.04</w:t>
            </w:r>
          </w:p>
        </w:tc>
        <w:tc>
          <w:tcPr>
            <w:tcW w:w="1699" w:type="dxa"/>
            <w:hideMark/>
          </w:tcPr>
          <w:p w14:paraId="5073058B" w14:textId="6EE35AE6"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0.20</w:t>
            </w:r>
          </w:p>
        </w:tc>
        <w:tc>
          <w:tcPr>
            <w:tcW w:w="720" w:type="dxa"/>
            <w:hideMark/>
          </w:tcPr>
          <w:p w14:paraId="67A87C7C" w14:textId="15FD5520"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0.51</w:t>
            </w:r>
          </w:p>
        </w:tc>
        <w:tc>
          <w:tcPr>
            <w:tcW w:w="720" w:type="dxa"/>
            <w:hideMark/>
          </w:tcPr>
          <w:p w14:paraId="45BC9CD4" w14:textId="403C33A0"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0.61</w:t>
            </w:r>
          </w:p>
        </w:tc>
        <w:tc>
          <w:tcPr>
            <w:tcW w:w="720" w:type="dxa"/>
            <w:hideMark/>
          </w:tcPr>
          <w:p w14:paraId="6FD94D8D" w14:textId="5D50E195"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-0.01</w:t>
            </w:r>
          </w:p>
        </w:tc>
      </w:tr>
      <w:tr w:rsidR="00933E17" w:rsidRPr="00AF75BD" w14:paraId="5FFB544A"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5FFE60A" w14:textId="0A425FE9" w:rsidR="00A16251" w:rsidRPr="00125326" w:rsidRDefault="003B2407" w:rsidP="00125326">
            <w:pPr>
              <w:pStyle w:val="TABLEROWHEAD"/>
            </w:pPr>
            <w:r w:rsidRPr="00125326">
              <w:t>Black</w:t>
            </w:r>
          </w:p>
        </w:tc>
        <w:tc>
          <w:tcPr>
            <w:tcW w:w="1512" w:type="dxa"/>
            <w:hideMark/>
          </w:tcPr>
          <w:p w14:paraId="3528D0FF" w14:textId="771A461A" w:rsidR="00A16251" w:rsidRPr="00A16251" w:rsidRDefault="00A02600" w:rsidP="00A16251">
            <w:pPr>
              <w:spacing w:after="0" w:line="240" w:lineRule="auto"/>
              <w:cnfStyle w:val="000000000000" w:firstRow="0" w:lastRow="0" w:firstColumn="0" w:lastColumn="0" w:oddVBand="0" w:evenVBand="0" w:oddHBand="0" w:evenHBand="0" w:firstRowFirstColumn="0" w:firstRowLastColumn="0" w:lastRowFirstColumn="0" w:lastRowLastColumn="0"/>
            </w:pPr>
            <w:r>
              <w:t>15,707</w:t>
            </w:r>
          </w:p>
        </w:tc>
        <w:tc>
          <w:tcPr>
            <w:tcW w:w="1512" w:type="dxa"/>
            <w:hideMark/>
          </w:tcPr>
          <w:p w14:paraId="79E6856C" w14:textId="3B4A6975"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0.07</w:t>
            </w:r>
          </w:p>
        </w:tc>
        <w:tc>
          <w:tcPr>
            <w:tcW w:w="1512" w:type="dxa"/>
            <w:hideMark/>
          </w:tcPr>
          <w:p w14:paraId="1B9988AE" w14:textId="4A2B5D74"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0.25</w:t>
            </w:r>
          </w:p>
        </w:tc>
        <w:tc>
          <w:tcPr>
            <w:tcW w:w="1699" w:type="dxa"/>
            <w:hideMark/>
          </w:tcPr>
          <w:p w14:paraId="6C1D4C35" w14:textId="460046C3" w:rsidR="00A16251" w:rsidRPr="00A16251" w:rsidRDefault="00A02600" w:rsidP="00A16251">
            <w:pPr>
              <w:spacing w:after="0" w:line="240" w:lineRule="auto"/>
              <w:cnfStyle w:val="000000000000" w:firstRow="0" w:lastRow="0" w:firstColumn="0" w:lastColumn="0" w:oddVBand="0" w:evenVBand="0" w:oddHBand="0" w:evenHBand="0" w:firstRowFirstColumn="0" w:firstRowLastColumn="0" w:lastRowFirstColumn="0" w:lastRowLastColumn="0"/>
            </w:pPr>
            <w:r>
              <w:t>15,707</w:t>
            </w:r>
          </w:p>
        </w:tc>
        <w:tc>
          <w:tcPr>
            <w:tcW w:w="1699" w:type="dxa"/>
            <w:hideMark/>
          </w:tcPr>
          <w:p w14:paraId="3B0174A8" w14:textId="0131A762"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0.07</w:t>
            </w:r>
          </w:p>
        </w:tc>
        <w:tc>
          <w:tcPr>
            <w:tcW w:w="1699" w:type="dxa"/>
            <w:hideMark/>
          </w:tcPr>
          <w:p w14:paraId="41E51DFC" w14:textId="33CE4007"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0.25</w:t>
            </w:r>
          </w:p>
        </w:tc>
        <w:tc>
          <w:tcPr>
            <w:tcW w:w="720" w:type="dxa"/>
            <w:hideMark/>
          </w:tcPr>
          <w:p w14:paraId="0DBC14EE" w14:textId="323726DE"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0.02</w:t>
            </w:r>
          </w:p>
        </w:tc>
        <w:tc>
          <w:tcPr>
            <w:tcW w:w="720" w:type="dxa"/>
            <w:hideMark/>
          </w:tcPr>
          <w:p w14:paraId="037BB3C6" w14:textId="51B7E8B1"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0.98</w:t>
            </w:r>
          </w:p>
        </w:tc>
        <w:tc>
          <w:tcPr>
            <w:tcW w:w="720" w:type="dxa"/>
            <w:hideMark/>
          </w:tcPr>
          <w:p w14:paraId="3BAC6715" w14:textId="5C2172A6"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0.00</w:t>
            </w:r>
          </w:p>
        </w:tc>
      </w:tr>
      <w:tr w:rsidR="00933E17" w:rsidRPr="00AF75BD" w14:paraId="40842A3F"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7DD758C" w14:textId="3117A419" w:rsidR="00A16251" w:rsidRPr="00125326" w:rsidRDefault="003B2407" w:rsidP="00125326">
            <w:pPr>
              <w:pStyle w:val="TABLEROWHEAD"/>
            </w:pPr>
            <w:r w:rsidRPr="00125326">
              <w:t>Filipino</w:t>
            </w:r>
          </w:p>
        </w:tc>
        <w:tc>
          <w:tcPr>
            <w:tcW w:w="1512" w:type="dxa"/>
            <w:hideMark/>
          </w:tcPr>
          <w:p w14:paraId="15F34D76" w14:textId="13A76F4C" w:rsidR="00A16251" w:rsidRPr="00A16251" w:rsidRDefault="00A02600" w:rsidP="00A16251">
            <w:pPr>
              <w:spacing w:after="0" w:line="240" w:lineRule="auto"/>
              <w:cnfStyle w:val="000000000000" w:firstRow="0" w:lastRow="0" w:firstColumn="0" w:lastColumn="0" w:oddVBand="0" w:evenVBand="0" w:oddHBand="0" w:evenHBand="0" w:firstRowFirstColumn="0" w:firstRowLastColumn="0" w:lastRowFirstColumn="0" w:lastRowLastColumn="0"/>
            </w:pPr>
            <w:r>
              <w:t>15,707</w:t>
            </w:r>
          </w:p>
        </w:tc>
        <w:tc>
          <w:tcPr>
            <w:tcW w:w="1512" w:type="dxa"/>
            <w:hideMark/>
          </w:tcPr>
          <w:p w14:paraId="31EF53ED" w14:textId="478F2D6E"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0.01</w:t>
            </w:r>
          </w:p>
        </w:tc>
        <w:tc>
          <w:tcPr>
            <w:tcW w:w="1512" w:type="dxa"/>
            <w:hideMark/>
          </w:tcPr>
          <w:p w14:paraId="45737D72" w14:textId="45206B23"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0.09</w:t>
            </w:r>
          </w:p>
        </w:tc>
        <w:tc>
          <w:tcPr>
            <w:tcW w:w="1699" w:type="dxa"/>
            <w:hideMark/>
          </w:tcPr>
          <w:p w14:paraId="7AA049CA" w14:textId="196582E4" w:rsidR="00A16251" w:rsidRPr="00A16251" w:rsidRDefault="00A02600" w:rsidP="00A16251">
            <w:pPr>
              <w:spacing w:after="0" w:line="240" w:lineRule="auto"/>
              <w:cnfStyle w:val="000000000000" w:firstRow="0" w:lastRow="0" w:firstColumn="0" w:lastColumn="0" w:oddVBand="0" w:evenVBand="0" w:oddHBand="0" w:evenHBand="0" w:firstRowFirstColumn="0" w:firstRowLastColumn="0" w:lastRowFirstColumn="0" w:lastRowLastColumn="0"/>
            </w:pPr>
            <w:r>
              <w:t>15,707</w:t>
            </w:r>
          </w:p>
        </w:tc>
        <w:tc>
          <w:tcPr>
            <w:tcW w:w="1699" w:type="dxa"/>
            <w:hideMark/>
          </w:tcPr>
          <w:p w14:paraId="723BC03E" w14:textId="09741DBF"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0.01</w:t>
            </w:r>
          </w:p>
        </w:tc>
        <w:tc>
          <w:tcPr>
            <w:tcW w:w="1699" w:type="dxa"/>
            <w:hideMark/>
          </w:tcPr>
          <w:p w14:paraId="794B0015" w14:textId="64215CC2"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0.09</w:t>
            </w:r>
          </w:p>
        </w:tc>
        <w:tc>
          <w:tcPr>
            <w:tcW w:w="720" w:type="dxa"/>
            <w:hideMark/>
          </w:tcPr>
          <w:p w14:paraId="4D4F25AE" w14:textId="1667825E"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0.00</w:t>
            </w:r>
          </w:p>
        </w:tc>
        <w:tc>
          <w:tcPr>
            <w:tcW w:w="720" w:type="dxa"/>
            <w:hideMark/>
          </w:tcPr>
          <w:p w14:paraId="70656E62" w14:textId="6E621DE1"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1.00</w:t>
            </w:r>
          </w:p>
        </w:tc>
        <w:tc>
          <w:tcPr>
            <w:tcW w:w="720" w:type="dxa"/>
            <w:hideMark/>
          </w:tcPr>
          <w:p w14:paraId="7E488E33" w14:textId="273B3582"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0.00</w:t>
            </w:r>
          </w:p>
        </w:tc>
      </w:tr>
      <w:tr w:rsidR="00933E17" w:rsidRPr="00AF75BD" w14:paraId="136448CA"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9558622" w14:textId="74E0448C" w:rsidR="00A16251" w:rsidRPr="00125326" w:rsidRDefault="003B2407" w:rsidP="00125326">
            <w:pPr>
              <w:pStyle w:val="TABLEROWHEAD"/>
            </w:pPr>
            <w:r w:rsidRPr="00125326">
              <w:t>Hispanic</w:t>
            </w:r>
          </w:p>
        </w:tc>
        <w:tc>
          <w:tcPr>
            <w:tcW w:w="1512" w:type="dxa"/>
            <w:hideMark/>
          </w:tcPr>
          <w:p w14:paraId="5107989F" w14:textId="665B14DB" w:rsidR="00A16251" w:rsidRPr="00A16251" w:rsidRDefault="00A02600" w:rsidP="00A16251">
            <w:pPr>
              <w:spacing w:after="0" w:line="240" w:lineRule="auto"/>
              <w:cnfStyle w:val="000000000000" w:firstRow="0" w:lastRow="0" w:firstColumn="0" w:lastColumn="0" w:oddVBand="0" w:evenVBand="0" w:oddHBand="0" w:evenHBand="0" w:firstRowFirstColumn="0" w:firstRowLastColumn="0" w:lastRowFirstColumn="0" w:lastRowLastColumn="0"/>
            </w:pPr>
            <w:r>
              <w:t>15,707</w:t>
            </w:r>
          </w:p>
        </w:tc>
        <w:tc>
          <w:tcPr>
            <w:tcW w:w="1512" w:type="dxa"/>
            <w:hideMark/>
          </w:tcPr>
          <w:p w14:paraId="2B76F689" w14:textId="11185BFB"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0.80</w:t>
            </w:r>
          </w:p>
        </w:tc>
        <w:tc>
          <w:tcPr>
            <w:tcW w:w="1512" w:type="dxa"/>
            <w:hideMark/>
          </w:tcPr>
          <w:p w14:paraId="0DDCB965" w14:textId="42593405"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0.40</w:t>
            </w:r>
          </w:p>
        </w:tc>
        <w:tc>
          <w:tcPr>
            <w:tcW w:w="1699" w:type="dxa"/>
            <w:hideMark/>
          </w:tcPr>
          <w:p w14:paraId="67C10013" w14:textId="4F3BFFF5" w:rsidR="00A16251" w:rsidRPr="00A16251" w:rsidRDefault="00A02600" w:rsidP="00A16251">
            <w:pPr>
              <w:spacing w:after="0" w:line="240" w:lineRule="auto"/>
              <w:cnfStyle w:val="000000000000" w:firstRow="0" w:lastRow="0" w:firstColumn="0" w:lastColumn="0" w:oddVBand="0" w:evenVBand="0" w:oddHBand="0" w:evenHBand="0" w:firstRowFirstColumn="0" w:firstRowLastColumn="0" w:lastRowFirstColumn="0" w:lastRowLastColumn="0"/>
            </w:pPr>
            <w:r>
              <w:t>15,707</w:t>
            </w:r>
          </w:p>
        </w:tc>
        <w:tc>
          <w:tcPr>
            <w:tcW w:w="1699" w:type="dxa"/>
            <w:hideMark/>
          </w:tcPr>
          <w:p w14:paraId="722CD56E" w14:textId="4F92732A"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0.79</w:t>
            </w:r>
          </w:p>
        </w:tc>
        <w:tc>
          <w:tcPr>
            <w:tcW w:w="1699" w:type="dxa"/>
            <w:hideMark/>
          </w:tcPr>
          <w:p w14:paraId="3D04D8D1" w14:textId="2C722342"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0.40</w:t>
            </w:r>
          </w:p>
        </w:tc>
        <w:tc>
          <w:tcPr>
            <w:tcW w:w="720" w:type="dxa"/>
            <w:hideMark/>
          </w:tcPr>
          <w:p w14:paraId="7DFEAD81" w14:textId="1719DCCF"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-0.53</w:t>
            </w:r>
          </w:p>
        </w:tc>
        <w:tc>
          <w:tcPr>
            <w:tcW w:w="720" w:type="dxa"/>
            <w:hideMark/>
          </w:tcPr>
          <w:p w14:paraId="2E531710" w14:textId="598D6A6D"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0.60</w:t>
            </w:r>
          </w:p>
        </w:tc>
        <w:tc>
          <w:tcPr>
            <w:tcW w:w="720" w:type="dxa"/>
            <w:hideMark/>
          </w:tcPr>
          <w:p w14:paraId="44A89B8D" w14:textId="1AEFB9D7"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0.01</w:t>
            </w:r>
          </w:p>
        </w:tc>
      </w:tr>
      <w:tr w:rsidR="00933E17" w:rsidRPr="00AF75BD" w14:paraId="0ACDE50E"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9493BB0" w14:textId="3D3A3CAB" w:rsidR="00A16251" w:rsidRPr="00125326" w:rsidRDefault="003B2407" w:rsidP="00125326">
            <w:pPr>
              <w:pStyle w:val="TABLEROWHEAD"/>
            </w:pPr>
            <w:r w:rsidRPr="00125326">
              <w:t>Native American/ American Indian</w:t>
            </w:r>
          </w:p>
        </w:tc>
        <w:tc>
          <w:tcPr>
            <w:tcW w:w="1512" w:type="dxa"/>
            <w:hideMark/>
          </w:tcPr>
          <w:p w14:paraId="59837B4B" w14:textId="4BD73125" w:rsidR="00A16251" w:rsidRPr="00A16251" w:rsidRDefault="00A02600" w:rsidP="00A16251">
            <w:pPr>
              <w:spacing w:after="0" w:line="240" w:lineRule="auto"/>
              <w:cnfStyle w:val="000000000000" w:firstRow="0" w:lastRow="0" w:firstColumn="0" w:lastColumn="0" w:oddVBand="0" w:evenVBand="0" w:oddHBand="0" w:evenHBand="0" w:firstRowFirstColumn="0" w:firstRowLastColumn="0" w:lastRowFirstColumn="0" w:lastRowLastColumn="0"/>
            </w:pPr>
            <w:r>
              <w:t>15,707</w:t>
            </w:r>
          </w:p>
        </w:tc>
        <w:tc>
          <w:tcPr>
            <w:tcW w:w="1512" w:type="dxa"/>
            <w:hideMark/>
          </w:tcPr>
          <w:p w14:paraId="241DDA78" w14:textId="57E278C2"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0.00</w:t>
            </w:r>
          </w:p>
        </w:tc>
        <w:tc>
          <w:tcPr>
            <w:tcW w:w="1512" w:type="dxa"/>
            <w:hideMark/>
          </w:tcPr>
          <w:p w14:paraId="2852E87D" w14:textId="6FE61086"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0.05</w:t>
            </w:r>
          </w:p>
        </w:tc>
        <w:tc>
          <w:tcPr>
            <w:tcW w:w="1699" w:type="dxa"/>
            <w:hideMark/>
          </w:tcPr>
          <w:p w14:paraId="0FADD469" w14:textId="19853BCD" w:rsidR="00A16251" w:rsidRPr="00A16251" w:rsidRDefault="00A02600" w:rsidP="00A16251">
            <w:pPr>
              <w:spacing w:after="0" w:line="240" w:lineRule="auto"/>
              <w:cnfStyle w:val="000000000000" w:firstRow="0" w:lastRow="0" w:firstColumn="0" w:lastColumn="0" w:oddVBand="0" w:evenVBand="0" w:oddHBand="0" w:evenHBand="0" w:firstRowFirstColumn="0" w:firstRowLastColumn="0" w:lastRowFirstColumn="0" w:lastRowLastColumn="0"/>
            </w:pPr>
            <w:r>
              <w:t>15,707</w:t>
            </w:r>
          </w:p>
        </w:tc>
        <w:tc>
          <w:tcPr>
            <w:tcW w:w="1699" w:type="dxa"/>
            <w:hideMark/>
          </w:tcPr>
          <w:p w14:paraId="1ABA812F" w14:textId="158F021D"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0.00</w:t>
            </w:r>
          </w:p>
        </w:tc>
        <w:tc>
          <w:tcPr>
            <w:tcW w:w="1699" w:type="dxa"/>
            <w:hideMark/>
          </w:tcPr>
          <w:p w14:paraId="7FFAB506" w14:textId="7830AE1A"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0.05</w:t>
            </w:r>
          </w:p>
        </w:tc>
        <w:tc>
          <w:tcPr>
            <w:tcW w:w="720" w:type="dxa"/>
            <w:hideMark/>
          </w:tcPr>
          <w:p w14:paraId="4FFF95EC" w14:textId="13A7B909"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0.11</w:t>
            </w:r>
          </w:p>
        </w:tc>
        <w:tc>
          <w:tcPr>
            <w:tcW w:w="720" w:type="dxa"/>
            <w:hideMark/>
          </w:tcPr>
          <w:p w14:paraId="1B276A8F" w14:textId="51422C2D"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0.91</w:t>
            </w:r>
          </w:p>
        </w:tc>
        <w:tc>
          <w:tcPr>
            <w:tcW w:w="720" w:type="dxa"/>
            <w:hideMark/>
          </w:tcPr>
          <w:p w14:paraId="522FB209" w14:textId="544CD174"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0.00</w:t>
            </w:r>
          </w:p>
        </w:tc>
      </w:tr>
      <w:tr w:rsidR="00933E17" w:rsidRPr="00AF75BD" w14:paraId="2398E441"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7D8FF23" w14:textId="05BD9963" w:rsidR="00A16251" w:rsidRPr="00125326" w:rsidRDefault="003B2407" w:rsidP="00125326">
            <w:pPr>
              <w:pStyle w:val="TABLEROWHEAD"/>
            </w:pPr>
            <w:r w:rsidRPr="00125326">
              <w:lastRenderedPageBreak/>
              <w:t>Hawaiian/ Pacific Islander</w:t>
            </w:r>
          </w:p>
        </w:tc>
        <w:tc>
          <w:tcPr>
            <w:tcW w:w="1512" w:type="dxa"/>
            <w:hideMark/>
          </w:tcPr>
          <w:p w14:paraId="7AC0AC44" w14:textId="2753D568" w:rsidR="00A16251" w:rsidRPr="00A16251" w:rsidRDefault="00A02600" w:rsidP="00A16251">
            <w:pPr>
              <w:spacing w:after="0" w:line="240" w:lineRule="auto"/>
              <w:cnfStyle w:val="000000000000" w:firstRow="0" w:lastRow="0" w:firstColumn="0" w:lastColumn="0" w:oddVBand="0" w:evenVBand="0" w:oddHBand="0" w:evenHBand="0" w:firstRowFirstColumn="0" w:firstRowLastColumn="0" w:lastRowFirstColumn="0" w:lastRowLastColumn="0"/>
            </w:pPr>
            <w:r>
              <w:t>15,707</w:t>
            </w:r>
          </w:p>
        </w:tc>
        <w:tc>
          <w:tcPr>
            <w:tcW w:w="1512" w:type="dxa"/>
            <w:hideMark/>
          </w:tcPr>
          <w:p w14:paraId="4C9DA2A4" w14:textId="68BD1D55"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0.00</w:t>
            </w:r>
          </w:p>
        </w:tc>
        <w:tc>
          <w:tcPr>
            <w:tcW w:w="1512" w:type="dxa"/>
            <w:hideMark/>
          </w:tcPr>
          <w:p w14:paraId="567543D2" w14:textId="3E26A14F"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0.06</w:t>
            </w:r>
          </w:p>
        </w:tc>
        <w:tc>
          <w:tcPr>
            <w:tcW w:w="1699" w:type="dxa"/>
            <w:hideMark/>
          </w:tcPr>
          <w:p w14:paraId="6BB7ABC0" w14:textId="562EB785" w:rsidR="00A16251" w:rsidRPr="00A16251" w:rsidRDefault="00A02600" w:rsidP="00A16251">
            <w:pPr>
              <w:spacing w:after="0" w:line="240" w:lineRule="auto"/>
              <w:cnfStyle w:val="000000000000" w:firstRow="0" w:lastRow="0" w:firstColumn="0" w:lastColumn="0" w:oddVBand="0" w:evenVBand="0" w:oddHBand="0" w:evenHBand="0" w:firstRowFirstColumn="0" w:firstRowLastColumn="0" w:lastRowFirstColumn="0" w:lastRowLastColumn="0"/>
            </w:pPr>
            <w:r>
              <w:t>15,707</w:t>
            </w:r>
          </w:p>
        </w:tc>
        <w:tc>
          <w:tcPr>
            <w:tcW w:w="1699" w:type="dxa"/>
            <w:hideMark/>
          </w:tcPr>
          <w:p w14:paraId="0044C423" w14:textId="6DFFFDDB"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0.00</w:t>
            </w:r>
          </w:p>
        </w:tc>
        <w:tc>
          <w:tcPr>
            <w:tcW w:w="1699" w:type="dxa"/>
            <w:hideMark/>
          </w:tcPr>
          <w:p w14:paraId="69252F08" w14:textId="63E3FBE2"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0.06</w:t>
            </w:r>
          </w:p>
        </w:tc>
        <w:tc>
          <w:tcPr>
            <w:tcW w:w="720" w:type="dxa"/>
            <w:hideMark/>
          </w:tcPr>
          <w:p w14:paraId="528A2836" w14:textId="6E96D23A"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0.81</w:t>
            </w:r>
          </w:p>
        </w:tc>
        <w:tc>
          <w:tcPr>
            <w:tcW w:w="720" w:type="dxa"/>
            <w:hideMark/>
          </w:tcPr>
          <w:p w14:paraId="193593D5" w14:textId="04E1A7B2"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0.42</w:t>
            </w:r>
          </w:p>
        </w:tc>
        <w:tc>
          <w:tcPr>
            <w:tcW w:w="720" w:type="dxa"/>
            <w:hideMark/>
          </w:tcPr>
          <w:p w14:paraId="377521A7" w14:textId="5833C8F2"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-0.01</w:t>
            </w:r>
          </w:p>
        </w:tc>
      </w:tr>
      <w:tr w:rsidR="00933E17" w:rsidRPr="00AF75BD" w14:paraId="657473B1"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B794A42" w14:textId="157C9430" w:rsidR="00A16251" w:rsidRPr="00125326" w:rsidRDefault="003B2407" w:rsidP="00125326">
            <w:pPr>
              <w:pStyle w:val="TABLEROWHEAD"/>
            </w:pPr>
            <w:r w:rsidRPr="00125326">
              <w:t>White</w:t>
            </w:r>
          </w:p>
        </w:tc>
        <w:tc>
          <w:tcPr>
            <w:tcW w:w="1512" w:type="dxa"/>
            <w:hideMark/>
          </w:tcPr>
          <w:p w14:paraId="3722AC1B" w14:textId="594340C2" w:rsidR="00A16251" w:rsidRPr="00A16251" w:rsidRDefault="00A02600" w:rsidP="00A16251">
            <w:pPr>
              <w:spacing w:after="0" w:line="240" w:lineRule="auto"/>
              <w:cnfStyle w:val="000000000000" w:firstRow="0" w:lastRow="0" w:firstColumn="0" w:lastColumn="0" w:oddVBand="0" w:evenVBand="0" w:oddHBand="0" w:evenHBand="0" w:firstRowFirstColumn="0" w:firstRowLastColumn="0" w:lastRowFirstColumn="0" w:lastRowLastColumn="0"/>
            </w:pPr>
            <w:r>
              <w:t>15,707</w:t>
            </w:r>
          </w:p>
        </w:tc>
        <w:tc>
          <w:tcPr>
            <w:tcW w:w="1512" w:type="dxa"/>
            <w:hideMark/>
          </w:tcPr>
          <w:p w14:paraId="48315163" w14:textId="7C279538"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0.06</w:t>
            </w:r>
          </w:p>
        </w:tc>
        <w:tc>
          <w:tcPr>
            <w:tcW w:w="1512" w:type="dxa"/>
            <w:hideMark/>
          </w:tcPr>
          <w:p w14:paraId="270C2B0B" w14:textId="7A44E6AD"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0.24</w:t>
            </w:r>
          </w:p>
        </w:tc>
        <w:tc>
          <w:tcPr>
            <w:tcW w:w="1699" w:type="dxa"/>
            <w:hideMark/>
          </w:tcPr>
          <w:p w14:paraId="18DC03F0" w14:textId="04182B58" w:rsidR="00A16251" w:rsidRPr="00A16251" w:rsidRDefault="00A02600" w:rsidP="00A16251">
            <w:pPr>
              <w:spacing w:after="0" w:line="240" w:lineRule="auto"/>
              <w:cnfStyle w:val="000000000000" w:firstRow="0" w:lastRow="0" w:firstColumn="0" w:lastColumn="0" w:oddVBand="0" w:evenVBand="0" w:oddHBand="0" w:evenHBand="0" w:firstRowFirstColumn="0" w:firstRowLastColumn="0" w:lastRowFirstColumn="0" w:lastRowLastColumn="0"/>
            </w:pPr>
            <w:r>
              <w:t>15,707</w:t>
            </w:r>
          </w:p>
        </w:tc>
        <w:tc>
          <w:tcPr>
            <w:tcW w:w="1699" w:type="dxa"/>
            <w:hideMark/>
          </w:tcPr>
          <w:p w14:paraId="4B8FD7D7" w14:textId="7E4410CA"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0.06</w:t>
            </w:r>
          </w:p>
        </w:tc>
        <w:tc>
          <w:tcPr>
            <w:tcW w:w="1699" w:type="dxa"/>
            <w:hideMark/>
          </w:tcPr>
          <w:p w14:paraId="68584226" w14:textId="37576450"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0.24</w:t>
            </w:r>
          </w:p>
        </w:tc>
        <w:tc>
          <w:tcPr>
            <w:tcW w:w="720" w:type="dxa"/>
            <w:hideMark/>
          </w:tcPr>
          <w:p w14:paraId="1CEE8CFD" w14:textId="38A9C33C"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0.21</w:t>
            </w:r>
          </w:p>
        </w:tc>
        <w:tc>
          <w:tcPr>
            <w:tcW w:w="720" w:type="dxa"/>
            <w:hideMark/>
          </w:tcPr>
          <w:p w14:paraId="06A38FF1" w14:textId="7F9E509E"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0.84</w:t>
            </w:r>
          </w:p>
        </w:tc>
        <w:tc>
          <w:tcPr>
            <w:tcW w:w="720" w:type="dxa"/>
            <w:hideMark/>
          </w:tcPr>
          <w:p w14:paraId="4BD5D5B6" w14:textId="2A4E53A0"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0.00</w:t>
            </w:r>
          </w:p>
        </w:tc>
      </w:tr>
      <w:tr w:rsidR="00933E17" w:rsidRPr="00AF75BD" w14:paraId="7689B062"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F873F91" w14:textId="6838C2D7" w:rsidR="00A16251" w:rsidRPr="00125326" w:rsidRDefault="003B2407" w:rsidP="00125326">
            <w:pPr>
              <w:pStyle w:val="TABLEROWHEAD"/>
            </w:pPr>
            <w:r w:rsidRPr="00125326">
              <w:t>Two or More Ethnicities</w:t>
            </w:r>
          </w:p>
        </w:tc>
        <w:tc>
          <w:tcPr>
            <w:tcW w:w="1512" w:type="dxa"/>
            <w:hideMark/>
          </w:tcPr>
          <w:p w14:paraId="429E7797" w14:textId="2E4392C8" w:rsidR="00A16251" w:rsidRPr="00A16251" w:rsidRDefault="00A02600" w:rsidP="00A16251">
            <w:pPr>
              <w:spacing w:after="0" w:line="240" w:lineRule="auto"/>
              <w:cnfStyle w:val="000000000000" w:firstRow="0" w:lastRow="0" w:firstColumn="0" w:lastColumn="0" w:oddVBand="0" w:evenVBand="0" w:oddHBand="0" w:evenHBand="0" w:firstRowFirstColumn="0" w:firstRowLastColumn="0" w:lastRowFirstColumn="0" w:lastRowLastColumn="0"/>
            </w:pPr>
            <w:r>
              <w:t>15,707</w:t>
            </w:r>
          </w:p>
        </w:tc>
        <w:tc>
          <w:tcPr>
            <w:tcW w:w="1512" w:type="dxa"/>
            <w:hideMark/>
          </w:tcPr>
          <w:p w14:paraId="545EB47F" w14:textId="24A5172F"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0.01</w:t>
            </w:r>
          </w:p>
        </w:tc>
        <w:tc>
          <w:tcPr>
            <w:tcW w:w="1512" w:type="dxa"/>
            <w:hideMark/>
          </w:tcPr>
          <w:p w14:paraId="503F4168" w14:textId="30B1812C"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0.11</w:t>
            </w:r>
          </w:p>
        </w:tc>
        <w:tc>
          <w:tcPr>
            <w:tcW w:w="1699" w:type="dxa"/>
            <w:hideMark/>
          </w:tcPr>
          <w:p w14:paraId="25BD0162" w14:textId="7162C4E4" w:rsidR="00A16251" w:rsidRPr="00A16251" w:rsidRDefault="00A02600" w:rsidP="00A16251">
            <w:pPr>
              <w:spacing w:after="0" w:line="240" w:lineRule="auto"/>
              <w:cnfStyle w:val="000000000000" w:firstRow="0" w:lastRow="0" w:firstColumn="0" w:lastColumn="0" w:oddVBand="0" w:evenVBand="0" w:oddHBand="0" w:evenHBand="0" w:firstRowFirstColumn="0" w:firstRowLastColumn="0" w:lastRowFirstColumn="0" w:lastRowLastColumn="0"/>
            </w:pPr>
            <w:r>
              <w:t>15,707</w:t>
            </w:r>
          </w:p>
        </w:tc>
        <w:tc>
          <w:tcPr>
            <w:tcW w:w="1699" w:type="dxa"/>
            <w:hideMark/>
          </w:tcPr>
          <w:p w14:paraId="5EEAD4D5" w14:textId="24966015"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0.01</w:t>
            </w:r>
          </w:p>
        </w:tc>
        <w:tc>
          <w:tcPr>
            <w:tcW w:w="1699" w:type="dxa"/>
            <w:hideMark/>
          </w:tcPr>
          <w:p w14:paraId="71F3CD1D" w14:textId="2C136ECA"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0.11</w:t>
            </w:r>
          </w:p>
        </w:tc>
        <w:tc>
          <w:tcPr>
            <w:tcW w:w="720" w:type="dxa"/>
            <w:hideMark/>
          </w:tcPr>
          <w:p w14:paraId="3110B44B" w14:textId="62056917"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0.35</w:t>
            </w:r>
          </w:p>
        </w:tc>
        <w:tc>
          <w:tcPr>
            <w:tcW w:w="720" w:type="dxa"/>
            <w:hideMark/>
          </w:tcPr>
          <w:p w14:paraId="68E1644E" w14:textId="28C154A5"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0.73</w:t>
            </w:r>
          </w:p>
        </w:tc>
        <w:tc>
          <w:tcPr>
            <w:tcW w:w="720" w:type="dxa"/>
            <w:hideMark/>
          </w:tcPr>
          <w:p w14:paraId="29D1F3FB" w14:textId="6F4A69AB"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0.00</w:t>
            </w:r>
          </w:p>
        </w:tc>
      </w:tr>
      <w:tr w:rsidR="00933E17" w:rsidRPr="00AF75BD" w14:paraId="43E4E3D8"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B409564" w14:textId="6D417858" w:rsidR="00A16251" w:rsidRPr="00125326" w:rsidRDefault="0012618E" w:rsidP="00125326">
            <w:pPr>
              <w:pStyle w:val="TABLEROWHEAD"/>
            </w:pPr>
            <w:r w:rsidRPr="00125326">
              <w:t xml:space="preserve">No </w:t>
            </w:r>
            <w:r w:rsidR="00A16251" w:rsidRPr="00125326">
              <w:br/>
              <w:t>Race/</w:t>
            </w:r>
            <w:r w:rsidR="00A16251" w:rsidRPr="00125326">
              <w:br/>
              <w:t>Ethnicity Response</w:t>
            </w:r>
          </w:p>
        </w:tc>
        <w:tc>
          <w:tcPr>
            <w:tcW w:w="1512" w:type="dxa"/>
            <w:hideMark/>
          </w:tcPr>
          <w:p w14:paraId="17AFE57D" w14:textId="75284E8B" w:rsidR="00A16251" w:rsidRPr="00A16251" w:rsidRDefault="00A02600" w:rsidP="00A16251">
            <w:pPr>
              <w:spacing w:after="0" w:line="240" w:lineRule="auto"/>
              <w:cnfStyle w:val="000000000000" w:firstRow="0" w:lastRow="0" w:firstColumn="0" w:lastColumn="0" w:oddVBand="0" w:evenVBand="0" w:oddHBand="0" w:evenHBand="0" w:firstRowFirstColumn="0" w:firstRowLastColumn="0" w:lastRowFirstColumn="0" w:lastRowLastColumn="0"/>
            </w:pPr>
            <w:r>
              <w:t>15,707</w:t>
            </w:r>
          </w:p>
        </w:tc>
        <w:tc>
          <w:tcPr>
            <w:tcW w:w="1512" w:type="dxa"/>
            <w:hideMark/>
          </w:tcPr>
          <w:p w14:paraId="52039CD0" w14:textId="0C7E6874"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0.01</w:t>
            </w:r>
          </w:p>
        </w:tc>
        <w:tc>
          <w:tcPr>
            <w:tcW w:w="1512" w:type="dxa"/>
            <w:hideMark/>
          </w:tcPr>
          <w:p w14:paraId="6FA3BE70" w14:textId="28E1096C"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0.08</w:t>
            </w:r>
          </w:p>
        </w:tc>
        <w:tc>
          <w:tcPr>
            <w:tcW w:w="1699" w:type="dxa"/>
            <w:hideMark/>
          </w:tcPr>
          <w:p w14:paraId="77CDB796" w14:textId="265A241B" w:rsidR="00A16251" w:rsidRPr="00A16251" w:rsidRDefault="00A02600" w:rsidP="00A16251">
            <w:pPr>
              <w:spacing w:after="0" w:line="240" w:lineRule="auto"/>
              <w:cnfStyle w:val="000000000000" w:firstRow="0" w:lastRow="0" w:firstColumn="0" w:lastColumn="0" w:oddVBand="0" w:evenVBand="0" w:oddHBand="0" w:evenHBand="0" w:firstRowFirstColumn="0" w:firstRowLastColumn="0" w:lastRowFirstColumn="0" w:lastRowLastColumn="0"/>
            </w:pPr>
            <w:r>
              <w:t>15,707</w:t>
            </w:r>
          </w:p>
        </w:tc>
        <w:tc>
          <w:tcPr>
            <w:tcW w:w="1699" w:type="dxa"/>
            <w:hideMark/>
          </w:tcPr>
          <w:p w14:paraId="2A08DAB9" w14:textId="5AFE191A"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0.01</w:t>
            </w:r>
          </w:p>
        </w:tc>
        <w:tc>
          <w:tcPr>
            <w:tcW w:w="1699" w:type="dxa"/>
            <w:hideMark/>
          </w:tcPr>
          <w:p w14:paraId="30BBADF8" w14:textId="21D63425"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0.07</w:t>
            </w:r>
          </w:p>
        </w:tc>
        <w:tc>
          <w:tcPr>
            <w:tcW w:w="720" w:type="dxa"/>
            <w:hideMark/>
          </w:tcPr>
          <w:p w14:paraId="2B0DD6DD" w14:textId="29FBA780"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-0.54</w:t>
            </w:r>
          </w:p>
        </w:tc>
        <w:tc>
          <w:tcPr>
            <w:tcW w:w="720" w:type="dxa"/>
            <w:hideMark/>
          </w:tcPr>
          <w:p w14:paraId="4CF8B8F9" w14:textId="0BAC3D62"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0.59</w:t>
            </w:r>
          </w:p>
        </w:tc>
        <w:tc>
          <w:tcPr>
            <w:tcW w:w="720" w:type="dxa"/>
            <w:hideMark/>
          </w:tcPr>
          <w:p w14:paraId="7CDCF661" w14:textId="5B6F87A2"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0.01</w:t>
            </w:r>
          </w:p>
        </w:tc>
      </w:tr>
      <w:tr w:rsidR="00933E17" w:rsidRPr="00AF75BD" w14:paraId="2E80B376"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F05B201" w14:textId="1C462720" w:rsidR="00A16251" w:rsidRPr="00125326" w:rsidRDefault="00EE2258" w:rsidP="00125326">
            <w:pPr>
              <w:pStyle w:val="TABLEROWHEAD"/>
            </w:pPr>
            <w:r w:rsidRPr="00125326">
              <w:t>English Language Learner</w:t>
            </w:r>
          </w:p>
        </w:tc>
        <w:tc>
          <w:tcPr>
            <w:tcW w:w="1512" w:type="dxa"/>
            <w:hideMark/>
          </w:tcPr>
          <w:p w14:paraId="588AB6B7" w14:textId="6B27F227" w:rsidR="00A16251" w:rsidRPr="00A16251" w:rsidRDefault="00A02600" w:rsidP="00A16251">
            <w:pPr>
              <w:spacing w:after="0" w:line="240" w:lineRule="auto"/>
              <w:cnfStyle w:val="000000000000" w:firstRow="0" w:lastRow="0" w:firstColumn="0" w:lastColumn="0" w:oddVBand="0" w:evenVBand="0" w:oddHBand="0" w:evenHBand="0" w:firstRowFirstColumn="0" w:firstRowLastColumn="0" w:lastRowFirstColumn="0" w:lastRowLastColumn="0"/>
            </w:pPr>
            <w:r>
              <w:t>15,707</w:t>
            </w:r>
          </w:p>
        </w:tc>
        <w:tc>
          <w:tcPr>
            <w:tcW w:w="1512" w:type="dxa"/>
            <w:hideMark/>
          </w:tcPr>
          <w:p w14:paraId="5C9068F7" w14:textId="5CD40AAF"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0.35</w:t>
            </w:r>
          </w:p>
        </w:tc>
        <w:tc>
          <w:tcPr>
            <w:tcW w:w="1512" w:type="dxa"/>
            <w:hideMark/>
          </w:tcPr>
          <w:p w14:paraId="2B17A772" w14:textId="2A0F88E5"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0.48</w:t>
            </w:r>
          </w:p>
        </w:tc>
        <w:tc>
          <w:tcPr>
            <w:tcW w:w="1699" w:type="dxa"/>
            <w:hideMark/>
          </w:tcPr>
          <w:p w14:paraId="457F807A" w14:textId="7681B3E8" w:rsidR="00A16251" w:rsidRPr="00A16251" w:rsidRDefault="00A02600" w:rsidP="00A16251">
            <w:pPr>
              <w:spacing w:after="0" w:line="240" w:lineRule="auto"/>
              <w:cnfStyle w:val="000000000000" w:firstRow="0" w:lastRow="0" w:firstColumn="0" w:lastColumn="0" w:oddVBand="0" w:evenVBand="0" w:oddHBand="0" w:evenHBand="0" w:firstRowFirstColumn="0" w:firstRowLastColumn="0" w:lastRowFirstColumn="0" w:lastRowLastColumn="0"/>
            </w:pPr>
            <w:r>
              <w:t>15,707</w:t>
            </w:r>
          </w:p>
        </w:tc>
        <w:tc>
          <w:tcPr>
            <w:tcW w:w="1699" w:type="dxa"/>
            <w:hideMark/>
          </w:tcPr>
          <w:p w14:paraId="4770ADC6" w14:textId="379E9466"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0.35</w:t>
            </w:r>
          </w:p>
        </w:tc>
        <w:tc>
          <w:tcPr>
            <w:tcW w:w="1699" w:type="dxa"/>
            <w:hideMark/>
          </w:tcPr>
          <w:p w14:paraId="48C75C85" w14:textId="4D4DA473"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0.48</w:t>
            </w:r>
          </w:p>
        </w:tc>
        <w:tc>
          <w:tcPr>
            <w:tcW w:w="720" w:type="dxa"/>
            <w:hideMark/>
          </w:tcPr>
          <w:p w14:paraId="2335411F" w14:textId="4A5CB98A"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0.25</w:t>
            </w:r>
          </w:p>
        </w:tc>
        <w:tc>
          <w:tcPr>
            <w:tcW w:w="720" w:type="dxa"/>
            <w:hideMark/>
          </w:tcPr>
          <w:p w14:paraId="4D0FFDD4" w14:textId="4DC3FA07"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0.80</w:t>
            </w:r>
          </w:p>
        </w:tc>
        <w:tc>
          <w:tcPr>
            <w:tcW w:w="720" w:type="dxa"/>
            <w:hideMark/>
          </w:tcPr>
          <w:p w14:paraId="7989975D" w14:textId="42FFA1CF"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0.00</w:t>
            </w:r>
          </w:p>
        </w:tc>
      </w:tr>
      <w:tr w:rsidR="00656862" w:rsidRPr="00AF75BD" w14:paraId="6BD51C2B"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A718645" w14:textId="36744108" w:rsidR="00656862" w:rsidRPr="00125326" w:rsidRDefault="00EE2258" w:rsidP="00125326">
            <w:pPr>
              <w:pStyle w:val="TABLEROWHEAD"/>
            </w:pPr>
            <w:r w:rsidRPr="00125326">
              <w:t>Socioeco-nomically Disadvan-taged</w:t>
            </w:r>
          </w:p>
        </w:tc>
        <w:tc>
          <w:tcPr>
            <w:tcW w:w="1512" w:type="dxa"/>
            <w:hideMark/>
          </w:tcPr>
          <w:p w14:paraId="1038B4B9" w14:textId="68DFC14B" w:rsidR="00656862" w:rsidRPr="00A16251" w:rsidRDefault="00A02600" w:rsidP="00656862">
            <w:pPr>
              <w:spacing w:after="0" w:line="240" w:lineRule="auto"/>
              <w:cnfStyle w:val="000000000000" w:firstRow="0" w:lastRow="0" w:firstColumn="0" w:lastColumn="0" w:oddVBand="0" w:evenVBand="0" w:oddHBand="0" w:evenHBand="0" w:firstRowFirstColumn="0" w:firstRowLastColumn="0" w:lastRowFirstColumn="0" w:lastRowLastColumn="0"/>
            </w:pPr>
            <w:r>
              <w:t>15,707</w:t>
            </w:r>
          </w:p>
        </w:tc>
        <w:tc>
          <w:tcPr>
            <w:tcW w:w="1512" w:type="dxa"/>
            <w:hideMark/>
          </w:tcPr>
          <w:p w14:paraId="6A79E4C3" w14:textId="21EC5FFC" w:rsidR="00656862" w:rsidRPr="00A16251"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A16251">
              <w:t>0.89</w:t>
            </w:r>
          </w:p>
        </w:tc>
        <w:tc>
          <w:tcPr>
            <w:tcW w:w="1512" w:type="dxa"/>
            <w:hideMark/>
          </w:tcPr>
          <w:p w14:paraId="6149F896" w14:textId="0098606A" w:rsidR="00656862" w:rsidRPr="00A16251"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A16251">
              <w:t>0.31</w:t>
            </w:r>
          </w:p>
        </w:tc>
        <w:tc>
          <w:tcPr>
            <w:tcW w:w="1699" w:type="dxa"/>
            <w:hideMark/>
          </w:tcPr>
          <w:p w14:paraId="6DD273F9" w14:textId="6B073761" w:rsidR="00656862" w:rsidRPr="00A16251" w:rsidRDefault="00A02600" w:rsidP="00656862">
            <w:pPr>
              <w:spacing w:after="0" w:line="240" w:lineRule="auto"/>
              <w:cnfStyle w:val="000000000000" w:firstRow="0" w:lastRow="0" w:firstColumn="0" w:lastColumn="0" w:oddVBand="0" w:evenVBand="0" w:oddHBand="0" w:evenHBand="0" w:firstRowFirstColumn="0" w:firstRowLastColumn="0" w:lastRowFirstColumn="0" w:lastRowLastColumn="0"/>
            </w:pPr>
            <w:r>
              <w:t>15,707</w:t>
            </w:r>
          </w:p>
        </w:tc>
        <w:tc>
          <w:tcPr>
            <w:tcW w:w="1699" w:type="dxa"/>
            <w:hideMark/>
          </w:tcPr>
          <w:p w14:paraId="3DB7FD5C" w14:textId="65BC74AF" w:rsidR="00656862" w:rsidRPr="00A16251"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A16251">
              <w:t>0.89</w:t>
            </w:r>
          </w:p>
        </w:tc>
        <w:tc>
          <w:tcPr>
            <w:tcW w:w="1699" w:type="dxa"/>
            <w:hideMark/>
          </w:tcPr>
          <w:p w14:paraId="567F8D75" w14:textId="544B68B6" w:rsidR="00656862" w:rsidRPr="00A16251"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A16251">
              <w:t>0.31</w:t>
            </w:r>
          </w:p>
        </w:tc>
        <w:tc>
          <w:tcPr>
            <w:tcW w:w="720" w:type="dxa"/>
            <w:hideMark/>
          </w:tcPr>
          <w:p w14:paraId="7662B5F1" w14:textId="63E7CACF" w:rsidR="00656862" w:rsidRPr="00A16251"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A16251">
              <w:t>0.27</w:t>
            </w:r>
          </w:p>
        </w:tc>
        <w:tc>
          <w:tcPr>
            <w:tcW w:w="720" w:type="dxa"/>
            <w:hideMark/>
          </w:tcPr>
          <w:p w14:paraId="43EAC2BB" w14:textId="447CEB33" w:rsidR="00656862" w:rsidRPr="00A16251"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A16251">
              <w:t>0.79</w:t>
            </w:r>
          </w:p>
        </w:tc>
        <w:tc>
          <w:tcPr>
            <w:tcW w:w="720" w:type="dxa"/>
            <w:hideMark/>
          </w:tcPr>
          <w:p w14:paraId="203D543B" w14:textId="532FD5A9" w:rsidR="00656862" w:rsidRPr="00A16251"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0.00</w:t>
            </w:r>
          </w:p>
        </w:tc>
      </w:tr>
      <w:tr w:rsidR="00933E17" w:rsidRPr="00AF75BD" w14:paraId="2181FBA9"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9A69B6C" w14:textId="09423049" w:rsidR="00A16251" w:rsidRPr="00125326" w:rsidRDefault="00EE2258" w:rsidP="00125326">
            <w:pPr>
              <w:pStyle w:val="TABLEROWHEAD"/>
            </w:pPr>
            <w:r w:rsidRPr="00125326">
              <w:t>Migrant</w:t>
            </w:r>
          </w:p>
        </w:tc>
        <w:tc>
          <w:tcPr>
            <w:tcW w:w="1512" w:type="dxa"/>
            <w:hideMark/>
          </w:tcPr>
          <w:p w14:paraId="37A57D8A" w14:textId="0EE47BFA" w:rsidR="00A16251" w:rsidRPr="00A16251" w:rsidRDefault="00A02600" w:rsidP="00A16251">
            <w:pPr>
              <w:spacing w:after="0" w:line="240" w:lineRule="auto"/>
              <w:cnfStyle w:val="000000000000" w:firstRow="0" w:lastRow="0" w:firstColumn="0" w:lastColumn="0" w:oddVBand="0" w:evenVBand="0" w:oddHBand="0" w:evenHBand="0" w:firstRowFirstColumn="0" w:firstRowLastColumn="0" w:lastRowFirstColumn="0" w:lastRowLastColumn="0"/>
            </w:pPr>
            <w:r>
              <w:t>15,707</w:t>
            </w:r>
          </w:p>
        </w:tc>
        <w:tc>
          <w:tcPr>
            <w:tcW w:w="1512" w:type="dxa"/>
            <w:hideMark/>
          </w:tcPr>
          <w:p w14:paraId="62CDE1E9" w14:textId="68118F1F"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0.03</w:t>
            </w:r>
          </w:p>
        </w:tc>
        <w:tc>
          <w:tcPr>
            <w:tcW w:w="1512" w:type="dxa"/>
            <w:hideMark/>
          </w:tcPr>
          <w:p w14:paraId="0F608C20" w14:textId="67E9D25F"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0.16</w:t>
            </w:r>
          </w:p>
        </w:tc>
        <w:tc>
          <w:tcPr>
            <w:tcW w:w="1699" w:type="dxa"/>
            <w:hideMark/>
          </w:tcPr>
          <w:p w14:paraId="05EC715C" w14:textId="6E74E37C" w:rsidR="00A16251" w:rsidRPr="00A16251" w:rsidRDefault="00A02600" w:rsidP="00A16251">
            <w:pPr>
              <w:spacing w:after="0" w:line="240" w:lineRule="auto"/>
              <w:cnfStyle w:val="000000000000" w:firstRow="0" w:lastRow="0" w:firstColumn="0" w:lastColumn="0" w:oddVBand="0" w:evenVBand="0" w:oddHBand="0" w:evenHBand="0" w:firstRowFirstColumn="0" w:firstRowLastColumn="0" w:lastRowFirstColumn="0" w:lastRowLastColumn="0"/>
            </w:pPr>
            <w:r>
              <w:t>15,707</w:t>
            </w:r>
          </w:p>
        </w:tc>
        <w:tc>
          <w:tcPr>
            <w:tcW w:w="1699" w:type="dxa"/>
            <w:hideMark/>
          </w:tcPr>
          <w:p w14:paraId="5AC57FB5" w14:textId="3A027A69"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0.03</w:t>
            </w:r>
          </w:p>
        </w:tc>
        <w:tc>
          <w:tcPr>
            <w:tcW w:w="1699" w:type="dxa"/>
            <w:hideMark/>
          </w:tcPr>
          <w:p w14:paraId="65C11FD0" w14:textId="174690C6"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0.16</w:t>
            </w:r>
          </w:p>
        </w:tc>
        <w:tc>
          <w:tcPr>
            <w:tcW w:w="720" w:type="dxa"/>
            <w:hideMark/>
          </w:tcPr>
          <w:p w14:paraId="3CEE5F55" w14:textId="16908992"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-0.28</w:t>
            </w:r>
          </w:p>
        </w:tc>
        <w:tc>
          <w:tcPr>
            <w:tcW w:w="720" w:type="dxa"/>
            <w:hideMark/>
          </w:tcPr>
          <w:p w14:paraId="1FCC0185" w14:textId="3E7C5547"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0.78</w:t>
            </w:r>
          </w:p>
        </w:tc>
        <w:tc>
          <w:tcPr>
            <w:tcW w:w="720" w:type="dxa"/>
            <w:hideMark/>
          </w:tcPr>
          <w:p w14:paraId="70630349" w14:textId="343982EC"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0.00</w:t>
            </w:r>
          </w:p>
        </w:tc>
      </w:tr>
      <w:tr w:rsidR="00933E17" w:rsidRPr="00AF75BD" w14:paraId="590D6A05"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2A04ADA" w14:textId="27DE6D9C" w:rsidR="00A16251" w:rsidRPr="00125326" w:rsidRDefault="00EE2258" w:rsidP="00125326">
            <w:pPr>
              <w:pStyle w:val="TABLEROWHEAD"/>
            </w:pPr>
            <w:r w:rsidRPr="00125326">
              <w:lastRenderedPageBreak/>
              <w:t>Homeless</w:t>
            </w:r>
          </w:p>
        </w:tc>
        <w:tc>
          <w:tcPr>
            <w:tcW w:w="1512" w:type="dxa"/>
            <w:hideMark/>
          </w:tcPr>
          <w:p w14:paraId="2A645979" w14:textId="1547F8B2" w:rsidR="00A16251" w:rsidRPr="00A16251" w:rsidRDefault="00A02600" w:rsidP="00A16251">
            <w:pPr>
              <w:spacing w:after="0" w:line="240" w:lineRule="auto"/>
              <w:cnfStyle w:val="000000000000" w:firstRow="0" w:lastRow="0" w:firstColumn="0" w:lastColumn="0" w:oddVBand="0" w:evenVBand="0" w:oddHBand="0" w:evenHBand="0" w:firstRowFirstColumn="0" w:firstRowLastColumn="0" w:lastRowFirstColumn="0" w:lastRowLastColumn="0"/>
            </w:pPr>
            <w:r>
              <w:t>15,707</w:t>
            </w:r>
          </w:p>
        </w:tc>
        <w:tc>
          <w:tcPr>
            <w:tcW w:w="1512" w:type="dxa"/>
            <w:hideMark/>
          </w:tcPr>
          <w:p w14:paraId="66C94D59" w14:textId="6319A629"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0.07</w:t>
            </w:r>
          </w:p>
        </w:tc>
        <w:tc>
          <w:tcPr>
            <w:tcW w:w="1512" w:type="dxa"/>
            <w:hideMark/>
          </w:tcPr>
          <w:p w14:paraId="53A939BB" w14:textId="5E76F74F"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0.25</w:t>
            </w:r>
          </w:p>
        </w:tc>
        <w:tc>
          <w:tcPr>
            <w:tcW w:w="1699" w:type="dxa"/>
            <w:hideMark/>
          </w:tcPr>
          <w:p w14:paraId="1E189214" w14:textId="051C86D4" w:rsidR="00A16251" w:rsidRPr="00A16251" w:rsidRDefault="00A02600" w:rsidP="00A16251">
            <w:pPr>
              <w:spacing w:after="0" w:line="240" w:lineRule="auto"/>
              <w:cnfStyle w:val="000000000000" w:firstRow="0" w:lastRow="0" w:firstColumn="0" w:lastColumn="0" w:oddVBand="0" w:evenVBand="0" w:oddHBand="0" w:evenHBand="0" w:firstRowFirstColumn="0" w:firstRowLastColumn="0" w:lastRowFirstColumn="0" w:lastRowLastColumn="0"/>
            </w:pPr>
            <w:r>
              <w:t>15,707</w:t>
            </w:r>
          </w:p>
        </w:tc>
        <w:tc>
          <w:tcPr>
            <w:tcW w:w="1699" w:type="dxa"/>
            <w:hideMark/>
          </w:tcPr>
          <w:p w14:paraId="2FA8C642" w14:textId="4E3B19FA"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0.07</w:t>
            </w:r>
          </w:p>
        </w:tc>
        <w:tc>
          <w:tcPr>
            <w:tcW w:w="1699" w:type="dxa"/>
            <w:hideMark/>
          </w:tcPr>
          <w:p w14:paraId="78CAA645" w14:textId="2AB58439"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0.26</w:t>
            </w:r>
          </w:p>
        </w:tc>
        <w:tc>
          <w:tcPr>
            <w:tcW w:w="720" w:type="dxa"/>
            <w:hideMark/>
          </w:tcPr>
          <w:p w14:paraId="11598C2C" w14:textId="20E97BE3"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1.43</w:t>
            </w:r>
          </w:p>
        </w:tc>
        <w:tc>
          <w:tcPr>
            <w:tcW w:w="720" w:type="dxa"/>
            <w:hideMark/>
          </w:tcPr>
          <w:p w14:paraId="33632510" w14:textId="66403F8C"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0.15</w:t>
            </w:r>
          </w:p>
        </w:tc>
        <w:tc>
          <w:tcPr>
            <w:tcW w:w="720" w:type="dxa"/>
            <w:hideMark/>
          </w:tcPr>
          <w:p w14:paraId="7D91AFAD" w14:textId="392AE2A8"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-0.02</w:t>
            </w:r>
          </w:p>
        </w:tc>
      </w:tr>
      <w:tr w:rsidR="00933E17" w:rsidRPr="00AF75BD" w14:paraId="42222102"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2A92A7D" w14:textId="4C1FF53E" w:rsidR="00A16251" w:rsidRPr="00125326" w:rsidRDefault="00EE2258" w:rsidP="00125326">
            <w:pPr>
              <w:pStyle w:val="TABLEROWHEAD"/>
            </w:pPr>
            <w:r w:rsidRPr="00125326">
              <w:t>Special Education</w:t>
            </w:r>
          </w:p>
        </w:tc>
        <w:tc>
          <w:tcPr>
            <w:tcW w:w="1512" w:type="dxa"/>
            <w:hideMark/>
          </w:tcPr>
          <w:p w14:paraId="5ECFF418" w14:textId="326D3567" w:rsidR="00A16251" w:rsidRPr="00A16251" w:rsidRDefault="00A02600" w:rsidP="00A16251">
            <w:pPr>
              <w:spacing w:after="0" w:line="240" w:lineRule="auto"/>
              <w:cnfStyle w:val="000000000000" w:firstRow="0" w:lastRow="0" w:firstColumn="0" w:lastColumn="0" w:oddVBand="0" w:evenVBand="0" w:oddHBand="0" w:evenHBand="0" w:firstRowFirstColumn="0" w:firstRowLastColumn="0" w:lastRowFirstColumn="0" w:lastRowLastColumn="0"/>
            </w:pPr>
            <w:r>
              <w:t>15,707</w:t>
            </w:r>
          </w:p>
        </w:tc>
        <w:tc>
          <w:tcPr>
            <w:tcW w:w="1512" w:type="dxa"/>
            <w:hideMark/>
          </w:tcPr>
          <w:p w14:paraId="6AD43221" w14:textId="3F8CD58F"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0.13</w:t>
            </w:r>
          </w:p>
        </w:tc>
        <w:tc>
          <w:tcPr>
            <w:tcW w:w="1512" w:type="dxa"/>
            <w:hideMark/>
          </w:tcPr>
          <w:p w14:paraId="69940E07" w14:textId="58560F89"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0.34</w:t>
            </w:r>
          </w:p>
        </w:tc>
        <w:tc>
          <w:tcPr>
            <w:tcW w:w="1699" w:type="dxa"/>
            <w:hideMark/>
          </w:tcPr>
          <w:p w14:paraId="6FEB0E10" w14:textId="22A687B6" w:rsidR="00A16251" w:rsidRPr="00A16251" w:rsidRDefault="00A02600" w:rsidP="00A16251">
            <w:pPr>
              <w:spacing w:after="0" w:line="240" w:lineRule="auto"/>
              <w:cnfStyle w:val="000000000000" w:firstRow="0" w:lastRow="0" w:firstColumn="0" w:lastColumn="0" w:oddVBand="0" w:evenVBand="0" w:oddHBand="0" w:evenHBand="0" w:firstRowFirstColumn="0" w:firstRowLastColumn="0" w:lastRowFirstColumn="0" w:lastRowLastColumn="0"/>
            </w:pPr>
            <w:r>
              <w:t>15,707</w:t>
            </w:r>
          </w:p>
        </w:tc>
        <w:tc>
          <w:tcPr>
            <w:tcW w:w="1699" w:type="dxa"/>
            <w:hideMark/>
          </w:tcPr>
          <w:p w14:paraId="27876EC1" w14:textId="78DCECC9"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0.13</w:t>
            </w:r>
          </w:p>
        </w:tc>
        <w:tc>
          <w:tcPr>
            <w:tcW w:w="1699" w:type="dxa"/>
            <w:hideMark/>
          </w:tcPr>
          <w:p w14:paraId="11B0AE2B" w14:textId="70437900"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0.34</w:t>
            </w:r>
          </w:p>
        </w:tc>
        <w:tc>
          <w:tcPr>
            <w:tcW w:w="720" w:type="dxa"/>
            <w:hideMark/>
          </w:tcPr>
          <w:p w14:paraId="4216691C" w14:textId="186D459B"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0.18</w:t>
            </w:r>
          </w:p>
        </w:tc>
        <w:tc>
          <w:tcPr>
            <w:tcW w:w="720" w:type="dxa"/>
            <w:hideMark/>
          </w:tcPr>
          <w:p w14:paraId="70CB2791" w14:textId="20955D08"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0.86</w:t>
            </w:r>
          </w:p>
        </w:tc>
        <w:tc>
          <w:tcPr>
            <w:tcW w:w="720" w:type="dxa"/>
            <w:hideMark/>
          </w:tcPr>
          <w:p w14:paraId="3CB9E20F" w14:textId="3EADE397"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0.00</w:t>
            </w:r>
          </w:p>
        </w:tc>
      </w:tr>
      <w:tr w:rsidR="007B2334" w:rsidRPr="00AF75BD" w14:paraId="126339A9"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tcPr>
          <w:p w14:paraId="32590F1C" w14:textId="14DAC2CB" w:rsidR="00A16251" w:rsidRPr="00125326" w:rsidRDefault="00EE2258" w:rsidP="00125326">
            <w:pPr>
              <w:pStyle w:val="TABLEROWHEAD"/>
            </w:pPr>
            <w:r w:rsidRPr="00125326">
              <w:t>Foster</w:t>
            </w:r>
          </w:p>
        </w:tc>
        <w:tc>
          <w:tcPr>
            <w:tcW w:w="1512" w:type="dxa"/>
          </w:tcPr>
          <w:p w14:paraId="1DA586A8" w14:textId="69B11C0B" w:rsidR="00A16251" w:rsidRPr="00A16251" w:rsidRDefault="00A02600" w:rsidP="00A16251">
            <w:pPr>
              <w:spacing w:after="0" w:line="240" w:lineRule="auto"/>
              <w:cnfStyle w:val="000000000000" w:firstRow="0" w:lastRow="0" w:firstColumn="0" w:lastColumn="0" w:oddVBand="0" w:evenVBand="0" w:oddHBand="0" w:evenHBand="0" w:firstRowFirstColumn="0" w:firstRowLastColumn="0" w:lastRowFirstColumn="0" w:lastRowLastColumn="0"/>
            </w:pPr>
            <w:r>
              <w:t>15,707</w:t>
            </w:r>
          </w:p>
        </w:tc>
        <w:tc>
          <w:tcPr>
            <w:tcW w:w="1512" w:type="dxa"/>
          </w:tcPr>
          <w:p w14:paraId="722B9A91" w14:textId="6DB401A9"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0.01</w:t>
            </w:r>
          </w:p>
        </w:tc>
        <w:tc>
          <w:tcPr>
            <w:tcW w:w="1512" w:type="dxa"/>
          </w:tcPr>
          <w:p w14:paraId="0DD5AE15" w14:textId="6B79F1AC"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0.08</w:t>
            </w:r>
          </w:p>
        </w:tc>
        <w:tc>
          <w:tcPr>
            <w:tcW w:w="1699" w:type="dxa"/>
          </w:tcPr>
          <w:p w14:paraId="5984036A" w14:textId="4A8DC469" w:rsidR="00A16251" w:rsidRPr="00A16251" w:rsidRDefault="00A02600" w:rsidP="00A16251">
            <w:pPr>
              <w:spacing w:after="0" w:line="240" w:lineRule="auto"/>
              <w:cnfStyle w:val="000000000000" w:firstRow="0" w:lastRow="0" w:firstColumn="0" w:lastColumn="0" w:oddVBand="0" w:evenVBand="0" w:oddHBand="0" w:evenHBand="0" w:firstRowFirstColumn="0" w:firstRowLastColumn="0" w:lastRowFirstColumn="0" w:lastRowLastColumn="0"/>
            </w:pPr>
            <w:r>
              <w:t>15,707</w:t>
            </w:r>
          </w:p>
        </w:tc>
        <w:tc>
          <w:tcPr>
            <w:tcW w:w="1699" w:type="dxa"/>
          </w:tcPr>
          <w:p w14:paraId="3883E4A8" w14:textId="44910F1D"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0.01</w:t>
            </w:r>
          </w:p>
        </w:tc>
        <w:tc>
          <w:tcPr>
            <w:tcW w:w="1699" w:type="dxa"/>
          </w:tcPr>
          <w:p w14:paraId="36E7D121" w14:textId="1A2BE32A"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0.09</w:t>
            </w:r>
          </w:p>
        </w:tc>
        <w:tc>
          <w:tcPr>
            <w:tcW w:w="720" w:type="dxa"/>
          </w:tcPr>
          <w:p w14:paraId="764EBF7E" w14:textId="1630B80B"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1.38</w:t>
            </w:r>
          </w:p>
        </w:tc>
        <w:tc>
          <w:tcPr>
            <w:tcW w:w="720" w:type="dxa"/>
          </w:tcPr>
          <w:p w14:paraId="4615432D" w14:textId="4066B54E"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0.17</w:t>
            </w:r>
          </w:p>
        </w:tc>
        <w:tc>
          <w:tcPr>
            <w:tcW w:w="720" w:type="dxa"/>
          </w:tcPr>
          <w:p w14:paraId="38BEFFAC" w14:textId="06C1AEE5" w:rsidR="00A16251" w:rsidRPr="00A16251" w:rsidRDefault="00A16251" w:rsidP="00A16251">
            <w:pPr>
              <w:spacing w:after="0" w:line="240" w:lineRule="auto"/>
              <w:cnfStyle w:val="000000000000" w:firstRow="0" w:lastRow="0" w:firstColumn="0" w:lastColumn="0" w:oddVBand="0" w:evenVBand="0" w:oddHBand="0" w:evenHBand="0" w:firstRowFirstColumn="0" w:firstRowLastColumn="0" w:lastRowFirstColumn="0" w:lastRowLastColumn="0"/>
            </w:pPr>
            <w:r w:rsidRPr="00A16251">
              <w:t>-0.02</w:t>
            </w:r>
          </w:p>
        </w:tc>
      </w:tr>
    </w:tbl>
    <w:p w14:paraId="17E2B50D" w14:textId="77777777" w:rsidR="00C4484F" w:rsidRPr="00C4484F" w:rsidRDefault="00C4484F" w:rsidP="00C4484F">
      <w:pPr>
        <w:pStyle w:val="Heading3"/>
      </w:pPr>
      <w:r w:rsidRPr="00C4484F">
        <w:br w:type="page"/>
      </w:r>
    </w:p>
    <w:p w14:paraId="1BC01C8A" w14:textId="5C598949" w:rsidR="00933E17" w:rsidRPr="00FB0AC5" w:rsidRDefault="00933E17" w:rsidP="00185C25">
      <w:pPr>
        <w:pStyle w:val="Caption"/>
      </w:pPr>
      <w:bookmarkStart w:id="209" w:name="_Toc95400112"/>
      <w:r w:rsidRPr="00FB0AC5">
        <w:lastRenderedPageBreak/>
        <w:t>Exhibit D23</w:t>
      </w:r>
      <w:r w:rsidRPr="00FB0AC5">
        <w:rPr>
          <w:noProof/>
        </w:rPr>
        <w:t xml:space="preserve">. </w:t>
      </w:r>
      <w:r w:rsidRPr="00FB0AC5">
        <w:t xml:space="preserve">Grade Four </w:t>
      </w:r>
      <w:r w:rsidR="00A130C4">
        <w:t>Post-Propensity</w:t>
      </w:r>
      <w:r w:rsidRPr="00FB0AC5">
        <w:t xml:space="preserve"> Score Matching Baseline Demographic Comparisons for the California Department of Education’s Expanded Learning Supplemental Programming</w:t>
      </w:r>
      <w:bookmarkEnd w:id="209"/>
    </w:p>
    <w:tbl>
      <w:tblPr>
        <w:tblStyle w:val="CDE"/>
        <w:tblW w:w="13521" w:type="dxa"/>
        <w:tblInd w:w="5" w:type="dxa"/>
        <w:tblLayout w:type="fixed"/>
        <w:tblLook w:val="04A0" w:firstRow="1" w:lastRow="0" w:firstColumn="1" w:lastColumn="0" w:noHBand="0" w:noVBand="1"/>
      </w:tblPr>
      <w:tblGrid>
        <w:gridCol w:w="1728"/>
        <w:gridCol w:w="1512"/>
        <w:gridCol w:w="1512"/>
        <w:gridCol w:w="1512"/>
        <w:gridCol w:w="1699"/>
        <w:gridCol w:w="1699"/>
        <w:gridCol w:w="1699"/>
        <w:gridCol w:w="720"/>
        <w:gridCol w:w="720"/>
        <w:gridCol w:w="720"/>
      </w:tblGrid>
      <w:tr w:rsidR="00933E17" w:rsidRPr="00AF75BD" w14:paraId="695329B1" w14:textId="77777777" w:rsidTr="00AB78EA">
        <w:trPr>
          <w:cnfStyle w:val="100000000000" w:firstRow="1" w:lastRow="0" w:firstColumn="0" w:lastColumn="0" w:oddVBand="0" w:evenVBand="0" w:oddHBand="0" w:evenHBand="0" w:firstRowFirstColumn="0" w:firstRowLastColumn="0" w:lastRowFirstColumn="0" w:lastRowLastColumn="0"/>
          <w:cantSplit/>
          <w:trHeight w:val="432"/>
          <w:tblHeader/>
        </w:trPr>
        <w:tc>
          <w:tcPr>
            <w:cnfStyle w:val="001000000000" w:firstRow="0" w:lastRow="0" w:firstColumn="1" w:lastColumn="0" w:oddVBand="0" w:evenVBand="0" w:oddHBand="0" w:evenHBand="0" w:firstRowFirstColumn="0" w:firstRowLastColumn="0" w:lastRowFirstColumn="0" w:lastRowLastColumn="0"/>
            <w:tcW w:w="1728" w:type="dxa"/>
          </w:tcPr>
          <w:p w14:paraId="5FF96ECB" w14:textId="77777777" w:rsidR="00933E17" w:rsidRPr="00AF75BD" w:rsidRDefault="00933E17" w:rsidP="00125326">
            <w:pPr>
              <w:pStyle w:val="TABLECOLUMNHEAD"/>
            </w:pPr>
            <w:r w:rsidRPr="00AF75BD">
              <w:t>Variable</w:t>
            </w:r>
          </w:p>
        </w:tc>
        <w:tc>
          <w:tcPr>
            <w:tcW w:w="1512" w:type="dxa"/>
          </w:tcPr>
          <w:p w14:paraId="7F1C3A4F" w14:textId="2C85CE6B" w:rsidR="00933E17" w:rsidRPr="00AF75BD"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933E17" w:rsidRPr="00AF75BD">
              <w:br/>
              <w:t>n</w:t>
            </w:r>
          </w:p>
        </w:tc>
        <w:tc>
          <w:tcPr>
            <w:tcW w:w="1512" w:type="dxa"/>
          </w:tcPr>
          <w:p w14:paraId="78F5DD5C" w14:textId="2D8AD8F9" w:rsidR="00933E17" w:rsidRPr="00AF75BD"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933E17" w:rsidRPr="00AF75BD">
              <w:br/>
              <w:t>M</w:t>
            </w:r>
          </w:p>
        </w:tc>
        <w:tc>
          <w:tcPr>
            <w:tcW w:w="1512" w:type="dxa"/>
          </w:tcPr>
          <w:p w14:paraId="0B3A0B96" w14:textId="57D2C8C2" w:rsidR="00933E17" w:rsidRPr="00AF75BD"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933E17" w:rsidRPr="00AF75BD">
              <w:br/>
              <w:t>SD</w:t>
            </w:r>
          </w:p>
        </w:tc>
        <w:tc>
          <w:tcPr>
            <w:tcW w:w="1699" w:type="dxa"/>
          </w:tcPr>
          <w:p w14:paraId="4CDB2207" w14:textId="5F38D7FF" w:rsidR="00933E17" w:rsidRPr="00AF75BD"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933E17" w:rsidRPr="00933E17">
              <w:t>Expanded Learning Supplemental Program Participants</w:t>
            </w:r>
            <w:r w:rsidR="00933E17" w:rsidRPr="00933E17">
              <w:br/>
              <w:t>n</w:t>
            </w:r>
          </w:p>
        </w:tc>
        <w:tc>
          <w:tcPr>
            <w:tcW w:w="1699" w:type="dxa"/>
          </w:tcPr>
          <w:p w14:paraId="0DB54AA7" w14:textId="35A3EAC4" w:rsidR="00933E17" w:rsidRPr="00AF75BD"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933E17" w:rsidRPr="00933E17">
              <w:t>Expanded Learning Supplemental Program Participants</w:t>
            </w:r>
            <w:r w:rsidR="00933E17" w:rsidRPr="00933E17">
              <w:br/>
              <w:t>M</w:t>
            </w:r>
          </w:p>
        </w:tc>
        <w:tc>
          <w:tcPr>
            <w:tcW w:w="1699" w:type="dxa"/>
          </w:tcPr>
          <w:p w14:paraId="7EFD8F8D" w14:textId="764CDB49" w:rsidR="00933E17" w:rsidRPr="00AF75BD"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933E17" w:rsidRPr="00933E17">
              <w:t>Expanded Learning Supplemental Program Participants</w:t>
            </w:r>
            <w:r w:rsidR="00933E17" w:rsidRPr="00933E17">
              <w:br/>
              <w:t>SD</w:t>
            </w:r>
          </w:p>
        </w:tc>
        <w:tc>
          <w:tcPr>
            <w:tcW w:w="720" w:type="dxa"/>
            <w:noWrap/>
          </w:tcPr>
          <w:p w14:paraId="60791ED7" w14:textId="77777777" w:rsidR="00933E17" w:rsidRPr="00AF75BD"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AF75BD">
              <w:t>t</w:t>
            </w:r>
          </w:p>
        </w:tc>
        <w:tc>
          <w:tcPr>
            <w:tcW w:w="720" w:type="dxa"/>
          </w:tcPr>
          <w:p w14:paraId="21A0F972" w14:textId="77777777" w:rsidR="00933E17" w:rsidRPr="00AF75BD"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AF75BD">
              <w:t>p</w:t>
            </w:r>
          </w:p>
        </w:tc>
        <w:tc>
          <w:tcPr>
            <w:tcW w:w="720" w:type="dxa"/>
          </w:tcPr>
          <w:p w14:paraId="378E4E00" w14:textId="77777777" w:rsidR="00933E17" w:rsidRPr="00AF75BD"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AF75BD">
              <w:t>d</w:t>
            </w:r>
          </w:p>
        </w:tc>
      </w:tr>
      <w:tr w:rsidR="00933E17" w:rsidRPr="00AF75BD" w14:paraId="4EDC204D"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6736762" w14:textId="151D589D" w:rsidR="008E1554" w:rsidRPr="00A16251" w:rsidRDefault="003B2407" w:rsidP="00125326">
            <w:pPr>
              <w:pStyle w:val="TABLEROWHEAD"/>
            </w:pPr>
            <w:r>
              <w:t xml:space="preserve">Previous Days Attended </w:t>
            </w:r>
            <w:r w:rsidR="001E574C">
              <w:t>(</w:t>
            </w:r>
            <w:r w:rsidR="008E1554" w:rsidRPr="00A16251">
              <w:t>2017–18</w:t>
            </w:r>
            <w:r w:rsidR="001E574C">
              <w:t>)</w:t>
            </w:r>
          </w:p>
        </w:tc>
        <w:tc>
          <w:tcPr>
            <w:tcW w:w="1512" w:type="dxa"/>
            <w:hideMark/>
          </w:tcPr>
          <w:p w14:paraId="0451ECA7" w14:textId="1519A77B"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t>14,008</w:t>
            </w:r>
          </w:p>
        </w:tc>
        <w:tc>
          <w:tcPr>
            <w:tcW w:w="1512" w:type="dxa"/>
            <w:hideMark/>
          </w:tcPr>
          <w:p w14:paraId="55F0722C" w14:textId="439B9DFD"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0.97</w:t>
            </w:r>
          </w:p>
        </w:tc>
        <w:tc>
          <w:tcPr>
            <w:tcW w:w="1512" w:type="dxa"/>
            <w:hideMark/>
          </w:tcPr>
          <w:p w14:paraId="0458E1F9" w14:textId="1F3F4376"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0.04</w:t>
            </w:r>
          </w:p>
        </w:tc>
        <w:tc>
          <w:tcPr>
            <w:tcW w:w="1699" w:type="dxa"/>
            <w:hideMark/>
          </w:tcPr>
          <w:p w14:paraId="60E1B4B8" w14:textId="143AE883"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14,008</w:t>
            </w:r>
          </w:p>
        </w:tc>
        <w:tc>
          <w:tcPr>
            <w:tcW w:w="1699" w:type="dxa"/>
            <w:hideMark/>
          </w:tcPr>
          <w:p w14:paraId="4DDED793" w14:textId="28D61A5C"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0.97</w:t>
            </w:r>
          </w:p>
        </w:tc>
        <w:tc>
          <w:tcPr>
            <w:tcW w:w="1699" w:type="dxa"/>
            <w:hideMark/>
          </w:tcPr>
          <w:p w14:paraId="79010F58" w14:textId="6A46366E"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0.04</w:t>
            </w:r>
          </w:p>
        </w:tc>
        <w:tc>
          <w:tcPr>
            <w:tcW w:w="720" w:type="dxa"/>
            <w:noWrap/>
            <w:hideMark/>
          </w:tcPr>
          <w:p w14:paraId="38B6A738" w14:textId="645DE3E1"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-0.41</w:t>
            </w:r>
          </w:p>
        </w:tc>
        <w:tc>
          <w:tcPr>
            <w:tcW w:w="720" w:type="dxa"/>
            <w:hideMark/>
          </w:tcPr>
          <w:p w14:paraId="5239D9BF" w14:textId="6220CD92"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0.68</w:t>
            </w:r>
          </w:p>
        </w:tc>
        <w:tc>
          <w:tcPr>
            <w:tcW w:w="720" w:type="dxa"/>
            <w:hideMark/>
          </w:tcPr>
          <w:p w14:paraId="10635C64" w14:textId="5767BA82"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0.00</w:t>
            </w:r>
          </w:p>
        </w:tc>
      </w:tr>
      <w:tr w:rsidR="00933E17" w:rsidRPr="00AF75BD" w14:paraId="3F2536F5"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DCFF7BF" w14:textId="77F8016B" w:rsidR="008E1554" w:rsidRPr="00A16251" w:rsidRDefault="003B2407" w:rsidP="00125326">
            <w:pPr>
              <w:pStyle w:val="TABLEROWHEAD"/>
            </w:pPr>
            <w:r>
              <w:t>Female</w:t>
            </w:r>
          </w:p>
        </w:tc>
        <w:tc>
          <w:tcPr>
            <w:tcW w:w="1512" w:type="dxa"/>
            <w:hideMark/>
          </w:tcPr>
          <w:p w14:paraId="5E60490E" w14:textId="32F6A05D"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14,008</w:t>
            </w:r>
          </w:p>
        </w:tc>
        <w:tc>
          <w:tcPr>
            <w:tcW w:w="1512" w:type="dxa"/>
            <w:hideMark/>
          </w:tcPr>
          <w:p w14:paraId="2EDF82DE" w14:textId="4DA25D9F"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0.50</w:t>
            </w:r>
          </w:p>
        </w:tc>
        <w:tc>
          <w:tcPr>
            <w:tcW w:w="1512" w:type="dxa"/>
            <w:hideMark/>
          </w:tcPr>
          <w:p w14:paraId="4FAC3DE3" w14:textId="22C0FBA8"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0.50</w:t>
            </w:r>
          </w:p>
        </w:tc>
        <w:tc>
          <w:tcPr>
            <w:tcW w:w="1699" w:type="dxa"/>
            <w:hideMark/>
          </w:tcPr>
          <w:p w14:paraId="1DCF12FF" w14:textId="3A72E128"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14,008</w:t>
            </w:r>
          </w:p>
        </w:tc>
        <w:tc>
          <w:tcPr>
            <w:tcW w:w="1699" w:type="dxa"/>
            <w:hideMark/>
          </w:tcPr>
          <w:p w14:paraId="2C1878D6" w14:textId="3B539BAA"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0.50</w:t>
            </w:r>
          </w:p>
        </w:tc>
        <w:tc>
          <w:tcPr>
            <w:tcW w:w="1699" w:type="dxa"/>
            <w:hideMark/>
          </w:tcPr>
          <w:p w14:paraId="41E0660F" w14:textId="1D052748"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0.50</w:t>
            </w:r>
          </w:p>
        </w:tc>
        <w:tc>
          <w:tcPr>
            <w:tcW w:w="720" w:type="dxa"/>
            <w:hideMark/>
          </w:tcPr>
          <w:p w14:paraId="58B82FC1" w14:textId="1F657CC6"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-0.07</w:t>
            </w:r>
          </w:p>
        </w:tc>
        <w:tc>
          <w:tcPr>
            <w:tcW w:w="720" w:type="dxa"/>
            <w:hideMark/>
          </w:tcPr>
          <w:p w14:paraId="2D0CE4F1" w14:textId="5FDA2CA5"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0.94</w:t>
            </w:r>
          </w:p>
        </w:tc>
        <w:tc>
          <w:tcPr>
            <w:tcW w:w="720" w:type="dxa"/>
            <w:hideMark/>
          </w:tcPr>
          <w:p w14:paraId="62B7C59E" w14:textId="34409F45"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0.00</w:t>
            </w:r>
          </w:p>
        </w:tc>
      </w:tr>
      <w:tr w:rsidR="00933E17" w:rsidRPr="00AF75BD" w14:paraId="79059E9D"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1BA38D0" w14:textId="39A899C5" w:rsidR="008E1554" w:rsidRPr="00A16251" w:rsidRDefault="003B2407" w:rsidP="00125326">
            <w:pPr>
              <w:pStyle w:val="TABLEROWHEAD"/>
            </w:pPr>
            <w:r>
              <w:t>Asian</w:t>
            </w:r>
          </w:p>
        </w:tc>
        <w:tc>
          <w:tcPr>
            <w:tcW w:w="1512" w:type="dxa"/>
            <w:hideMark/>
          </w:tcPr>
          <w:p w14:paraId="302234F1" w14:textId="64349F69"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14,008</w:t>
            </w:r>
          </w:p>
        </w:tc>
        <w:tc>
          <w:tcPr>
            <w:tcW w:w="1512" w:type="dxa"/>
            <w:hideMark/>
          </w:tcPr>
          <w:p w14:paraId="2B55CFED" w14:textId="0FAD0591"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0.04</w:t>
            </w:r>
          </w:p>
        </w:tc>
        <w:tc>
          <w:tcPr>
            <w:tcW w:w="1512" w:type="dxa"/>
            <w:hideMark/>
          </w:tcPr>
          <w:p w14:paraId="161690CA" w14:textId="5C0D6ED6"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0.19</w:t>
            </w:r>
          </w:p>
        </w:tc>
        <w:tc>
          <w:tcPr>
            <w:tcW w:w="1699" w:type="dxa"/>
            <w:hideMark/>
          </w:tcPr>
          <w:p w14:paraId="7ABD591D" w14:textId="51D45DDA"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14,008</w:t>
            </w:r>
          </w:p>
        </w:tc>
        <w:tc>
          <w:tcPr>
            <w:tcW w:w="1699" w:type="dxa"/>
            <w:hideMark/>
          </w:tcPr>
          <w:p w14:paraId="4D10B588" w14:textId="62DD52CF"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0.04</w:t>
            </w:r>
          </w:p>
        </w:tc>
        <w:tc>
          <w:tcPr>
            <w:tcW w:w="1699" w:type="dxa"/>
            <w:hideMark/>
          </w:tcPr>
          <w:p w14:paraId="1510EFF6" w14:textId="324AA094"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0.19</w:t>
            </w:r>
          </w:p>
        </w:tc>
        <w:tc>
          <w:tcPr>
            <w:tcW w:w="720" w:type="dxa"/>
            <w:hideMark/>
          </w:tcPr>
          <w:p w14:paraId="45D263C5" w14:textId="1E48FADD"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0.06</w:t>
            </w:r>
          </w:p>
        </w:tc>
        <w:tc>
          <w:tcPr>
            <w:tcW w:w="720" w:type="dxa"/>
            <w:hideMark/>
          </w:tcPr>
          <w:p w14:paraId="334A4745" w14:textId="76E9B38B"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0.95</w:t>
            </w:r>
          </w:p>
        </w:tc>
        <w:tc>
          <w:tcPr>
            <w:tcW w:w="720" w:type="dxa"/>
            <w:hideMark/>
          </w:tcPr>
          <w:p w14:paraId="439CFF94" w14:textId="6C0D5C1F"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0.00</w:t>
            </w:r>
          </w:p>
        </w:tc>
      </w:tr>
      <w:tr w:rsidR="00933E17" w:rsidRPr="00AF75BD" w14:paraId="3E832CF1"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7A2E2AC" w14:textId="7DFFDDB0" w:rsidR="008E1554" w:rsidRPr="00A16251" w:rsidRDefault="003B2407" w:rsidP="00125326">
            <w:pPr>
              <w:pStyle w:val="TABLEROWHEAD"/>
            </w:pPr>
            <w:r>
              <w:t>Black</w:t>
            </w:r>
          </w:p>
        </w:tc>
        <w:tc>
          <w:tcPr>
            <w:tcW w:w="1512" w:type="dxa"/>
            <w:hideMark/>
          </w:tcPr>
          <w:p w14:paraId="6EDEC137" w14:textId="5B2164D0"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14,008</w:t>
            </w:r>
          </w:p>
        </w:tc>
        <w:tc>
          <w:tcPr>
            <w:tcW w:w="1512" w:type="dxa"/>
            <w:hideMark/>
          </w:tcPr>
          <w:p w14:paraId="72A747EC" w14:textId="115FD460"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0.07</w:t>
            </w:r>
          </w:p>
        </w:tc>
        <w:tc>
          <w:tcPr>
            <w:tcW w:w="1512" w:type="dxa"/>
            <w:hideMark/>
          </w:tcPr>
          <w:p w14:paraId="167F2D23" w14:textId="0ADC8A84"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0.25</w:t>
            </w:r>
          </w:p>
        </w:tc>
        <w:tc>
          <w:tcPr>
            <w:tcW w:w="1699" w:type="dxa"/>
            <w:hideMark/>
          </w:tcPr>
          <w:p w14:paraId="27F349B2" w14:textId="2B2559A1"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14,008</w:t>
            </w:r>
          </w:p>
        </w:tc>
        <w:tc>
          <w:tcPr>
            <w:tcW w:w="1699" w:type="dxa"/>
            <w:hideMark/>
          </w:tcPr>
          <w:p w14:paraId="3B5EEB0F" w14:textId="63239D83"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0.07</w:t>
            </w:r>
          </w:p>
        </w:tc>
        <w:tc>
          <w:tcPr>
            <w:tcW w:w="1699" w:type="dxa"/>
            <w:hideMark/>
          </w:tcPr>
          <w:p w14:paraId="436C7D89" w14:textId="0F8F24AB"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0.25</w:t>
            </w:r>
          </w:p>
        </w:tc>
        <w:tc>
          <w:tcPr>
            <w:tcW w:w="720" w:type="dxa"/>
            <w:hideMark/>
          </w:tcPr>
          <w:p w14:paraId="3418B781" w14:textId="68EBEF2B"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0.31</w:t>
            </w:r>
          </w:p>
        </w:tc>
        <w:tc>
          <w:tcPr>
            <w:tcW w:w="720" w:type="dxa"/>
            <w:hideMark/>
          </w:tcPr>
          <w:p w14:paraId="33449553" w14:textId="305BED59"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0.76</w:t>
            </w:r>
          </w:p>
        </w:tc>
        <w:tc>
          <w:tcPr>
            <w:tcW w:w="720" w:type="dxa"/>
            <w:hideMark/>
          </w:tcPr>
          <w:p w14:paraId="6921533D" w14:textId="7F5B9479"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0.00</w:t>
            </w:r>
          </w:p>
        </w:tc>
      </w:tr>
      <w:tr w:rsidR="00933E17" w:rsidRPr="00AF75BD" w14:paraId="2B900365"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95FF4F7" w14:textId="42BE87A8" w:rsidR="008E1554" w:rsidRPr="00A16251" w:rsidRDefault="003B2407" w:rsidP="00125326">
            <w:pPr>
              <w:pStyle w:val="TABLEROWHEAD"/>
            </w:pPr>
            <w:r>
              <w:t>Filipino</w:t>
            </w:r>
          </w:p>
        </w:tc>
        <w:tc>
          <w:tcPr>
            <w:tcW w:w="1512" w:type="dxa"/>
            <w:hideMark/>
          </w:tcPr>
          <w:p w14:paraId="0145724A" w14:textId="52EC35B3"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14,008</w:t>
            </w:r>
          </w:p>
        </w:tc>
        <w:tc>
          <w:tcPr>
            <w:tcW w:w="1512" w:type="dxa"/>
            <w:hideMark/>
          </w:tcPr>
          <w:p w14:paraId="603E2A17" w14:textId="6A761FD1"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0.01</w:t>
            </w:r>
          </w:p>
        </w:tc>
        <w:tc>
          <w:tcPr>
            <w:tcW w:w="1512" w:type="dxa"/>
            <w:hideMark/>
          </w:tcPr>
          <w:p w14:paraId="4BE1B0D0" w14:textId="7A46ACAD"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0.09</w:t>
            </w:r>
          </w:p>
        </w:tc>
        <w:tc>
          <w:tcPr>
            <w:tcW w:w="1699" w:type="dxa"/>
            <w:hideMark/>
          </w:tcPr>
          <w:p w14:paraId="2C48F58E" w14:textId="4AD5076B"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14,008</w:t>
            </w:r>
          </w:p>
        </w:tc>
        <w:tc>
          <w:tcPr>
            <w:tcW w:w="1699" w:type="dxa"/>
            <w:hideMark/>
          </w:tcPr>
          <w:p w14:paraId="060101D6" w14:textId="245D7640"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0.01</w:t>
            </w:r>
          </w:p>
        </w:tc>
        <w:tc>
          <w:tcPr>
            <w:tcW w:w="1699" w:type="dxa"/>
            <w:hideMark/>
          </w:tcPr>
          <w:p w14:paraId="6FB01986" w14:textId="59B18E40"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0.09</w:t>
            </w:r>
          </w:p>
        </w:tc>
        <w:tc>
          <w:tcPr>
            <w:tcW w:w="720" w:type="dxa"/>
            <w:hideMark/>
          </w:tcPr>
          <w:p w14:paraId="51D01F04" w14:textId="3A69F878"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0.21</w:t>
            </w:r>
          </w:p>
        </w:tc>
        <w:tc>
          <w:tcPr>
            <w:tcW w:w="720" w:type="dxa"/>
            <w:hideMark/>
          </w:tcPr>
          <w:p w14:paraId="3842C7AD" w14:textId="29407840"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0.84</w:t>
            </w:r>
          </w:p>
        </w:tc>
        <w:tc>
          <w:tcPr>
            <w:tcW w:w="720" w:type="dxa"/>
            <w:hideMark/>
          </w:tcPr>
          <w:p w14:paraId="74F30EE9" w14:textId="475F5521"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0.00</w:t>
            </w:r>
          </w:p>
        </w:tc>
      </w:tr>
      <w:tr w:rsidR="00933E17" w:rsidRPr="00AF75BD" w14:paraId="7E45F404"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EDF122E" w14:textId="1004B7D4" w:rsidR="008E1554" w:rsidRPr="00A16251" w:rsidRDefault="003B2407" w:rsidP="00125326">
            <w:pPr>
              <w:pStyle w:val="TABLEROWHEAD"/>
            </w:pPr>
            <w:r>
              <w:t>Hispanic</w:t>
            </w:r>
          </w:p>
        </w:tc>
        <w:tc>
          <w:tcPr>
            <w:tcW w:w="1512" w:type="dxa"/>
            <w:hideMark/>
          </w:tcPr>
          <w:p w14:paraId="5EC95C68" w14:textId="698A6338"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14,008</w:t>
            </w:r>
          </w:p>
        </w:tc>
        <w:tc>
          <w:tcPr>
            <w:tcW w:w="1512" w:type="dxa"/>
            <w:hideMark/>
          </w:tcPr>
          <w:p w14:paraId="6DEAD89F" w14:textId="71662433"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0.81</w:t>
            </w:r>
          </w:p>
        </w:tc>
        <w:tc>
          <w:tcPr>
            <w:tcW w:w="1512" w:type="dxa"/>
            <w:hideMark/>
          </w:tcPr>
          <w:p w14:paraId="6585399B" w14:textId="4D17AE84"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0.40</w:t>
            </w:r>
          </w:p>
        </w:tc>
        <w:tc>
          <w:tcPr>
            <w:tcW w:w="1699" w:type="dxa"/>
            <w:hideMark/>
          </w:tcPr>
          <w:p w14:paraId="42FFD43D" w14:textId="7D0D42E4"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14,008</w:t>
            </w:r>
          </w:p>
        </w:tc>
        <w:tc>
          <w:tcPr>
            <w:tcW w:w="1699" w:type="dxa"/>
            <w:hideMark/>
          </w:tcPr>
          <w:p w14:paraId="6B7DF555" w14:textId="3A9927B1"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0.80</w:t>
            </w:r>
          </w:p>
        </w:tc>
        <w:tc>
          <w:tcPr>
            <w:tcW w:w="1699" w:type="dxa"/>
            <w:hideMark/>
          </w:tcPr>
          <w:p w14:paraId="5A39C187" w14:textId="7A57DC07"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0.40</w:t>
            </w:r>
          </w:p>
        </w:tc>
        <w:tc>
          <w:tcPr>
            <w:tcW w:w="720" w:type="dxa"/>
            <w:hideMark/>
          </w:tcPr>
          <w:p w14:paraId="74C2376C" w14:textId="1437575D"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-0.33</w:t>
            </w:r>
          </w:p>
        </w:tc>
        <w:tc>
          <w:tcPr>
            <w:tcW w:w="720" w:type="dxa"/>
            <w:hideMark/>
          </w:tcPr>
          <w:p w14:paraId="59D53334" w14:textId="0B9042EC"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0.74</w:t>
            </w:r>
          </w:p>
        </w:tc>
        <w:tc>
          <w:tcPr>
            <w:tcW w:w="720" w:type="dxa"/>
            <w:hideMark/>
          </w:tcPr>
          <w:p w14:paraId="631A2D3A" w14:textId="6F90997D"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0.00</w:t>
            </w:r>
          </w:p>
        </w:tc>
      </w:tr>
      <w:tr w:rsidR="00933E17" w:rsidRPr="00AF75BD" w14:paraId="0989C59C"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CAF3783" w14:textId="0112F7F8" w:rsidR="008E1554" w:rsidRPr="00A16251" w:rsidRDefault="003B2407" w:rsidP="00125326">
            <w:pPr>
              <w:pStyle w:val="TABLEROWHEAD"/>
            </w:pPr>
            <w:r>
              <w:t>Native American/ American Indian</w:t>
            </w:r>
          </w:p>
        </w:tc>
        <w:tc>
          <w:tcPr>
            <w:tcW w:w="1512" w:type="dxa"/>
            <w:hideMark/>
          </w:tcPr>
          <w:p w14:paraId="48F17262" w14:textId="00CC2615"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14,008</w:t>
            </w:r>
          </w:p>
        </w:tc>
        <w:tc>
          <w:tcPr>
            <w:tcW w:w="1512" w:type="dxa"/>
            <w:hideMark/>
          </w:tcPr>
          <w:p w14:paraId="71BDF29D" w14:textId="41C93B71"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0.00</w:t>
            </w:r>
          </w:p>
        </w:tc>
        <w:tc>
          <w:tcPr>
            <w:tcW w:w="1512" w:type="dxa"/>
            <w:hideMark/>
          </w:tcPr>
          <w:p w14:paraId="1F116926" w14:textId="1B75EC11"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0.05</w:t>
            </w:r>
          </w:p>
        </w:tc>
        <w:tc>
          <w:tcPr>
            <w:tcW w:w="1699" w:type="dxa"/>
            <w:hideMark/>
          </w:tcPr>
          <w:p w14:paraId="79FB90DF" w14:textId="32DDB3D8"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14,008</w:t>
            </w:r>
          </w:p>
        </w:tc>
        <w:tc>
          <w:tcPr>
            <w:tcW w:w="1699" w:type="dxa"/>
            <w:hideMark/>
          </w:tcPr>
          <w:p w14:paraId="42F1B273" w14:textId="628194F5"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0.00</w:t>
            </w:r>
          </w:p>
        </w:tc>
        <w:tc>
          <w:tcPr>
            <w:tcW w:w="1699" w:type="dxa"/>
            <w:hideMark/>
          </w:tcPr>
          <w:p w14:paraId="4D57ADEF" w14:textId="47F9B856"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0.05</w:t>
            </w:r>
          </w:p>
        </w:tc>
        <w:tc>
          <w:tcPr>
            <w:tcW w:w="720" w:type="dxa"/>
            <w:hideMark/>
          </w:tcPr>
          <w:p w14:paraId="37B88098" w14:textId="6CC2FF69"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0.24</w:t>
            </w:r>
          </w:p>
        </w:tc>
        <w:tc>
          <w:tcPr>
            <w:tcW w:w="720" w:type="dxa"/>
            <w:hideMark/>
          </w:tcPr>
          <w:p w14:paraId="3C2A07BC" w14:textId="54375202"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0.81</w:t>
            </w:r>
          </w:p>
        </w:tc>
        <w:tc>
          <w:tcPr>
            <w:tcW w:w="720" w:type="dxa"/>
            <w:hideMark/>
          </w:tcPr>
          <w:p w14:paraId="337779D6" w14:textId="07C8D960"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0.00</w:t>
            </w:r>
          </w:p>
        </w:tc>
      </w:tr>
      <w:tr w:rsidR="00933E17" w:rsidRPr="00AF75BD" w14:paraId="093E6D5E"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56EB45D" w14:textId="3023A5BF" w:rsidR="008E1554" w:rsidRPr="00A16251" w:rsidRDefault="003B2407" w:rsidP="00125326">
            <w:pPr>
              <w:pStyle w:val="TABLEROWHEAD"/>
            </w:pPr>
            <w:r>
              <w:lastRenderedPageBreak/>
              <w:t>Hawaiian/ Pacific Islander</w:t>
            </w:r>
          </w:p>
        </w:tc>
        <w:tc>
          <w:tcPr>
            <w:tcW w:w="1512" w:type="dxa"/>
            <w:hideMark/>
          </w:tcPr>
          <w:p w14:paraId="0309FA3A" w14:textId="7E49327E"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14,008</w:t>
            </w:r>
          </w:p>
        </w:tc>
        <w:tc>
          <w:tcPr>
            <w:tcW w:w="1512" w:type="dxa"/>
            <w:hideMark/>
          </w:tcPr>
          <w:p w14:paraId="30D13D84" w14:textId="5FA02A17"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0.00</w:t>
            </w:r>
          </w:p>
        </w:tc>
        <w:tc>
          <w:tcPr>
            <w:tcW w:w="1512" w:type="dxa"/>
            <w:hideMark/>
          </w:tcPr>
          <w:p w14:paraId="6631BE81" w14:textId="06CE3189"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0.06</w:t>
            </w:r>
          </w:p>
        </w:tc>
        <w:tc>
          <w:tcPr>
            <w:tcW w:w="1699" w:type="dxa"/>
            <w:hideMark/>
          </w:tcPr>
          <w:p w14:paraId="1D664BA2" w14:textId="59230CFC"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14,008</w:t>
            </w:r>
          </w:p>
        </w:tc>
        <w:tc>
          <w:tcPr>
            <w:tcW w:w="1699" w:type="dxa"/>
            <w:hideMark/>
          </w:tcPr>
          <w:p w14:paraId="7870477C" w14:textId="10DE599C"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0.00</w:t>
            </w:r>
          </w:p>
        </w:tc>
        <w:tc>
          <w:tcPr>
            <w:tcW w:w="1699" w:type="dxa"/>
            <w:hideMark/>
          </w:tcPr>
          <w:p w14:paraId="067364C0" w14:textId="1E915270"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0.06</w:t>
            </w:r>
          </w:p>
        </w:tc>
        <w:tc>
          <w:tcPr>
            <w:tcW w:w="720" w:type="dxa"/>
            <w:hideMark/>
          </w:tcPr>
          <w:p w14:paraId="13ECC13D" w14:textId="4E52D9BB"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0.40</w:t>
            </w:r>
          </w:p>
        </w:tc>
        <w:tc>
          <w:tcPr>
            <w:tcW w:w="720" w:type="dxa"/>
            <w:hideMark/>
          </w:tcPr>
          <w:p w14:paraId="7CBE106E" w14:textId="18A71564"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0.69</w:t>
            </w:r>
          </w:p>
        </w:tc>
        <w:tc>
          <w:tcPr>
            <w:tcW w:w="720" w:type="dxa"/>
            <w:hideMark/>
          </w:tcPr>
          <w:p w14:paraId="228952E9" w14:textId="73548471"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0.00</w:t>
            </w:r>
          </w:p>
        </w:tc>
      </w:tr>
      <w:tr w:rsidR="00933E17" w:rsidRPr="00AF75BD" w14:paraId="2FF0B932"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AF675E2" w14:textId="2CBCE37F" w:rsidR="008E1554" w:rsidRPr="00A16251" w:rsidRDefault="003B2407" w:rsidP="00125326">
            <w:pPr>
              <w:pStyle w:val="TABLEROWHEAD"/>
            </w:pPr>
            <w:r>
              <w:t>White</w:t>
            </w:r>
          </w:p>
        </w:tc>
        <w:tc>
          <w:tcPr>
            <w:tcW w:w="1512" w:type="dxa"/>
            <w:hideMark/>
          </w:tcPr>
          <w:p w14:paraId="1C152490" w14:textId="30B615DC"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14,008</w:t>
            </w:r>
          </w:p>
        </w:tc>
        <w:tc>
          <w:tcPr>
            <w:tcW w:w="1512" w:type="dxa"/>
            <w:hideMark/>
          </w:tcPr>
          <w:p w14:paraId="72286A66" w14:textId="64B99631"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0.06</w:t>
            </w:r>
          </w:p>
        </w:tc>
        <w:tc>
          <w:tcPr>
            <w:tcW w:w="1512" w:type="dxa"/>
            <w:hideMark/>
          </w:tcPr>
          <w:p w14:paraId="1386ACD7" w14:textId="78CDAED1"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0.23</w:t>
            </w:r>
          </w:p>
        </w:tc>
        <w:tc>
          <w:tcPr>
            <w:tcW w:w="1699" w:type="dxa"/>
            <w:hideMark/>
          </w:tcPr>
          <w:p w14:paraId="30A1693B" w14:textId="54716B7E"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14,008</w:t>
            </w:r>
          </w:p>
        </w:tc>
        <w:tc>
          <w:tcPr>
            <w:tcW w:w="1699" w:type="dxa"/>
            <w:hideMark/>
          </w:tcPr>
          <w:p w14:paraId="3B4ECDF5" w14:textId="42C205EA"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0.06</w:t>
            </w:r>
          </w:p>
        </w:tc>
        <w:tc>
          <w:tcPr>
            <w:tcW w:w="1699" w:type="dxa"/>
            <w:hideMark/>
          </w:tcPr>
          <w:p w14:paraId="593FFB75" w14:textId="7B442668"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0.23</w:t>
            </w:r>
          </w:p>
        </w:tc>
        <w:tc>
          <w:tcPr>
            <w:tcW w:w="720" w:type="dxa"/>
            <w:hideMark/>
          </w:tcPr>
          <w:p w14:paraId="069E8DFA" w14:textId="23C43D92"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0.18</w:t>
            </w:r>
          </w:p>
        </w:tc>
        <w:tc>
          <w:tcPr>
            <w:tcW w:w="720" w:type="dxa"/>
            <w:hideMark/>
          </w:tcPr>
          <w:p w14:paraId="0BB95477" w14:textId="157143D7"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0.86</w:t>
            </w:r>
          </w:p>
        </w:tc>
        <w:tc>
          <w:tcPr>
            <w:tcW w:w="720" w:type="dxa"/>
            <w:hideMark/>
          </w:tcPr>
          <w:p w14:paraId="5FEA05E3" w14:textId="18226FA3"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0.00</w:t>
            </w:r>
          </w:p>
        </w:tc>
      </w:tr>
      <w:tr w:rsidR="00933E17" w:rsidRPr="00AF75BD" w14:paraId="19CD0182"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0FD83F0" w14:textId="29AEDD3C" w:rsidR="008E1554" w:rsidRPr="00A16251" w:rsidRDefault="003B2407" w:rsidP="00125326">
            <w:pPr>
              <w:pStyle w:val="TABLEROWHEAD"/>
            </w:pPr>
            <w:r>
              <w:t>Two or More Ethnicities</w:t>
            </w:r>
          </w:p>
        </w:tc>
        <w:tc>
          <w:tcPr>
            <w:tcW w:w="1512" w:type="dxa"/>
            <w:hideMark/>
          </w:tcPr>
          <w:p w14:paraId="58BB60AF" w14:textId="1E35A10F"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14,008</w:t>
            </w:r>
          </w:p>
        </w:tc>
        <w:tc>
          <w:tcPr>
            <w:tcW w:w="1512" w:type="dxa"/>
            <w:hideMark/>
          </w:tcPr>
          <w:p w14:paraId="2778F2E4" w14:textId="3EAA901F"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0.01</w:t>
            </w:r>
          </w:p>
        </w:tc>
        <w:tc>
          <w:tcPr>
            <w:tcW w:w="1512" w:type="dxa"/>
            <w:hideMark/>
          </w:tcPr>
          <w:p w14:paraId="660ADC15" w14:textId="1A895E39"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0.12</w:t>
            </w:r>
          </w:p>
        </w:tc>
        <w:tc>
          <w:tcPr>
            <w:tcW w:w="1699" w:type="dxa"/>
            <w:hideMark/>
          </w:tcPr>
          <w:p w14:paraId="49AA07DE" w14:textId="0A707F97"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14,008</w:t>
            </w:r>
          </w:p>
        </w:tc>
        <w:tc>
          <w:tcPr>
            <w:tcW w:w="1699" w:type="dxa"/>
            <w:hideMark/>
          </w:tcPr>
          <w:p w14:paraId="1AFC9B41" w14:textId="4BF9D38B"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0.01</w:t>
            </w:r>
          </w:p>
        </w:tc>
        <w:tc>
          <w:tcPr>
            <w:tcW w:w="1699" w:type="dxa"/>
            <w:hideMark/>
          </w:tcPr>
          <w:p w14:paraId="67DCCAA7" w14:textId="7A45BF5A"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0.12</w:t>
            </w:r>
          </w:p>
        </w:tc>
        <w:tc>
          <w:tcPr>
            <w:tcW w:w="720" w:type="dxa"/>
            <w:hideMark/>
          </w:tcPr>
          <w:p w14:paraId="1C5751CB" w14:textId="6102377A"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-0.10</w:t>
            </w:r>
          </w:p>
        </w:tc>
        <w:tc>
          <w:tcPr>
            <w:tcW w:w="720" w:type="dxa"/>
            <w:hideMark/>
          </w:tcPr>
          <w:p w14:paraId="5CE9AC84" w14:textId="6CB20973"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0.92</w:t>
            </w:r>
          </w:p>
        </w:tc>
        <w:tc>
          <w:tcPr>
            <w:tcW w:w="720" w:type="dxa"/>
            <w:hideMark/>
          </w:tcPr>
          <w:p w14:paraId="0B8C20A5" w14:textId="6F2D6812"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0.00</w:t>
            </w:r>
          </w:p>
        </w:tc>
      </w:tr>
      <w:tr w:rsidR="00933E17" w:rsidRPr="00AF75BD" w14:paraId="20BB702B"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8BF881B" w14:textId="376F6858" w:rsidR="008E1554" w:rsidRPr="00A16251" w:rsidRDefault="0012618E" w:rsidP="00125326">
            <w:pPr>
              <w:pStyle w:val="TABLEROWHEAD"/>
            </w:pPr>
            <w:r>
              <w:t>No</w:t>
            </w:r>
            <w:r w:rsidRPr="00A16251">
              <w:t xml:space="preserve"> </w:t>
            </w:r>
            <w:r w:rsidR="008E1554">
              <w:br/>
            </w:r>
            <w:r w:rsidR="008E1554" w:rsidRPr="00A16251">
              <w:t>Race/</w:t>
            </w:r>
            <w:r w:rsidR="008E1554">
              <w:br/>
            </w:r>
            <w:r w:rsidR="008E1554" w:rsidRPr="00A16251">
              <w:t>Ethnicity Response</w:t>
            </w:r>
          </w:p>
        </w:tc>
        <w:tc>
          <w:tcPr>
            <w:tcW w:w="1512" w:type="dxa"/>
            <w:hideMark/>
          </w:tcPr>
          <w:p w14:paraId="16D55046" w14:textId="18DB6DBE"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14,008</w:t>
            </w:r>
          </w:p>
        </w:tc>
        <w:tc>
          <w:tcPr>
            <w:tcW w:w="1512" w:type="dxa"/>
            <w:hideMark/>
          </w:tcPr>
          <w:p w14:paraId="10754674" w14:textId="545A8E66"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0.00</w:t>
            </w:r>
          </w:p>
        </w:tc>
        <w:tc>
          <w:tcPr>
            <w:tcW w:w="1512" w:type="dxa"/>
            <w:hideMark/>
          </w:tcPr>
          <w:p w14:paraId="7E1C8C61" w14:textId="2D4E2DBB"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0.07</w:t>
            </w:r>
          </w:p>
        </w:tc>
        <w:tc>
          <w:tcPr>
            <w:tcW w:w="1699" w:type="dxa"/>
            <w:hideMark/>
          </w:tcPr>
          <w:p w14:paraId="284266F1" w14:textId="350DDA1B"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14,008</w:t>
            </w:r>
          </w:p>
        </w:tc>
        <w:tc>
          <w:tcPr>
            <w:tcW w:w="1699" w:type="dxa"/>
            <w:hideMark/>
          </w:tcPr>
          <w:p w14:paraId="1673EF37" w14:textId="464F835B"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0.00</w:t>
            </w:r>
          </w:p>
        </w:tc>
        <w:tc>
          <w:tcPr>
            <w:tcW w:w="1699" w:type="dxa"/>
            <w:hideMark/>
          </w:tcPr>
          <w:p w14:paraId="78ACC547" w14:textId="08A5CCD2"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0.06</w:t>
            </w:r>
          </w:p>
        </w:tc>
        <w:tc>
          <w:tcPr>
            <w:tcW w:w="720" w:type="dxa"/>
            <w:hideMark/>
          </w:tcPr>
          <w:p w14:paraId="17192CC2" w14:textId="70D95F6C"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-0.66</w:t>
            </w:r>
          </w:p>
        </w:tc>
        <w:tc>
          <w:tcPr>
            <w:tcW w:w="720" w:type="dxa"/>
            <w:hideMark/>
          </w:tcPr>
          <w:p w14:paraId="3BD6BA9C" w14:textId="3CCBAF1D"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0.51</w:t>
            </w:r>
          </w:p>
        </w:tc>
        <w:tc>
          <w:tcPr>
            <w:tcW w:w="720" w:type="dxa"/>
            <w:hideMark/>
          </w:tcPr>
          <w:p w14:paraId="37C1CBFD" w14:textId="28B53EC4"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0.01</w:t>
            </w:r>
          </w:p>
        </w:tc>
      </w:tr>
      <w:tr w:rsidR="00933E17" w:rsidRPr="00AF75BD" w14:paraId="5FF8326B"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1CAF17E" w14:textId="21870936" w:rsidR="008E1554" w:rsidRPr="00A16251" w:rsidRDefault="00EE2258" w:rsidP="00125326">
            <w:pPr>
              <w:pStyle w:val="TABLEROWHEAD"/>
            </w:pPr>
            <w:r>
              <w:t>English Language Learner</w:t>
            </w:r>
          </w:p>
        </w:tc>
        <w:tc>
          <w:tcPr>
            <w:tcW w:w="1512" w:type="dxa"/>
            <w:hideMark/>
          </w:tcPr>
          <w:p w14:paraId="719F60BD" w14:textId="6F750D9B"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14,008</w:t>
            </w:r>
          </w:p>
        </w:tc>
        <w:tc>
          <w:tcPr>
            <w:tcW w:w="1512" w:type="dxa"/>
            <w:hideMark/>
          </w:tcPr>
          <w:p w14:paraId="0A4F1711" w14:textId="61018853"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0.35</w:t>
            </w:r>
          </w:p>
        </w:tc>
        <w:tc>
          <w:tcPr>
            <w:tcW w:w="1512" w:type="dxa"/>
            <w:hideMark/>
          </w:tcPr>
          <w:p w14:paraId="1734A9F1" w14:textId="7B1B892E"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0.48</w:t>
            </w:r>
          </w:p>
        </w:tc>
        <w:tc>
          <w:tcPr>
            <w:tcW w:w="1699" w:type="dxa"/>
            <w:hideMark/>
          </w:tcPr>
          <w:p w14:paraId="5A682FF5" w14:textId="7897DE4E"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14,008</w:t>
            </w:r>
          </w:p>
        </w:tc>
        <w:tc>
          <w:tcPr>
            <w:tcW w:w="1699" w:type="dxa"/>
            <w:hideMark/>
          </w:tcPr>
          <w:p w14:paraId="6A04A6B0" w14:textId="3150FFBA"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0.35</w:t>
            </w:r>
          </w:p>
        </w:tc>
        <w:tc>
          <w:tcPr>
            <w:tcW w:w="1699" w:type="dxa"/>
            <w:hideMark/>
          </w:tcPr>
          <w:p w14:paraId="4F7BA23A" w14:textId="47113E28"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0.48</w:t>
            </w:r>
          </w:p>
        </w:tc>
        <w:tc>
          <w:tcPr>
            <w:tcW w:w="720" w:type="dxa"/>
            <w:hideMark/>
          </w:tcPr>
          <w:p w14:paraId="550B6150" w14:textId="075308AD"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0.24</w:t>
            </w:r>
          </w:p>
        </w:tc>
        <w:tc>
          <w:tcPr>
            <w:tcW w:w="720" w:type="dxa"/>
            <w:hideMark/>
          </w:tcPr>
          <w:p w14:paraId="30A11686" w14:textId="3B730D60"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0.81</w:t>
            </w:r>
          </w:p>
        </w:tc>
        <w:tc>
          <w:tcPr>
            <w:tcW w:w="720" w:type="dxa"/>
            <w:hideMark/>
          </w:tcPr>
          <w:p w14:paraId="2EE9F211" w14:textId="4C2EA9D4"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0.00</w:t>
            </w:r>
          </w:p>
        </w:tc>
      </w:tr>
      <w:tr w:rsidR="00656862" w:rsidRPr="00AF75BD" w14:paraId="38374EB0"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FB30E35" w14:textId="179529FA" w:rsidR="00656862" w:rsidRPr="00A16251" w:rsidRDefault="00EE2258" w:rsidP="00125326">
            <w:pPr>
              <w:pStyle w:val="TABLEROWHEAD"/>
            </w:pPr>
            <w:r>
              <w:t>Socioeco-nomically Disadvan-taged</w:t>
            </w:r>
          </w:p>
        </w:tc>
        <w:tc>
          <w:tcPr>
            <w:tcW w:w="1512" w:type="dxa"/>
            <w:hideMark/>
          </w:tcPr>
          <w:p w14:paraId="2334F134" w14:textId="75383EDC" w:rsidR="00656862" w:rsidRPr="008E1554" w:rsidRDefault="00C83987" w:rsidP="00656862">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14,008</w:t>
            </w:r>
          </w:p>
        </w:tc>
        <w:tc>
          <w:tcPr>
            <w:tcW w:w="1512" w:type="dxa"/>
            <w:hideMark/>
          </w:tcPr>
          <w:p w14:paraId="41162B96" w14:textId="6785945F" w:rsidR="00656862" w:rsidRPr="008E1554"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0.89</w:t>
            </w:r>
          </w:p>
        </w:tc>
        <w:tc>
          <w:tcPr>
            <w:tcW w:w="1512" w:type="dxa"/>
            <w:hideMark/>
          </w:tcPr>
          <w:p w14:paraId="0A92EF37" w14:textId="4CCD4FAF" w:rsidR="00656862" w:rsidRPr="008E1554"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0.31</w:t>
            </w:r>
          </w:p>
        </w:tc>
        <w:tc>
          <w:tcPr>
            <w:tcW w:w="1699" w:type="dxa"/>
            <w:hideMark/>
          </w:tcPr>
          <w:p w14:paraId="41EFBCAA" w14:textId="09D066C0" w:rsidR="00656862" w:rsidRPr="008E1554" w:rsidRDefault="00C83987" w:rsidP="00656862">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14,008</w:t>
            </w:r>
          </w:p>
        </w:tc>
        <w:tc>
          <w:tcPr>
            <w:tcW w:w="1699" w:type="dxa"/>
            <w:hideMark/>
          </w:tcPr>
          <w:p w14:paraId="25259BA1" w14:textId="68DBC920" w:rsidR="00656862" w:rsidRPr="008E1554"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0.89</w:t>
            </w:r>
          </w:p>
        </w:tc>
        <w:tc>
          <w:tcPr>
            <w:tcW w:w="1699" w:type="dxa"/>
            <w:hideMark/>
          </w:tcPr>
          <w:p w14:paraId="2ED0291C" w14:textId="20235013" w:rsidR="00656862" w:rsidRPr="008E1554"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0.31</w:t>
            </w:r>
          </w:p>
        </w:tc>
        <w:tc>
          <w:tcPr>
            <w:tcW w:w="720" w:type="dxa"/>
            <w:hideMark/>
          </w:tcPr>
          <w:p w14:paraId="02C5E4CD" w14:textId="3E69AEDB" w:rsidR="00656862" w:rsidRPr="008E1554"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0.12</w:t>
            </w:r>
          </w:p>
        </w:tc>
        <w:tc>
          <w:tcPr>
            <w:tcW w:w="720" w:type="dxa"/>
            <w:hideMark/>
          </w:tcPr>
          <w:p w14:paraId="7CE746D7" w14:textId="1A905736" w:rsidR="00656862" w:rsidRPr="008E1554"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0.91</w:t>
            </w:r>
          </w:p>
        </w:tc>
        <w:tc>
          <w:tcPr>
            <w:tcW w:w="720" w:type="dxa"/>
            <w:hideMark/>
          </w:tcPr>
          <w:p w14:paraId="4F95930E" w14:textId="5F8B5325" w:rsidR="00656862" w:rsidRPr="008E1554"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0.00</w:t>
            </w:r>
          </w:p>
        </w:tc>
      </w:tr>
      <w:tr w:rsidR="00933E17" w:rsidRPr="00AF75BD" w14:paraId="6087F6D8"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CD27E2B" w14:textId="669118BF" w:rsidR="008E1554" w:rsidRPr="00A16251" w:rsidRDefault="00EE2258" w:rsidP="00125326">
            <w:pPr>
              <w:pStyle w:val="TABLEROWHEAD"/>
              <w:rPr>
                <w:b w:val="0"/>
              </w:rPr>
            </w:pPr>
            <w:r>
              <w:t>Migrant</w:t>
            </w:r>
          </w:p>
        </w:tc>
        <w:tc>
          <w:tcPr>
            <w:tcW w:w="1512" w:type="dxa"/>
            <w:hideMark/>
          </w:tcPr>
          <w:p w14:paraId="723F155B" w14:textId="1B028BB9"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14,008</w:t>
            </w:r>
          </w:p>
        </w:tc>
        <w:tc>
          <w:tcPr>
            <w:tcW w:w="1512" w:type="dxa"/>
            <w:hideMark/>
          </w:tcPr>
          <w:p w14:paraId="792326D0" w14:textId="5BE55E5A"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0.02</w:t>
            </w:r>
          </w:p>
        </w:tc>
        <w:tc>
          <w:tcPr>
            <w:tcW w:w="1512" w:type="dxa"/>
            <w:hideMark/>
          </w:tcPr>
          <w:p w14:paraId="5494E2FC" w14:textId="7E6BC8FC"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0.15</w:t>
            </w:r>
          </w:p>
        </w:tc>
        <w:tc>
          <w:tcPr>
            <w:tcW w:w="1699" w:type="dxa"/>
            <w:hideMark/>
          </w:tcPr>
          <w:p w14:paraId="6ED4CD43" w14:textId="4BB705FB"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14,008</w:t>
            </w:r>
          </w:p>
        </w:tc>
        <w:tc>
          <w:tcPr>
            <w:tcW w:w="1699" w:type="dxa"/>
            <w:hideMark/>
          </w:tcPr>
          <w:p w14:paraId="74D37CDF" w14:textId="3856C525"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0.02</w:t>
            </w:r>
          </w:p>
        </w:tc>
        <w:tc>
          <w:tcPr>
            <w:tcW w:w="1699" w:type="dxa"/>
            <w:hideMark/>
          </w:tcPr>
          <w:p w14:paraId="706A68D3" w14:textId="71F71E18"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0.15</w:t>
            </w:r>
          </w:p>
        </w:tc>
        <w:tc>
          <w:tcPr>
            <w:tcW w:w="720" w:type="dxa"/>
            <w:hideMark/>
          </w:tcPr>
          <w:p w14:paraId="3D44638F" w14:textId="3247D443"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0.27</w:t>
            </w:r>
          </w:p>
        </w:tc>
        <w:tc>
          <w:tcPr>
            <w:tcW w:w="720" w:type="dxa"/>
            <w:hideMark/>
          </w:tcPr>
          <w:p w14:paraId="03AC3700" w14:textId="04A1EFD9"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0.78</w:t>
            </w:r>
          </w:p>
        </w:tc>
        <w:tc>
          <w:tcPr>
            <w:tcW w:w="720" w:type="dxa"/>
            <w:hideMark/>
          </w:tcPr>
          <w:p w14:paraId="00C6AA82" w14:textId="2F7F6920"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0.00</w:t>
            </w:r>
          </w:p>
        </w:tc>
      </w:tr>
      <w:tr w:rsidR="00933E17" w:rsidRPr="00AF75BD" w14:paraId="15D6BD08"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B15B075" w14:textId="2ED13C76" w:rsidR="008E1554" w:rsidRPr="00A16251" w:rsidRDefault="00EE2258" w:rsidP="00125326">
            <w:pPr>
              <w:pStyle w:val="TABLEROWHEAD"/>
            </w:pPr>
            <w:r>
              <w:lastRenderedPageBreak/>
              <w:t>Homeless</w:t>
            </w:r>
          </w:p>
        </w:tc>
        <w:tc>
          <w:tcPr>
            <w:tcW w:w="1512" w:type="dxa"/>
            <w:hideMark/>
          </w:tcPr>
          <w:p w14:paraId="6A1F64B3" w14:textId="476D5CDA"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14,008</w:t>
            </w:r>
          </w:p>
        </w:tc>
        <w:tc>
          <w:tcPr>
            <w:tcW w:w="1512" w:type="dxa"/>
            <w:hideMark/>
          </w:tcPr>
          <w:p w14:paraId="51670BF4" w14:textId="71033A8F"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0.07</w:t>
            </w:r>
          </w:p>
        </w:tc>
        <w:tc>
          <w:tcPr>
            <w:tcW w:w="1512" w:type="dxa"/>
            <w:hideMark/>
          </w:tcPr>
          <w:p w14:paraId="7942832D" w14:textId="730A3A7E"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0.25</w:t>
            </w:r>
          </w:p>
        </w:tc>
        <w:tc>
          <w:tcPr>
            <w:tcW w:w="1699" w:type="dxa"/>
            <w:hideMark/>
          </w:tcPr>
          <w:p w14:paraId="07AF5900" w14:textId="498FFBE6"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14,008</w:t>
            </w:r>
          </w:p>
        </w:tc>
        <w:tc>
          <w:tcPr>
            <w:tcW w:w="1699" w:type="dxa"/>
            <w:hideMark/>
          </w:tcPr>
          <w:p w14:paraId="6CF60E05" w14:textId="272FC9CA"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0.07</w:t>
            </w:r>
          </w:p>
        </w:tc>
        <w:tc>
          <w:tcPr>
            <w:tcW w:w="1699" w:type="dxa"/>
            <w:hideMark/>
          </w:tcPr>
          <w:p w14:paraId="3684B86C" w14:textId="60217476"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0.25</w:t>
            </w:r>
          </w:p>
        </w:tc>
        <w:tc>
          <w:tcPr>
            <w:tcW w:w="720" w:type="dxa"/>
            <w:hideMark/>
          </w:tcPr>
          <w:p w14:paraId="1CA3E293" w14:textId="361DF003"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0.72</w:t>
            </w:r>
          </w:p>
        </w:tc>
        <w:tc>
          <w:tcPr>
            <w:tcW w:w="720" w:type="dxa"/>
            <w:hideMark/>
          </w:tcPr>
          <w:p w14:paraId="5637E4FD" w14:textId="10CD7ED3"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0.47</w:t>
            </w:r>
          </w:p>
        </w:tc>
        <w:tc>
          <w:tcPr>
            <w:tcW w:w="720" w:type="dxa"/>
            <w:hideMark/>
          </w:tcPr>
          <w:p w14:paraId="3958919B" w14:textId="792B2AD8"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-0.01</w:t>
            </w:r>
          </w:p>
        </w:tc>
      </w:tr>
      <w:tr w:rsidR="00933E17" w:rsidRPr="00AF75BD" w14:paraId="1A2CB17D"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A1E8796" w14:textId="62F4D846" w:rsidR="008E1554" w:rsidRPr="00A16251" w:rsidRDefault="00EE2258" w:rsidP="00125326">
            <w:pPr>
              <w:pStyle w:val="TABLEROWHEAD"/>
            </w:pPr>
            <w:r>
              <w:t>Special Education</w:t>
            </w:r>
          </w:p>
        </w:tc>
        <w:tc>
          <w:tcPr>
            <w:tcW w:w="1512" w:type="dxa"/>
            <w:hideMark/>
          </w:tcPr>
          <w:p w14:paraId="304481B9" w14:textId="33BF8531"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14,008</w:t>
            </w:r>
          </w:p>
        </w:tc>
        <w:tc>
          <w:tcPr>
            <w:tcW w:w="1512" w:type="dxa"/>
            <w:hideMark/>
          </w:tcPr>
          <w:p w14:paraId="4F317631" w14:textId="07C7EB4A"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0.15</w:t>
            </w:r>
          </w:p>
        </w:tc>
        <w:tc>
          <w:tcPr>
            <w:tcW w:w="1512" w:type="dxa"/>
            <w:hideMark/>
          </w:tcPr>
          <w:p w14:paraId="3790036D" w14:textId="018DFE7D"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0.35</w:t>
            </w:r>
          </w:p>
        </w:tc>
        <w:tc>
          <w:tcPr>
            <w:tcW w:w="1699" w:type="dxa"/>
            <w:hideMark/>
          </w:tcPr>
          <w:p w14:paraId="2AE04D55" w14:textId="55656C16"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14,008</w:t>
            </w:r>
          </w:p>
        </w:tc>
        <w:tc>
          <w:tcPr>
            <w:tcW w:w="1699" w:type="dxa"/>
            <w:hideMark/>
          </w:tcPr>
          <w:p w14:paraId="7A037C75" w14:textId="25D43061"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0.15</w:t>
            </w:r>
          </w:p>
        </w:tc>
        <w:tc>
          <w:tcPr>
            <w:tcW w:w="1699" w:type="dxa"/>
            <w:hideMark/>
          </w:tcPr>
          <w:p w14:paraId="72CA98C0" w14:textId="2B91280C"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0.35</w:t>
            </w:r>
          </w:p>
        </w:tc>
        <w:tc>
          <w:tcPr>
            <w:tcW w:w="720" w:type="dxa"/>
            <w:hideMark/>
          </w:tcPr>
          <w:p w14:paraId="6152EE84" w14:textId="53406F90"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0.02</w:t>
            </w:r>
          </w:p>
        </w:tc>
        <w:tc>
          <w:tcPr>
            <w:tcW w:w="720" w:type="dxa"/>
            <w:hideMark/>
          </w:tcPr>
          <w:p w14:paraId="45952607" w14:textId="5230D553"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0.99</w:t>
            </w:r>
          </w:p>
        </w:tc>
        <w:tc>
          <w:tcPr>
            <w:tcW w:w="720" w:type="dxa"/>
            <w:hideMark/>
          </w:tcPr>
          <w:p w14:paraId="05E0BFDA" w14:textId="34ED62A7"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0.00</w:t>
            </w:r>
          </w:p>
        </w:tc>
      </w:tr>
      <w:tr w:rsidR="007B2334" w:rsidRPr="00AF75BD" w14:paraId="24DD38AF"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tcPr>
          <w:p w14:paraId="3FA1D117" w14:textId="7EFCD562" w:rsidR="008E1554" w:rsidRPr="00A16251" w:rsidRDefault="00EE2258" w:rsidP="00125326">
            <w:pPr>
              <w:pStyle w:val="TABLEROWHEAD"/>
            </w:pPr>
            <w:r>
              <w:t>Foster</w:t>
            </w:r>
          </w:p>
        </w:tc>
        <w:tc>
          <w:tcPr>
            <w:tcW w:w="1512" w:type="dxa"/>
          </w:tcPr>
          <w:p w14:paraId="3DDF408A" w14:textId="2EF0662E"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14,008</w:t>
            </w:r>
          </w:p>
        </w:tc>
        <w:tc>
          <w:tcPr>
            <w:tcW w:w="1512" w:type="dxa"/>
          </w:tcPr>
          <w:p w14:paraId="38BBB82A" w14:textId="7F936737"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0.01</w:t>
            </w:r>
          </w:p>
        </w:tc>
        <w:tc>
          <w:tcPr>
            <w:tcW w:w="1512" w:type="dxa"/>
          </w:tcPr>
          <w:p w14:paraId="1494E86B" w14:textId="6DE3578C"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0.09</w:t>
            </w:r>
          </w:p>
        </w:tc>
        <w:tc>
          <w:tcPr>
            <w:tcW w:w="1699" w:type="dxa"/>
          </w:tcPr>
          <w:p w14:paraId="2FA51D73" w14:textId="4BAA9BC5"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14,008</w:t>
            </w:r>
          </w:p>
        </w:tc>
        <w:tc>
          <w:tcPr>
            <w:tcW w:w="1699" w:type="dxa"/>
          </w:tcPr>
          <w:p w14:paraId="6C6790AD" w14:textId="58C9DC62"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0.01</w:t>
            </w:r>
          </w:p>
        </w:tc>
        <w:tc>
          <w:tcPr>
            <w:tcW w:w="1699" w:type="dxa"/>
          </w:tcPr>
          <w:p w14:paraId="5C263D20" w14:textId="6F078312"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0.09</w:t>
            </w:r>
          </w:p>
        </w:tc>
        <w:tc>
          <w:tcPr>
            <w:tcW w:w="720" w:type="dxa"/>
          </w:tcPr>
          <w:p w14:paraId="4203CD44" w14:textId="37310F03"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1.14</w:t>
            </w:r>
          </w:p>
        </w:tc>
        <w:tc>
          <w:tcPr>
            <w:tcW w:w="720" w:type="dxa"/>
          </w:tcPr>
          <w:p w14:paraId="26E67EF9" w14:textId="28466F3A"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0.26</w:t>
            </w:r>
          </w:p>
        </w:tc>
        <w:tc>
          <w:tcPr>
            <w:tcW w:w="720" w:type="dxa"/>
          </w:tcPr>
          <w:p w14:paraId="73A1E50E" w14:textId="13775410"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-0.01</w:t>
            </w:r>
          </w:p>
        </w:tc>
      </w:tr>
    </w:tbl>
    <w:p w14:paraId="48EE9F17" w14:textId="77777777" w:rsidR="00C4484F" w:rsidRPr="00C4484F" w:rsidRDefault="00C4484F" w:rsidP="00C4484F">
      <w:pPr>
        <w:pStyle w:val="Heading3"/>
      </w:pPr>
      <w:r w:rsidRPr="00C4484F">
        <w:br w:type="page"/>
      </w:r>
    </w:p>
    <w:p w14:paraId="6BC64DF4" w14:textId="54B01BD8" w:rsidR="00933E17" w:rsidRPr="00FB0AC5" w:rsidRDefault="00933E17" w:rsidP="00185C25">
      <w:pPr>
        <w:pStyle w:val="Caption"/>
      </w:pPr>
      <w:bookmarkStart w:id="210" w:name="_Toc95400113"/>
      <w:r w:rsidRPr="00FB0AC5">
        <w:lastRenderedPageBreak/>
        <w:t xml:space="preserve">Exhibit D24. Grade Five </w:t>
      </w:r>
      <w:r w:rsidR="00A130C4">
        <w:t>Post-Propensity</w:t>
      </w:r>
      <w:r w:rsidRPr="00FB0AC5">
        <w:t xml:space="preserve"> Score Matching Baseline Demographic Comparisons for the California Department of Education’s Expanded Learning Supplemental Programming</w:t>
      </w:r>
      <w:bookmarkEnd w:id="210"/>
    </w:p>
    <w:tbl>
      <w:tblPr>
        <w:tblStyle w:val="CDE"/>
        <w:tblW w:w="13521" w:type="dxa"/>
        <w:tblInd w:w="5" w:type="dxa"/>
        <w:tblLayout w:type="fixed"/>
        <w:tblLook w:val="04A0" w:firstRow="1" w:lastRow="0" w:firstColumn="1" w:lastColumn="0" w:noHBand="0" w:noVBand="1"/>
      </w:tblPr>
      <w:tblGrid>
        <w:gridCol w:w="1728"/>
        <w:gridCol w:w="1512"/>
        <w:gridCol w:w="1512"/>
        <w:gridCol w:w="1512"/>
        <w:gridCol w:w="1699"/>
        <w:gridCol w:w="1699"/>
        <w:gridCol w:w="1699"/>
        <w:gridCol w:w="720"/>
        <w:gridCol w:w="720"/>
        <w:gridCol w:w="720"/>
      </w:tblGrid>
      <w:tr w:rsidR="00933E17" w:rsidRPr="00AF75BD" w14:paraId="064CCA8B" w14:textId="77777777" w:rsidTr="00AB78EA">
        <w:trPr>
          <w:cnfStyle w:val="100000000000" w:firstRow="1" w:lastRow="0" w:firstColumn="0" w:lastColumn="0" w:oddVBand="0" w:evenVBand="0" w:oddHBand="0" w:evenHBand="0" w:firstRowFirstColumn="0" w:firstRowLastColumn="0" w:lastRowFirstColumn="0" w:lastRowLastColumn="0"/>
          <w:cantSplit/>
          <w:trHeight w:val="432"/>
          <w:tblHeader/>
        </w:trPr>
        <w:tc>
          <w:tcPr>
            <w:cnfStyle w:val="001000000000" w:firstRow="0" w:lastRow="0" w:firstColumn="1" w:lastColumn="0" w:oddVBand="0" w:evenVBand="0" w:oddHBand="0" w:evenHBand="0" w:firstRowFirstColumn="0" w:firstRowLastColumn="0" w:lastRowFirstColumn="0" w:lastRowLastColumn="0"/>
            <w:tcW w:w="1728" w:type="dxa"/>
          </w:tcPr>
          <w:p w14:paraId="37BFABEB" w14:textId="77777777" w:rsidR="00933E17" w:rsidRPr="00AF75BD" w:rsidRDefault="00933E17" w:rsidP="00125326">
            <w:pPr>
              <w:pStyle w:val="TABLECOLUMNHEAD"/>
            </w:pPr>
            <w:r w:rsidRPr="00AF75BD">
              <w:t>Variable</w:t>
            </w:r>
          </w:p>
        </w:tc>
        <w:tc>
          <w:tcPr>
            <w:tcW w:w="1512" w:type="dxa"/>
          </w:tcPr>
          <w:p w14:paraId="4F331FBA" w14:textId="7D600F23" w:rsidR="00933E17" w:rsidRPr="00AF75BD"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933E17" w:rsidRPr="00AF75BD">
              <w:br/>
              <w:t>n</w:t>
            </w:r>
          </w:p>
        </w:tc>
        <w:tc>
          <w:tcPr>
            <w:tcW w:w="1512" w:type="dxa"/>
          </w:tcPr>
          <w:p w14:paraId="7754F5BD" w14:textId="30E288F2" w:rsidR="00933E17" w:rsidRPr="00AF75BD"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933E17" w:rsidRPr="00AF75BD">
              <w:br/>
              <w:t>M</w:t>
            </w:r>
          </w:p>
        </w:tc>
        <w:tc>
          <w:tcPr>
            <w:tcW w:w="1512" w:type="dxa"/>
          </w:tcPr>
          <w:p w14:paraId="11644554" w14:textId="5E29B392" w:rsidR="00933E17" w:rsidRPr="00AF75BD"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933E17" w:rsidRPr="00AF75BD">
              <w:br/>
              <w:t>SD</w:t>
            </w:r>
          </w:p>
        </w:tc>
        <w:tc>
          <w:tcPr>
            <w:tcW w:w="1699" w:type="dxa"/>
          </w:tcPr>
          <w:p w14:paraId="4EC4701F" w14:textId="02DB4C7B" w:rsidR="00933E17" w:rsidRPr="00AF75BD"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933E17" w:rsidRPr="00933E17">
              <w:t>Expanded Learning Supplemental Program Participants</w:t>
            </w:r>
            <w:r w:rsidR="00933E17" w:rsidRPr="00933E17">
              <w:br/>
              <w:t>n</w:t>
            </w:r>
          </w:p>
        </w:tc>
        <w:tc>
          <w:tcPr>
            <w:tcW w:w="1699" w:type="dxa"/>
          </w:tcPr>
          <w:p w14:paraId="610E2F79" w14:textId="6AFB9C1F" w:rsidR="00933E17" w:rsidRPr="00AF75BD"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933E17" w:rsidRPr="00933E17">
              <w:t>Expanded Learning Supplemental Program Participants</w:t>
            </w:r>
            <w:r w:rsidR="00933E17" w:rsidRPr="00933E17">
              <w:br/>
              <w:t>M</w:t>
            </w:r>
          </w:p>
        </w:tc>
        <w:tc>
          <w:tcPr>
            <w:tcW w:w="1699" w:type="dxa"/>
          </w:tcPr>
          <w:p w14:paraId="78402978" w14:textId="33970139" w:rsidR="00933E17" w:rsidRPr="00AF75BD"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933E17" w:rsidRPr="00933E17">
              <w:t>Expanded Learning Supplemental Program Participants</w:t>
            </w:r>
            <w:r w:rsidR="00933E17" w:rsidRPr="00933E17">
              <w:br/>
              <w:t>SD</w:t>
            </w:r>
          </w:p>
        </w:tc>
        <w:tc>
          <w:tcPr>
            <w:tcW w:w="720" w:type="dxa"/>
            <w:noWrap/>
          </w:tcPr>
          <w:p w14:paraId="5083CBBE" w14:textId="77777777" w:rsidR="00933E17" w:rsidRPr="00AF75BD"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AF75BD">
              <w:t>t</w:t>
            </w:r>
          </w:p>
        </w:tc>
        <w:tc>
          <w:tcPr>
            <w:tcW w:w="720" w:type="dxa"/>
          </w:tcPr>
          <w:p w14:paraId="6B2C0845" w14:textId="77777777" w:rsidR="00933E17" w:rsidRPr="00AF75BD"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AF75BD">
              <w:t>p</w:t>
            </w:r>
          </w:p>
        </w:tc>
        <w:tc>
          <w:tcPr>
            <w:tcW w:w="720" w:type="dxa"/>
          </w:tcPr>
          <w:p w14:paraId="13462D84" w14:textId="77777777" w:rsidR="00933E17" w:rsidRPr="00AF75BD"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AF75BD">
              <w:t>d</w:t>
            </w:r>
          </w:p>
        </w:tc>
      </w:tr>
      <w:tr w:rsidR="00933E17" w:rsidRPr="00AF75BD" w14:paraId="754FE35E"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B02E2B4" w14:textId="3ED63287" w:rsidR="008E1554" w:rsidRPr="00A16251" w:rsidRDefault="003B2407" w:rsidP="00125326">
            <w:pPr>
              <w:pStyle w:val="TABLEROWHEAD"/>
            </w:pPr>
            <w:r>
              <w:t xml:space="preserve">Previous Days Attended </w:t>
            </w:r>
            <w:r w:rsidR="001E574C">
              <w:t>(</w:t>
            </w:r>
            <w:r w:rsidR="008E1554" w:rsidRPr="00A16251">
              <w:t>2017–18</w:t>
            </w:r>
            <w:r w:rsidR="001E574C">
              <w:t>)</w:t>
            </w:r>
          </w:p>
        </w:tc>
        <w:tc>
          <w:tcPr>
            <w:tcW w:w="1512" w:type="dxa"/>
            <w:hideMark/>
          </w:tcPr>
          <w:p w14:paraId="48BFF3AC" w14:textId="510B7FC2"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t>13,477</w:t>
            </w:r>
          </w:p>
        </w:tc>
        <w:tc>
          <w:tcPr>
            <w:tcW w:w="1512" w:type="dxa"/>
            <w:hideMark/>
          </w:tcPr>
          <w:p w14:paraId="06F3F6FD" w14:textId="74C62417"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0.97</w:t>
            </w:r>
          </w:p>
        </w:tc>
        <w:tc>
          <w:tcPr>
            <w:tcW w:w="1512" w:type="dxa"/>
            <w:hideMark/>
          </w:tcPr>
          <w:p w14:paraId="5856F1CB" w14:textId="332E44B8"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0.03</w:t>
            </w:r>
          </w:p>
        </w:tc>
        <w:tc>
          <w:tcPr>
            <w:tcW w:w="1699" w:type="dxa"/>
            <w:hideMark/>
          </w:tcPr>
          <w:p w14:paraId="1A86E731" w14:textId="41311F33"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13,477</w:t>
            </w:r>
          </w:p>
        </w:tc>
        <w:tc>
          <w:tcPr>
            <w:tcW w:w="1699" w:type="dxa"/>
            <w:hideMark/>
          </w:tcPr>
          <w:p w14:paraId="44601299" w14:textId="77552D9D"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0.97</w:t>
            </w:r>
          </w:p>
        </w:tc>
        <w:tc>
          <w:tcPr>
            <w:tcW w:w="1699" w:type="dxa"/>
            <w:hideMark/>
          </w:tcPr>
          <w:p w14:paraId="34B66295" w14:textId="09B51EF7"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0.04</w:t>
            </w:r>
          </w:p>
        </w:tc>
        <w:tc>
          <w:tcPr>
            <w:tcW w:w="720" w:type="dxa"/>
            <w:noWrap/>
            <w:hideMark/>
          </w:tcPr>
          <w:p w14:paraId="53F0B04A" w14:textId="13DFC07E"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-0.57</w:t>
            </w:r>
          </w:p>
        </w:tc>
        <w:tc>
          <w:tcPr>
            <w:tcW w:w="720" w:type="dxa"/>
            <w:hideMark/>
          </w:tcPr>
          <w:p w14:paraId="53A7EFA2" w14:textId="317FE566"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0.57</w:t>
            </w:r>
          </w:p>
        </w:tc>
        <w:tc>
          <w:tcPr>
            <w:tcW w:w="720" w:type="dxa"/>
            <w:hideMark/>
          </w:tcPr>
          <w:p w14:paraId="6CA0F124" w14:textId="417FDCF2"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0.01</w:t>
            </w:r>
          </w:p>
        </w:tc>
      </w:tr>
      <w:tr w:rsidR="00933E17" w:rsidRPr="00AF75BD" w14:paraId="7D8F8618"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4D27F91" w14:textId="4BEF350E" w:rsidR="008E1554" w:rsidRPr="00A16251" w:rsidRDefault="003B2407" w:rsidP="00125326">
            <w:pPr>
              <w:pStyle w:val="TABLEROWHEAD"/>
            </w:pPr>
            <w:r>
              <w:t>Female</w:t>
            </w:r>
          </w:p>
        </w:tc>
        <w:tc>
          <w:tcPr>
            <w:tcW w:w="1512" w:type="dxa"/>
            <w:hideMark/>
          </w:tcPr>
          <w:p w14:paraId="6A749F3C" w14:textId="1486CCAF"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13,477</w:t>
            </w:r>
          </w:p>
        </w:tc>
        <w:tc>
          <w:tcPr>
            <w:tcW w:w="1512" w:type="dxa"/>
            <w:hideMark/>
          </w:tcPr>
          <w:p w14:paraId="170DBE88" w14:textId="7F728FF6"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0.49</w:t>
            </w:r>
          </w:p>
        </w:tc>
        <w:tc>
          <w:tcPr>
            <w:tcW w:w="1512" w:type="dxa"/>
            <w:hideMark/>
          </w:tcPr>
          <w:p w14:paraId="055312F2" w14:textId="37FAE9B7"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0.50</w:t>
            </w:r>
          </w:p>
        </w:tc>
        <w:tc>
          <w:tcPr>
            <w:tcW w:w="1699" w:type="dxa"/>
            <w:hideMark/>
          </w:tcPr>
          <w:p w14:paraId="5F0A6F7B" w14:textId="1267114C"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13,477</w:t>
            </w:r>
          </w:p>
        </w:tc>
        <w:tc>
          <w:tcPr>
            <w:tcW w:w="1699" w:type="dxa"/>
            <w:hideMark/>
          </w:tcPr>
          <w:p w14:paraId="2E63A9E9" w14:textId="35EF18DE"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0.50</w:t>
            </w:r>
          </w:p>
        </w:tc>
        <w:tc>
          <w:tcPr>
            <w:tcW w:w="1699" w:type="dxa"/>
            <w:hideMark/>
          </w:tcPr>
          <w:p w14:paraId="407A1C85" w14:textId="16060AC5"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0.50</w:t>
            </w:r>
          </w:p>
        </w:tc>
        <w:tc>
          <w:tcPr>
            <w:tcW w:w="720" w:type="dxa"/>
            <w:hideMark/>
          </w:tcPr>
          <w:p w14:paraId="27A50218" w14:textId="75BE525C"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0.32</w:t>
            </w:r>
          </w:p>
        </w:tc>
        <w:tc>
          <w:tcPr>
            <w:tcW w:w="720" w:type="dxa"/>
            <w:hideMark/>
          </w:tcPr>
          <w:p w14:paraId="004E1C27" w14:textId="11635631"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0.75</w:t>
            </w:r>
          </w:p>
        </w:tc>
        <w:tc>
          <w:tcPr>
            <w:tcW w:w="720" w:type="dxa"/>
            <w:hideMark/>
          </w:tcPr>
          <w:p w14:paraId="4F9AB7F1" w14:textId="139A8DAA"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0.00</w:t>
            </w:r>
          </w:p>
        </w:tc>
      </w:tr>
      <w:tr w:rsidR="00933E17" w:rsidRPr="00AF75BD" w14:paraId="71303A54"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6184461" w14:textId="27C518E8" w:rsidR="008E1554" w:rsidRPr="00A16251" w:rsidRDefault="003B2407" w:rsidP="00125326">
            <w:pPr>
              <w:pStyle w:val="TABLEROWHEAD"/>
            </w:pPr>
            <w:r>
              <w:t>Asian</w:t>
            </w:r>
          </w:p>
        </w:tc>
        <w:tc>
          <w:tcPr>
            <w:tcW w:w="1512" w:type="dxa"/>
            <w:hideMark/>
          </w:tcPr>
          <w:p w14:paraId="6C03E1E0" w14:textId="170F3B2C"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13,477</w:t>
            </w:r>
          </w:p>
        </w:tc>
        <w:tc>
          <w:tcPr>
            <w:tcW w:w="1512" w:type="dxa"/>
            <w:hideMark/>
          </w:tcPr>
          <w:p w14:paraId="6BFD47C2" w14:textId="6E93CF78"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0.04</w:t>
            </w:r>
          </w:p>
        </w:tc>
        <w:tc>
          <w:tcPr>
            <w:tcW w:w="1512" w:type="dxa"/>
            <w:hideMark/>
          </w:tcPr>
          <w:p w14:paraId="6EB6C134" w14:textId="71A8F89D"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0.21</w:t>
            </w:r>
          </w:p>
        </w:tc>
        <w:tc>
          <w:tcPr>
            <w:tcW w:w="1699" w:type="dxa"/>
            <w:hideMark/>
          </w:tcPr>
          <w:p w14:paraId="741EDF19" w14:textId="3E5DC10E"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13,477</w:t>
            </w:r>
          </w:p>
        </w:tc>
        <w:tc>
          <w:tcPr>
            <w:tcW w:w="1699" w:type="dxa"/>
            <w:hideMark/>
          </w:tcPr>
          <w:p w14:paraId="5F61C1FC" w14:textId="026425AE"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0.04</w:t>
            </w:r>
          </w:p>
        </w:tc>
        <w:tc>
          <w:tcPr>
            <w:tcW w:w="1699" w:type="dxa"/>
            <w:hideMark/>
          </w:tcPr>
          <w:p w14:paraId="445BBCC9" w14:textId="21E70B65"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0.21</w:t>
            </w:r>
          </w:p>
        </w:tc>
        <w:tc>
          <w:tcPr>
            <w:tcW w:w="720" w:type="dxa"/>
            <w:hideMark/>
          </w:tcPr>
          <w:p w14:paraId="0E663580" w14:textId="7D5DBA13"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-0.12</w:t>
            </w:r>
          </w:p>
        </w:tc>
        <w:tc>
          <w:tcPr>
            <w:tcW w:w="720" w:type="dxa"/>
            <w:hideMark/>
          </w:tcPr>
          <w:p w14:paraId="021F381C" w14:textId="2E14BD76"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0.91</w:t>
            </w:r>
          </w:p>
        </w:tc>
        <w:tc>
          <w:tcPr>
            <w:tcW w:w="720" w:type="dxa"/>
            <w:hideMark/>
          </w:tcPr>
          <w:p w14:paraId="02B83E07" w14:textId="7AB1876B"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0.00</w:t>
            </w:r>
          </w:p>
        </w:tc>
      </w:tr>
      <w:tr w:rsidR="00933E17" w:rsidRPr="00AF75BD" w14:paraId="3E1EEAF6"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23AAAA9" w14:textId="04DEFC29" w:rsidR="008E1554" w:rsidRPr="00A16251" w:rsidRDefault="003B2407" w:rsidP="00125326">
            <w:pPr>
              <w:pStyle w:val="TABLEROWHEAD"/>
            </w:pPr>
            <w:r>
              <w:t>Black</w:t>
            </w:r>
          </w:p>
        </w:tc>
        <w:tc>
          <w:tcPr>
            <w:tcW w:w="1512" w:type="dxa"/>
            <w:hideMark/>
          </w:tcPr>
          <w:p w14:paraId="7FB1FB38" w14:textId="2DC40729"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13,477</w:t>
            </w:r>
          </w:p>
        </w:tc>
        <w:tc>
          <w:tcPr>
            <w:tcW w:w="1512" w:type="dxa"/>
            <w:hideMark/>
          </w:tcPr>
          <w:p w14:paraId="69FF8DC6" w14:textId="1A93C653"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0.07</w:t>
            </w:r>
          </w:p>
        </w:tc>
        <w:tc>
          <w:tcPr>
            <w:tcW w:w="1512" w:type="dxa"/>
            <w:hideMark/>
          </w:tcPr>
          <w:p w14:paraId="0BEEDDA5" w14:textId="634215E7"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0.25</w:t>
            </w:r>
          </w:p>
        </w:tc>
        <w:tc>
          <w:tcPr>
            <w:tcW w:w="1699" w:type="dxa"/>
            <w:hideMark/>
          </w:tcPr>
          <w:p w14:paraId="65B9A7F4" w14:textId="545377E6"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13,477</w:t>
            </w:r>
          </w:p>
        </w:tc>
        <w:tc>
          <w:tcPr>
            <w:tcW w:w="1699" w:type="dxa"/>
            <w:hideMark/>
          </w:tcPr>
          <w:p w14:paraId="1E6D3181" w14:textId="40F8C228"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0.07</w:t>
            </w:r>
          </w:p>
        </w:tc>
        <w:tc>
          <w:tcPr>
            <w:tcW w:w="1699" w:type="dxa"/>
            <w:hideMark/>
          </w:tcPr>
          <w:p w14:paraId="5E10F0FC" w14:textId="2499832E"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0.25</w:t>
            </w:r>
          </w:p>
        </w:tc>
        <w:tc>
          <w:tcPr>
            <w:tcW w:w="720" w:type="dxa"/>
            <w:hideMark/>
          </w:tcPr>
          <w:p w14:paraId="4AF9EC8E" w14:textId="29B06E39"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0.00</w:t>
            </w:r>
          </w:p>
        </w:tc>
        <w:tc>
          <w:tcPr>
            <w:tcW w:w="720" w:type="dxa"/>
            <w:hideMark/>
          </w:tcPr>
          <w:p w14:paraId="70F4EAD6" w14:textId="2A3CC3E8"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1.00</w:t>
            </w:r>
          </w:p>
        </w:tc>
        <w:tc>
          <w:tcPr>
            <w:tcW w:w="720" w:type="dxa"/>
            <w:hideMark/>
          </w:tcPr>
          <w:p w14:paraId="7EE1F91E" w14:textId="0FB1B59C"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0.00</w:t>
            </w:r>
          </w:p>
        </w:tc>
      </w:tr>
      <w:tr w:rsidR="00933E17" w:rsidRPr="00AF75BD" w14:paraId="72F7B46F"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328AAF8" w14:textId="666D71F5" w:rsidR="008E1554" w:rsidRPr="00A16251" w:rsidRDefault="003B2407" w:rsidP="00125326">
            <w:pPr>
              <w:pStyle w:val="TABLEROWHEAD"/>
            </w:pPr>
            <w:r>
              <w:t>Filipino</w:t>
            </w:r>
          </w:p>
        </w:tc>
        <w:tc>
          <w:tcPr>
            <w:tcW w:w="1512" w:type="dxa"/>
            <w:hideMark/>
          </w:tcPr>
          <w:p w14:paraId="0A33D080" w14:textId="212BA1C0"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13,477</w:t>
            </w:r>
          </w:p>
        </w:tc>
        <w:tc>
          <w:tcPr>
            <w:tcW w:w="1512" w:type="dxa"/>
            <w:hideMark/>
          </w:tcPr>
          <w:p w14:paraId="00D28144" w14:textId="3D31DB05"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0.01</w:t>
            </w:r>
          </w:p>
        </w:tc>
        <w:tc>
          <w:tcPr>
            <w:tcW w:w="1512" w:type="dxa"/>
            <w:hideMark/>
          </w:tcPr>
          <w:p w14:paraId="26B5BB1D" w14:textId="33FC8291"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0.08</w:t>
            </w:r>
          </w:p>
        </w:tc>
        <w:tc>
          <w:tcPr>
            <w:tcW w:w="1699" w:type="dxa"/>
            <w:hideMark/>
          </w:tcPr>
          <w:p w14:paraId="24D7FDDC" w14:textId="21E90B82"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13,477</w:t>
            </w:r>
          </w:p>
        </w:tc>
        <w:tc>
          <w:tcPr>
            <w:tcW w:w="1699" w:type="dxa"/>
            <w:hideMark/>
          </w:tcPr>
          <w:p w14:paraId="0D32BA5A" w14:textId="4D91558B"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0.01</w:t>
            </w:r>
          </w:p>
        </w:tc>
        <w:tc>
          <w:tcPr>
            <w:tcW w:w="1699" w:type="dxa"/>
            <w:hideMark/>
          </w:tcPr>
          <w:p w14:paraId="6E23CD38" w14:textId="1290F8BB"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0.08</w:t>
            </w:r>
          </w:p>
        </w:tc>
        <w:tc>
          <w:tcPr>
            <w:tcW w:w="720" w:type="dxa"/>
            <w:hideMark/>
          </w:tcPr>
          <w:p w14:paraId="6E84E094" w14:textId="27037DEC"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-0.30</w:t>
            </w:r>
          </w:p>
        </w:tc>
        <w:tc>
          <w:tcPr>
            <w:tcW w:w="720" w:type="dxa"/>
            <w:hideMark/>
          </w:tcPr>
          <w:p w14:paraId="7AA88054" w14:textId="1958D5CA"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0.76</w:t>
            </w:r>
          </w:p>
        </w:tc>
        <w:tc>
          <w:tcPr>
            <w:tcW w:w="720" w:type="dxa"/>
            <w:hideMark/>
          </w:tcPr>
          <w:p w14:paraId="2D500C61" w14:textId="40A8A975"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0.00</w:t>
            </w:r>
          </w:p>
        </w:tc>
      </w:tr>
      <w:tr w:rsidR="00933E17" w:rsidRPr="00AF75BD" w14:paraId="55881243"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3D2064E" w14:textId="2A8FE9D6" w:rsidR="008E1554" w:rsidRPr="00A16251" w:rsidRDefault="003B2407" w:rsidP="00125326">
            <w:pPr>
              <w:pStyle w:val="TABLEROWHEAD"/>
            </w:pPr>
            <w:r>
              <w:t>Hispanic</w:t>
            </w:r>
          </w:p>
        </w:tc>
        <w:tc>
          <w:tcPr>
            <w:tcW w:w="1512" w:type="dxa"/>
            <w:hideMark/>
          </w:tcPr>
          <w:p w14:paraId="4B489B1A" w14:textId="046B3C04"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13,477</w:t>
            </w:r>
          </w:p>
        </w:tc>
        <w:tc>
          <w:tcPr>
            <w:tcW w:w="1512" w:type="dxa"/>
            <w:hideMark/>
          </w:tcPr>
          <w:p w14:paraId="3B731A33" w14:textId="08AC09A4"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0.81</w:t>
            </w:r>
          </w:p>
        </w:tc>
        <w:tc>
          <w:tcPr>
            <w:tcW w:w="1512" w:type="dxa"/>
            <w:hideMark/>
          </w:tcPr>
          <w:p w14:paraId="49C0E3A1" w14:textId="080CD013"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0.39</w:t>
            </w:r>
          </w:p>
        </w:tc>
        <w:tc>
          <w:tcPr>
            <w:tcW w:w="1699" w:type="dxa"/>
            <w:hideMark/>
          </w:tcPr>
          <w:p w14:paraId="07E96DCF" w14:textId="20EA2B5D"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13,477</w:t>
            </w:r>
          </w:p>
        </w:tc>
        <w:tc>
          <w:tcPr>
            <w:tcW w:w="1699" w:type="dxa"/>
            <w:hideMark/>
          </w:tcPr>
          <w:p w14:paraId="21265B45" w14:textId="28EB14B4"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0.81</w:t>
            </w:r>
          </w:p>
        </w:tc>
        <w:tc>
          <w:tcPr>
            <w:tcW w:w="1699" w:type="dxa"/>
            <w:hideMark/>
          </w:tcPr>
          <w:p w14:paraId="57881AF7" w14:textId="7A4D5A16"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0.39</w:t>
            </w:r>
          </w:p>
        </w:tc>
        <w:tc>
          <w:tcPr>
            <w:tcW w:w="720" w:type="dxa"/>
            <w:hideMark/>
          </w:tcPr>
          <w:p w14:paraId="1B7F58B7" w14:textId="24E5855C"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-0.08</w:t>
            </w:r>
          </w:p>
        </w:tc>
        <w:tc>
          <w:tcPr>
            <w:tcW w:w="720" w:type="dxa"/>
            <w:hideMark/>
          </w:tcPr>
          <w:p w14:paraId="7F7B15EE" w14:textId="0B06C66D"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0.94</w:t>
            </w:r>
          </w:p>
        </w:tc>
        <w:tc>
          <w:tcPr>
            <w:tcW w:w="720" w:type="dxa"/>
            <w:hideMark/>
          </w:tcPr>
          <w:p w14:paraId="3005472B" w14:textId="25D34CB0"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0.00</w:t>
            </w:r>
          </w:p>
        </w:tc>
      </w:tr>
      <w:tr w:rsidR="00933E17" w:rsidRPr="00AF75BD" w14:paraId="45FDAAB7"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03185C8" w14:textId="0383B3C5" w:rsidR="008E1554" w:rsidRPr="00A16251" w:rsidRDefault="003B2407" w:rsidP="00125326">
            <w:pPr>
              <w:pStyle w:val="TABLEROWHEAD"/>
            </w:pPr>
            <w:r>
              <w:t>Native American/ American Indian</w:t>
            </w:r>
          </w:p>
        </w:tc>
        <w:tc>
          <w:tcPr>
            <w:tcW w:w="1512" w:type="dxa"/>
            <w:hideMark/>
          </w:tcPr>
          <w:p w14:paraId="66E623A5" w14:textId="528E5451"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13,477</w:t>
            </w:r>
          </w:p>
        </w:tc>
        <w:tc>
          <w:tcPr>
            <w:tcW w:w="1512" w:type="dxa"/>
            <w:hideMark/>
          </w:tcPr>
          <w:p w14:paraId="25F2508D" w14:textId="2C6245BE"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0.00</w:t>
            </w:r>
          </w:p>
        </w:tc>
        <w:tc>
          <w:tcPr>
            <w:tcW w:w="1512" w:type="dxa"/>
            <w:hideMark/>
          </w:tcPr>
          <w:p w14:paraId="5C09025E" w14:textId="79932831"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0.06</w:t>
            </w:r>
          </w:p>
        </w:tc>
        <w:tc>
          <w:tcPr>
            <w:tcW w:w="1699" w:type="dxa"/>
            <w:hideMark/>
          </w:tcPr>
          <w:p w14:paraId="60ACC57C" w14:textId="394596D8"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13,477</w:t>
            </w:r>
          </w:p>
        </w:tc>
        <w:tc>
          <w:tcPr>
            <w:tcW w:w="1699" w:type="dxa"/>
            <w:hideMark/>
          </w:tcPr>
          <w:p w14:paraId="5F21111E" w14:textId="22AD89A6"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0.00</w:t>
            </w:r>
          </w:p>
        </w:tc>
        <w:tc>
          <w:tcPr>
            <w:tcW w:w="1699" w:type="dxa"/>
            <w:hideMark/>
          </w:tcPr>
          <w:p w14:paraId="129A9B65" w14:textId="1EB1D82C"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0.06</w:t>
            </w:r>
          </w:p>
        </w:tc>
        <w:tc>
          <w:tcPr>
            <w:tcW w:w="720" w:type="dxa"/>
            <w:hideMark/>
          </w:tcPr>
          <w:p w14:paraId="50482FF5" w14:textId="5C2F599B"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0.72</w:t>
            </w:r>
          </w:p>
        </w:tc>
        <w:tc>
          <w:tcPr>
            <w:tcW w:w="720" w:type="dxa"/>
            <w:hideMark/>
          </w:tcPr>
          <w:p w14:paraId="7C64A1AB" w14:textId="131839AA"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0.47</w:t>
            </w:r>
          </w:p>
        </w:tc>
        <w:tc>
          <w:tcPr>
            <w:tcW w:w="720" w:type="dxa"/>
            <w:hideMark/>
          </w:tcPr>
          <w:p w14:paraId="3B9B0AE4" w14:textId="0A5162BF"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-0.01</w:t>
            </w:r>
          </w:p>
        </w:tc>
      </w:tr>
      <w:tr w:rsidR="00933E17" w:rsidRPr="00AF75BD" w14:paraId="0649CD74"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F8AF8D0" w14:textId="5696FF83" w:rsidR="008E1554" w:rsidRPr="00A16251" w:rsidRDefault="003B2407" w:rsidP="00125326">
            <w:pPr>
              <w:pStyle w:val="TABLEROWHEAD"/>
            </w:pPr>
            <w:r>
              <w:lastRenderedPageBreak/>
              <w:t>Hawaiian/ Pacific Islander</w:t>
            </w:r>
          </w:p>
        </w:tc>
        <w:tc>
          <w:tcPr>
            <w:tcW w:w="1512" w:type="dxa"/>
            <w:hideMark/>
          </w:tcPr>
          <w:p w14:paraId="0177FE3C" w14:textId="3DB8BA21"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13,477</w:t>
            </w:r>
          </w:p>
        </w:tc>
        <w:tc>
          <w:tcPr>
            <w:tcW w:w="1512" w:type="dxa"/>
            <w:hideMark/>
          </w:tcPr>
          <w:p w14:paraId="7360FFE3" w14:textId="61270DC2"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0.00</w:t>
            </w:r>
          </w:p>
        </w:tc>
        <w:tc>
          <w:tcPr>
            <w:tcW w:w="1512" w:type="dxa"/>
            <w:hideMark/>
          </w:tcPr>
          <w:p w14:paraId="6B459B3A" w14:textId="06D0CA39"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0.06</w:t>
            </w:r>
          </w:p>
        </w:tc>
        <w:tc>
          <w:tcPr>
            <w:tcW w:w="1699" w:type="dxa"/>
            <w:hideMark/>
          </w:tcPr>
          <w:p w14:paraId="6860FDDF" w14:textId="72C95FC6"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13,477</w:t>
            </w:r>
          </w:p>
        </w:tc>
        <w:tc>
          <w:tcPr>
            <w:tcW w:w="1699" w:type="dxa"/>
            <w:hideMark/>
          </w:tcPr>
          <w:p w14:paraId="6BF85350" w14:textId="66187EAC"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0.00</w:t>
            </w:r>
          </w:p>
        </w:tc>
        <w:tc>
          <w:tcPr>
            <w:tcW w:w="1699" w:type="dxa"/>
            <w:hideMark/>
          </w:tcPr>
          <w:p w14:paraId="30A11535" w14:textId="78AE7B72"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0.06</w:t>
            </w:r>
          </w:p>
        </w:tc>
        <w:tc>
          <w:tcPr>
            <w:tcW w:w="720" w:type="dxa"/>
            <w:hideMark/>
          </w:tcPr>
          <w:p w14:paraId="2EB75085" w14:textId="4003F57E"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0.20</w:t>
            </w:r>
          </w:p>
        </w:tc>
        <w:tc>
          <w:tcPr>
            <w:tcW w:w="720" w:type="dxa"/>
            <w:hideMark/>
          </w:tcPr>
          <w:p w14:paraId="4998D5FB" w14:textId="245E50BC"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0.84</w:t>
            </w:r>
          </w:p>
        </w:tc>
        <w:tc>
          <w:tcPr>
            <w:tcW w:w="720" w:type="dxa"/>
            <w:hideMark/>
          </w:tcPr>
          <w:p w14:paraId="0755EBF5" w14:textId="6EDD4FAD"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0.00</w:t>
            </w:r>
          </w:p>
        </w:tc>
      </w:tr>
      <w:tr w:rsidR="00933E17" w:rsidRPr="00AF75BD" w14:paraId="18E678F2"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85B9E80" w14:textId="1ED9459C" w:rsidR="008E1554" w:rsidRPr="00A16251" w:rsidRDefault="003B2407" w:rsidP="00125326">
            <w:pPr>
              <w:pStyle w:val="TABLEROWHEAD"/>
            </w:pPr>
            <w:r>
              <w:t>White</w:t>
            </w:r>
          </w:p>
        </w:tc>
        <w:tc>
          <w:tcPr>
            <w:tcW w:w="1512" w:type="dxa"/>
            <w:hideMark/>
          </w:tcPr>
          <w:p w14:paraId="4DDC79A7" w14:textId="326C1C53"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13,477</w:t>
            </w:r>
          </w:p>
        </w:tc>
        <w:tc>
          <w:tcPr>
            <w:tcW w:w="1512" w:type="dxa"/>
            <w:hideMark/>
          </w:tcPr>
          <w:p w14:paraId="1E33DDC0" w14:textId="0A1FF43D"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0.05</w:t>
            </w:r>
          </w:p>
        </w:tc>
        <w:tc>
          <w:tcPr>
            <w:tcW w:w="1512" w:type="dxa"/>
            <w:hideMark/>
          </w:tcPr>
          <w:p w14:paraId="46CEDFAC" w14:textId="4489C149"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0.21</w:t>
            </w:r>
          </w:p>
        </w:tc>
        <w:tc>
          <w:tcPr>
            <w:tcW w:w="1699" w:type="dxa"/>
            <w:hideMark/>
          </w:tcPr>
          <w:p w14:paraId="0967A9EC" w14:textId="78877D7B"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13,477</w:t>
            </w:r>
          </w:p>
        </w:tc>
        <w:tc>
          <w:tcPr>
            <w:tcW w:w="1699" w:type="dxa"/>
            <w:hideMark/>
          </w:tcPr>
          <w:p w14:paraId="68EE6D71" w14:textId="3A33AAC2"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0.05</w:t>
            </w:r>
          </w:p>
        </w:tc>
        <w:tc>
          <w:tcPr>
            <w:tcW w:w="1699" w:type="dxa"/>
            <w:hideMark/>
          </w:tcPr>
          <w:p w14:paraId="1DE9766C" w14:textId="5E6E569B"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0.21</w:t>
            </w:r>
          </w:p>
        </w:tc>
        <w:tc>
          <w:tcPr>
            <w:tcW w:w="720" w:type="dxa"/>
            <w:hideMark/>
          </w:tcPr>
          <w:p w14:paraId="2070D611" w14:textId="196FE902"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-0.26</w:t>
            </w:r>
          </w:p>
        </w:tc>
        <w:tc>
          <w:tcPr>
            <w:tcW w:w="720" w:type="dxa"/>
            <w:hideMark/>
          </w:tcPr>
          <w:p w14:paraId="23D112EF" w14:textId="4FAFDF86"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0.79</w:t>
            </w:r>
          </w:p>
        </w:tc>
        <w:tc>
          <w:tcPr>
            <w:tcW w:w="720" w:type="dxa"/>
            <w:hideMark/>
          </w:tcPr>
          <w:p w14:paraId="26D01C9D" w14:textId="21B45D8B"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0.00</w:t>
            </w:r>
          </w:p>
        </w:tc>
      </w:tr>
      <w:tr w:rsidR="00933E17" w:rsidRPr="00AF75BD" w14:paraId="181FEAEC"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CBAA172" w14:textId="66841E1C" w:rsidR="008E1554" w:rsidRPr="00A16251" w:rsidRDefault="003B2407" w:rsidP="00125326">
            <w:pPr>
              <w:pStyle w:val="TABLEROWHEAD"/>
            </w:pPr>
            <w:r>
              <w:t>Two or More Ethnicities</w:t>
            </w:r>
          </w:p>
        </w:tc>
        <w:tc>
          <w:tcPr>
            <w:tcW w:w="1512" w:type="dxa"/>
            <w:hideMark/>
          </w:tcPr>
          <w:p w14:paraId="7ED081D4" w14:textId="0C501486"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13,477</w:t>
            </w:r>
          </w:p>
        </w:tc>
        <w:tc>
          <w:tcPr>
            <w:tcW w:w="1512" w:type="dxa"/>
            <w:hideMark/>
          </w:tcPr>
          <w:p w14:paraId="2011A60B" w14:textId="62A3C52F"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0.01</w:t>
            </w:r>
          </w:p>
        </w:tc>
        <w:tc>
          <w:tcPr>
            <w:tcW w:w="1512" w:type="dxa"/>
            <w:hideMark/>
          </w:tcPr>
          <w:p w14:paraId="601BA991" w14:textId="3BF1FC0D"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0.11</w:t>
            </w:r>
          </w:p>
        </w:tc>
        <w:tc>
          <w:tcPr>
            <w:tcW w:w="1699" w:type="dxa"/>
            <w:hideMark/>
          </w:tcPr>
          <w:p w14:paraId="20451B03" w14:textId="77300D94"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13,477</w:t>
            </w:r>
          </w:p>
        </w:tc>
        <w:tc>
          <w:tcPr>
            <w:tcW w:w="1699" w:type="dxa"/>
            <w:hideMark/>
          </w:tcPr>
          <w:p w14:paraId="1629F4D2" w14:textId="468E621E"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0.01</w:t>
            </w:r>
          </w:p>
        </w:tc>
        <w:tc>
          <w:tcPr>
            <w:tcW w:w="1699" w:type="dxa"/>
            <w:hideMark/>
          </w:tcPr>
          <w:p w14:paraId="62A1CEA4" w14:textId="2609EA11"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0.12</w:t>
            </w:r>
          </w:p>
        </w:tc>
        <w:tc>
          <w:tcPr>
            <w:tcW w:w="720" w:type="dxa"/>
            <w:hideMark/>
          </w:tcPr>
          <w:p w14:paraId="748145D0" w14:textId="7B20F7FB"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0.58</w:t>
            </w:r>
          </w:p>
        </w:tc>
        <w:tc>
          <w:tcPr>
            <w:tcW w:w="720" w:type="dxa"/>
            <w:hideMark/>
          </w:tcPr>
          <w:p w14:paraId="1E602D68" w14:textId="49C219E4"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0.56</w:t>
            </w:r>
          </w:p>
        </w:tc>
        <w:tc>
          <w:tcPr>
            <w:tcW w:w="720" w:type="dxa"/>
            <w:hideMark/>
          </w:tcPr>
          <w:p w14:paraId="6ABAB789" w14:textId="517FB45F"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-0.01</w:t>
            </w:r>
          </w:p>
        </w:tc>
      </w:tr>
      <w:tr w:rsidR="00933E17" w:rsidRPr="00AF75BD" w14:paraId="0DFFC948"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B8425A5" w14:textId="420507ED" w:rsidR="008E1554" w:rsidRPr="00A16251" w:rsidRDefault="0012618E" w:rsidP="00125326">
            <w:pPr>
              <w:pStyle w:val="TABLEROWHEAD"/>
            </w:pPr>
            <w:r>
              <w:t>No</w:t>
            </w:r>
            <w:r w:rsidRPr="00A16251">
              <w:t xml:space="preserve"> </w:t>
            </w:r>
            <w:r w:rsidR="008E1554">
              <w:br/>
            </w:r>
            <w:r w:rsidR="008E1554" w:rsidRPr="00A16251">
              <w:t>Race/</w:t>
            </w:r>
            <w:r w:rsidR="008E1554">
              <w:br/>
            </w:r>
            <w:r w:rsidR="008E1554" w:rsidRPr="00A16251">
              <w:t>Ethnicity Response</w:t>
            </w:r>
          </w:p>
        </w:tc>
        <w:tc>
          <w:tcPr>
            <w:tcW w:w="1512" w:type="dxa"/>
            <w:hideMark/>
          </w:tcPr>
          <w:p w14:paraId="37A4F07A" w14:textId="0985D540"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13,477</w:t>
            </w:r>
          </w:p>
        </w:tc>
        <w:tc>
          <w:tcPr>
            <w:tcW w:w="1512" w:type="dxa"/>
            <w:hideMark/>
          </w:tcPr>
          <w:p w14:paraId="4DAA4160" w14:textId="59DDDB23"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0.00</w:t>
            </w:r>
          </w:p>
        </w:tc>
        <w:tc>
          <w:tcPr>
            <w:tcW w:w="1512" w:type="dxa"/>
            <w:hideMark/>
          </w:tcPr>
          <w:p w14:paraId="179ADD8A" w14:textId="5F782081"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0.06</w:t>
            </w:r>
          </w:p>
        </w:tc>
        <w:tc>
          <w:tcPr>
            <w:tcW w:w="1699" w:type="dxa"/>
            <w:hideMark/>
          </w:tcPr>
          <w:p w14:paraId="2B31AC8F" w14:textId="6E52B876"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13,477</w:t>
            </w:r>
          </w:p>
        </w:tc>
        <w:tc>
          <w:tcPr>
            <w:tcW w:w="1699" w:type="dxa"/>
            <w:hideMark/>
          </w:tcPr>
          <w:p w14:paraId="2BB5B0FC" w14:textId="78D8EFC0"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0.00</w:t>
            </w:r>
          </w:p>
        </w:tc>
        <w:tc>
          <w:tcPr>
            <w:tcW w:w="1699" w:type="dxa"/>
            <w:hideMark/>
          </w:tcPr>
          <w:p w14:paraId="74536E83" w14:textId="061554FA"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0.07</w:t>
            </w:r>
          </w:p>
        </w:tc>
        <w:tc>
          <w:tcPr>
            <w:tcW w:w="720" w:type="dxa"/>
            <w:hideMark/>
          </w:tcPr>
          <w:p w14:paraId="3FC395EB" w14:textId="22757295"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0.19</w:t>
            </w:r>
          </w:p>
        </w:tc>
        <w:tc>
          <w:tcPr>
            <w:tcW w:w="720" w:type="dxa"/>
            <w:hideMark/>
          </w:tcPr>
          <w:p w14:paraId="4D5B3BCD" w14:textId="7DFFB9AE"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0.85</w:t>
            </w:r>
          </w:p>
        </w:tc>
        <w:tc>
          <w:tcPr>
            <w:tcW w:w="720" w:type="dxa"/>
            <w:hideMark/>
          </w:tcPr>
          <w:p w14:paraId="401202BC" w14:textId="05725CC7"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0.00</w:t>
            </w:r>
          </w:p>
        </w:tc>
      </w:tr>
      <w:tr w:rsidR="00933E17" w:rsidRPr="00AF75BD" w14:paraId="141A452E"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8D9809C" w14:textId="47E0670C" w:rsidR="008E1554" w:rsidRPr="00A16251" w:rsidRDefault="00EE2258" w:rsidP="00125326">
            <w:pPr>
              <w:pStyle w:val="TABLEROWHEAD"/>
            </w:pPr>
            <w:r>
              <w:t>English Language Learner</w:t>
            </w:r>
          </w:p>
        </w:tc>
        <w:tc>
          <w:tcPr>
            <w:tcW w:w="1512" w:type="dxa"/>
            <w:hideMark/>
          </w:tcPr>
          <w:p w14:paraId="3B27B604" w14:textId="767B7A41"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13,477</w:t>
            </w:r>
          </w:p>
        </w:tc>
        <w:tc>
          <w:tcPr>
            <w:tcW w:w="1512" w:type="dxa"/>
            <w:hideMark/>
          </w:tcPr>
          <w:p w14:paraId="7D7E8D05" w14:textId="6527A2E1"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0.30</w:t>
            </w:r>
          </w:p>
        </w:tc>
        <w:tc>
          <w:tcPr>
            <w:tcW w:w="1512" w:type="dxa"/>
            <w:hideMark/>
          </w:tcPr>
          <w:p w14:paraId="7AF4E349" w14:textId="73E3E08F"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0.46</w:t>
            </w:r>
          </w:p>
        </w:tc>
        <w:tc>
          <w:tcPr>
            <w:tcW w:w="1699" w:type="dxa"/>
            <w:hideMark/>
          </w:tcPr>
          <w:p w14:paraId="1FC06C12" w14:textId="7A0E0553"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13,477</w:t>
            </w:r>
          </w:p>
        </w:tc>
        <w:tc>
          <w:tcPr>
            <w:tcW w:w="1699" w:type="dxa"/>
            <w:hideMark/>
          </w:tcPr>
          <w:p w14:paraId="33FEAE74" w14:textId="53BE9C8F"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0.30</w:t>
            </w:r>
          </w:p>
        </w:tc>
        <w:tc>
          <w:tcPr>
            <w:tcW w:w="1699" w:type="dxa"/>
            <w:hideMark/>
          </w:tcPr>
          <w:p w14:paraId="4C776FA8" w14:textId="69FD8990"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0.46</w:t>
            </w:r>
          </w:p>
        </w:tc>
        <w:tc>
          <w:tcPr>
            <w:tcW w:w="720" w:type="dxa"/>
            <w:hideMark/>
          </w:tcPr>
          <w:p w14:paraId="1D035FDE" w14:textId="3345EC80"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0.26</w:t>
            </w:r>
          </w:p>
        </w:tc>
        <w:tc>
          <w:tcPr>
            <w:tcW w:w="720" w:type="dxa"/>
            <w:hideMark/>
          </w:tcPr>
          <w:p w14:paraId="25818757" w14:textId="2AECBC57"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0.79</w:t>
            </w:r>
          </w:p>
        </w:tc>
        <w:tc>
          <w:tcPr>
            <w:tcW w:w="720" w:type="dxa"/>
            <w:hideMark/>
          </w:tcPr>
          <w:p w14:paraId="7531D737" w14:textId="08F464D3"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0.00</w:t>
            </w:r>
          </w:p>
        </w:tc>
      </w:tr>
      <w:tr w:rsidR="00656862" w:rsidRPr="00AF75BD" w14:paraId="097F6E88"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EDCB447" w14:textId="2BFD851B" w:rsidR="00656862" w:rsidRPr="00A16251" w:rsidRDefault="00EE2258" w:rsidP="00125326">
            <w:pPr>
              <w:pStyle w:val="TABLEROWHEAD"/>
            </w:pPr>
            <w:r>
              <w:t>Socioeco-nomically Disadvan-taged</w:t>
            </w:r>
          </w:p>
        </w:tc>
        <w:tc>
          <w:tcPr>
            <w:tcW w:w="1512" w:type="dxa"/>
            <w:hideMark/>
          </w:tcPr>
          <w:p w14:paraId="03FCD4F9" w14:textId="06EF28C8" w:rsidR="00656862" w:rsidRPr="008E1554" w:rsidRDefault="00C83987" w:rsidP="00656862">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13,477</w:t>
            </w:r>
          </w:p>
        </w:tc>
        <w:tc>
          <w:tcPr>
            <w:tcW w:w="1512" w:type="dxa"/>
            <w:hideMark/>
          </w:tcPr>
          <w:p w14:paraId="15830B62" w14:textId="3D8DE84F" w:rsidR="00656862" w:rsidRPr="008E1554"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0.90</w:t>
            </w:r>
          </w:p>
        </w:tc>
        <w:tc>
          <w:tcPr>
            <w:tcW w:w="1512" w:type="dxa"/>
            <w:hideMark/>
          </w:tcPr>
          <w:p w14:paraId="5F58678C" w14:textId="4EAD2F24" w:rsidR="00656862" w:rsidRPr="008E1554"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0.30</w:t>
            </w:r>
          </w:p>
        </w:tc>
        <w:tc>
          <w:tcPr>
            <w:tcW w:w="1699" w:type="dxa"/>
            <w:hideMark/>
          </w:tcPr>
          <w:p w14:paraId="5D89417F" w14:textId="1FFC3C3A" w:rsidR="00656862" w:rsidRPr="008E1554" w:rsidRDefault="00C83987" w:rsidP="00656862">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13,477</w:t>
            </w:r>
          </w:p>
        </w:tc>
        <w:tc>
          <w:tcPr>
            <w:tcW w:w="1699" w:type="dxa"/>
            <w:hideMark/>
          </w:tcPr>
          <w:p w14:paraId="75A28498" w14:textId="66C7E77E" w:rsidR="00656862" w:rsidRPr="008E1554"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0.90</w:t>
            </w:r>
          </w:p>
        </w:tc>
        <w:tc>
          <w:tcPr>
            <w:tcW w:w="1699" w:type="dxa"/>
            <w:hideMark/>
          </w:tcPr>
          <w:p w14:paraId="76C5A4CA" w14:textId="4F8A6893" w:rsidR="00656862" w:rsidRPr="008E1554"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0.30</w:t>
            </w:r>
          </w:p>
        </w:tc>
        <w:tc>
          <w:tcPr>
            <w:tcW w:w="720" w:type="dxa"/>
            <w:hideMark/>
          </w:tcPr>
          <w:p w14:paraId="174FD70A" w14:textId="5E5F23E9" w:rsidR="00656862" w:rsidRPr="008E1554"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0.12</w:t>
            </w:r>
          </w:p>
        </w:tc>
        <w:tc>
          <w:tcPr>
            <w:tcW w:w="720" w:type="dxa"/>
            <w:hideMark/>
          </w:tcPr>
          <w:p w14:paraId="6CF965A2" w14:textId="0682658F" w:rsidR="00656862" w:rsidRPr="008E1554"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0.90</w:t>
            </w:r>
          </w:p>
        </w:tc>
        <w:tc>
          <w:tcPr>
            <w:tcW w:w="720" w:type="dxa"/>
            <w:hideMark/>
          </w:tcPr>
          <w:p w14:paraId="36BCF13C" w14:textId="40D4C55D" w:rsidR="00656862" w:rsidRPr="008E1554"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0.00</w:t>
            </w:r>
          </w:p>
        </w:tc>
      </w:tr>
      <w:tr w:rsidR="00933E17" w:rsidRPr="00AF75BD" w14:paraId="0E13C883"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8C001D0" w14:textId="3485F8C8" w:rsidR="008E1554" w:rsidRPr="00A16251" w:rsidRDefault="00EE2258" w:rsidP="00125326">
            <w:pPr>
              <w:pStyle w:val="TABLEROWHEAD"/>
              <w:rPr>
                <w:b w:val="0"/>
              </w:rPr>
            </w:pPr>
            <w:r>
              <w:t>Migrant</w:t>
            </w:r>
          </w:p>
        </w:tc>
        <w:tc>
          <w:tcPr>
            <w:tcW w:w="1512" w:type="dxa"/>
            <w:hideMark/>
          </w:tcPr>
          <w:p w14:paraId="7912816B" w14:textId="2A9F400F"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13,477</w:t>
            </w:r>
          </w:p>
        </w:tc>
        <w:tc>
          <w:tcPr>
            <w:tcW w:w="1512" w:type="dxa"/>
            <w:hideMark/>
          </w:tcPr>
          <w:p w14:paraId="55FBE59F" w14:textId="7E538F3F"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0.02</w:t>
            </w:r>
          </w:p>
        </w:tc>
        <w:tc>
          <w:tcPr>
            <w:tcW w:w="1512" w:type="dxa"/>
            <w:hideMark/>
          </w:tcPr>
          <w:p w14:paraId="3BA4F96D" w14:textId="58599608"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0.16</w:t>
            </w:r>
          </w:p>
        </w:tc>
        <w:tc>
          <w:tcPr>
            <w:tcW w:w="1699" w:type="dxa"/>
            <w:hideMark/>
          </w:tcPr>
          <w:p w14:paraId="43019D52" w14:textId="3A6941C3"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13,477</w:t>
            </w:r>
          </w:p>
        </w:tc>
        <w:tc>
          <w:tcPr>
            <w:tcW w:w="1699" w:type="dxa"/>
            <w:hideMark/>
          </w:tcPr>
          <w:p w14:paraId="2FFD1AA6" w14:textId="3332681E"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0.03</w:t>
            </w:r>
          </w:p>
        </w:tc>
        <w:tc>
          <w:tcPr>
            <w:tcW w:w="1699" w:type="dxa"/>
            <w:hideMark/>
          </w:tcPr>
          <w:p w14:paraId="1BF40D33" w14:textId="0204C550"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0.16</w:t>
            </w:r>
          </w:p>
        </w:tc>
        <w:tc>
          <w:tcPr>
            <w:tcW w:w="720" w:type="dxa"/>
            <w:hideMark/>
          </w:tcPr>
          <w:p w14:paraId="7CAB2E85" w14:textId="3599A397"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0.16</w:t>
            </w:r>
          </w:p>
        </w:tc>
        <w:tc>
          <w:tcPr>
            <w:tcW w:w="720" w:type="dxa"/>
            <w:hideMark/>
          </w:tcPr>
          <w:p w14:paraId="4E24B215" w14:textId="590D871E"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0.88</w:t>
            </w:r>
          </w:p>
        </w:tc>
        <w:tc>
          <w:tcPr>
            <w:tcW w:w="720" w:type="dxa"/>
            <w:hideMark/>
          </w:tcPr>
          <w:p w14:paraId="70D09C94" w14:textId="28D52D09"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0.00</w:t>
            </w:r>
          </w:p>
        </w:tc>
      </w:tr>
      <w:tr w:rsidR="00933E17" w:rsidRPr="00AF75BD" w14:paraId="6B14AB6E"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8000F0D" w14:textId="7BF261B5" w:rsidR="008E1554" w:rsidRPr="00A16251" w:rsidRDefault="00EE2258" w:rsidP="00125326">
            <w:pPr>
              <w:pStyle w:val="TABLEROWHEAD"/>
            </w:pPr>
            <w:r>
              <w:lastRenderedPageBreak/>
              <w:t>Homeless</w:t>
            </w:r>
          </w:p>
        </w:tc>
        <w:tc>
          <w:tcPr>
            <w:tcW w:w="1512" w:type="dxa"/>
            <w:hideMark/>
          </w:tcPr>
          <w:p w14:paraId="254E27D0" w14:textId="730CA629"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13,477</w:t>
            </w:r>
          </w:p>
        </w:tc>
        <w:tc>
          <w:tcPr>
            <w:tcW w:w="1512" w:type="dxa"/>
            <w:hideMark/>
          </w:tcPr>
          <w:p w14:paraId="425A11FB" w14:textId="090FA77D"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0.06</w:t>
            </w:r>
          </w:p>
        </w:tc>
        <w:tc>
          <w:tcPr>
            <w:tcW w:w="1512" w:type="dxa"/>
            <w:hideMark/>
          </w:tcPr>
          <w:p w14:paraId="1470A599" w14:textId="62948161"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0.24</w:t>
            </w:r>
          </w:p>
        </w:tc>
        <w:tc>
          <w:tcPr>
            <w:tcW w:w="1699" w:type="dxa"/>
            <w:hideMark/>
          </w:tcPr>
          <w:p w14:paraId="408DA923" w14:textId="474F684F"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13,477</w:t>
            </w:r>
          </w:p>
        </w:tc>
        <w:tc>
          <w:tcPr>
            <w:tcW w:w="1699" w:type="dxa"/>
            <w:hideMark/>
          </w:tcPr>
          <w:p w14:paraId="159E734B" w14:textId="48B0AC40"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0.06</w:t>
            </w:r>
          </w:p>
        </w:tc>
        <w:tc>
          <w:tcPr>
            <w:tcW w:w="1699" w:type="dxa"/>
            <w:hideMark/>
          </w:tcPr>
          <w:p w14:paraId="7AB9B3F9" w14:textId="1B79EAFF"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0.24</w:t>
            </w:r>
          </w:p>
        </w:tc>
        <w:tc>
          <w:tcPr>
            <w:tcW w:w="720" w:type="dxa"/>
            <w:hideMark/>
          </w:tcPr>
          <w:p w14:paraId="413A4C58" w14:textId="392AFF27"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0.63</w:t>
            </w:r>
          </w:p>
        </w:tc>
        <w:tc>
          <w:tcPr>
            <w:tcW w:w="720" w:type="dxa"/>
            <w:hideMark/>
          </w:tcPr>
          <w:p w14:paraId="748FB397" w14:textId="16AE1D68"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0.53</w:t>
            </w:r>
          </w:p>
        </w:tc>
        <w:tc>
          <w:tcPr>
            <w:tcW w:w="720" w:type="dxa"/>
            <w:hideMark/>
          </w:tcPr>
          <w:p w14:paraId="47E9B013" w14:textId="23CCC599"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-0.01</w:t>
            </w:r>
          </w:p>
        </w:tc>
      </w:tr>
      <w:tr w:rsidR="00933E17" w:rsidRPr="00AF75BD" w14:paraId="6F980490"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30195B2" w14:textId="0BEB90C2" w:rsidR="008E1554" w:rsidRPr="00A16251" w:rsidRDefault="00EE2258" w:rsidP="00125326">
            <w:pPr>
              <w:pStyle w:val="TABLEROWHEAD"/>
            </w:pPr>
            <w:r>
              <w:t>Special Education</w:t>
            </w:r>
          </w:p>
        </w:tc>
        <w:tc>
          <w:tcPr>
            <w:tcW w:w="1512" w:type="dxa"/>
            <w:hideMark/>
          </w:tcPr>
          <w:p w14:paraId="3ED89585" w14:textId="4C616A74"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13,477</w:t>
            </w:r>
          </w:p>
        </w:tc>
        <w:tc>
          <w:tcPr>
            <w:tcW w:w="1512" w:type="dxa"/>
            <w:hideMark/>
          </w:tcPr>
          <w:p w14:paraId="15ECF094" w14:textId="06652568"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0.15</w:t>
            </w:r>
          </w:p>
        </w:tc>
        <w:tc>
          <w:tcPr>
            <w:tcW w:w="1512" w:type="dxa"/>
            <w:hideMark/>
          </w:tcPr>
          <w:p w14:paraId="3DD60866" w14:textId="75AEB378"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0.36</w:t>
            </w:r>
          </w:p>
        </w:tc>
        <w:tc>
          <w:tcPr>
            <w:tcW w:w="1699" w:type="dxa"/>
            <w:hideMark/>
          </w:tcPr>
          <w:p w14:paraId="570D1874" w14:textId="503DB01E"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13,477</w:t>
            </w:r>
          </w:p>
        </w:tc>
        <w:tc>
          <w:tcPr>
            <w:tcW w:w="1699" w:type="dxa"/>
            <w:hideMark/>
          </w:tcPr>
          <w:p w14:paraId="2C700D75" w14:textId="6354ABF5"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0.15</w:t>
            </w:r>
          </w:p>
        </w:tc>
        <w:tc>
          <w:tcPr>
            <w:tcW w:w="1699" w:type="dxa"/>
            <w:hideMark/>
          </w:tcPr>
          <w:p w14:paraId="61C109E2" w14:textId="6C3963C9"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0.36</w:t>
            </w:r>
          </w:p>
        </w:tc>
        <w:tc>
          <w:tcPr>
            <w:tcW w:w="720" w:type="dxa"/>
            <w:hideMark/>
          </w:tcPr>
          <w:p w14:paraId="45A50EC6" w14:textId="11C4D9CF"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0.05</w:t>
            </w:r>
          </w:p>
        </w:tc>
        <w:tc>
          <w:tcPr>
            <w:tcW w:w="720" w:type="dxa"/>
            <w:hideMark/>
          </w:tcPr>
          <w:p w14:paraId="68349C71" w14:textId="26A5F150"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0.96</w:t>
            </w:r>
          </w:p>
        </w:tc>
        <w:tc>
          <w:tcPr>
            <w:tcW w:w="720" w:type="dxa"/>
            <w:hideMark/>
          </w:tcPr>
          <w:p w14:paraId="45628513" w14:textId="4C3931B6"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0.00</w:t>
            </w:r>
          </w:p>
        </w:tc>
      </w:tr>
      <w:tr w:rsidR="008E1554" w:rsidRPr="00AF75BD" w14:paraId="57FBA2C7"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tcPr>
          <w:p w14:paraId="35F40046" w14:textId="5ACD0B94" w:rsidR="008E1554" w:rsidRPr="00A16251" w:rsidRDefault="00EE2258" w:rsidP="00125326">
            <w:pPr>
              <w:pStyle w:val="TABLEROWHEAD"/>
            </w:pPr>
            <w:r>
              <w:t>Foster</w:t>
            </w:r>
          </w:p>
        </w:tc>
        <w:tc>
          <w:tcPr>
            <w:tcW w:w="1512" w:type="dxa"/>
          </w:tcPr>
          <w:p w14:paraId="6CBB4FEC" w14:textId="699A4FC7"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13,477</w:t>
            </w:r>
          </w:p>
        </w:tc>
        <w:tc>
          <w:tcPr>
            <w:tcW w:w="1512" w:type="dxa"/>
          </w:tcPr>
          <w:p w14:paraId="68F61069" w14:textId="65D89BE7"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0.01</w:t>
            </w:r>
          </w:p>
        </w:tc>
        <w:tc>
          <w:tcPr>
            <w:tcW w:w="1512" w:type="dxa"/>
          </w:tcPr>
          <w:p w14:paraId="42E079C4" w14:textId="133B90F9"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0.09</w:t>
            </w:r>
          </w:p>
        </w:tc>
        <w:tc>
          <w:tcPr>
            <w:tcW w:w="1699" w:type="dxa"/>
          </w:tcPr>
          <w:p w14:paraId="38AC2414" w14:textId="5FF3802C" w:rsidR="008E1554" w:rsidRPr="008E1554" w:rsidRDefault="00C83987" w:rsidP="008E1554">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13,477</w:t>
            </w:r>
          </w:p>
        </w:tc>
        <w:tc>
          <w:tcPr>
            <w:tcW w:w="1699" w:type="dxa"/>
          </w:tcPr>
          <w:p w14:paraId="3EF0DEDE" w14:textId="0C872788"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0.01</w:t>
            </w:r>
          </w:p>
        </w:tc>
        <w:tc>
          <w:tcPr>
            <w:tcW w:w="1699" w:type="dxa"/>
          </w:tcPr>
          <w:p w14:paraId="39A2CF0E" w14:textId="15EE3475"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0.09</w:t>
            </w:r>
          </w:p>
        </w:tc>
        <w:tc>
          <w:tcPr>
            <w:tcW w:w="720" w:type="dxa"/>
          </w:tcPr>
          <w:p w14:paraId="35EE0ED9" w14:textId="5490F861"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1.06</w:t>
            </w:r>
          </w:p>
        </w:tc>
        <w:tc>
          <w:tcPr>
            <w:tcW w:w="720" w:type="dxa"/>
          </w:tcPr>
          <w:p w14:paraId="08BC6E9B" w14:textId="78A28B51"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0.29</w:t>
            </w:r>
          </w:p>
        </w:tc>
        <w:tc>
          <w:tcPr>
            <w:tcW w:w="720" w:type="dxa"/>
          </w:tcPr>
          <w:p w14:paraId="3FEBE6A2" w14:textId="1880B13A" w:rsidR="008E1554" w:rsidRPr="008E1554" w:rsidRDefault="008E1554" w:rsidP="008E1554">
            <w:pPr>
              <w:spacing w:after="0" w:line="240" w:lineRule="auto"/>
              <w:cnfStyle w:val="000000000000" w:firstRow="0" w:lastRow="0" w:firstColumn="0" w:lastColumn="0" w:oddVBand="0" w:evenVBand="0" w:oddHBand="0" w:evenHBand="0" w:firstRowFirstColumn="0" w:firstRowLastColumn="0" w:lastRowFirstColumn="0" w:lastRowLastColumn="0"/>
            </w:pPr>
            <w:r w:rsidRPr="008E1554">
              <w:rPr>
                <w:color w:val="auto"/>
              </w:rPr>
              <w:t>-0.01</w:t>
            </w:r>
          </w:p>
        </w:tc>
      </w:tr>
    </w:tbl>
    <w:p w14:paraId="05D3550A" w14:textId="77777777" w:rsidR="00C4484F" w:rsidRPr="00C4484F" w:rsidRDefault="00C4484F" w:rsidP="00C4484F">
      <w:pPr>
        <w:pStyle w:val="Heading3"/>
      </w:pPr>
      <w:r w:rsidRPr="00C4484F">
        <w:br w:type="page"/>
      </w:r>
    </w:p>
    <w:p w14:paraId="4310003F" w14:textId="07BCD0B0" w:rsidR="00933E17" w:rsidRPr="00FB0AC5" w:rsidRDefault="00933E17" w:rsidP="00185C25">
      <w:pPr>
        <w:pStyle w:val="Caption"/>
      </w:pPr>
      <w:bookmarkStart w:id="211" w:name="_Toc95400114"/>
      <w:r w:rsidRPr="00FB0AC5">
        <w:lastRenderedPageBreak/>
        <w:t>Exhibit D25</w:t>
      </w:r>
      <w:r w:rsidRPr="00FB0AC5">
        <w:rPr>
          <w:noProof/>
        </w:rPr>
        <w:t xml:space="preserve">. </w:t>
      </w:r>
      <w:r w:rsidRPr="00FB0AC5">
        <w:t xml:space="preserve">Grade Six </w:t>
      </w:r>
      <w:r w:rsidR="00A130C4">
        <w:t>Post-Propensity</w:t>
      </w:r>
      <w:r w:rsidRPr="00FB0AC5">
        <w:t xml:space="preserve"> Score Matching Baseline Demographic Comparisons for the California Department of Education’s Expanded Learning Supplemental Programming</w:t>
      </w:r>
      <w:bookmarkEnd w:id="211"/>
    </w:p>
    <w:tbl>
      <w:tblPr>
        <w:tblStyle w:val="CDE"/>
        <w:tblW w:w="13521" w:type="dxa"/>
        <w:tblInd w:w="5" w:type="dxa"/>
        <w:tblLayout w:type="fixed"/>
        <w:tblLook w:val="04A0" w:firstRow="1" w:lastRow="0" w:firstColumn="1" w:lastColumn="0" w:noHBand="0" w:noVBand="1"/>
      </w:tblPr>
      <w:tblGrid>
        <w:gridCol w:w="1728"/>
        <w:gridCol w:w="1512"/>
        <w:gridCol w:w="1512"/>
        <w:gridCol w:w="1512"/>
        <w:gridCol w:w="1699"/>
        <w:gridCol w:w="1699"/>
        <w:gridCol w:w="1699"/>
        <w:gridCol w:w="720"/>
        <w:gridCol w:w="720"/>
        <w:gridCol w:w="720"/>
      </w:tblGrid>
      <w:tr w:rsidR="00933E17" w:rsidRPr="00AF75BD" w14:paraId="34A3DDC9" w14:textId="77777777" w:rsidTr="00AB78EA">
        <w:trPr>
          <w:cnfStyle w:val="100000000000" w:firstRow="1" w:lastRow="0" w:firstColumn="0" w:lastColumn="0" w:oddVBand="0" w:evenVBand="0" w:oddHBand="0" w:evenHBand="0" w:firstRowFirstColumn="0" w:firstRowLastColumn="0" w:lastRowFirstColumn="0" w:lastRowLastColumn="0"/>
          <w:cantSplit/>
          <w:trHeight w:val="432"/>
          <w:tblHeader/>
        </w:trPr>
        <w:tc>
          <w:tcPr>
            <w:cnfStyle w:val="001000000000" w:firstRow="0" w:lastRow="0" w:firstColumn="1" w:lastColumn="0" w:oddVBand="0" w:evenVBand="0" w:oddHBand="0" w:evenHBand="0" w:firstRowFirstColumn="0" w:firstRowLastColumn="0" w:lastRowFirstColumn="0" w:lastRowLastColumn="0"/>
            <w:tcW w:w="1728" w:type="dxa"/>
          </w:tcPr>
          <w:p w14:paraId="0218FD7C" w14:textId="77777777" w:rsidR="00933E17" w:rsidRPr="00AF75BD" w:rsidRDefault="00933E17" w:rsidP="00125326">
            <w:pPr>
              <w:pStyle w:val="TABLECOLUMNHEAD"/>
            </w:pPr>
            <w:r w:rsidRPr="00AF75BD">
              <w:t>Variable</w:t>
            </w:r>
          </w:p>
        </w:tc>
        <w:tc>
          <w:tcPr>
            <w:tcW w:w="1512" w:type="dxa"/>
          </w:tcPr>
          <w:p w14:paraId="13C12610" w14:textId="6318E8BC" w:rsidR="00933E17" w:rsidRPr="00AF75BD"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933E17" w:rsidRPr="00AF75BD">
              <w:br/>
              <w:t>n</w:t>
            </w:r>
          </w:p>
        </w:tc>
        <w:tc>
          <w:tcPr>
            <w:tcW w:w="1512" w:type="dxa"/>
          </w:tcPr>
          <w:p w14:paraId="73DDE723" w14:textId="5F0034CF" w:rsidR="00933E17" w:rsidRPr="00AF75BD"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933E17" w:rsidRPr="00AF75BD">
              <w:br/>
              <w:t>M</w:t>
            </w:r>
          </w:p>
        </w:tc>
        <w:tc>
          <w:tcPr>
            <w:tcW w:w="1512" w:type="dxa"/>
          </w:tcPr>
          <w:p w14:paraId="22F92AD2" w14:textId="07154344" w:rsidR="00933E17" w:rsidRPr="00AF75BD"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933E17" w:rsidRPr="00AF75BD">
              <w:br/>
              <w:t>SD</w:t>
            </w:r>
          </w:p>
        </w:tc>
        <w:tc>
          <w:tcPr>
            <w:tcW w:w="1699" w:type="dxa"/>
          </w:tcPr>
          <w:p w14:paraId="4BEC6C91" w14:textId="5B59860A" w:rsidR="00933E17" w:rsidRPr="00AF75BD"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933E17" w:rsidRPr="00933E17">
              <w:t>Expanded Learning Supplemental Program Participants</w:t>
            </w:r>
            <w:r w:rsidR="00933E17" w:rsidRPr="00933E17">
              <w:br/>
              <w:t>n</w:t>
            </w:r>
          </w:p>
        </w:tc>
        <w:tc>
          <w:tcPr>
            <w:tcW w:w="1699" w:type="dxa"/>
          </w:tcPr>
          <w:p w14:paraId="480DCBF2" w14:textId="5C44D8CF" w:rsidR="00933E17" w:rsidRPr="00AF75BD"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933E17" w:rsidRPr="00933E17">
              <w:t>Expanded Learning Supplemental Program Participants</w:t>
            </w:r>
            <w:r w:rsidR="00933E17" w:rsidRPr="00933E17">
              <w:br/>
              <w:t>M</w:t>
            </w:r>
          </w:p>
        </w:tc>
        <w:tc>
          <w:tcPr>
            <w:tcW w:w="1699" w:type="dxa"/>
          </w:tcPr>
          <w:p w14:paraId="5455D183" w14:textId="6B810216" w:rsidR="00933E17" w:rsidRPr="00AF75BD"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933E17" w:rsidRPr="00933E17">
              <w:t>Expanded Learning Supplemental Program Participants</w:t>
            </w:r>
            <w:r w:rsidR="00933E17" w:rsidRPr="00933E17">
              <w:br/>
              <w:t>SD</w:t>
            </w:r>
          </w:p>
        </w:tc>
        <w:tc>
          <w:tcPr>
            <w:tcW w:w="720" w:type="dxa"/>
            <w:noWrap/>
          </w:tcPr>
          <w:p w14:paraId="7B537D2E" w14:textId="77777777" w:rsidR="00933E17" w:rsidRPr="00AF75BD"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AF75BD">
              <w:t>t</w:t>
            </w:r>
          </w:p>
        </w:tc>
        <w:tc>
          <w:tcPr>
            <w:tcW w:w="720" w:type="dxa"/>
          </w:tcPr>
          <w:p w14:paraId="4CF651CF" w14:textId="77777777" w:rsidR="00933E17" w:rsidRPr="00AF75BD"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AF75BD">
              <w:t>p</w:t>
            </w:r>
          </w:p>
        </w:tc>
        <w:tc>
          <w:tcPr>
            <w:tcW w:w="720" w:type="dxa"/>
          </w:tcPr>
          <w:p w14:paraId="20AD5508" w14:textId="77777777" w:rsidR="00933E17" w:rsidRPr="00AF75BD"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AF75BD">
              <w:t>d</w:t>
            </w:r>
          </w:p>
        </w:tc>
      </w:tr>
      <w:tr w:rsidR="00933E17" w:rsidRPr="00AF75BD" w14:paraId="2B698461"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D80459C" w14:textId="26AC90FD" w:rsidR="00EC75E9" w:rsidRPr="00A16251" w:rsidRDefault="003B2407" w:rsidP="00125326">
            <w:pPr>
              <w:pStyle w:val="TABLEROWHEAD"/>
            </w:pPr>
            <w:r>
              <w:t xml:space="preserve">Previous Days Attended </w:t>
            </w:r>
            <w:r w:rsidR="001E574C">
              <w:t>(</w:t>
            </w:r>
            <w:r w:rsidR="00EC75E9" w:rsidRPr="00A16251">
              <w:t>2017–18</w:t>
            </w:r>
            <w:r w:rsidR="001E574C">
              <w:t>)</w:t>
            </w:r>
          </w:p>
        </w:tc>
        <w:tc>
          <w:tcPr>
            <w:tcW w:w="1512" w:type="dxa"/>
            <w:hideMark/>
          </w:tcPr>
          <w:p w14:paraId="0CFB2022" w14:textId="4DDBDCE4"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t>9,833</w:t>
            </w:r>
          </w:p>
        </w:tc>
        <w:tc>
          <w:tcPr>
            <w:tcW w:w="1512" w:type="dxa"/>
            <w:hideMark/>
          </w:tcPr>
          <w:p w14:paraId="190C5D25" w14:textId="5A17DBA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0.97</w:t>
            </w:r>
          </w:p>
        </w:tc>
        <w:tc>
          <w:tcPr>
            <w:tcW w:w="1512" w:type="dxa"/>
            <w:hideMark/>
          </w:tcPr>
          <w:p w14:paraId="0A5E0F0A" w14:textId="34757D0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0.03</w:t>
            </w:r>
          </w:p>
        </w:tc>
        <w:tc>
          <w:tcPr>
            <w:tcW w:w="1699" w:type="dxa"/>
            <w:hideMark/>
          </w:tcPr>
          <w:p w14:paraId="5573A7C2" w14:textId="06B5E2BC"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9,833</w:t>
            </w:r>
          </w:p>
        </w:tc>
        <w:tc>
          <w:tcPr>
            <w:tcW w:w="1699" w:type="dxa"/>
            <w:hideMark/>
          </w:tcPr>
          <w:p w14:paraId="50F78EFF" w14:textId="6EB8731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0.97</w:t>
            </w:r>
          </w:p>
        </w:tc>
        <w:tc>
          <w:tcPr>
            <w:tcW w:w="1699" w:type="dxa"/>
            <w:hideMark/>
          </w:tcPr>
          <w:p w14:paraId="4435BE74" w14:textId="2EA8E3C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0.03</w:t>
            </w:r>
          </w:p>
        </w:tc>
        <w:tc>
          <w:tcPr>
            <w:tcW w:w="720" w:type="dxa"/>
            <w:noWrap/>
            <w:hideMark/>
          </w:tcPr>
          <w:p w14:paraId="5CD83E9B" w14:textId="681E807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-0.24</w:t>
            </w:r>
          </w:p>
        </w:tc>
        <w:tc>
          <w:tcPr>
            <w:tcW w:w="720" w:type="dxa"/>
            <w:hideMark/>
          </w:tcPr>
          <w:p w14:paraId="6EE6B1AC" w14:textId="25FABAC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0.81</w:t>
            </w:r>
          </w:p>
        </w:tc>
        <w:tc>
          <w:tcPr>
            <w:tcW w:w="720" w:type="dxa"/>
            <w:hideMark/>
          </w:tcPr>
          <w:p w14:paraId="233B0CDF" w14:textId="2465272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933E17" w:rsidRPr="00AF75BD" w14:paraId="4B986D44"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A084E04" w14:textId="6BACC8F4" w:rsidR="00EC75E9" w:rsidRPr="00A16251" w:rsidRDefault="003B2407" w:rsidP="00125326">
            <w:pPr>
              <w:pStyle w:val="TABLEROWHEAD"/>
            </w:pPr>
            <w:r>
              <w:t>Female</w:t>
            </w:r>
          </w:p>
        </w:tc>
        <w:tc>
          <w:tcPr>
            <w:tcW w:w="1512" w:type="dxa"/>
            <w:hideMark/>
          </w:tcPr>
          <w:p w14:paraId="7BA59B95" w14:textId="0AC7F9DA"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9,833</w:t>
            </w:r>
          </w:p>
        </w:tc>
        <w:tc>
          <w:tcPr>
            <w:tcW w:w="1512" w:type="dxa"/>
            <w:hideMark/>
          </w:tcPr>
          <w:p w14:paraId="1B4EA2CF" w14:textId="378C705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0.49</w:t>
            </w:r>
          </w:p>
        </w:tc>
        <w:tc>
          <w:tcPr>
            <w:tcW w:w="1512" w:type="dxa"/>
            <w:hideMark/>
          </w:tcPr>
          <w:p w14:paraId="32C8A675" w14:textId="0E7A4A7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0.50</w:t>
            </w:r>
          </w:p>
        </w:tc>
        <w:tc>
          <w:tcPr>
            <w:tcW w:w="1699" w:type="dxa"/>
            <w:hideMark/>
          </w:tcPr>
          <w:p w14:paraId="56A6A660" w14:textId="34C8D279"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9,833</w:t>
            </w:r>
          </w:p>
        </w:tc>
        <w:tc>
          <w:tcPr>
            <w:tcW w:w="1699" w:type="dxa"/>
            <w:hideMark/>
          </w:tcPr>
          <w:p w14:paraId="5249A2D7" w14:textId="5225764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0.49</w:t>
            </w:r>
          </w:p>
        </w:tc>
        <w:tc>
          <w:tcPr>
            <w:tcW w:w="1699" w:type="dxa"/>
            <w:hideMark/>
          </w:tcPr>
          <w:p w14:paraId="6DF8F682" w14:textId="256C11D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0.50</w:t>
            </w:r>
          </w:p>
        </w:tc>
        <w:tc>
          <w:tcPr>
            <w:tcW w:w="720" w:type="dxa"/>
            <w:hideMark/>
          </w:tcPr>
          <w:p w14:paraId="0315C25B" w14:textId="1814B0E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0.17</w:t>
            </w:r>
          </w:p>
        </w:tc>
        <w:tc>
          <w:tcPr>
            <w:tcW w:w="720" w:type="dxa"/>
            <w:hideMark/>
          </w:tcPr>
          <w:p w14:paraId="74CDCA8A" w14:textId="183A3497"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0.86</w:t>
            </w:r>
          </w:p>
        </w:tc>
        <w:tc>
          <w:tcPr>
            <w:tcW w:w="720" w:type="dxa"/>
            <w:hideMark/>
          </w:tcPr>
          <w:p w14:paraId="15DFF3CB" w14:textId="020D491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933E17" w:rsidRPr="00AF75BD" w14:paraId="6B53DCD6"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1A49E39" w14:textId="2C75AC8C" w:rsidR="00EC75E9" w:rsidRPr="00A16251" w:rsidRDefault="003B2407" w:rsidP="00125326">
            <w:pPr>
              <w:pStyle w:val="TABLEROWHEAD"/>
            </w:pPr>
            <w:r>
              <w:t>Asian</w:t>
            </w:r>
          </w:p>
        </w:tc>
        <w:tc>
          <w:tcPr>
            <w:tcW w:w="1512" w:type="dxa"/>
            <w:hideMark/>
          </w:tcPr>
          <w:p w14:paraId="1356C65A" w14:textId="173F413A"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9,833</w:t>
            </w:r>
          </w:p>
        </w:tc>
        <w:tc>
          <w:tcPr>
            <w:tcW w:w="1512" w:type="dxa"/>
            <w:hideMark/>
          </w:tcPr>
          <w:p w14:paraId="030435C7" w14:textId="003A96A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0.05</w:t>
            </w:r>
          </w:p>
        </w:tc>
        <w:tc>
          <w:tcPr>
            <w:tcW w:w="1512" w:type="dxa"/>
            <w:hideMark/>
          </w:tcPr>
          <w:p w14:paraId="538FC6EB" w14:textId="7D51381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0.21</w:t>
            </w:r>
          </w:p>
        </w:tc>
        <w:tc>
          <w:tcPr>
            <w:tcW w:w="1699" w:type="dxa"/>
            <w:hideMark/>
          </w:tcPr>
          <w:p w14:paraId="4DCF04FB" w14:textId="70B61CAB"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9,833</w:t>
            </w:r>
          </w:p>
        </w:tc>
        <w:tc>
          <w:tcPr>
            <w:tcW w:w="1699" w:type="dxa"/>
            <w:hideMark/>
          </w:tcPr>
          <w:p w14:paraId="19FEF956" w14:textId="5430BD14"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0.05</w:t>
            </w:r>
          </w:p>
        </w:tc>
        <w:tc>
          <w:tcPr>
            <w:tcW w:w="1699" w:type="dxa"/>
            <w:hideMark/>
          </w:tcPr>
          <w:p w14:paraId="65B01E26" w14:textId="62FE55A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0.21</w:t>
            </w:r>
          </w:p>
        </w:tc>
        <w:tc>
          <w:tcPr>
            <w:tcW w:w="720" w:type="dxa"/>
            <w:hideMark/>
          </w:tcPr>
          <w:p w14:paraId="308183B4" w14:textId="1A5C40F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-0.10</w:t>
            </w:r>
          </w:p>
        </w:tc>
        <w:tc>
          <w:tcPr>
            <w:tcW w:w="720" w:type="dxa"/>
            <w:hideMark/>
          </w:tcPr>
          <w:p w14:paraId="73A65971" w14:textId="72BBE4B0"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0.92</w:t>
            </w:r>
          </w:p>
        </w:tc>
        <w:tc>
          <w:tcPr>
            <w:tcW w:w="720" w:type="dxa"/>
            <w:hideMark/>
          </w:tcPr>
          <w:p w14:paraId="4FC24813" w14:textId="38B6A39F"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933E17" w:rsidRPr="00AF75BD" w14:paraId="780378AD"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B4BF914" w14:textId="3448C081" w:rsidR="00EC75E9" w:rsidRPr="00A16251" w:rsidRDefault="003B2407" w:rsidP="00125326">
            <w:pPr>
              <w:pStyle w:val="TABLEROWHEAD"/>
            </w:pPr>
            <w:r>
              <w:t>Black</w:t>
            </w:r>
          </w:p>
        </w:tc>
        <w:tc>
          <w:tcPr>
            <w:tcW w:w="1512" w:type="dxa"/>
            <w:hideMark/>
          </w:tcPr>
          <w:p w14:paraId="7C9F2723" w14:textId="1576BAB8"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9,833</w:t>
            </w:r>
          </w:p>
        </w:tc>
        <w:tc>
          <w:tcPr>
            <w:tcW w:w="1512" w:type="dxa"/>
            <w:hideMark/>
          </w:tcPr>
          <w:p w14:paraId="00AD76BC" w14:textId="04F2BC1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0.07</w:t>
            </w:r>
          </w:p>
        </w:tc>
        <w:tc>
          <w:tcPr>
            <w:tcW w:w="1512" w:type="dxa"/>
            <w:hideMark/>
          </w:tcPr>
          <w:p w14:paraId="19B0B815" w14:textId="104B61BF"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0.25</w:t>
            </w:r>
          </w:p>
        </w:tc>
        <w:tc>
          <w:tcPr>
            <w:tcW w:w="1699" w:type="dxa"/>
            <w:hideMark/>
          </w:tcPr>
          <w:p w14:paraId="2B92B06F" w14:textId="06E5DC38"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9,833</w:t>
            </w:r>
          </w:p>
        </w:tc>
        <w:tc>
          <w:tcPr>
            <w:tcW w:w="1699" w:type="dxa"/>
            <w:hideMark/>
          </w:tcPr>
          <w:p w14:paraId="35875726" w14:textId="6630D84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0.07</w:t>
            </w:r>
          </w:p>
        </w:tc>
        <w:tc>
          <w:tcPr>
            <w:tcW w:w="1699" w:type="dxa"/>
            <w:hideMark/>
          </w:tcPr>
          <w:p w14:paraId="24270D35" w14:textId="4E83A60F"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0.25</w:t>
            </w:r>
          </w:p>
        </w:tc>
        <w:tc>
          <w:tcPr>
            <w:tcW w:w="720" w:type="dxa"/>
            <w:hideMark/>
          </w:tcPr>
          <w:p w14:paraId="0932757C" w14:textId="60E174C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0.06</w:t>
            </w:r>
          </w:p>
        </w:tc>
        <w:tc>
          <w:tcPr>
            <w:tcW w:w="720" w:type="dxa"/>
            <w:hideMark/>
          </w:tcPr>
          <w:p w14:paraId="6FD1D79B" w14:textId="5B6FA04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0.96</w:t>
            </w:r>
          </w:p>
        </w:tc>
        <w:tc>
          <w:tcPr>
            <w:tcW w:w="720" w:type="dxa"/>
            <w:hideMark/>
          </w:tcPr>
          <w:p w14:paraId="60495309" w14:textId="2A02203F"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933E17" w:rsidRPr="00AF75BD" w14:paraId="6F336A16"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8398114" w14:textId="63DFBFFA" w:rsidR="00EC75E9" w:rsidRPr="00A16251" w:rsidRDefault="003B2407" w:rsidP="00125326">
            <w:pPr>
              <w:pStyle w:val="TABLEROWHEAD"/>
            </w:pPr>
            <w:r>
              <w:t>Filipino</w:t>
            </w:r>
          </w:p>
        </w:tc>
        <w:tc>
          <w:tcPr>
            <w:tcW w:w="1512" w:type="dxa"/>
            <w:hideMark/>
          </w:tcPr>
          <w:p w14:paraId="1119BC67" w14:textId="3B3E0CBD"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9,833</w:t>
            </w:r>
          </w:p>
        </w:tc>
        <w:tc>
          <w:tcPr>
            <w:tcW w:w="1512" w:type="dxa"/>
            <w:hideMark/>
          </w:tcPr>
          <w:p w14:paraId="235D709E" w14:textId="7418CCF4"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c>
          <w:tcPr>
            <w:tcW w:w="1512" w:type="dxa"/>
            <w:hideMark/>
          </w:tcPr>
          <w:p w14:paraId="52B635E3" w14:textId="008EB8A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0.08</w:t>
            </w:r>
          </w:p>
        </w:tc>
        <w:tc>
          <w:tcPr>
            <w:tcW w:w="1699" w:type="dxa"/>
            <w:hideMark/>
          </w:tcPr>
          <w:p w14:paraId="333E3329" w14:textId="567B7192"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9,833</w:t>
            </w:r>
          </w:p>
        </w:tc>
        <w:tc>
          <w:tcPr>
            <w:tcW w:w="1699" w:type="dxa"/>
            <w:hideMark/>
          </w:tcPr>
          <w:p w14:paraId="743D82BC" w14:textId="18E8559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c>
          <w:tcPr>
            <w:tcW w:w="1699" w:type="dxa"/>
            <w:hideMark/>
          </w:tcPr>
          <w:p w14:paraId="76CD5424" w14:textId="59EE6CC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0.08</w:t>
            </w:r>
          </w:p>
        </w:tc>
        <w:tc>
          <w:tcPr>
            <w:tcW w:w="720" w:type="dxa"/>
            <w:hideMark/>
          </w:tcPr>
          <w:p w14:paraId="3E21CE02" w14:textId="1CEE1ED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0.46</w:t>
            </w:r>
          </w:p>
        </w:tc>
        <w:tc>
          <w:tcPr>
            <w:tcW w:w="720" w:type="dxa"/>
            <w:hideMark/>
          </w:tcPr>
          <w:p w14:paraId="31E8EFFB" w14:textId="6FF803C0"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0.64</w:t>
            </w:r>
          </w:p>
        </w:tc>
        <w:tc>
          <w:tcPr>
            <w:tcW w:w="720" w:type="dxa"/>
            <w:hideMark/>
          </w:tcPr>
          <w:p w14:paraId="504B2E13" w14:textId="6976FD7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933E17" w:rsidRPr="00AF75BD" w14:paraId="3BD36886"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279D05F" w14:textId="250924EF" w:rsidR="00EC75E9" w:rsidRPr="00A16251" w:rsidRDefault="003B2407" w:rsidP="00125326">
            <w:pPr>
              <w:pStyle w:val="TABLEROWHEAD"/>
            </w:pPr>
            <w:r>
              <w:t>Hispanic</w:t>
            </w:r>
          </w:p>
        </w:tc>
        <w:tc>
          <w:tcPr>
            <w:tcW w:w="1512" w:type="dxa"/>
            <w:hideMark/>
          </w:tcPr>
          <w:p w14:paraId="363B8216" w14:textId="58C0CFBF"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9,833</w:t>
            </w:r>
          </w:p>
        </w:tc>
        <w:tc>
          <w:tcPr>
            <w:tcW w:w="1512" w:type="dxa"/>
            <w:hideMark/>
          </w:tcPr>
          <w:p w14:paraId="23FA5AF7" w14:textId="4621685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0.80</w:t>
            </w:r>
          </w:p>
        </w:tc>
        <w:tc>
          <w:tcPr>
            <w:tcW w:w="1512" w:type="dxa"/>
            <w:hideMark/>
          </w:tcPr>
          <w:p w14:paraId="56806875" w14:textId="7FC07990"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0.40</w:t>
            </w:r>
          </w:p>
        </w:tc>
        <w:tc>
          <w:tcPr>
            <w:tcW w:w="1699" w:type="dxa"/>
            <w:hideMark/>
          </w:tcPr>
          <w:p w14:paraId="17342939" w14:textId="77EEA6D4"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9,833</w:t>
            </w:r>
          </w:p>
        </w:tc>
        <w:tc>
          <w:tcPr>
            <w:tcW w:w="1699" w:type="dxa"/>
            <w:hideMark/>
          </w:tcPr>
          <w:p w14:paraId="471E2595" w14:textId="26065824"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0.80</w:t>
            </w:r>
          </w:p>
        </w:tc>
        <w:tc>
          <w:tcPr>
            <w:tcW w:w="1699" w:type="dxa"/>
            <w:hideMark/>
          </w:tcPr>
          <w:p w14:paraId="6A948F9B" w14:textId="5246489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0.40</w:t>
            </w:r>
          </w:p>
        </w:tc>
        <w:tc>
          <w:tcPr>
            <w:tcW w:w="720" w:type="dxa"/>
            <w:hideMark/>
          </w:tcPr>
          <w:p w14:paraId="60561C47" w14:textId="0ED40F64"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-0.60</w:t>
            </w:r>
          </w:p>
        </w:tc>
        <w:tc>
          <w:tcPr>
            <w:tcW w:w="720" w:type="dxa"/>
            <w:hideMark/>
          </w:tcPr>
          <w:p w14:paraId="6287AA01" w14:textId="75C9BED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0.55</w:t>
            </w:r>
          </w:p>
        </w:tc>
        <w:tc>
          <w:tcPr>
            <w:tcW w:w="720" w:type="dxa"/>
            <w:hideMark/>
          </w:tcPr>
          <w:p w14:paraId="0991DCE1" w14:textId="03D80BF4"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933E17" w:rsidRPr="00AF75BD" w14:paraId="4447E096"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85DACC7" w14:textId="474D2479" w:rsidR="00EC75E9" w:rsidRPr="00A16251" w:rsidRDefault="003B2407" w:rsidP="00125326">
            <w:pPr>
              <w:pStyle w:val="TABLEROWHEAD"/>
            </w:pPr>
            <w:r>
              <w:t>Native American/ American Indian</w:t>
            </w:r>
          </w:p>
        </w:tc>
        <w:tc>
          <w:tcPr>
            <w:tcW w:w="1512" w:type="dxa"/>
            <w:hideMark/>
          </w:tcPr>
          <w:p w14:paraId="7CBA2ECC" w14:textId="1983080E"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9,833</w:t>
            </w:r>
          </w:p>
        </w:tc>
        <w:tc>
          <w:tcPr>
            <w:tcW w:w="1512" w:type="dxa"/>
            <w:hideMark/>
          </w:tcPr>
          <w:p w14:paraId="0DA24684" w14:textId="649F3CC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c>
          <w:tcPr>
            <w:tcW w:w="1512" w:type="dxa"/>
            <w:hideMark/>
          </w:tcPr>
          <w:p w14:paraId="2577F9EA" w14:textId="0263BE8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0.06</w:t>
            </w:r>
          </w:p>
        </w:tc>
        <w:tc>
          <w:tcPr>
            <w:tcW w:w="1699" w:type="dxa"/>
            <w:hideMark/>
          </w:tcPr>
          <w:p w14:paraId="06BB562F" w14:textId="52D8D06F"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9,833</w:t>
            </w:r>
          </w:p>
        </w:tc>
        <w:tc>
          <w:tcPr>
            <w:tcW w:w="1699" w:type="dxa"/>
            <w:hideMark/>
          </w:tcPr>
          <w:p w14:paraId="5BE60A2F" w14:textId="57ECB607"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c>
          <w:tcPr>
            <w:tcW w:w="1699" w:type="dxa"/>
            <w:hideMark/>
          </w:tcPr>
          <w:p w14:paraId="2321A75C" w14:textId="17B5508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0.07</w:t>
            </w:r>
          </w:p>
        </w:tc>
        <w:tc>
          <w:tcPr>
            <w:tcW w:w="720" w:type="dxa"/>
            <w:hideMark/>
          </w:tcPr>
          <w:p w14:paraId="5D1E38AE" w14:textId="2258DB1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1.94</w:t>
            </w:r>
          </w:p>
        </w:tc>
        <w:tc>
          <w:tcPr>
            <w:tcW w:w="720" w:type="dxa"/>
            <w:hideMark/>
          </w:tcPr>
          <w:p w14:paraId="6B715741" w14:textId="6076352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0.05</w:t>
            </w:r>
          </w:p>
        </w:tc>
        <w:tc>
          <w:tcPr>
            <w:tcW w:w="720" w:type="dxa"/>
            <w:hideMark/>
          </w:tcPr>
          <w:p w14:paraId="762D55F7" w14:textId="4FFE9D9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-0.02</w:t>
            </w:r>
          </w:p>
        </w:tc>
      </w:tr>
      <w:tr w:rsidR="00933E17" w:rsidRPr="00AF75BD" w14:paraId="3ABC2380"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47FBE13" w14:textId="0147C4C4" w:rsidR="00EC75E9" w:rsidRPr="00A16251" w:rsidRDefault="003B2407" w:rsidP="00125326">
            <w:pPr>
              <w:pStyle w:val="TABLEROWHEAD"/>
            </w:pPr>
            <w:r>
              <w:lastRenderedPageBreak/>
              <w:t>Hawaiian/ Pacific Islander</w:t>
            </w:r>
          </w:p>
        </w:tc>
        <w:tc>
          <w:tcPr>
            <w:tcW w:w="1512" w:type="dxa"/>
            <w:hideMark/>
          </w:tcPr>
          <w:p w14:paraId="03ABA1BE" w14:textId="62C119E0"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9,833</w:t>
            </w:r>
          </w:p>
        </w:tc>
        <w:tc>
          <w:tcPr>
            <w:tcW w:w="1512" w:type="dxa"/>
            <w:hideMark/>
          </w:tcPr>
          <w:p w14:paraId="6A68AA65" w14:textId="1ACF915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c>
          <w:tcPr>
            <w:tcW w:w="1512" w:type="dxa"/>
            <w:hideMark/>
          </w:tcPr>
          <w:p w14:paraId="4C5DE39F" w14:textId="635A9C3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0.07</w:t>
            </w:r>
          </w:p>
        </w:tc>
        <w:tc>
          <w:tcPr>
            <w:tcW w:w="1699" w:type="dxa"/>
            <w:hideMark/>
          </w:tcPr>
          <w:p w14:paraId="48F21910" w14:textId="250A8144"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9,833</w:t>
            </w:r>
          </w:p>
        </w:tc>
        <w:tc>
          <w:tcPr>
            <w:tcW w:w="1699" w:type="dxa"/>
            <w:hideMark/>
          </w:tcPr>
          <w:p w14:paraId="0AB84D89" w14:textId="194559B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c>
          <w:tcPr>
            <w:tcW w:w="1699" w:type="dxa"/>
            <w:hideMark/>
          </w:tcPr>
          <w:p w14:paraId="5B8348A0" w14:textId="43A2426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0.07</w:t>
            </w:r>
          </w:p>
        </w:tc>
        <w:tc>
          <w:tcPr>
            <w:tcW w:w="720" w:type="dxa"/>
            <w:hideMark/>
          </w:tcPr>
          <w:p w14:paraId="56860362" w14:textId="575696C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0.63</w:t>
            </w:r>
          </w:p>
        </w:tc>
        <w:tc>
          <w:tcPr>
            <w:tcW w:w="720" w:type="dxa"/>
            <w:hideMark/>
          </w:tcPr>
          <w:p w14:paraId="6E3C9799" w14:textId="1EE136E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0.53</w:t>
            </w:r>
          </w:p>
        </w:tc>
        <w:tc>
          <w:tcPr>
            <w:tcW w:w="720" w:type="dxa"/>
            <w:hideMark/>
          </w:tcPr>
          <w:p w14:paraId="2590AFFC" w14:textId="4AA599A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933E17" w:rsidRPr="00AF75BD" w14:paraId="63375816"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EAAADE1" w14:textId="72625E49" w:rsidR="00EC75E9" w:rsidRPr="00A16251" w:rsidRDefault="003B2407" w:rsidP="00125326">
            <w:pPr>
              <w:pStyle w:val="TABLEROWHEAD"/>
            </w:pPr>
            <w:r>
              <w:t>White</w:t>
            </w:r>
          </w:p>
        </w:tc>
        <w:tc>
          <w:tcPr>
            <w:tcW w:w="1512" w:type="dxa"/>
            <w:hideMark/>
          </w:tcPr>
          <w:p w14:paraId="54DD7C69" w14:textId="1F0DCDD8"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9,833</w:t>
            </w:r>
          </w:p>
        </w:tc>
        <w:tc>
          <w:tcPr>
            <w:tcW w:w="1512" w:type="dxa"/>
            <w:hideMark/>
          </w:tcPr>
          <w:p w14:paraId="4FFAA2A8" w14:textId="4A1116E7"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0.05</w:t>
            </w:r>
          </w:p>
        </w:tc>
        <w:tc>
          <w:tcPr>
            <w:tcW w:w="1512" w:type="dxa"/>
            <w:hideMark/>
          </w:tcPr>
          <w:p w14:paraId="5D3EF10E" w14:textId="36D1389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0.22</w:t>
            </w:r>
          </w:p>
        </w:tc>
        <w:tc>
          <w:tcPr>
            <w:tcW w:w="1699" w:type="dxa"/>
            <w:hideMark/>
          </w:tcPr>
          <w:p w14:paraId="52B280C0" w14:textId="6F9E9D86"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9,833</w:t>
            </w:r>
          </w:p>
        </w:tc>
        <w:tc>
          <w:tcPr>
            <w:tcW w:w="1699" w:type="dxa"/>
            <w:hideMark/>
          </w:tcPr>
          <w:p w14:paraId="25021759" w14:textId="0666CB8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0.05</w:t>
            </w:r>
          </w:p>
        </w:tc>
        <w:tc>
          <w:tcPr>
            <w:tcW w:w="1699" w:type="dxa"/>
            <w:hideMark/>
          </w:tcPr>
          <w:p w14:paraId="5C4683C0" w14:textId="440939D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0.22</w:t>
            </w:r>
          </w:p>
        </w:tc>
        <w:tc>
          <w:tcPr>
            <w:tcW w:w="720" w:type="dxa"/>
            <w:hideMark/>
          </w:tcPr>
          <w:p w14:paraId="18395576" w14:textId="0B697E8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0.32</w:t>
            </w:r>
          </w:p>
        </w:tc>
        <w:tc>
          <w:tcPr>
            <w:tcW w:w="720" w:type="dxa"/>
            <w:hideMark/>
          </w:tcPr>
          <w:p w14:paraId="6A905B3E" w14:textId="2A0D2E2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0.75</w:t>
            </w:r>
          </w:p>
        </w:tc>
        <w:tc>
          <w:tcPr>
            <w:tcW w:w="720" w:type="dxa"/>
            <w:hideMark/>
          </w:tcPr>
          <w:p w14:paraId="3F094F63" w14:textId="5ADD73B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933E17" w:rsidRPr="00AF75BD" w14:paraId="641C58C1"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D3B3D00" w14:textId="63E21800" w:rsidR="00EC75E9" w:rsidRPr="00A16251" w:rsidRDefault="003B2407" w:rsidP="00125326">
            <w:pPr>
              <w:pStyle w:val="TABLEROWHEAD"/>
            </w:pPr>
            <w:r>
              <w:t>Two or More Ethnicities</w:t>
            </w:r>
          </w:p>
        </w:tc>
        <w:tc>
          <w:tcPr>
            <w:tcW w:w="1512" w:type="dxa"/>
            <w:hideMark/>
          </w:tcPr>
          <w:p w14:paraId="44A01040" w14:textId="330E1784"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9,833</w:t>
            </w:r>
          </w:p>
        </w:tc>
        <w:tc>
          <w:tcPr>
            <w:tcW w:w="1512" w:type="dxa"/>
            <w:hideMark/>
          </w:tcPr>
          <w:p w14:paraId="4B9C4CA1" w14:textId="1124555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c>
          <w:tcPr>
            <w:tcW w:w="1512" w:type="dxa"/>
            <w:hideMark/>
          </w:tcPr>
          <w:p w14:paraId="46348D1C" w14:textId="5F8CFF8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0.12</w:t>
            </w:r>
          </w:p>
        </w:tc>
        <w:tc>
          <w:tcPr>
            <w:tcW w:w="1699" w:type="dxa"/>
            <w:hideMark/>
          </w:tcPr>
          <w:p w14:paraId="69165618" w14:textId="3EA8E3EB"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9,833</w:t>
            </w:r>
          </w:p>
        </w:tc>
        <w:tc>
          <w:tcPr>
            <w:tcW w:w="1699" w:type="dxa"/>
            <w:hideMark/>
          </w:tcPr>
          <w:p w14:paraId="18F1B847" w14:textId="6E8B4064"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c>
          <w:tcPr>
            <w:tcW w:w="1699" w:type="dxa"/>
            <w:hideMark/>
          </w:tcPr>
          <w:p w14:paraId="0C37424E" w14:textId="73159880"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0.12</w:t>
            </w:r>
          </w:p>
        </w:tc>
        <w:tc>
          <w:tcPr>
            <w:tcW w:w="720" w:type="dxa"/>
            <w:hideMark/>
          </w:tcPr>
          <w:p w14:paraId="3EF75AE4" w14:textId="6D668C5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-0.36</w:t>
            </w:r>
          </w:p>
        </w:tc>
        <w:tc>
          <w:tcPr>
            <w:tcW w:w="720" w:type="dxa"/>
            <w:hideMark/>
          </w:tcPr>
          <w:p w14:paraId="3266AB47" w14:textId="69AA36D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0.72</w:t>
            </w:r>
          </w:p>
        </w:tc>
        <w:tc>
          <w:tcPr>
            <w:tcW w:w="720" w:type="dxa"/>
            <w:hideMark/>
          </w:tcPr>
          <w:p w14:paraId="27C5A374" w14:textId="346565D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933E17" w:rsidRPr="00AF75BD" w14:paraId="4A89B5A9"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E85C61F" w14:textId="7C1D0930" w:rsidR="00EC75E9" w:rsidRPr="00A16251" w:rsidRDefault="0012618E" w:rsidP="00125326">
            <w:pPr>
              <w:pStyle w:val="TABLEROWHEAD"/>
            </w:pPr>
            <w:r>
              <w:t>No</w:t>
            </w:r>
            <w:r w:rsidR="00EC75E9">
              <w:br/>
            </w:r>
            <w:r w:rsidR="00EC75E9" w:rsidRPr="00A16251">
              <w:t>Race/</w:t>
            </w:r>
            <w:r w:rsidR="00EC75E9">
              <w:br/>
            </w:r>
            <w:r w:rsidR="00EC75E9" w:rsidRPr="00A16251">
              <w:t>Ethnicity Response</w:t>
            </w:r>
          </w:p>
        </w:tc>
        <w:tc>
          <w:tcPr>
            <w:tcW w:w="1512" w:type="dxa"/>
            <w:hideMark/>
          </w:tcPr>
          <w:p w14:paraId="5D0E5D37" w14:textId="703C745A"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9,833</w:t>
            </w:r>
          </w:p>
        </w:tc>
        <w:tc>
          <w:tcPr>
            <w:tcW w:w="1512" w:type="dxa"/>
            <w:hideMark/>
          </w:tcPr>
          <w:p w14:paraId="0B1AEB8A" w14:textId="2EF5746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c>
          <w:tcPr>
            <w:tcW w:w="1512" w:type="dxa"/>
            <w:hideMark/>
          </w:tcPr>
          <w:p w14:paraId="22CAB778" w14:textId="54BE2254"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0.07</w:t>
            </w:r>
          </w:p>
        </w:tc>
        <w:tc>
          <w:tcPr>
            <w:tcW w:w="1699" w:type="dxa"/>
            <w:hideMark/>
          </w:tcPr>
          <w:p w14:paraId="55ED421F" w14:textId="5A48938F"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9,833</w:t>
            </w:r>
          </w:p>
        </w:tc>
        <w:tc>
          <w:tcPr>
            <w:tcW w:w="1699" w:type="dxa"/>
            <w:hideMark/>
          </w:tcPr>
          <w:p w14:paraId="0A0E7CB3" w14:textId="6AD6249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c>
          <w:tcPr>
            <w:tcW w:w="1699" w:type="dxa"/>
            <w:hideMark/>
          </w:tcPr>
          <w:p w14:paraId="68D2A5E8" w14:textId="1BFDDFC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0.07</w:t>
            </w:r>
          </w:p>
        </w:tc>
        <w:tc>
          <w:tcPr>
            <w:tcW w:w="720" w:type="dxa"/>
            <w:hideMark/>
          </w:tcPr>
          <w:p w14:paraId="7433AF09" w14:textId="7CE815D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0.29</w:t>
            </w:r>
          </w:p>
        </w:tc>
        <w:tc>
          <w:tcPr>
            <w:tcW w:w="720" w:type="dxa"/>
            <w:hideMark/>
          </w:tcPr>
          <w:p w14:paraId="7DCEF2D6" w14:textId="61683CB7"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0.77</w:t>
            </w:r>
          </w:p>
        </w:tc>
        <w:tc>
          <w:tcPr>
            <w:tcW w:w="720" w:type="dxa"/>
            <w:hideMark/>
          </w:tcPr>
          <w:p w14:paraId="074704A4" w14:textId="2AA872C4"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933E17" w:rsidRPr="00AF75BD" w14:paraId="67FF2787"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00AE312" w14:textId="123DAC92" w:rsidR="00EC75E9" w:rsidRPr="00A16251" w:rsidRDefault="00EE2258" w:rsidP="00125326">
            <w:pPr>
              <w:pStyle w:val="TABLEROWHEAD"/>
            </w:pPr>
            <w:r>
              <w:t>English Language Learner</w:t>
            </w:r>
          </w:p>
        </w:tc>
        <w:tc>
          <w:tcPr>
            <w:tcW w:w="1512" w:type="dxa"/>
            <w:hideMark/>
          </w:tcPr>
          <w:p w14:paraId="5CB5F8BD" w14:textId="2D51C053"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9,833</w:t>
            </w:r>
          </w:p>
        </w:tc>
        <w:tc>
          <w:tcPr>
            <w:tcW w:w="1512" w:type="dxa"/>
            <w:hideMark/>
          </w:tcPr>
          <w:p w14:paraId="4C144446" w14:textId="762236A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0.26</w:t>
            </w:r>
          </w:p>
        </w:tc>
        <w:tc>
          <w:tcPr>
            <w:tcW w:w="1512" w:type="dxa"/>
            <w:hideMark/>
          </w:tcPr>
          <w:p w14:paraId="408C148F" w14:textId="5EEC4BE0"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0.44</w:t>
            </w:r>
          </w:p>
        </w:tc>
        <w:tc>
          <w:tcPr>
            <w:tcW w:w="1699" w:type="dxa"/>
            <w:hideMark/>
          </w:tcPr>
          <w:p w14:paraId="58FD97B3" w14:textId="344BEECB"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9,833</w:t>
            </w:r>
          </w:p>
        </w:tc>
        <w:tc>
          <w:tcPr>
            <w:tcW w:w="1699" w:type="dxa"/>
            <w:hideMark/>
          </w:tcPr>
          <w:p w14:paraId="13B1A17F" w14:textId="64BD63E4"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0.26</w:t>
            </w:r>
          </w:p>
        </w:tc>
        <w:tc>
          <w:tcPr>
            <w:tcW w:w="1699" w:type="dxa"/>
            <w:hideMark/>
          </w:tcPr>
          <w:p w14:paraId="208D3518" w14:textId="3E8B360F"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0.44</w:t>
            </w:r>
          </w:p>
        </w:tc>
        <w:tc>
          <w:tcPr>
            <w:tcW w:w="720" w:type="dxa"/>
            <w:hideMark/>
          </w:tcPr>
          <w:p w14:paraId="643A96C9" w14:textId="59DFBEC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0.18</w:t>
            </w:r>
          </w:p>
        </w:tc>
        <w:tc>
          <w:tcPr>
            <w:tcW w:w="720" w:type="dxa"/>
            <w:hideMark/>
          </w:tcPr>
          <w:p w14:paraId="36B77848" w14:textId="45A4176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0.86</w:t>
            </w:r>
          </w:p>
        </w:tc>
        <w:tc>
          <w:tcPr>
            <w:tcW w:w="720" w:type="dxa"/>
            <w:hideMark/>
          </w:tcPr>
          <w:p w14:paraId="378E4523" w14:textId="3AC6B7FF"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656862" w:rsidRPr="00AF75BD" w14:paraId="32362B4F"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29C61C0" w14:textId="61321F3C" w:rsidR="00656862" w:rsidRPr="00A16251" w:rsidRDefault="00EE2258" w:rsidP="00125326">
            <w:pPr>
              <w:pStyle w:val="TABLEROWHEAD"/>
            </w:pPr>
            <w:r>
              <w:t>Socioeco-nomically Disadvan-taged</w:t>
            </w:r>
          </w:p>
        </w:tc>
        <w:tc>
          <w:tcPr>
            <w:tcW w:w="1512" w:type="dxa"/>
            <w:hideMark/>
          </w:tcPr>
          <w:p w14:paraId="045ED852" w14:textId="6014B5E4" w:rsidR="00656862" w:rsidRPr="00EC75E9" w:rsidRDefault="001E0224" w:rsidP="00656862">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9,833</w:t>
            </w:r>
          </w:p>
        </w:tc>
        <w:tc>
          <w:tcPr>
            <w:tcW w:w="1512" w:type="dxa"/>
            <w:hideMark/>
          </w:tcPr>
          <w:p w14:paraId="459D85E6" w14:textId="492B8436"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0.89</w:t>
            </w:r>
          </w:p>
        </w:tc>
        <w:tc>
          <w:tcPr>
            <w:tcW w:w="1512" w:type="dxa"/>
            <w:hideMark/>
          </w:tcPr>
          <w:p w14:paraId="4726A6AA" w14:textId="1B4FD701"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0.31</w:t>
            </w:r>
          </w:p>
        </w:tc>
        <w:tc>
          <w:tcPr>
            <w:tcW w:w="1699" w:type="dxa"/>
            <w:hideMark/>
          </w:tcPr>
          <w:p w14:paraId="30D4A6FE" w14:textId="1592C4FF" w:rsidR="00656862" w:rsidRPr="00EC75E9" w:rsidRDefault="001E0224" w:rsidP="00656862">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9,833</w:t>
            </w:r>
          </w:p>
        </w:tc>
        <w:tc>
          <w:tcPr>
            <w:tcW w:w="1699" w:type="dxa"/>
            <w:hideMark/>
          </w:tcPr>
          <w:p w14:paraId="691732F1" w14:textId="22A980AB"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0.89</w:t>
            </w:r>
          </w:p>
        </w:tc>
        <w:tc>
          <w:tcPr>
            <w:tcW w:w="1699" w:type="dxa"/>
            <w:hideMark/>
          </w:tcPr>
          <w:p w14:paraId="3A0A2B22" w14:textId="056FC9CE"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0.31</w:t>
            </w:r>
          </w:p>
        </w:tc>
        <w:tc>
          <w:tcPr>
            <w:tcW w:w="720" w:type="dxa"/>
            <w:hideMark/>
          </w:tcPr>
          <w:p w14:paraId="33257A30" w14:textId="36CDD233"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-0.21</w:t>
            </w:r>
          </w:p>
        </w:tc>
        <w:tc>
          <w:tcPr>
            <w:tcW w:w="720" w:type="dxa"/>
            <w:hideMark/>
          </w:tcPr>
          <w:p w14:paraId="3FCD5E2D" w14:textId="22A8B511"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0.84</w:t>
            </w:r>
          </w:p>
        </w:tc>
        <w:tc>
          <w:tcPr>
            <w:tcW w:w="720" w:type="dxa"/>
            <w:hideMark/>
          </w:tcPr>
          <w:p w14:paraId="44A2BCEA" w14:textId="07735B0B"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933E17" w:rsidRPr="00AF75BD" w14:paraId="2980C82B"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328486B" w14:textId="7E4DA7E8" w:rsidR="00EC75E9" w:rsidRPr="00A16251" w:rsidRDefault="00EE2258" w:rsidP="00125326">
            <w:pPr>
              <w:pStyle w:val="TABLEROWHEAD"/>
              <w:rPr>
                <w:b w:val="0"/>
              </w:rPr>
            </w:pPr>
            <w:r>
              <w:t>Migrant</w:t>
            </w:r>
          </w:p>
        </w:tc>
        <w:tc>
          <w:tcPr>
            <w:tcW w:w="1512" w:type="dxa"/>
            <w:hideMark/>
          </w:tcPr>
          <w:p w14:paraId="1B6F1F18" w14:textId="3A9C23F5"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9,833</w:t>
            </w:r>
          </w:p>
        </w:tc>
        <w:tc>
          <w:tcPr>
            <w:tcW w:w="1512" w:type="dxa"/>
            <w:hideMark/>
          </w:tcPr>
          <w:p w14:paraId="1108969E" w14:textId="53A1D514"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0.03</w:t>
            </w:r>
          </w:p>
        </w:tc>
        <w:tc>
          <w:tcPr>
            <w:tcW w:w="1512" w:type="dxa"/>
            <w:hideMark/>
          </w:tcPr>
          <w:p w14:paraId="1186D609" w14:textId="5B0BFBF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0.17</w:t>
            </w:r>
          </w:p>
        </w:tc>
        <w:tc>
          <w:tcPr>
            <w:tcW w:w="1699" w:type="dxa"/>
            <w:hideMark/>
          </w:tcPr>
          <w:p w14:paraId="7CCDD84E" w14:textId="131C461F"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9,833</w:t>
            </w:r>
          </w:p>
        </w:tc>
        <w:tc>
          <w:tcPr>
            <w:tcW w:w="1699" w:type="dxa"/>
            <w:hideMark/>
          </w:tcPr>
          <w:p w14:paraId="7FF01BA6" w14:textId="3D77C70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0.03</w:t>
            </w:r>
          </w:p>
        </w:tc>
        <w:tc>
          <w:tcPr>
            <w:tcW w:w="1699" w:type="dxa"/>
            <w:hideMark/>
          </w:tcPr>
          <w:p w14:paraId="39619E20" w14:textId="47F52CB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0.17</w:t>
            </w:r>
          </w:p>
        </w:tc>
        <w:tc>
          <w:tcPr>
            <w:tcW w:w="720" w:type="dxa"/>
            <w:hideMark/>
          </w:tcPr>
          <w:p w14:paraId="70FBFDF9" w14:textId="2D104CE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0.04</w:t>
            </w:r>
          </w:p>
        </w:tc>
        <w:tc>
          <w:tcPr>
            <w:tcW w:w="720" w:type="dxa"/>
            <w:hideMark/>
          </w:tcPr>
          <w:p w14:paraId="0E4B3D2F" w14:textId="00872EF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0.97</w:t>
            </w:r>
          </w:p>
        </w:tc>
        <w:tc>
          <w:tcPr>
            <w:tcW w:w="720" w:type="dxa"/>
            <w:hideMark/>
          </w:tcPr>
          <w:p w14:paraId="7776F423" w14:textId="47D13C3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933E17" w:rsidRPr="00AF75BD" w14:paraId="3556FAE4"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C8BF15D" w14:textId="10668807" w:rsidR="00EC75E9" w:rsidRPr="00A16251" w:rsidRDefault="00EE2258" w:rsidP="00125326">
            <w:pPr>
              <w:pStyle w:val="TABLEROWHEAD"/>
            </w:pPr>
            <w:r>
              <w:lastRenderedPageBreak/>
              <w:t>Homeless</w:t>
            </w:r>
          </w:p>
        </w:tc>
        <w:tc>
          <w:tcPr>
            <w:tcW w:w="1512" w:type="dxa"/>
            <w:hideMark/>
          </w:tcPr>
          <w:p w14:paraId="2FB74B29" w14:textId="3EBADE1E"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9,833</w:t>
            </w:r>
          </w:p>
        </w:tc>
        <w:tc>
          <w:tcPr>
            <w:tcW w:w="1512" w:type="dxa"/>
            <w:hideMark/>
          </w:tcPr>
          <w:p w14:paraId="25CB3D96" w14:textId="6902FCF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0.06</w:t>
            </w:r>
          </w:p>
        </w:tc>
        <w:tc>
          <w:tcPr>
            <w:tcW w:w="1512" w:type="dxa"/>
            <w:hideMark/>
          </w:tcPr>
          <w:p w14:paraId="0106673B" w14:textId="783377E7"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0.23</w:t>
            </w:r>
          </w:p>
        </w:tc>
        <w:tc>
          <w:tcPr>
            <w:tcW w:w="1699" w:type="dxa"/>
            <w:hideMark/>
          </w:tcPr>
          <w:p w14:paraId="6DB2FDB3" w14:textId="21E7E9FC"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9,833</w:t>
            </w:r>
          </w:p>
        </w:tc>
        <w:tc>
          <w:tcPr>
            <w:tcW w:w="1699" w:type="dxa"/>
            <w:hideMark/>
          </w:tcPr>
          <w:p w14:paraId="06BBAFDF" w14:textId="2F302B8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0.06</w:t>
            </w:r>
          </w:p>
        </w:tc>
        <w:tc>
          <w:tcPr>
            <w:tcW w:w="1699" w:type="dxa"/>
            <w:hideMark/>
          </w:tcPr>
          <w:p w14:paraId="6956B5FB" w14:textId="769DA39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0.23</w:t>
            </w:r>
          </w:p>
        </w:tc>
        <w:tc>
          <w:tcPr>
            <w:tcW w:w="720" w:type="dxa"/>
            <w:hideMark/>
          </w:tcPr>
          <w:p w14:paraId="3E905253" w14:textId="54A89774"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0.24</w:t>
            </w:r>
          </w:p>
        </w:tc>
        <w:tc>
          <w:tcPr>
            <w:tcW w:w="720" w:type="dxa"/>
            <w:hideMark/>
          </w:tcPr>
          <w:p w14:paraId="41B30275" w14:textId="0CB4F6BF"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0.81</w:t>
            </w:r>
          </w:p>
        </w:tc>
        <w:tc>
          <w:tcPr>
            <w:tcW w:w="720" w:type="dxa"/>
            <w:hideMark/>
          </w:tcPr>
          <w:p w14:paraId="0B722736" w14:textId="36DF592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933E17" w:rsidRPr="00AF75BD" w14:paraId="1E030121"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4E3C01D" w14:textId="65105E95" w:rsidR="00EC75E9" w:rsidRPr="00A16251" w:rsidRDefault="00EE2258" w:rsidP="00125326">
            <w:pPr>
              <w:pStyle w:val="TABLEROWHEAD"/>
            </w:pPr>
            <w:r>
              <w:t>Special Education</w:t>
            </w:r>
          </w:p>
        </w:tc>
        <w:tc>
          <w:tcPr>
            <w:tcW w:w="1512" w:type="dxa"/>
            <w:hideMark/>
          </w:tcPr>
          <w:p w14:paraId="104DF6B9" w14:textId="59082E27"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9,833</w:t>
            </w:r>
          </w:p>
        </w:tc>
        <w:tc>
          <w:tcPr>
            <w:tcW w:w="1512" w:type="dxa"/>
            <w:hideMark/>
          </w:tcPr>
          <w:p w14:paraId="19FED70C" w14:textId="385506D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0.14</w:t>
            </w:r>
          </w:p>
        </w:tc>
        <w:tc>
          <w:tcPr>
            <w:tcW w:w="1512" w:type="dxa"/>
            <w:hideMark/>
          </w:tcPr>
          <w:p w14:paraId="608CB7E8" w14:textId="2ED42A8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0.35</w:t>
            </w:r>
          </w:p>
        </w:tc>
        <w:tc>
          <w:tcPr>
            <w:tcW w:w="1699" w:type="dxa"/>
            <w:hideMark/>
          </w:tcPr>
          <w:p w14:paraId="1178233D" w14:textId="29DF848E"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9,833</w:t>
            </w:r>
          </w:p>
        </w:tc>
        <w:tc>
          <w:tcPr>
            <w:tcW w:w="1699" w:type="dxa"/>
            <w:hideMark/>
          </w:tcPr>
          <w:p w14:paraId="48EC9A79" w14:textId="22DD496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0.14</w:t>
            </w:r>
          </w:p>
        </w:tc>
        <w:tc>
          <w:tcPr>
            <w:tcW w:w="1699" w:type="dxa"/>
            <w:hideMark/>
          </w:tcPr>
          <w:p w14:paraId="37EF0074" w14:textId="7DD0EFD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0.35</w:t>
            </w:r>
          </w:p>
        </w:tc>
        <w:tc>
          <w:tcPr>
            <w:tcW w:w="720" w:type="dxa"/>
            <w:hideMark/>
          </w:tcPr>
          <w:p w14:paraId="66F13C94" w14:textId="65E7F690"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-0.06</w:t>
            </w:r>
          </w:p>
        </w:tc>
        <w:tc>
          <w:tcPr>
            <w:tcW w:w="720" w:type="dxa"/>
            <w:hideMark/>
          </w:tcPr>
          <w:p w14:paraId="4FADDCD2" w14:textId="62E2CC1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0.95</w:t>
            </w:r>
          </w:p>
        </w:tc>
        <w:tc>
          <w:tcPr>
            <w:tcW w:w="720" w:type="dxa"/>
            <w:hideMark/>
          </w:tcPr>
          <w:p w14:paraId="5BFD4312" w14:textId="38B908B7"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933E17" w:rsidRPr="00AF75BD" w14:paraId="5255F9EC"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tcPr>
          <w:p w14:paraId="744EFE91" w14:textId="0A1B6476" w:rsidR="00EC75E9" w:rsidRPr="00A16251" w:rsidRDefault="00EE2258" w:rsidP="00125326">
            <w:pPr>
              <w:pStyle w:val="TABLEROWHEAD"/>
            </w:pPr>
            <w:r>
              <w:t>Foster</w:t>
            </w:r>
          </w:p>
        </w:tc>
        <w:tc>
          <w:tcPr>
            <w:tcW w:w="1512" w:type="dxa"/>
          </w:tcPr>
          <w:p w14:paraId="1588E7A1" w14:textId="7EED151F"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9,833</w:t>
            </w:r>
          </w:p>
        </w:tc>
        <w:tc>
          <w:tcPr>
            <w:tcW w:w="1512" w:type="dxa"/>
          </w:tcPr>
          <w:p w14:paraId="402AD525" w14:textId="33E2614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c>
          <w:tcPr>
            <w:tcW w:w="1512" w:type="dxa"/>
          </w:tcPr>
          <w:p w14:paraId="463FB51F" w14:textId="51C41E5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0.09</w:t>
            </w:r>
          </w:p>
        </w:tc>
        <w:tc>
          <w:tcPr>
            <w:tcW w:w="1699" w:type="dxa"/>
          </w:tcPr>
          <w:p w14:paraId="15144772" w14:textId="685048C9"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9,833</w:t>
            </w:r>
          </w:p>
        </w:tc>
        <w:tc>
          <w:tcPr>
            <w:tcW w:w="1699" w:type="dxa"/>
          </w:tcPr>
          <w:p w14:paraId="4605AA71" w14:textId="0003EC1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c>
          <w:tcPr>
            <w:tcW w:w="1699" w:type="dxa"/>
          </w:tcPr>
          <w:p w14:paraId="62689C92" w14:textId="44E34F4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0.10</w:t>
            </w:r>
          </w:p>
        </w:tc>
        <w:tc>
          <w:tcPr>
            <w:tcW w:w="720" w:type="dxa"/>
          </w:tcPr>
          <w:p w14:paraId="624B7FFA" w14:textId="60D3DAD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1.49</w:t>
            </w:r>
          </w:p>
        </w:tc>
        <w:tc>
          <w:tcPr>
            <w:tcW w:w="720" w:type="dxa"/>
          </w:tcPr>
          <w:p w14:paraId="05798C17" w14:textId="6B6271A0"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0.14</w:t>
            </w:r>
          </w:p>
        </w:tc>
        <w:tc>
          <w:tcPr>
            <w:tcW w:w="720" w:type="dxa"/>
          </w:tcPr>
          <w:p w14:paraId="230001E9" w14:textId="40C0BA3F"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-0.02</w:t>
            </w:r>
          </w:p>
        </w:tc>
      </w:tr>
    </w:tbl>
    <w:p w14:paraId="3974915B" w14:textId="77777777" w:rsidR="00C4484F" w:rsidRPr="00C4484F" w:rsidRDefault="00C4484F" w:rsidP="00C4484F">
      <w:pPr>
        <w:pStyle w:val="Heading3"/>
      </w:pPr>
      <w:r w:rsidRPr="00C4484F">
        <w:br w:type="page"/>
      </w:r>
    </w:p>
    <w:p w14:paraId="7BA54E99" w14:textId="01AB1E25" w:rsidR="00933E17" w:rsidRPr="00FB0AC5" w:rsidRDefault="00933E17" w:rsidP="00185C25">
      <w:pPr>
        <w:pStyle w:val="Caption"/>
      </w:pPr>
      <w:bookmarkStart w:id="212" w:name="_Toc95400115"/>
      <w:r w:rsidRPr="00FB0AC5">
        <w:lastRenderedPageBreak/>
        <w:t xml:space="preserve">Exhibit D26. Grade Seven </w:t>
      </w:r>
      <w:r w:rsidR="00A130C4">
        <w:t>Post-Propensity</w:t>
      </w:r>
      <w:r w:rsidRPr="00FB0AC5">
        <w:t xml:space="preserve"> Score Matching Baseline Demographic Comparisons for the California Department of Education’s Expanded Learning Supplemental Programming</w:t>
      </w:r>
      <w:bookmarkEnd w:id="212"/>
    </w:p>
    <w:tbl>
      <w:tblPr>
        <w:tblStyle w:val="CDE"/>
        <w:tblW w:w="13521" w:type="dxa"/>
        <w:tblInd w:w="5" w:type="dxa"/>
        <w:tblLayout w:type="fixed"/>
        <w:tblLook w:val="04A0" w:firstRow="1" w:lastRow="0" w:firstColumn="1" w:lastColumn="0" w:noHBand="0" w:noVBand="1"/>
      </w:tblPr>
      <w:tblGrid>
        <w:gridCol w:w="1728"/>
        <w:gridCol w:w="1512"/>
        <w:gridCol w:w="1512"/>
        <w:gridCol w:w="1512"/>
        <w:gridCol w:w="1699"/>
        <w:gridCol w:w="1699"/>
        <w:gridCol w:w="1699"/>
        <w:gridCol w:w="720"/>
        <w:gridCol w:w="720"/>
        <w:gridCol w:w="720"/>
      </w:tblGrid>
      <w:tr w:rsidR="00933E17" w:rsidRPr="00AF75BD" w14:paraId="0A92C9DF" w14:textId="77777777" w:rsidTr="00AB78EA">
        <w:trPr>
          <w:cnfStyle w:val="100000000000" w:firstRow="1" w:lastRow="0" w:firstColumn="0" w:lastColumn="0" w:oddVBand="0" w:evenVBand="0" w:oddHBand="0" w:evenHBand="0" w:firstRowFirstColumn="0" w:firstRowLastColumn="0" w:lastRowFirstColumn="0" w:lastRowLastColumn="0"/>
          <w:cantSplit/>
          <w:trHeight w:val="432"/>
          <w:tblHeader/>
        </w:trPr>
        <w:tc>
          <w:tcPr>
            <w:cnfStyle w:val="001000000000" w:firstRow="0" w:lastRow="0" w:firstColumn="1" w:lastColumn="0" w:oddVBand="0" w:evenVBand="0" w:oddHBand="0" w:evenHBand="0" w:firstRowFirstColumn="0" w:firstRowLastColumn="0" w:lastRowFirstColumn="0" w:lastRowLastColumn="0"/>
            <w:tcW w:w="1728" w:type="dxa"/>
          </w:tcPr>
          <w:p w14:paraId="3CC32E7B" w14:textId="77777777" w:rsidR="00933E17" w:rsidRPr="00AF75BD" w:rsidRDefault="00933E17" w:rsidP="00125326">
            <w:pPr>
              <w:pStyle w:val="TABLECOLUMNHEAD"/>
            </w:pPr>
            <w:r w:rsidRPr="00AF75BD">
              <w:t>Variable</w:t>
            </w:r>
          </w:p>
        </w:tc>
        <w:tc>
          <w:tcPr>
            <w:tcW w:w="1512" w:type="dxa"/>
          </w:tcPr>
          <w:p w14:paraId="26DAF42F" w14:textId="163D12B5" w:rsidR="00933E17" w:rsidRPr="00AF75BD"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933E17" w:rsidRPr="00AF75BD">
              <w:br/>
              <w:t>n</w:t>
            </w:r>
          </w:p>
        </w:tc>
        <w:tc>
          <w:tcPr>
            <w:tcW w:w="1512" w:type="dxa"/>
          </w:tcPr>
          <w:p w14:paraId="38D67E33" w14:textId="5C6A0E9D" w:rsidR="00933E17" w:rsidRPr="00AF75BD"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933E17" w:rsidRPr="00AF75BD">
              <w:br/>
              <w:t>M</w:t>
            </w:r>
          </w:p>
        </w:tc>
        <w:tc>
          <w:tcPr>
            <w:tcW w:w="1512" w:type="dxa"/>
          </w:tcPr>
          <w:p w14:paraId="17B43D2D" w14:textId="2BC19B3B" w:rsidR="00933E17" w:rsidRPr="00AF75BD"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933E17" w:rsidRPr="00AF75BD">
              <w:br/>
              <w:t>SD</w:t>
            </w:r>
          </w:p>
        </w:tc>
        <w:tc>
          <w:tcPr>
            <w:tcW w:w="1699" w:type="dxa"/>
          </w:tcPr>
          <w:p w14:paraId="789BA83C" w14:textId="7D2F7ED0" w:rsidR="00933E17" w:rsidRPr="00AF75BD"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933E17" w:rsidRPr="00933E17">
              <w:t>Expanded Learning Supplemental Program Participants</w:t>
            </w:r>
            <w:r w:rsidR="00933E17" w:rsidRPr="00933E17">
              <w:br/>
              <w:t>n</w:t>
            </w:r>
          </w:p>
        </w:tc>
        <w:tc>
          <w:tcPr>
            <w:tcW w:w="1699" w:type="dxa"/>
          </w:tcPr>
          <w:p w14:paraId="0691EB2E" w14:textId="61588705" w:rsidR="00933E17" w:rsidRPr="00AF75BD"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933E17" w:rsidRPr="00933E17">
              <w:t>Expanded Learning Supplemental Program Participants</w:t>
            </w:r>
            <w:r w:rsidR="00933E17" w:rsidRPr="00933E17">
              <w:br/>
              <w:t>M</w:t>
            </w:r>
          </w:p>
        </w:tc>
        <w:tc>
          <w:tcPr>
            <w:tcW w:w="1699" w:type="dxa"/>
          </w:tcPr>
          <w:p w14:paraId="26F7EE0C" w14:textId="794C97EE" w:rsidR="00933E17" w:rsidRPr="00AF75BD"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933E17" w:rsidRPr="00933E17">
              <w:t>Expanded Learning Supplemental Program Participants</w:t>
            </w:r>
            <w:r w:rsidR="00933E17" w:rsidRPr="00933E17">
              <w:br/>
              <w:t>SD</w:t>
            </w:r>
          </w:p>
        </w:tc>
        <w:tc>
          <w:tcPr>
            <w:tcW w:w="720" w:type="dxa"/>
            <w:noWrap/>
          </w:tcPr>
          <w:p w14:paraId="10740DE4" w14:textId="77777777" w:rsidR="00933E17" w:rsidRPr="00AF75BD"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AF75BD">
              <w:t>t</w:t>
            </w:r>
          </w:p>
        </w:tc>
        <w:tc>
          <w:tcPr>
            <w:tcW w:w="720" w:type="dxa"/>
          </w:tcPr>
          <w:p w14:paraId="4F459AE6" w14:textId="77777777" w:rsidR="00933E17" w:rsidRPr="00AF75BD"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AF75BD">
              <w:t>p</w:t>
            </w:r>
          </w:p>
        </w:tc>
        <w:tc>
          <w:tcPr>
            <w:tcW w:w="720" w:type="dxa"/>
          </w:tcPr>
          <w:p w14:paraId="3C5456CD" w14:textId="77777777" w:rsidR="00933E17" w:rsidRPr="00AF75BD"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AF75BD">
              <w:t>d</w:t>
            </w:r>
          </w:p>
        </w:tc>
      </w:tr>
      <w:tr w:rsidR="00933E17" w:rsidRPr="00AF75BD" w14:paraId="5A7A2737"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C5729DB" w14:textId="396D9D84" w:rsidR="00EC75E9" w:rsidRPr="00A16251" w:rsidRDefault="003B2407" w:rsidP="00125326">
            <w:pPr>
              <w:pStyle w:val="TABLEROWHEAD"/>
            </w:pPr>
            <w:r>
              <w:t xml:space="preserve">Previous Days Attended </w:t>
            </w:r>
            <w:r w:rsidR="001E574C">
              <w:t>(</w:t>
            </w:r>
            <w:r w:rsidR="00EC75E9" w:rsidRPr="00A16251">
              <w:t>2017–18</w:t>
            </w:r>
            <w:r w:rsidR="001E574C">
              <w:t>)</w:t>
            </w:r>
          </w:p>
        </w:tc>
        <w:tc>
          <w:tcPr>
            <w:tcW w:w="1512" w:type="dxa"/>
            <w:hideMark/>
          </w:tcPr>
          <w:p w14:paraId="76ED9916" w14:textId="04F72D18"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t>9,245</w:t>
            </w:r>
          </w:p>
        </w:tc>
        <w:tc>
          <w:tcPr>
            <w:tcW w:w="1512" w:type="dxa"/>
            <w:hideMark/>
          </w:tcPr>
          <w:p w14:paraId="1416DBBA" w14:textId="0C93317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0.97</w:t>
            </w:r>
          </w:p>
        </w:tc>
        <w:tc>
          <w:tcPr>
            <w:tcW w:w="1512" w:type="dxa"/>
            <w:hideMark/>
          </w:tcPr>
          <w:p w14:paraId="4BF8366D" w14:textId="42B91CE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0.04</w:t>
            </w:r>
          </w:p>
        </w:tc>
        <w:tc>
          <w:tcPr>
            <w:tcW w:w="1699" w:type="dxa"/>
            <w:hideMark/>
          </w:tcPr>
          <w:p w14:paraId="0C4CD4DC" w14:textId="1989A1AD"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9,245</w:t>
            </w:r>
          </w:p>
        </w:tc>
        <w:tc>
          <w:tcPr>
            <w:tcW w:w="1699" w:type="dxa"/>
            <w:hideMark/>
          </w:tcPr>
          <w:p w14:paraId="7A8EA68E" w14:textId="4954C0D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0.97</w:t>
            </w:r>
          </w:p>
        </w:tc>
        <w:tc>
          <w:tcPr>
            <w:tcW w:w="1699" w:type="dxa"/>
            <w:hideMark/>
          </w:tcPr>
          <w:p w14:paraId="4D987CFD" w14:textId="77C6FDF0"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0.04</w:t>
            </w:r>
          </w:p>
        </w:tc>
        <w:tc>
          <w:tcPr>
            <w:tcW w:w="720" w:type="dxa"/>
            <w:noWrap/>
            <w:hideMark/>
          </w:tcPr>
          <w:p w14:paraId="6DFFC2DC" w14:textId="73D7F93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-0.09</w:t>
            </w:r>
          </w:p>
        </w:tc>
        <w:tc>
          <w:tcPr>
            <w:tcW w:w="720" w:type="dxa"/>
            <w:hideMark/>
          </w:tcPr>
          <w:p w14:paraId="07E360AB" w14:textId="425C3DF7"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0.93</w:t>
            </w:r>
          </w:p>
        </w:tc>
        <w:tc>
          <w:tcPr>
            <w:tcW w:w="720" w:type="dxa"/>
            <w:hideMark/>
          </w:tcPr>
          <w:p w14:paraId="39004595" w14:textId="171E9C4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933E17" w:rsidRPr="00AF75BD" w14:paraId="1BF5E39F"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B3F4AC4" w14:textId="2A1625D6" w:rsidR="00EC75E9" w:rsidRPr="00A16251" w:rsidRDefault="003B2407" w:rsidP="00125326">
            <w:pPr>
              <w:pStyle w:val="TABLEROWHEAD"/>
            </w:pPr>
            <w:r>
              <w:t>Female</w:t>
            </w:r>
          </w:p>
        </w:tc>
        <w:tc>
          <w:tcPr>
            <w:tcW w:w="1512" w:type="dxa"/>
            <w:hideMark/>
          </w:tcPr>
          <w:p w14:paraId="6623F640" w14:textId="500C26EA"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9,245</w:t>
            </w:r>
          </w:p>
        </w:tc>
        <w:tc>
          <w:tcPr>
            <w:tcW w:w="1512" w:type="dxa"/>
            <w:hideMark/>
          </w:tcPr>
          <w:p w14:paraId="0CAAE62C" w14:textId="34F5973F"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0.47</w:t>
            </w:r>
          </w:p>
        </w:tc>
        <w:tc>
          <w:tcPr>
            <w:tcW w:w="1512" w:type="dxa"/>
            <w:hideMark/>
          </w:tcPr>
          <w:p w14:paraId="134CCF33" w14:textId="5063B88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0.50</w:t>
            </w:r>
          </w:p>
        </w:tc>
        <w:tc>
          <w:tcPr>
            <w:tcW w:w="1699" w:type="dxa"/>
            <w:hideMark/>
          </w:tcPr>
          <w:p w14:paraId="04B58743" w14:textId="7D3DBA44"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9,245</w:t>
            </w:r>
          </w:p>
        </w:tc>
        <w:tc>
          <w:tcPr>
            <w:tcW w:w="1699" w:type="dxa"/>
            <w:hideMark/>
          </w:tcPr>
          <w:p w14:paraId="4312BD80" w14:textId="33ED145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0.47</w:t>
            </w:r>
          </w:p>
        </w:tc>
        <w:tc>
          <w:tcPr>
            <w:tcW w:w="1699" w:type="dxa"/>
            <w:hideMark/>
          </w:tcPr>
          <w:p w14:paraId="40FCBF20" w14:textId="79D428A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0.50</w:t>
            </w:r>
          </w:p>
        </w:tc>
        <w:tc>
          <w:tcPr>
            <w:tcW w:w="720" w:type="dxa"/>
            <w:hideMark/>
          </w:tcPr>
          <w:p w14:paraId="3B3D107B" w14:textId="5D93C6E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-0.28</w:t>
            </w:r>
          </w:p>
        </w:tc>
        <w:tc>
          <w:tcPr>
            <w:tcW w:w="720" w:type="dxa"/>
            <w:hideMark/>
          </w:tcPr>
          <w:p w14:paraId="30AE2111" w14:textId="40F0885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0.78</w:t>
            </w:r>
          </w:p>
        </w:tc>
        <w:tc>
          <w:tcPr>
            <w:tcW w:w="720" w:type="dxa"/>
            <w:hideMark/>
          </w:tcPr>
          <w:p w14:paraId="23374F9C" w14:textId="51132D4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933E17" w:rsidRPr="00AF75BD" w14:paraId="60A5C267"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32A1D55" w14:textId="13926B05" w:rsidR="00EC75E9" w:rsidRPr="00A16251" w:rsidRDefault="003B2407" w:rsidP="00125326">
            <w:pPr>
              <w:pStyle w:val="TABLEROWHEAD"/>
            </w:pPr>
            <w:r>
              <w:t>Asian</w:t>
            </w:r>
          </w:p>
        </w:tc>
        <w:tc>
          <w:tcPr>
            <w:tcW w:w="1512" w:type="dxa"/>
            <w:hideMark/>
          </w:tcPr>
          <w:p w14:paraId="41B42629" w14:textId="441FCC0C"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9,245</w:t>
            </w:r>
          </w:p>
        </w:tc>
        <w:tc>
          <w:tcPr>
            <w:tcW w:w="1512" w:type="dxa"/>
            <w:hideMark/>
          </w:tcPr>
          <w:p w14:paraId="3728DC65" w14:textId="3DCB54E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0.05</w:t>
            </w:r>
          </w:p>
        </w:tc>
        <w:tc>
          <w:tcPr>
            <w:tcW w:w="1512" w:type="dxa"/>
            <w:hideMark/>
          </w:tcPr>
          <w:p w14:paraId="359BDEF1" w14:textId="45B7E00F"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0.21</w:t>
            </w:r>
          </w:p>
        </w:tc>
        <w:tc>
          <w:tcPr>
            <w:tcW w:w="1699" w:type="dxa"/>
            <w:hideMark/>
          </w:tcPr>
          <w:p w14:paraId="37C48BA2" w14:textId="12E3C041"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9,245</w:t>
            </w:r>
          </w:p>
        </w:tc>
        <w:tc>
          <w:tcPr>
            <w:tcW w:w="1699" w:type="dxa"/>
            <w:hideMark/>
          </w:tcPr>
          <w:p w14:paraId="0A2D95A7" w14:textId="4F2411B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0.05</w:t>
            </w:r>
          </w:p>
        </w:tc>
        <w:tc>
          <w:tcPr>
            <w:tcW w:w="1699" w:type="dxa"/>
            <w:hideMark/>
          </w:tcPr>
          <w:p w14:paraId="11D2EC4E" w14:textId="48AE7400"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0.22</w:t>
            </w:r>
          </w:p>
        </w:tc>
        <w:tc>
          <w:tcPr>
            <w:tcW w:w="720" w:type="dxa"/>
            <w:hideMark/>
          </w:tcPr>
          <w:p w14:paraId="63C02E7F" w14:textId="41BBDAF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0.51</w:t>
            </w:r>
          </w:p>
        </w:tc>
        <w:tc>
          <w:tcPr>
            <w:tcW w:w="720" w:type="dxa"/>
            <w:hideMark/>
          </w:tcPr>
          <w:p w14:paraId="5EC4A6E3" w14:textId="6DC4CE1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0.61</w:t>
            </w:r>
          </w:p>
        </w:tc>
        <w:tc>
          <w:tcPr>
            <w:tcW w:w="720" w:type="dxa"/>
            <w:hideMark/>
          </w:tcPr>
          <w:p w14:paraId="394329C2" w14:textId="2426EFE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933E17" w:rsidRPr="00AF75BD" w14:paraId="7BDE5733"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21FDBD5" w14:textId="3D355BF6" w:rsidR="00EC75E9" w:rsidRPr="00A16251" w:rsidRDefault="003B2407" w:rsidP="00125326">
            <w:pPr>
              <w:pStyle w:val="TABLEROWHEAD"/>
            </w:pPr>
            <w:r>
              <w:t>Black</w:t>
            </w:r>
          </w:p>
        </w:tc>
        <w:tc>
          <w:tcPr>
            <w:tcW w:w="1512" w:type="dxa"/>
            <w:hideMark/>
          </w:tcPr>
          <w:p w14:paraId="2B41623B" w14:textId="46533390"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9,245</w:t>
            </w:r>
          </w:p>
        </w:tc>
        <w:tc>
          <w:tcPr>
            <w:tcW w:w="1512" w:type="dxa"/>
            <w:hideMark/>
          </w:tcPr>
          <w:p w14:paraId="066241D6" w14:textId="357EBD8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0.06</w:t>
            </w:r>
          </w:p>
        </w:tc>
        <w:tc>
          <w:tcPr>
            <w:tcW w:w="1512" w:type="dxa"/>
            <w:hideMark/>
          </w:tcPr>
          <w:p w14:paraId="02845E67" w14:textId="4ED9771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0.24</w:t>
            </w:r>
          </w:p>
        </w:tc>
        <w:tc>
          <w:tcPr>
            <w:tcW w:w="1699" w:type="dxa"/>
            <w:hideMark/>
          </w:tcPr>
          <w:p w14:paraId="2B26369D" w14:textId="00EDECC4"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9,245</w:t>
            </w:r>
          </w:p>
        </w:tc>
        <w:tc>
          <w:tcPr>
            <w:tcW w:w="1699" w:type="dxa"/>
            <w:hideMark/>
          </w:tcPr>
          <w:p w14:paraId="7409EA6B" w14:textId="2D5BA47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0.06</w:t>
            </w:r>
          </w:p>
        </w:tc>
        <w:tc>
          <w:tcPr>
            <w:tcW w:w="1699" w:type="dxa"/>
            <w:hideMark/>
          </w:tcPr>
          <w:p w14:paraId="3B73035B" w14:textId="7FC43F00"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0.24</w:t>
            </w:r>
          </w:p>
        </w:tc>
        <w:tc>
          <w:tcPr>
            <w:tcW w:w="720" w:type="dxa"/>
            <w:hideMark/>
          </w:tcPr>
          <w:p w14:paraId="465496E5" w14:textId="0F8EA8D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0.15</w:t>
            </w:r>
          </w:p>
        </w:tc>
        <w:tc>
          <w:tcPr>
            <w:tcW w:w="720" w:type="dxa"/>
            <w:hideMark/>
          </w:tcPr>
          <w:p w14:paraId="362DAB0E" w14:textId="1666544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0.88</w:t>
            </w:r>
          </w:p>
        </w:tc>
        <w:tc>
          <w:tcPr>
            <w:tcW w:w="720" w:type="dxa"/>
            <w:hideMark/>
          </w:tcPr>
          <w:p w14:paraId="11080617" w14:textId="195E56B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933E17" w:rsidRPr="00AF75BD" w14:paraId="2080C7E4"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BC43E3C" w14:textId="12E88A72" w:rsidR="00EC75E9" w:rsidRPr="00A16251" w:rsidRDefault="003B2407" w:rsidP="00125326">
            <w:pPr>
              <w:pStyle w:val="TABLEROWHEAD"/>
            </w:pPr>
            <w:r>
              <w:t>Filipino</w:t>
            </w:r>
          </w:p>
        </w:tc>
        <w:tc>
          <w:tcPr>
            <w:tcW w:w="1512" w:type="dxa"/>
            <w:hideMark/>
          </w:tcPr>
          <w:p w14:paraId="52943D44" w14:textId="42A0B953"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9,245</w:t>
            </w:r>
          </w:p>
        </w:tc>
        <w:tc>
          <w:tcPr>
            <w:tcW w:w="1512" w:type="dxa"/>
            <w:hideMark/>
          </w:tcPr>
          <w:p w14:paraId="1BFF3FC2" w14:textId="58114FC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c>
          <w:tcPr>
            <w:tcW w:w="1512" w:type="dxa"/>
            <w:hideMark/>
          </w:tcPr>
          <w:p w14:paraId="2A3DB817" w14:textId="535433C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0.11</w:t>
            </w:r>
          </w:p>
        </w:tc>
        <w:tc>
          <w:tcPr>
            <w:tcW w:w="1699" w:type="dxa"/>
            <w:hideMark/>
          </w:tcPr>
          <w:p w14:paraId="1CCC1031" w14:textId="2AF27FBE"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9,245</w:t>
            </w:r>
          </w:p>
        </w:tc>
        <w:tc>
          <w:tcPr>
            <w:tcW w:w="1699" w:type="dxa"/>
            <w:hideMark/>
          </w:tcPr>
          <w:p w14:paraId="5B95E65D" w14:textId="2336BC4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c>
          <w:tcPr>
            <w:tcW w:w="1699" w:type="dxa"/>
            <w:hideMark/>
          </w:tcPr>
          <w:p w14:paraId="20B37154" w14:textId="240636D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0.11</w:t>
            </w:r>
          </w:p>
        </w:tc>
        <w:tc>
          <w:tcPr>
            <w:tcW w:w="720" w:type="dxa"/>
            <w:hideMark/>
          </w:tcPr>
          <w:p w14:paraId="1F0F5A71" w14:textId="3BB63E6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-0.14</w:t>
            </w:r>
          </w:p>
        </w:tc>
        <w:tc>
          <w:tcPr>
            <w:tcW w:w="720" w:type="dxa"/>
            <w:hideMark/>
          </w:tcPr>
          <w:p w14:paraId="2B0D59FF" w14:textId="3304C7C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0.89</w:t>
            </w:r>
          </w:p>
        </w:tc>
        <w:tc>
          <w:tcPr>
            <w:tcW w:w="720" w:type="dxa"/>
            <w:hideMark/>
          </w:tcPr>
          <w:p w14:paraId="3A426746" w14:textId="68312D0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933E17" w:rsidRPr="00AF75BD" w14:paraId="6CD4035C"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781390B" w14:textId="6247AEA8" w:rsidR="00EC75E9" w:rsidRPr="00A16251" w:rsidRDefault="003B2407" w:rsidP="00125326">
            <w:pPr>
              <w:pStyle w:val="TABLEROWHEAD"/>
            </w:pPr>
            <w:r>
              <w:t>Hispanic</w:t>
            </w:r>
          </w:p>
        </w:tc>
        <w:tc>
          <w:tcPr>
            <w:tcW w:w="1512" w:type="dxa"/>
            <w:hideMark/>
          </w:tcPr>
          <w:p w14:paraId="03760BDA" w14:textId="341B721E"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9,245</w:t>
            </w:r>
          </w:p>
        </w:tc>
        <w:tc>
          <w:tcPr>
            <w:tcW w:w="1512" w:type="dxa"/>
            <w:hideMark/>
          </w:tcPr>
          <w:p w14:paraId="62B16E27" w14:textId="2E3C40A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0.80</w:t>
            </w:r>
          </w:p>
        </w:tc>
        <w:tc>
          <w:tcPr>
            <w:tcW w:w="1512" w:type="dxa"/>
            <w:hideMark/>
          </w:tcPr>
          <w:p w14:paraId="4BDBC4B4" w14:textId="284AC9D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0.40</w:t>
            </w:r>
          </w:p>
        </w:tc>
        <w:tc>
          <w:tcPr>
            <w:tcW w:w="1699" w:type="dxa"/>
            <w:hideMark/>
          </w:tcPr>
          <w:p w14:paraId="491614DE" w14:textId="1BF5B76D"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9,245</w:t>
            </w:r>
          </w:p>
        </w:tc>
        <w:tc>
          <w:tcPr>
            <w:tcW w:w="1699" w:type="dxa"/>
            <w:hideMark/>
          </w:tcPr>
          <w:p w14:paraId="6F2B5C91" w14:textId="4486B7C4"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0.79</w:t>
            </w:r>
          </w:p>
        </w:tc>
        <w:tc>
          <w:tcPr>
            <w:tcW w:w="1699" w:type="dxa"/>
            <w:hideMark/>
          </w:tcPr>
          <w:p w14:paraId="6D8B114C" w14:textId="0868AAEF"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0.40</w:t>
            </w:r>
          </w:p>
        </w:tc>
        <w:tc>
          <w:tcPr>
            <w:tcW w:w="720" w:type="dxa"/>
            <w:hideMark/>
          </w:tcPr>
          <w:p w14:paraId="0B237CBC" w14:textId="63115FE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-0.42</w:t>
            </w:r>
          </w:p>
        </w:tc>
        <w:tc>
          <w:tcPr>
            <w:tcW w:w="720" w:type="dxa"/>
            <w:hideMark/>
          </w:tcPr>
          <w:p w14:paraId="6B74EFF7" w14:textId="6F85E03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0.68</w:t>
            </w:r>
          </w:p>
        </w:tc>
        <w:tc>
          <w:tcPr>
            <w:tcW w:w="720" w:type="dxa"/>
            <w:hideMark/>
          </w:tcPr>
          <w:p w14:paraId="0026D55D" w14:textId="2D68A27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933E17" w:rsidRPr="00AF75BD" w14:paraId="6938C581"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C91D191" w14:textId="57ABEF9C" w:rsidR="00EC75E9" w:rsidRPr="00A16251" w:rsidRDefault="003B2407" w:rsidP="00125326">
            <w:pPr>
              <w:pStyle w:val="TABLEROWHEAD"/>
            </w:pPr>
            <w:r>
              <w:t>Native American/ American Indian</w:t>
            </w:r>
          </w:p>
        </w:tc>
        <w:tc>
          <w:tcPr>
            <w:tcW w:w="1512" w:type="dxa"/>
            <w:hideMark/>
          </w:tcPr>
          <w:p w14:paraId="2121742E" w14:textId="3C8A91DC"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9,245</w:t>
            </w:r>
          </w:p>
        </w:tc>
        <w:tc>
          <w:tcPr>
            <w:tcW w:w="1512" w:type="dxa"/>
            <w:hideMark/>
          </w:tcPr>
          <w:p w14:paraId="1B72CDA6" w14:textId="7FF7261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c>
          <w:tcPr>
            <w:tcW w:w="1512" w:type="dxa"/>
            <w:hideMark/>
          </w:tcPr>
          <w:p w14:paraId="1E4810FB" w14:textId="0EF9440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0.05</w:t>
            </w:r>
          </w:p>
        </w:tc>
        <w:tc>
          <w:tcPr>
            <w:tcW w:w="1699" w:type="dxa"/>
            <w:hideMark/>
          </w:tcPr>
          <w:p w14:paraId="4DC01F16" w14:textId="2B0A86C8"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9,245</w:t>
            </w:r>
          </w:p>
        </w:tc>
        <w:tc>
          <w:tcPr>
            <w:tcW w:w="1699" w:type="dxa"/>
            <w:hideMark/>
          </w:tcPr>
          <w:p w14:paraId="5E7567C8" w14:textId="74B51B67"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c>
          <w:tcPr>
            <w:tcW w:w="1699" w:type="dxa"/>
            <w:hideMark/>
          </w:tcPr>
          <w:p w14:paraId="591B46DC" w14:textId="2A253F4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0.05</w:t>
            </w:r>
          </w:p>
        </w:tc>
        <w:tc>
          <w:tcPr>
            <w:tcW w:w="720" w:type="dxa"/>
            <w:hideMark/>
          </w:tcPr>
          <w:p w14:paraId="067A52A6" w14:textId="249343C0"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-0.41</w:t>
            </w:r>
          </w:p>
        </w:tc>
        <w:tc>
          <w:tcPr>
            <w:tcW w:w="720" w:type="dxa"/>
            <w:hideMark/>
          </w:tcPr>
          <w:p w14:paraId="1DC14CED" w14:textId="139114E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0.68</w:t>
            </w:r>
          </w:p>
        </w:tc>
        <w:tc>
          <w:tcPr>
            <w:tcW w:w="720" w:type="dxa"/>
            <w:hideMark/>
          </w:tcPr>
          <w:p w14:paraId="1BB0D06E" w14:textId="0C2C5DA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933E17" w:rsidRPr="00AF75BD" w14:paraId="7CE7C93C"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1FDD2E2" w14:textId="6F11AAF0" w:rsidR="00EC75E9" w:rsidRPr="00A16251" w:rsidRDefault="003B2407" w:rsidP="00125326">
            <w:pPr>
              <w:pStyle w:val="TABLEROWHEAD"/>
            </w:pPr>
            <w:r>
              <w:lastRenderedPageBreak/>
              <w:t>Hawaiian/ Pacific Islander</w:t>
            </w:r>
          </w:p>
        </w:tc>
        <w:tc>
          <w:tcPr>
            <w:tcW w:w="1512" w:type="dxa"/>
            <w:hideMark/>
          </w:tcPr>
          <w:p w14:paraId="41900CF5" w14:textId="4DE162AC"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9,245</w:t>
            </w:r>
          </w:p>
        </w:tc>
        <w:tc>
          <w:tcPr>
            <w:tcW w:w="1512" w:type="dxa"/>
            <w:hideMark/>
          </w:tcPr>
          <w:p w14:paraId="4E4DD936" w14:textId="7B2A0967"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c>
          <w:tcPr>
            <w:tcW w:w="1512" w:type="dxa"/>
            <w:hideMark/>
          </w:tcPr>
          <w:p w14:paraId="1B92CE07" w14:textId="21C3FC10"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0.05</w:t>
            </w:r>
          </w:p>
        </w:tc>
        <w:tc>
          <w:tcPr>
            <w:tcW w:w="1699" w:type="dxa"/>
            <w:hideMark/>
          </w:tcPr>
          <w:p w14:paraId="69F69B1D" w14:textId="5A934D47"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9,245</w:t>
            </w:r>
          </w:p>
        </w:tc>
        <w:tc>
          <w:tcPr>
            <w:tcW w:w="1699" w:type="dxa"/>
            <w:hideMark/>
          </w:tcPr>
          <w:p w14:paraId="34A986B2" w14:textId="6153D5B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c>
          <w:tcPr>
            <w:tcW w:w="1699" w:type="dxa"/>
            <w:hideMark/>
          </w:tcPr>
          <w:p w14:paraId="66A1285D" w14:textId="2AFE5FCF"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0.06</w:t>
            </w:r>
          </w:p>
        </w:tc>
        <w:tc>
          <w:tcPr>
            <w:tcW w:w="720" w:type="dxa"/>
            <w:hideMark/>
          </w:tcPr>
          <w:p w14:paraId="4F965F7C" w14:textId="6C33287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0.68</w:t>
            </w:r>
          </w:p>
        </w:tc>
        <w:tc>
          <w:tcPr>
            <w:tcW w:w="720" w:type="dxa"/>
            <w:hideMark/>
          </w:tcPr>
          <w:p w14:paraId="56DA00DF" w14:textId="0BF9DA5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0.50</w:t>
            </w:r>
          </w:p>
        </w:tc>
        <w:tc>
          <w:tcPr>
            <w:tcW w:w="720" w:type="dxa"/>
            <w:hideMark/>
          </w:tcPr>
          <w:p w14:paraId="04604947" w14:textId="41A8459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933E17" w:rsidRPr="00AF75BD" w14:paraId="0A314CCD"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31FF596" w14:textId="10FCEA4E" w:rsidR="00EC75E9" w:rsidRPr="00A16251" w:rsidRDefault="003B2407" w:rsidP="00125326">
            <w:pPr>
              <w:pStyle w:val="TABLEROWHEAD"/>
            </w:pPr>
            <w:r>
              <w:t>White</w:t>
            </w:r>
          </w:p>
        </w:tc>
        <w:tc>
          <w:tcPr>
            <w:tcW w:w="1512" w:type="dxa"/>
            <w:hideMark/>
          </w:tcPr>
          <w:p w14:paraId="5C1D5FD2" w14:textId="6008931A"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9,245</w:t>
            </w:r>
          </w:p>
        </w:tc>
        <w:tc>
          <w:tcPr>
            <w:tcW w:w="1512" w:type="dxa"/>
            <w:hideMark/>
          </w:tcPr>
          <w:p w14:paraId="6DF1DD71" w14:textId="66AE645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0.06</w:t>
            </w:r>
          </w:p>
        </w:tc>
        <w:tc>
          <w:tcPr>
            <w:tcW w:w="1512" w:type="dxa"/>
            <w:hideMark/>
          </w:tcPr>
          <w:p w14:paraId="72C9364D" w14:textId="6ED14B9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0.23</w:t>
            </w:r>
          </w:p>
        </w:tc>
        <w:tc>
          <w:tcPr>
            <w:tcW w:w="1699" w:type="dxa"/>
            <w:hideMark/>
          </w:tcPr>
          <w:p w14:paraId="2C352AB9" w14:textId="44004561"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9,245</w:t>
            </w:r>
          </w:p>
        </w:tc>
        <w:tc>
          <w:tcPr>
            <w:tcW w:w="1699" w:type="dxa"/>
            <w:hideMark/>
          </w:tcPr>
          <w:p w14:paraId="0EB4D3B3" w14:textId="78A318EF"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0.06</w:t>
            </w:r>
          </w:p>
        </w:tc>
        <w:tc>
          <w:tcPr>
            <w:tcW w:w="1699" w:type="dxa"/>
            <w:hideMark/>
          </w:tcPr>
          <w:p w14:paraId="4A2A415C" w14:textId="41FD75A7"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0.23</w:t>
            </w:r>
          </w:p>
        </w:tc>
        <w:tc>
          <w:tcPr>
            <w:tcW w:w="720" w:type="dxa"/>
            <w:hideMark/>
          </w:tcPr>
          <w:p w14:paraId="521A3D43" w14:textId="53F44DD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0.16</w:t>
            </w:r>
          </w:p>
        </w:tc>
        <w:tc>
          <w:tcPr>
            <w:tcW w:w="720" w:type="dxa"/>
            <w:hideMark/>
          </w:tcPr>
          <w:p w14:paraId="53AD212F" w14:textId="5E25AF2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0.87</w:t>
            </w:r>
          </w:p>
        </w:tc>
        <w:tc>
          <w:tcPr>
            <w:tcW w:w="720" w:type="dxa"/>
            <w:hideMark/>
          </w:tcPr>
          <w:p w14:paraId="33DEECDB" w14:textId="7327690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933E17" w:rsidRPr="00AF75BD" w14:paraId="4E80739D"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05C13A4" w14:textId="17C93117" w:rsidR="00EC75E9" w:rsidRPr="00A16251" w:rsidRDefault="003B2407" w:rsidP="00125326">
            <w:pPr>
              <w:pStyle w:val="TABLEROWHEAD"/>
            </w:pPr>
            <w:r>
              <w:t>Two or More Ethnicities</w:t>
            </w:r>
          </w:p>
        </w:tc>
        <w:tc>
          <w:tcPr>
            <w:tcW w:w="1512" w:type="dxa"/>
            <w:hideMark/>
          </w:tcPr>
          <w:p w14:paraId="076A32C7" w14:textId="59727A85"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9,245</w:t>
            </w:r>
          </w:p>
        </w:tc>
        <w:tc>
          <w:tcPr>
            <w:tcW w:w="1512" w:type="dxa"/>
            <w:hideMark/>
          </w:tcPr>
          <w:p w14:paraId="102AB89D" w14:textId="46E1483F"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c>
          <w:tcPr>
            <w:tcW w:w="1512" w:type="dxa"/>
            <w:hideMark/>
          </w:tcPr>
          <w:p w14:paraId="51F91AFA" w14:textId="7483218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0.12</w:t>
            </w:r>
          </w:p>
        </w:tc>
        <w:tc>
          <w:tcPr>
            <w:tcW w:w="1699" w:type="dxa"/>
            <w:hideMark/>
          </w:tcPr>
          <w:p w14:paraId="5C8CCEA5" w14:textId="17D329D1"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9,245</w:t>
            </w:r>
          </w:p>
        </w:tc>
        <w:tc>
          <w:tcPr>
            <w:tcW w:w="1699" w:type="dxa"/>
            <w:hideMark/>
          </w:tcPr>
          <w:p w14:paraId="20E08A60" w14:textId="7A49C594"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c>
          <w:tcPr>
            <w:tcW w:w="1699" w:type="dxa"/>
            <w:hideMark/>
          </w:tcPr>
          <w:p w14:paraId="61295712" w14:textId="247176C0"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0.12</w:t>
            </w:r>
          </w:p>
        </w:tc>
        <w:tc>
          <w:tcPr>
            <w:tcW w:w="720" w:type="dxa"/>
            <w:hideMark/>
          </w:tcPr>
          <w:p w14:paraId="09FE3159" w14:textId="0E4A06F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0.13</w:t>
            </w:r>
          </w:p>
        </w:tc>
        <w:tc>
          <w:tcPr>
            <w:tcW w:w="720" w:type="dxa"/>
            <w:hideMark/>
          </w:tcPr>
          <w:p w14:paraId="77B7D4B5" w14:textId="5312636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0.90</w:t>
            </w:r>
          </w:p>
        </w:tc>
        <w:tc>
          <w:tcPr>
            <w:tcW w:w="720" w:type="dxa"/>
            <w:hideMark/>
          </w:tcPr>
          <w:p w14:paraId="6268187E" w14:textId="6A764D3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933E17" w:rsidRPr="00AF75BD" w14:paraId="4A90600B"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0E01FB5" w14:textId="564D8920" w:rsidR="00EC75E9" w:rsidRPr="00A16251" w:rsidRDefault="0012618E" w:rsidP="00125326">
            <w:pPr>
              <w:pStyle w:val="TABLEROWHEAD"/>
            </w:pPr>
            <w:r>
              <w:t>No</w:t>
            </w:r>
            <w:r w:rsidR="00EC75E9">
              <w:br/>
            </w:r>
            <w:r w:rsidR="00EC75E9" w:rsidRPr="00A16251">
              <w:t>Race/</w:t>
            </w:r>
            <w:r w:rsidR="00EC75E9">
              <w:br/>
            </w:r>
            <w:r w:rsidR="00EC75E9" w:rsidRPr="00A16251">
              <w:t>Ethnicity Response</w:t>
            </w:r>
          </w:p>
        </w:tc>
        <w:tc>
          <w:tcPr>
            <w:tcW w:w="1512" w:type="dxa"/>
            <w:hideMark/>
          </w:tcPr>
          <w:p w14:paraId="212D3C25" w14:textId="1AF8072D"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9,245</w:t>
            </w:r>
          </w:p>
        </w:tc>
        <w:tc>
          <w:tcPr>
            <w:tcW w:w="1512" w:type="dxa"/>
            <w:hideMark/>
          </w:tcPr>
          <w:p w14:paraId="5F6925AA" w14:textId="78FEEFA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c>
          <w:tcPr>
            <w:tcW w:w="1512" w:type="dxa"/>
            <w:hideMark/>
          </w:tcPr>
          <w:p w14:paraId="5FD6DCDF" w14:textId="364E04A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0.07</w:t>
            </w:r>
          </w:p>
        </w:tc>
        <w:tc>
          <w:tcPr>
            <w:tcW w:w="1699" w:type="dxa"/>
            <w:hideMark/>
          </w:tcPr>
          <w:p w14:paraId="50E4495A" w14:textId="3838116E"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9,245</w:t>
            </w:r>
          </w:p>
        </w:tc>
        <w:tc>
          <w:tcPr>
            <w:tcW w:w="1699" w:type="dxa"/>
            <w:hideMark/>
          </w:tcPr>
          <w:p w14:paraId="60DEE293" w14:textId="656EC570"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c>
          <w:tcPr>
            <w:tcW w:w="1699" w:type="dxa"/>
            <w:hideMark/>
          </w:tcPr>
          <w:p w14:paraId="61A71C48" w14:textId="41DBEDE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0.07</w:t>
            </w:r>
          </w:p>
        </w:tc>
        <w:tc>
          <w:tcPr>
            <w:tcW w:w="720" w:type="dxa"/>
            <w:hideMark/>
          </w:tcPr>
          <w:p w14:paraId="62F4F229" w14:textId="631BCE5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-0.43</w:t>
            </w:r>
          </w:p>
        </w:tc>
        <w:tc>
          <w:tcPr>
            <w:tcW w:w="720" w:type="dxa"/>
            <w:hideMark/>
          </w:tcPr>
          <w:p w14:paraId="69FB0055" w14:textId="74C38FC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0.67</w:t>
            </w:r>
          </w:p>
        </w:tc>
        <w:tc>
          <w:tcPr>
            <w:tcW w:w="720" w:type="dxa"/>
            <w:hideMark/>
          </w:tcPr>
          <w:p w14:paraId="5D48BD3B" w14:textId="0AA9762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933E17" w:rsidRPr="00AF75BD" w14:paraId="004A20FF"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FC15725" w14:textId="48273D15" w:rsidR="00EC75E9" w:rsidRPr="00A16251" w:rsidRDefault="00EE2258" w:rsidP="00125326">
            <w:pPr>
              <w:pStyle w:val="TABLEROWHEAD"/>
            </w:pPr>
            <w:r>
              <w:t>English Language Learner</w:t>
            </w:r>
          </w:p>
        </w:tc>
        <w:tc>
          <w:tcPr>
            <w:tcW w:w="1512" w:type="dxa"/>
            <w:hideMark/>
          </w:tcPr>
          <w:p w14:paraId="5738F56A" w14:textId="5A0178C2"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9,245</w:t>
            </w:r>
          </w:p>
        </w:tc>
        <w:tc>
          <w:tcPr>
            <w:tcW w:w="1512" w:type="dxa"/>
            <w:hideMark/>
          </w:tcPr>
          <w:p w14:paraId="3F2BCE95" w14:textId="784C14E0"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0.23</w:t>
            </w:r>
          </w:p>
        </w:tc>
        <w:tc>
          <w:tcPr>
            <w:tcW w:w="1512" w:type="dxa"/>
            <w:hideMark/>
          </w:tcPr>
          <w:p w14:paraId="0EA0F343" w14:textId="6CF6F8D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0.42</w:t>
            </w:r>
          </w:p>
        </w:tc>
        <w:tc>
          <w:tcPr>
            <w:tcW w:w="1699" w:type="dxa"/>
            <w:hideMark/>
          </w:tcPr>
          <w:p w14:paraId="4FA10F9B" w14:textId="0582957A"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9,245</w:t>
            </w:r>
          </w:p>
        </w:tc>
        <w:tc>
          <w:tcPr>
            <w:tcW w:w="1699" w:type="dxa"/>
            <w:hideMark/>
          </w:tcPr>
          <w:p w14:paraId="70E084F9" w14:textId="6CBBE7C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0.23</w:t>
            </w:r>
          </w:p>
        </w:tc>
        <w:tc>
          <w:tcPr>
            <w:tcW w:w="1699" w:type="dxa"/>
            <w:hideMark/>
          </w:tcPr>
          <w:p w14:paraId="705A3239" w14:textId="28F29C2F"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0.42</w:t>
            </w:r>
          </w:p>
        </w:tc>
        <w:tc>
          <w:tcPr>
            <w:tcW w:w="720" w:type="dxa"/>
            <w:hideMark/>
          </w:tcPr>
          <w:p w14:paraId="4F45B8F4" w14:textId="0CD8F37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0.28</w:t>
            </w:r>
          </w:p>
        </w:tc>
        <w:tc>
          <w:tcPr>
            <w:tcW w:w="720" w:type="dxa"/>
            <w:hideMark/>
          </w:tcPr>
          <w:p w14:paraId="40D55968" w14:textId="0450FEF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0.78</w:t>
            </w:r>
          </w:p>
        </w:tc>
        <w:tc>
          <w:tcPr>
            <w:tcW w:w="720" w:type="dxa"/>
            <w:hideMark/>
          </w:tcPr>
          <w:p w14:paraId="53D3D2C8" w14:textId="040023F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656862" w:rsidRPr="00AF75BD" w14:paraId="1FE9DA10"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6E07E0D" w14:textId="260D04EB" w:rsidR="00656862" w:rsidRPr="00A16251" w:rsidRDefault="00EE2258" w:rsidP="00125326">
            <w:pPr>
              <w:pStyle w:val="TABLEROWHEAD"/>
            </w:pPr>
            <w:r>
              <w:t>Socioeco-nomically Disadvan-taged</w:t>
            </w:r>
          </w:p>
        </w:tc>
        <w:tc>
          <w:tcPr>
            <w:tcW w:w="1512" w:type="dxa"/>
            <w:hideMark/>
          </w:tcPr>
          <w:p w14:paraId="5D508107" w14:textId="7DAD2B7B" w:rsidR="00656862" w:rsidRPr="00EC75E9" w:rsidRDefault="001E0224" w:rsidP="00656862">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9,245</w:t>
            </w:r>
          </w:p>
        </w:tc>
        <w:tc>
          <w:tcPr>
            <w:tcW w:w="1512" w:type="dxa"/>
            <w:hideMark/>
          </w:tcPr>
          <w:p w14:paraId="7472DCA1" w14:textId="4589C1E5"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0.88</w:t>
            </w:r>
          </w:p>
        </w:tc>
        <w:tc>
          <w:tcPr>
            <w:tcW w:w="1512" w:type="dxa"/>
            <w:hideMark/>
          </w:tcPr>
          <w:p w14:paraId="75870CB0" w14:textId="467A751D"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0.32</w:t>
            </w:r>
          </w:p>
        </w:tc>
        <w:tc>
          <w:tcPr>
            <w:tcW w:w="1699" w:type="dxa"/>
            <w:hideMark/>
          </w:tcPr>
          <w:p w14:paraId="58FEB40C" w14:textId="7769F66E" w:rsidR="00656862" w:rsidRPr="00EC75E9" w:rsidRDefault="001E0224" w:rsidP="00656862">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9,245</w:t>
            </w:r>
          </w:p>
        </w:tc>
        <w:tc>
          <w:tcPr>
            <w:tcW w:w="1699" w:type="dxa"/>
            <w:hideMark/>
          </w:tcPr>
          <w:p w14:paraId="3E4E10CB" w14:textId="44F74496"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0.88</w:t>
            </w:r>
          </w:p>
        </w:tc>
        <w:tc>
          <w:tcPr>
            <w:tcW w:w="1699" w:type="dxa"/>
            <w:hideMark/>
          </w:tcPr>
          <w:p w14:paraId="53E70CD1" w14:textId="2485F924"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0.32</w:t>
            </w:r>
          </w:p>
        </w:tc>
        <w:tc>
          <w:tcPr>
            <w:tcW w:w="720" w:type="dxa"/>
            <w:hideMark/>
          </w:tcPr>
          <w:p w14:paraId="61E39C4B" w14:textId="7E138934"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-0.16</w:t>
            </w:r>
          </w:p>
        </w:tc>
        <w:tc>
          <w:tcPr>
            <w:tcW w:w="720" w:type="dxa"/>
            <w:hideMark/>
          </w:tcPr>
          <w:p w14:paraId="73EFD870" w14:textId="252DDDA5"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0.87</w:t>
            </w:r>
          </w:p>
        </w:tc>
        <w:tc>
          <w:tcPr>
            <w:tcW w:w="720" w:type="dxa"/>
            <w:hideMark/>
          </w:tcPr>
          <w:p w14:paraId="534F2FCE" w14:textId="784AFECE"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933E17" w:rsidRPr="00AF75BD" w14:paraId="7A65B129"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95F64B0" w14:textId="28A432F0" w:rsidR="00EC75E9" w:rsidRPr="00A16251" w:rsidRDefault="00EE2258" w:rsidP="00125326">
            <w:pPr>
              <w:pStyle w:val="TABLEROWHEAD"/>
              <w:rPr>
                <w:b w:val="0"/>
              </w:rPr>
            </w:pPr>
            <w:r>
              <w:t>Migrant</w:t>
            </w:r>
          </w:p>
        </w:tc>
        <w:tc>
          <w:tcPr>
            <w:tcW w:w="1512" w:type="dxa"/>
            <w:hideMark/>
          </w:tcPr>
          <w:p w14:paraId="0BA69BB7" w14:textId="371FD7C4"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9,245</w:t>
            </w:r>
          </w:p>
        </w:tc>
        <w:tc>
          <w:tcPr>
            <w:tcW w:w="1512" w:type="dxa"/>
            <w:hideMark/>
          </w:tcPr>
          <w:p w14:paraId="11B084EA" w14:textId="7435066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0.03</w:t>
            </w:r>
          </w:p>
        </w:tc>
        <w:tc>
          <w:tcPr>
            <w:tcW w:w="1512" w:type="dxa"/>
            <w:hideMark/>
          </w:tcPr>
          <w:p w14:paraId="3BE7B8C9" w14:textId="0E18FF70"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0.17</w:t>
            </w:r>
          </w:p>
        </w:tc>
        <w:tc>
          <w:tcPr>
            <w:tcW w:w="1699" w:type="dxa"/>
            <w:hideMark/>
          </w:tcPr>
          <w:p w14:paraId="43A8BE34" w14:textId="5BA55324"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9,245</w:t>
            </w:r>
          </w:p>
        </w:tc>
        <w:tc>
          <w:tcPr>
            <w:tcW w:w="1699" w:type="dxa"/>
            <w:hideMark/>
          </w:tcPr>
          <w:p w14:paraId="3B9599CC" w14:textId="19D27E64"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0.03</w:t>
            </w:r>
          </w:p>
        </w:tc>
        <w:tc>
          <w:tcPr>
            <w:tcW w:w="1699" w:type="dxa"/>
            <w:hideMark/>
          </w:tcPr>
          <w:p w14:paraId="7539F6D5" w14:textId="414B1CD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0.17</w:t>
            </w:r>
          </w:p>
        </w:tc>
        <w:tc>
          <w:tcPr>
            <w:tcW w:w="720" w:type="dxa"/>
            <w:hideMark/>
          </w:tcPr>
          <w:p w14:paraId="4BBF2D68" w14:textId="2317991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-0.35</w:t>
            </w:r>
          </w:p>
        </w:tc>
        <w:tc>
          <w:tcPr>
            <w:tcW w:w="720" w:type="dxa"/>
            <w:hideMark/>
          </w:tcPr>
          <w:p w14:paraId="003DDB82" w14:textId="58F51DBF"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0.73</w:t>
            </w:r>
          </w:p>
        </w:tc>
        <w:tc>
          <w:tcPr>
            <w:tcW w:w="720" w:type="dxa"/>
            <w:hideMark/>
          </w:tcPr>
          <w:p w14:paraId="601AACD8" w14:textId="12F37D0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933E17" w:rsidRPr="00AF75BD" w14:paraId="051B6863"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A4A6031" w14:textId="02D44C3F" w:rsidR="00EC75E9" w:rsidRPr="00A16251" w:rsidRDefault="00EE2258" w:rsidP="00125326">
            <w:pPr>
              <w:pStyle w:val="TABLEROWHEAD"/>
            </w:pPr>
            <w:r>
              <w:lastRenderedPageBreak/>
              <w:t>Homeless</w:t>
            </w:r>
          </w:p>
        </w:tc>
        <w:tc>
          <w:tcPr>
            <w:tcW w:w="1512" w:type="dxa"/>
            <w:hideMark/>
          </w:tcPr>
          <w:p w14:paraId="0258F9AB" w14:textId="70737D38"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9,245</w:t>
            </w:r>
          </w:p>
        </w:tc>
        <w:tc>
          <w:tcPr>
            <w:tcW w:w="1512" w:type="dxa"/>
            <w:hideMark/>
          </w:tcPr>
          <w:p w14:paraId="2A6EBBA3" w14:textId="6EE716E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0.04</w:t>
            </w:r>
          </w:p>
        </w:tc>
        <w:tc>
          <w:tcPr>
            <w:tcW w:w="1512" w:type="dxa"/>
            <w:hideMark/>
          </w:tcPr>
          <w:p w14:paraId="75211DA0" w14:textId="093FE86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0.20</w:t>
            </w:r>
          </w:p>
        </w:tc>
        <w:tc>
          <w:tcPr>
            <w:tcW w:w="1699" w:type="dxa"/>
            <w:hideMark/>
          </w:tcPr>
          <w:p w14:paraId="127A89ED" w14:textId="1997B1D3"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9,245</w:t>
            </w:r>
          </w:p>
        </w:tc>
        <w:tc>
          <w:tcPr>
            <w:tcW w:w="1699" w:type="dxa"/>
            <w:hideMark/>
          </w:tcPr>
          <w:p w14:paraId="0209F3E3" w14:textId="56AD685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0.04</w:t>
            </w:r>
          </w:p>
        </w:tc>
        <w:tc>
          <w:tcPr>
            <w:tcW w:w="1699" w:type="dxa"/>
            <w:hideMark/>
          </w:tcPr>
          <w:p w14:paraId="52DDF413" w14:textId="755A1AC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0.20</w:t>
            </w:r>
          </w:p>
        </w:tc>
        <w:tc>
          <w:tcPr>
            <w:tcW w:w="720" w:type="dxa"/>
            <w:hideMark/>
          </w:tcPr>
          <w:p w14:paraId="27E967FB" w14:textId="5F0D847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0.56</w:t>
            </w:r>
          </w:p>
        </w:tc>
        <w:tc>
          <w:tcPr>
            <w:tcW w:w="720" w:type="dxa"/>
            <w:hideMark/>
          </w:tcPr>
          <w:p w14:paraId="4046C1F4" w14:textId="12A2FE6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0.58</w:t>
            </w:r>
          </w:p>
        </w:tc>
        <w:tc>
          <w:tcPr>
            <w:tcW w:w="720" w:type="dxa"/>
            <w:hideMark/>
          </w:tcPr>
          <w:p w14:paraId="758B8933" w14:textId="22E32F6F"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933E17" w:rsidRPr="00AF75BD" w14:paraId="3041DF36"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7803F03" w14:textId="43AA42F4" w:rsidR="00EC75E9" w:rsidRPr="00A16251" w:rsidRDefault="00EE2258" w:rsidP="00125326">
            <w:pPr>
              <w:pStyle w:val="TABLEROWHEAD"/>
            </w:pPr>
            <w:r>
              <w:t>Special Education</w:t>
            </w:r>
          </w:p>
        </w:tc>
        <w:tc>
          <w:tcPr>
            <w:tcW w:w="1512" w:type="dxa"/>
            <w:hideMark/>
          </w:tcPr>
          <w:p w14:paraId="5DFE0D89" w14:textId="6B8DB574"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9,245</w:t>
            </w:r>
          </w:p>
        </w:tc>
        <w:tc>
          <w:tcPr>
            <w:tcW w:w="1512" w:type="dxa"/>
            <w:hideMark/>
          </w:tcPr>
          <w:p w14:paraId="765A2A7E" w14:textId="25640F67"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0.13</w:t>
            </w:r>
          </w:p>
        </w:tc>
        <w:tc>
          <w:tcPr>
            <w:tcW w:w="1512" w:type="dxa"/>
            <w:hideMark/>
          </w:tcPr>
          <w:p w14:paraId="7C1D08EC" w14:textId="10FBB6F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0.34</w:t>
            </w:r>
          </w:p>
        </w:tc>
        <w:tc>
          <w:tcPr>
            <w:tcW w:w="1699" w:type="dxa"/>
            <w:hideMark/>
          </w:tcPr>
          <w:p w14:paraId="00EC4E55" w14:textId="3677201F"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9,245</w:t>
            </w:r>
          </w:p>
        </w:tc>
        <w:tc>
          <w:tcPr>
            <w:tcW w:w="1699" w:type="dxa"/>
            <w:hideMark/>
          </w:tcPr>
          <w:p w14:paraId="0485CB74" w14:textId="5D4096B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0.14</w:t>
            </w:r>
          </w:p>
        </w:tc>
        <w:tc>
          <w:tcPr>
            <w:tcW w:w="1699" w:type="dxa"/>
            <w:hideMark/>
          </w:tcPr>
          <w:p w14:paraId="1BDAD9F1" w14:textId="23E55C4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0.34</w:t>
            </w:r>
          </w:p>
        </w:tc>
        <w:tc>
          <w:tcPr>
            <w:tcW w:w="720" w:type="dxa"/>
            <w:hideMark/>
          </w:tcPr>
          <w:p w14:paraId="35E7A563" w14:textId="28A1553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0.47</w:t>
            </w:r>
          </w:p>
        </w:tc>
        <w:tc>
          <w:tcPr>
            <w:tcW w:w="720" w:type="dxa"/>
            <w:hideMark/>
          </w:tcPr>
          <w:p w14:paraId="12C08F50" w14:textId="6754A5D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0.64</w:t>
            </w:r>
          </w:p>
        </w:tc>
        <w:tc>
          <w:tcPr>
            <w:tcW w:w="720" w:type="dxa"/>
            <w:hideMark/>
          </w:tcPr>
          <w:p w14:paraId="00469EAC" w14:textId="73630E0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EC75E9" w:rsidRPr="00AF75BD" w14:paraId="5602DB99"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tcPr>
          <w:p w14:paraId="6A1CF355" w14:textId="3A3C1434" w:rsidR="00EC75E9" w:rsidRPr="00A16251" w:rsidRDefault="00EE2258" w:rsidP="00125326">
            <w:pPr>
              <w:pStyle w:val="TABLEROWHEAD"/>
            </w:pPr>
            <w:r>
              <w:t>Foster</w:t>
            </w:r>
          </w:p>
        </w:tc>
        <w:tc>
          <w:tcPr>
            <w:tcW w:w="1512" w:type="dxa"/>
          </w:tcPr>
          <w:p w14:paraId="73AFEE80" w14:textId="13181E34"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9,245</w:t>
            </w:r>
          </w:p>
        </w:tc>
        <w:tc>
          <w:tcPr>
            <w:tcW w:w="1512" w:type="dxa"/>
          </w:tcPr>
          <w:p w14:paraId="3F5D908C" w14:textId="718CA8F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c>
          <w:tcPr>
            <w:tcW w:w="1512" w:type="dxa"/>
          </w:tcPr>
          <w:p w14:paraId="037F2201" w14:textId="415C74F4"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0.08</w:t>
            </w:r>
          </w:p>
        </w:tc>
        <w:tc>
          <w:tcPr>
            <w:tcW w:w="1699" w:type="dxa"/>
          </w:tcPr>
          <w:p w14:paraId="3F483D5B" w14:textId="1F4B7BAC"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9,245</w:t>
            </w:r>
          </w:p>
        </w:tc>
        <w:tc>
          <w:tcPr>
            <w:tcW w:w="1699" w:type="dxa"/>
          </w:tcPr>
          <w:p w14:paraId="5166A05A" w14:textId="36FADF3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c>
          <w:tcPr>
            <w:tcW w:w="1699" w:type="dxa"/>
          </w:tcPr>
          <w:p w14:paraId="692283CB" w14:textId="32EA4E6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0.09</w:t>
            </w:r>
          </w:p>
        </w:tc>
        <w:tc>
          <w:tcPr>
            <w:tcW w:w="720" w:type="dxa"/>
          </w:tcPr>
          <w:p w14:paraId="6C27008C" w14:textId="6D22DAB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1.57</w:t>
            </w:r>
          </w:p>
        </w:tc>
        <w:tc>
          <w:tcPr>
            <w:tcW w:w="720" w:type="dxa"/>
          </w:tcPr>
          <w:p w14:paraId="2F4CFA17" w14:textId="63AFACA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0.12</w:t>
            </w:r>
          </w:p>
        </w:tc>
        <w:tc>
          <w:tcPr>
            <w:tcW w:w="720" w:type="dxa"/>
          </w:tcPr>
          <w:p w14:paraId="37230851" w14:textId="5EAE5FB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-0.02</w:t>
            </w:r>
          </w:p>
        </w:tc>
      </w:tr>
    </w:tbl>
    <w:p w14:paraId="1EFDB359" w14:textId="77777777" w:rsidR="00C4484F" w:rsidRPr="00C4484F" w:rsidRDefault="00C4484F" w:rsidP="00C4484F">
      <w:pPr>
        <w:pStyle w:val="Heading3"/>
      </w:pPr>
      <w:r w:rsidRPr="00C4484F">
        <w:br w:type="page"/>
      </w:r>
    </w:p>
    <w:p w14:paraId="4555CE9A" w14:textId="7C3F107E" w:rsidR="00933E17" w:rsidRPr="00FB0AC5" w:rsidRDefault="00933E17" w:rsidP="00185C25">
      <w:pPr>
        <w:pStyle w:val="Caption"/>
      </w:pPr>
      <w:bookmarkStart w:id="213" w:name="_Toc95400116"/>
      <w:r w:rsidRPr="00FB0AC5">
        <w:lastRenderedPageBreak/>
        <w:t>Exhibit D27</w:t>
      </w:r>
      <w:r w:rsidRPr="00FB0AC5">
        <w:rPr>
          <w:noProof/>
        </w:rPr>
        <w:t xml:space="preserve">. </w:t>
      </w:r>
      <w:r w:rsidRPr="00FB0AC5">
        <w:t xml:space="preserve">Grade Eight </w:t>
      </w:r>
      <w:r w:rsidR="00A130C4">
        <w:t>Post-Propensity</w:t>
      </w:r>
      <w:r w:rsidRPr="00FB0AC5">
        <w:t xml:space="preserve"> Score Matching Baseline Demographic Comparisons for the California Department of Education’s Expanded Learning Supplemental Programming</w:t>
      </w:r>
      <w:bookmarkEnd w:id="213"/>
    </w:p>
    <w:tbl>
      <w:tblPr>
        <w:tblStyle w:val="CDE"/>
        <w:tblW w:w="13521" w:type="dxa"/>
        <w:tblInd w:w="5" w:type="dxa"/>
        <w:tblLayout w:type="fixed"/>
        <w:tblLook w:val="04A0" w:firstRow="1" w:lastRow="0" w:firstColumn="1" w:lastColumn="0" w:noHBand="0" w:noVBand="1"/>
      </w:tblPr>
      <w:tblGrid>
        <w:gridCol w:w="1728"/>
        <w:gridCol w:w="1512"/>
        <w:gridCol w:w="1512"/>
        <w:gridCol w:w="1512"/>
        <w:gridCol w:w="1699"/>
        <w:gridCol w:w="1699"/>
        <w:gridCol w:w="1699"/>
        <w:gridCol w:w="720"/>
        <w:gridCol w:w="720"/>
        <w:gridCol w:w="720"/>
      </w:tblGrid>
      <w:tr w:rsidR="00933E17" w:rsidRPr="00AF75BD" w14:paraId="29B3DE72" w14:textId="77777777" w:rsidTr="00AB78EA">
        <w:trPr>
          <w:cnfStyle w:val="100000000000" w:firstRow="1" w:lastRow="0" w:firstColumn="0" w:lastColumn="0" w:oddVBand="0" w:evenVBand="0" w:oddHBand="0" w:evenHBand="0" w:firstRowFirstColumn="0" w:firstRowLastColumn="0" w:lastRowFirstColumn="0" w:lastRowLastColumn="0"/>
          <w:cantSplit/>
          <w:trHeight w:val="432"/>
          <w:tblHeader/>
        </w:trPr>
        <w:tc>
          <w:tcPr>
            <w:cnfStyle w:val="001000000000" w:firstRow="0" w:lastRow="0" w:firstColumn="1" w:lastColumn="0" w:oddVBand="0" w:evenVBand="0" w:oddHBand="0" w:evenHBand="0" w:firstRowFirstColumn="0" w:firstRowLastColumn="0" w:lastRowFirstColumn="0" w:lastRowLastColumn="0"/>
            <w:tcW w:w="1728" w:type="dxa"/>
          </w:tcPr>
          <w:p w14:paraId="21722AA1" w14:textId="77777777" w:rsidR="00933E17" w:rsidRPr="00AF75BD" w:rsidRDefault="00933E17" w:rsidP="00125326">
            <w:pPr>
              <w:pStyle w:val="TABLECOLUMNHEAD"/>
            </w:pPr>
            <w:r w:rsidRPr="00AF75BD">
              <w:t>Variable</w:t>
            </w:r>
          </w:p>
        </w:tc>
        <w:tc>
          <w:tcPr>
            <w:tcW w:w="1512" w:type="dxa"/>
          </w:tcPr>
          <w:p w14:paraId="33DA1883" w14:textId="14D686F9" w:rsidR="00933E17" w:rsidRPr="00AF75BD"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933E17" w:rsidRPr="00AF75BD">
              <w:br/>
              <w:t>n</w:t>
            </w:r>
          </w:p>
        </w:tc>
        <w:tc>
          <w:tcPr>
            <w:tcW w:w="1512" w:type="dxa"/>
          </w:tcPr>
          <w:p w14:paraId="50EB3201" w14:textId="226F9560" w:rsidR="00933E17" w:rsidRPr="00AF75BD"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933E17" w:rsidRPr="00AF75BD">
              <w:br/>
              <w:t>M</w:t>
            </w:r>
          </w:p>
        </w:tc>
        <w:tc>
          <w:tcPr>
            <w:tcW w:w="1512" w:type="dxa"/>
          </w:tcPr>
          <w:p w14:paraId="69EA3716" w14:textId="107BB63B" w:rsidR="00933E17" w:rsidRPr="00AF75BD"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933E17" w:rsidRPr="00AF75BD">
              <w:br/>
              <w:t>SD</w:t>
            </w:r>
          </w:p>
        </w:tc>
        <w:tc>
          <w:tcPr>
            <w:tcW w:w="1699" w:type="dxa"/>
          </w:tcPr>
          <w:p w14:paraId="59504851" w14:textId="25408CDB" w:rsidR="00933E17" w:rsidRPr="00AF75BD"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933E17" w:rsidRPr="00933E17">
              <w:t>Expanded Learning Supplemental Program Participants</w:t>
            </w:r>
            <w:r w:rsidR="00933E17" w:rsidRPr="00933E17">
              <w:br/>
              <w:t>n</w:t>
            </w:r>
          </w:p>
        </w:tc>
        <w:tc>
          <w:tcPr>
            <w:tcW w:w="1699" w:type="dxa"/>
          </w:tcPr>
          <w:p w14:paraId="77F338E5" w14:textId="1AFFDE2C" w:rsidR="00933E17" w:rsidRPr="00AF75BD"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933E17" w:rsidRPr="00933E17">
              <w:t>Expanded Learning Supplemental Program Participants</w:t>
            </w:r>
            <w:r w:rsidR="00933E17" w:rsidRPr="00933E17">
              <w:br/>
              <w:t>M</w:t>
            </w:r>
          </w:p>
        </w:tc>
        <w:tc>
          <w:tcPr>
            <w:tcW w:w="1699" w:type="dxa"/>
          </w:tcPr>
          <w:p w14:paraId="48DA917E" w14:textId="0BBA5A46" w:rsidR="00933E17" w:rsidRPr="00AF75BD"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933E17" w:rsidRPr="00933E17">
              <w:t>Expanded Learning Supplemental Program Participants</w:t>
            </w:r>
            <w:r w:rsidR="00933E17" w:rsidRPr="00933E17">
              <w:br/>
              <w:t>SD</w:t>
            </w:r>
          </w:p>
        </w:tc>
        <w:tc>
          <w:tcPr>
            <w:tcW w:w="720" w:type="dxa"/>
            <w:noWrap/>
          </w:tcPr>
          <w:p w14:paraId="040C629F" w14:textId="77777777" w:rsidR="00933E17" w:rsidRPr="00AF75BD"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AF75BD">
              <w:t>t</w:t>
            </w:r>
          </w:p>
        </w:tc>
        <w:tc>
          <w:tcPr>
            <w:tcW w:w="720" w:type="dxa"/>
          </w:tcPr>
          <w:p w14:paraId="6A302B0D" w14:textId="77777777" w:rsidR="00933E17" w:rsidRPr="00AF75BD"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AF75BD">
              <w:t>p</w:t>
            </w:r>
          </w:p>
        </w:tc>
        <w:tc>
          <w:tcPr>
            <w:tcW w:w="720" w:type="dxa"/>
          </w:tcPr>
          <w:p w14:paraId="54F081E4" w14:textId="77777777" w:rsidR="00933E17" w:rsidRPr="00AF75BD"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AF75BD">
              <w:t>d</w:t>
            </w:r>
          </w:p>
        </w:tc>
      </w:tr>
      <w:tr w:rsidR="00933E17" w:rsidRPr="00AF75BD" w14:paraId="25B08531"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469945A" w14:textId="7640CFC4" w:rsidR="00EC75E9" w:rsidRPr="00A16251" w:rsidRDefault="003B2407" w:rsidP="00125326">
            <w:pPr>
              <w:pStyle w:val="TABLEROWHEAD"/>
            </w:pPr>
            <w:r>
              <w:t xml:space="preserve">Previous Days Attended </w:t>
            </w:r>
            <w:r w:rsidR="001E574C">
              <w:t>(</w:t>
            </w:r>
            <w:r w:rsidR="00EC75E9" w:rsidRPr="00A16251">
              <w:t>2017–18</w:t>
            </w:r>
            <w:r w:rsidR="001E574C">
              <w:t>)</w:t>
            </w:r>
          </w:p>
        </w:tc>
        <w:tc>
          <w:tcPr>
            <w:tcW w:w="1512" w:type="dxa"/>
            <w:hideMark/>
          </w:tcPr>
          <w:p w14:paraId="116D31D7" w14:textId="1A68B533"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t>6,654</w:t>
            </w:r>
          </w:p>
        </w:tc>
        <w:tc>
          <w:tcPr>
            <w:tcW w:w="1512" w:type="dxa"/>
            <w:hideMark/>
          </w:tcPr>
          <w:p w14:paraId="251DC35F" w14:textId="3AE58E4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0.97</w:t>
            </w:r>
          </w:p>
        </w:tc>
        <w:tc>
          <w:tcPr>
            <w:tcW w:w="1512" w:type="dxa"/>
            <w:hideMark/>
          </w:tcPr>
          <w:p w14:paraId="01DCEB2F" w14:textId="34A284BF"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0.04</w:t>
            </w:r>
          </w:p>
        </w:tc>
        <w:tc>
          <w:tcPr>
            <w:tcW w:w="1699" w:type="dxa"/>
            <w:hideMark/>
          </w:tcPr>
          <w:p w14:paraId="13370B1F" w14:textId="3DFC3015"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6,654</w:t>
            </w:r>
          </w:p>
        </w:tc>
        <w:tc>
          <w:tcPr>
            <w:tcW w:w="1699" w:type="dxa"/>
            <w:hideMark/>
          </w:tcPr>
          <w:p w14:paraId="41B25BB6" w14:textId="1E8D3C4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0.97</w:t>
            </w:r>
          </w:p>
        </w:tc>
        <w:tc>
          <w:tcPr>
            <w:tcW w:w="1699" w:type="dxa"/>
            <w:hideMark/>
          </w:tcPr>
          <w:p w14:paraId="72752F7A" w14:textId="58DAE687"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0.04</w:t>
            </w:r>
          </w:p>
        </w:tc>
        <w:tc>
          <w:tcPr>
            <w:tcW w:w="720" w:type="dxa"/>
            <w:noWrap/>
            <w:hideMark/>
          </w:tcPr>
          <w:p w14:paraId="14AB5DC6" w14:textId="5A6437E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-0.22</w:t>
            </w:r>
          </w:p>
        </w:tc>
        <w:tc>
          <w:tcPr>
            <w:tcW w:w="720" w:type="dxa"/>
            <w:hideMark/>
          </w:tcPr>
          <w:p w14:paraId="0D39318D" w14:textId="28CC35FF"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0.82</w:t>
            </w:r>
          </w:p>
        </w:tc>
        <w:tc>
          <w:tcPr>
            <w:tcW w:w="720" w:type="dxa"/>
            <w:hideMark/>
          </w:tcPr>
          <w:p w14:paraId="662E9FAC" w14:textId="674EC95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933E17" w:rsidRPr="00AF75BD" w14:paraId="7CD0E374"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FF27E5E" w14:textId="2113DF74" w:rsidR="00EC75E9" w:rsidRPr="00A16251" w:rsidRDefault="003B2407" w:rsidP="00125326">
            <w:pPr>
              <w:pStyle w:val="TABLEROWHEAD"/>
            </w:pPr>
            <w:r>
              <w:t>Female</w:t>
            </w:r>
          </w:p>
        </w:tc>
        <w:tc>
          <w:tcPr>
            <w:tcW w:w="1512" w:type="dxa"/>
            <w:hideMark/>
          </w:tcPr>
          <w:p w14:paraId="14E6C6A0" w14:textId="0ECD6535"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6,654</w:t>
            </w:r>
          </w:p>
        </w:tc>
        <w:tc>
          <w:tcPr>
            <w:tcW w:w="1512" w:type="dxa"/>
            <w:hideMark/>
          </w:tcPr>
          <w:p w14:paraId="745E9FF2" w14:textId="117846B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0.51</w:t>
            </w:r>
          </w:p>
        </w:tc>
        <w:tc>
          <w:tcPr>
            <w:tcW w:w="1512" w:type="dxa"/>
            <w:hideMark/>
          </w:tcPr>
          <w:p w14:paraId="6D2AED1D" w14:textId="2787C3B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0.50</w:t>
            </w:r>
          </w:p>
        </w:tc>
        <w:tc>
          <w:tcPr>
            <w:tcW w:w="1699" w:type="dxa"/>
            <w:hideMark/>
          </w:tcPr>
          <w:p w14:paraId="22D76873" w14:textId="78B051FB"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6,654</w:t>
            </w:r>
          </w:p>
        </w:tc>
        <w:tc>
          <w:tcPr>
            <w:tcW w:w="1699" w:type="dxa"/>
            <w:hideMark/>
          </w:tcPr>
          <w:p w14:paraId="3CCEC172" w14:textId="510F906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0.50</w:t>
            </w:r>
          </w:p>
        </w:tc>
        <w:tc>
          <w:tcPr>
            <w:tcW w:w="1699" w:type="dxa"/>
            <w:hideMark/>
          </w:tcPr>
          <w:p w14:paraId="62DFF8B2" w14:textId="5E30C6B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0.50</w:t>
            </w:r>
          </w:p>
        </w:tc>
        <w:tc>
          <w:tcPr>
            <w:tcW w:w="720" w:type="dxa"/>
            <w:hideMark/>
          </w:tcPr>
          <w:p w14:paraId="4554AD0A" w14:textId="35EE0C4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-0.83</w:t>
            </w:r>
          </w:p>
        </w:tc>
        <w:tc>
          <w:tcPr>
            <w:tcW w:w="720" w:type="dxa"/>
            <w:hideMark/>
          </w:tcPr>
          <w:p w14:paraId="5C7F3372" w14:textId="71C3EC5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0.41</w:t>
            </w:r>
          </w:p>
        </w:tc>
        <w:tc>
          <w:tcPr>
            <w:tcW w:w="720" w:type="dxa"/>
            <w:hideMark/>
          </w:tcPr>
          <w:p w14:paraId="16E57BF3" w14:textId="38F9672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933E17" w:rsidRPr="00AF75BD" w14:paraId="66B85FA6"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4B2D299" w14:textId="3A9D11EF" w:rsidR="00EC75E9" w:rsidRPr="00A16251" w:rsidRDefault="003B2407" w:rsidP="00125326">
            <w:pPr>
              <w:pStyle w:val="TABLEROWHEAD"/>
            </w:pPr>
            <w:r>
              <w:t>Asian</w:t>
            </w:r>
          </w:p>
        </w:tc>
        <w:tc>
          <w:tcPr>
            <w:tcW w:w="1512" w:type="dxa"/>
            <w:hideMark/>
          </w:tcPr>
          <w:p w14:paraId="0B46225C" w14:textId="1F45FF13"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6,654</w:t>
            </w:r>
          </w:p>
        </w:tc>
        <w:tc>
          <w:tcPr>
            <w:tcW w:w="1512" w:type="dxa"/>
            <w:hideMark/>
          </w:tcPr>
          <w:p w14:paraId="1CA0D0C2" w14:textId="1A95E510"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0.04</w:t>
            </w:r>
          </w:p>
        </w:tc>
        <w:tc>
          <w:tcPr>
            <w:tcW w:w="1512" w:type="dxa"/>
            <w:hideMark/>
          </w:tcPr>
          <w:p w14:paraId="607551D4" w14:textId="1453504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0.21</w:t>
            </w:r>
          </w:p>
        </w:tc>
        <w:tc>
          <w:tcPr>
            <w:tcW w:w="1699" w:type="dxa"/>
            <w:hideMark/>
          </w:tcPr>
          <w:p w14:paraId="0FD12A6E" w14:textId="5B573D2A"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6,654</w:t>
            </w:r>
          </w:p>
        </w:tc>
        <w:tc>
          <w:tcPr>
            <w:tcW w:w="1699" w:type="dxa"/>
            <w:hideMark/>
          </w:tcPr>
          <w:p w14:paraId="66556D77" w14:textId="3FFF218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0.04</w:t>
            </w:r>
          </w:p>
        </w:tc>
        <w:tc>
          <w:tcPr>
            <w:tcW w:w="1699" w:type="dxa"/>
            <w:hideMark/>
          </w:tcPr>
          <w:p w14:paraId="76554E36" w14:textId="0DE63ADF"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0.21</w:t>
            </w:r>
          </w:p>
        </w:tc>
        <w:tc>
          <w:tcPr>
            <w:tcW w:w="720" w:type="dxa"/>
            <w:hideMark/>
          </w:tcPr>
          <w:p w14:paraId="41A6619B" w14:textId="7A54AF50"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0.04</w:t>
            </w:r>
          </w:p>
        </w:tc>
        <w:tc>
          <w:tcPr>
            <w:tcW w:w="720" w:type="dxa"/>
            <w:hideMark/>
          </w:tcPr>
          <w:p w14:paraId="26FB580B" w14:textId="4C2FA97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0.97</w:t>
            </w:r>
          </w:p>
        </w:tc>
        <w:tc>
          <w:tcPr>
            <w:tcW w:w="720" w:type="dxa"/>
            <w:hideMark/>
          </w:tcPr>
          <w:p w14:paraId="136D6495" w14:textId="07B0CAE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933E17" w:rsidRPr="00AF75BD" w14:paraId="0BB588E4"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A3A53FF" w14:textId="374A5AF1" w:rsidR="00EC75E9" w:rsidRPr="00A16251" w:rsidRDefault="003B2407" w:rsidP="00125326">
            <w:pPr>
              <w:pStyle w:val="TABLEROWHEAD"/>
            </w:pPr>
            <w:r>
              <w:t>Black</w:t>
            </w:r>
          </w:p>
        </w:tc>
        <w:tc>
          <w:tcPr>
            <w:tcW w:w="1512" w:type="dxa"/>
            <w:hideMark/>
          </w:tcPr>
          <w:p w14:paraId="3AB53EAB" w14:textId="3CD2561D"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6,654</w:t>
            </w:r>
          </w:p>
        </w:tc>
        <w:tc>
          <w:tcPr>
            <w:tcW w:w="1512" w:type="dxa"/>
            <w:hideMark/>
          </w:tcPr>
          <w:p w14:paraId="56320893" w14:textId="44489AA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0.07</w:t>
            </w:r>
          </w:p>
        </w:tc>
        <w:tc>
          <w:tcPr>
            <w:tcW w:w="1512" w:type="dxa"/>
            <w:hideMark/>
          </w:tcPr>
          <w:p w14:paraId="587FE32A" w14:textId="59B542A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0.25</w:t>
            </w:r>
          </w:p>
        </w:tc>
        <w:tc>
          <w:tcPr>
            <w:tcW w:w="1699" w:type="dxa"/>
            <w:hideMark/>
          </w:tcPr>
          <w:p w14:paraId="3D3AB473" w14:textId="6C3E78EA"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6,654</w:t>
            </w:r>
          </w:p>
        </w:tc>
        <w:tc>
          <w:tcPr>
            <w:tcW w:w="1699" w:type="dxa"/>
            <w:hideMark/>
          </w:tcPr>
          <w:p w14:paraId="102972BA" w14:textId="003EDAC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0.07</w:t>
            </w:r>
          </w:p>
        </w:tc>
        <w:tc>
          <w:tcPr>
            <w:tcW w:w="1699" w:type="dxa"/>
            <w:hideMark/>
          </w:tcPr>
          <w:p w14:paraId="2122FFF8" w14:textId="1275F5B4"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0.25</w:t>
            </w:r>
          </w:p>
        </w:tc>
        <w:tc>
          <w:tcPr>
            <w:tcW w:w="720" w:type="dxa"/>
            <w:hideMark/>
          </w:tcPr>
          <w:p w14:paraId="56C2A1FD" w14:textId="3B21CAE7"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-0.07</w:t>
            </w:r>
          </w:p>
        </w:tc>
        <w:tc>
          <w:tcPr>
            <w:tcW w:w="720" w:type="dxa"/>
            <w:hideMark/>
          </w:tcPr>
          <w:p w14:paraId="03CD3909" w14:textId="1A8572A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0.94</w:t>
            </w:r>
          </w:p>
        </w:tc>
        <w:tc>
          <w:tcPr>
            <w:tcW w:w="720" w:type="dxa"/>
            <w:hideMark/>
          </w:tcPr>
          <w:p w14:paraId="7311C4BD" w14:textId="55B2547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933E17" w:rsidRPr="00AF75BD" w14:paraId="0DC20826"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E513A9D" w14:textId="5D7D3A9E" w:rsidR="00EC75E9" w:rsidRPr="00A16251" w:rsidRDefault="003B2407" w:rsidP="00125326">
            <w:pPr>
              <w:pStyle w:val="TABLEROWHEAD"/>
            </w:pPr>
            <w:r>
              <w:t>Filipino</w:t>
            </w:r>
          </w:p>
        </w:tc>
        <w:tc>
          <w:tcPr>
            <w:tcW w:w="1512" w:type="dxa"/>
            <w:hideMark/>
          </w:tcPr>
          <w:p w14:paraId="1D42842F" w14:textId="33B195CE"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6,654</w:t>
            </w:r>
          </w:p>
        </w:tc>
        <w:tc>
          <w:tcPr>
            <w:tcW w:w="1512" w:type="dxa"/>
            <w:hideMark/>
          </w:tcPr>
          <w:p w14:paraId="1BD5CF2D" w14:textId="5769D67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c>
          <w:tcPr>
            <w:tcW w:w="1512" w:type="dxa"/>
            <w:hideMark/>
          </w:tcPr>
          <w:p w14:paraId="7479AB7D" w14:textId="7B24F70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0.10</w:t>
            </w:r>
          </w:p>
        </w:tc>
        <w:tc>
          <w:tcPr>
            <w:tcW w:w="1699" w:type="dxa"/>
            <w:hideMark/>
          </w:tcPr>
          <w:p w14:paraId="7AB4D8D0" w14:textId="3ECCCFC9"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6,654</w:t>
            </w:r>
          </w:p>
        </w:tc>
        <w:tc>
          <w:tcPr>
            <w:tcW w:w="1699" w:type="dxa"/>
            <w:hideMark/>
          </w:tcPr>
          <w:p w14:paraId="06EE8DE4" w14:textId="20A008A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c>
          <w:tcPr>
            <w:tcW w:w="1699" w:type="dxa"/>
            <w:hideMark/>
          </w:tcPr>
          <w:p w14:paraId="08C60DB7" w14:textId="4B9B268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0.10</w:t>
            </w:r>
          </w:p>
        </w:tc>
        <w:tc>
          <w:tcPr>
            <w:tcW w:w="720" w:type="dxa"/>
            <w:hideMark/>
          </w:tcPr>
          <w:p w14:paraId="3108ED90" w14:textId="7D3B063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-0.34</w:t>
            </w:r>
          </w:p>
        </w:tc>
        <w:tc>
          <w:tcPr>
            <w:tcW w:w="720" w:type="dxa"/>
            <w:hideMark/>
          </w:tcPr>
          <w:p w14:paraId="3E8E7D1D" w14:textId="54BA2364"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0.73</w:t>
            </w:r>
          </w:p>
        </w:tc>
        <w:tc>
          <w:tcPr>
            <w:tcW w:w="720" w:type="dxa"/>
            <w:hideMark/>
          </w:tcPr>
          <w:p w14:paraId="7B62862B" w14:textId="2715839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933E17" w:rsidRPr="00AF75BD" w14:paraId="31FF8B65"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7BF5C44" w14:textId="0626F719" w:rsidR="00EC75E9" w:rsidRPr="00A16251" w:rsidRDefault="003B2407" w:rsidP="00125326">
            <w:pPr>
              <w:pStyle w:val="TABLEROWHEAD"/>
            </w:pPr>
            <w:r>
              <w:t>Hispanic</w:t>
            </w:r>
          </w:p>
        </w:tc>
        <w:tc>
          <w:tcPr>
            <w:tcW w:w="1512" w:type="dxa"/>
            <w:hideMark/>
          </w:tcPr>
          <w:p w14:paraId="33437AF7" w14:textId="524C2497"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6,654</w:t>
            </w:r>
          </w:p>
        </w:tc>
        <w:tc>
          <w:tcPr>
            <w:tcW w:w="1512" w:type="dxa"/>
            <w:hideMark/>
          </w:tcPr>
          <w:p w14:paraId="3ED11C8A" w14:textId="198F04D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0.79</w:t>
            </w:r>
          </w:p>
        </w:tc>
        <w:tc>
          <w:tcPr>
            <w:tcW w:w="1512" w:type="dxa"/>
            <w:hideMark/>
          </w:tcPr>
          <w:p w14:paraId="7740A68E" w14:textId="28665B7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0.41</w:t>
            </w:r>
          </w:p>
        </w:tc>
        <w:tc>
          <w:tcPr>
            <w:tcW w:w="1699" w:type="dxa"/>
            <w:hideMark/>
          </w:tcPr>
          <w:p w14:paraId="0642A048" w14:textId="4E249523"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6,654</w:t>
            </w:r>
          </w:p>
        </w:tc>
        <w:tc>
          <w:tcPr>
            <w:tcW w:w="1699" w:type="dxa"/>
            <w:hideMark/>
          </w:tcPr>
          <w:p w14:paraId="450BA606" w14:textId="349D93D4"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0.79</w:t>
            </w:r>
          </w:p>
        </w:tc>
        <w:tc>
          <w:tcPr>
            <w:tcW w:w="1699" w:type="dxa"/>
            <w:hideMark/>
          </w:tcPr>
          <w:p w14:paraId="6AED1309" w14:textId="6C3EB26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0.41</w:t>
            </w:r>
          </w:p>
        </w:tc>
        <w:tc>
          <w:tcPr>
            <w:tcW w:w="720" w:type="dxa"/>
            <w:hideMark/>
          </w:tcPr>
          <w:p w14:paraId="24003ED3" w14:textId="559ED3C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0.06</w:t>
            </w:r>
          </w:p>
        </w:tc>
        <w:tc>
          <w:tcPr>
            <w:tcW w:w="720" w:type="dxa"/>
            <w:hideMark/>
          </w:tcPr>
          <w:p w14:paraId="3876F68D" w14:textId="4BDF475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0.95</w:t>
            </w:r>
          </w:p>
        </w:tc>
        <w:tc>
          <w:tcPr>
            <w:tcW w:w="720" w:type="dxa"/>
            <w:hideMark/>
          </w:tcPr>
          <w:p w14:paraId="46DD4727" w14:textId="21BC89A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933E17" w:rsidRPr="00AF75BD" w14:paraId="156FE78F"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3936E92" w14:textId="71E38364" w:rsidR="00EC75E9" w:rsidRPr="00A16251" w:rsidRDefault="003B2407" w:rsidP="00125326">
            <w:pPr>
              <w:pStyle w:val="TABLEROWHEAD"/>
            </w:pPr>
            <w:r>
              <w:t>Native American/ American Indian</w:t>
            </w:r>
          </w:p>
        </w:tc>
        <w:tc>
          <w:tcPr>
            <w:tcW w:w="1512" w:type="dxa"/>
            <w:hideMark/>
          </w:tcPr>
          <w:p w14:paraId="3A059874" w14:textId="6C7A4936"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6,654</w:t>
            </w:r>
          </w:p>
        </w:tc>
        <w:tc>
          <w:tcPr>
            <w:tcW w:w="1512" w:type="dxa"/>
            <w:hideMark/>
          </w:tcPr>
          <w:p w14:paraId="03B66393" w14:textId="4C1F153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c>
          <w:tcPr>
            <w:tcW w:w="1512" w:type="dxa"/>
            <w:hideMark/>
          </w:tcPr>
          <w:p w14:paraId="0716B22E" w14:textId="1E046B5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0.06</w:t>
            </w:r>
          </w:p>
        </w:tc>
        <w:tc>
          <w:tcPr>
            <w:tcW w:w="1699" w:type="dxa"/>
            <w:hideMark/>
          </w:tcPr>
          <w:p w14:paraId="0CBE55E5" w14:textId="2A57933B"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6,654</w:t>
            </w:r>
          </w:p>
        </w:tc>
        <w:tc>
          <w:tcPr>
            <w:tcW w:w="1699" w:type="dxa"/>
            <w:hideMark/>
          </w:tcPr>
          <w:p w14:paraId="7CF1FB18" w14:textId="2ED7581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c>
          <w:tcPr>
            <w:tcW w:w="1699" w:type="dxa"/>
            <w:hideMark/>
          </w:tcPr>
          <w:p w14:paraId="6A3ABDCE" w14:textId="5EA90B9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0.06</w:t>
            </w:r>
          </w:p>
        </w:tc>
        <w:tc>
          <w:tcPr>
            <w:tcW w:w="720" w:type="dxa"/>
            <w:hideMark/>
          </w:tcPr>
          <w:p w14:paraId="6A906BDD" w14:textId="0B6D87F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0.30</w:t>
            </w:r>
          </w:p>
        </w:tc>
        <w:tc>
          <w:tcPr>
            <w:tcW w:w="720" w:type="dxa"/>
            <w:hideMark/>
          </w:tcPr>
          <w:p w14:paraId="4186E9EE" w14:textId="7B8B298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0.76</w:t>
            </w:r>
          </w:p>
        </w:tc>
        <w:tc>
          <w:tcPr>
            <w:tcW w:w="720" w:type="dxa"/>
            <w:hideMark/>
          </w:tcPr>
          <w:p w14:paraId="6FC937D5" w14:textId="5628F7DF"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933E17" w:rsidRPr="00AF75BD" w14:paraId="2D93A03F"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1131220" w14:textId="51BA137F" w:rsidR="00EC75E9" w:rsidRPr="00A16251" w:rsidRDefault="003B2407" w:rsidP="00125326">
            <w:pPr>
              <w:pStyle w:val="TABLEROWHEAD"/>
            </w:pPr>
            <w:r>
              <w:lastRenderedPageBreak/>
              <w:t>Hawaiian/ Pacific Islander</w:t>
            </w:r>
          </w:p>
        </w:tc>
        <w:tc>
          <w:tcPr>
            <w:tcW w:w="1512" w:type="dxa"/>
            <w:hideMark/>
          </w:tcPr>
          <w:p w14:paraId="53AAF971" w14:textId="7CB80696"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6,654</w:t>
            </w:r>
          </w:p>
        </w:tc>
        <w:tc>
          <w:tcPr>
            <w:tcW w:w="1512" w:type="dxa"/>
            <w:hideMark/>
          </w:tcPr>
          <w:p w14:paraId="61303725" w14:textId="3AC83AF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c>
          <w:tcPr>
            <w:tcW w:w="1512" w:type="dxa"/>
            <w:hideMark/>
          </w:tcPr>
          <w:p w14:paraId="11C07C9B" w14:textId="286DC827"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0.08</w:t>
            </w:r>
          </w:p>
        </w:tc>
        <w:tc>
          <w:tcPr>
            <w:tcW w:w="1699" w:type="dxa"/>
            <w:hideMark/>
          </w:tcPr>
          <w:p w14:paraId="20790AF2" w14:textId="3AE1A5A0"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6,654</w:t>
            </w:r>
          </w:p>
        </w:tc>
        <w:tc>
          <w:tcPr>
            <w:tcW w:w="1699" w:type="dxa"/>
            <w:hideMark/>
          </w:tcPr>
          <w:p w14:paraId="5EA5A813" w14:textId="014B5EA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c>
          <w:tcPr>
            <w:tcW w:w="1699" w:type="dxa"/>
            <w:hideMark/>
          </w:tcPr>
          <w:p w14:paraId="142DC9A8" w14:textId="476969C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0.08</w:t>
            </w:r>
          </w:p>
        </w:tc>
        <w:tc>
          <w:tcPr>
            <w:tcW w:w="720" w:type="dxa"/>
            <w:hideMark/>
          </w:tcPr>
          <w:p w14:paraId="3B9DE2F6" w14:textId="0F61FD7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0.87</w:t>
            </w:r>
          </w:p>
        </w:tc>
        <w:tc>
          <w:tcPr>
            <w:tcW w:w="720" w:type="dxa"/>
            <w:hideMark/>
          </w:tcPr>
          <w:p w14:paraId="3318C24C" w14:textId="3E784B7F"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0.39</w:t>
            </w:r>
          </w:p>
        </w:tc>
        <w:tc>
          <w:tcPr>
            <w:tcW w:w="720" w:type="dxa"/>
            <w:hideMark/>
          </w:tcPr>
          <w:p w14:paraId="57E2A9A9" w14:textId="00BFD6D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-0.02</w:t>
            </w:r>
          </w:p>
        </w:tc>
      </w:tr>
      <w:tr w:rsidR="00933E17" w:rsidRPr="00AF75BD" w14:paraId="3C16E75B"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377614A" w14:textId="3809C2FC" w:rsidR="00EC75E9" w:rsidRPr="00A16251" w:rsidRDefault="003B2407" w:rsidP="00125326">
            <w:pPr>
              <w:pStyle w:val="TABLEROWHEAD"/>
            </w:pPr>
            <w:r>
              <w:t>White</w:t>
            </w:r>
          </w:p>
        </w:tc>
        <w:tc>
          <w:tcPr>
            <w:tcW w:w="1512" w:type="dxa"/>
            <w:hideMark/>
          </w:tcPr>
          <w:p w14:paraId="65DC0389" w14:textId="7D9BABC9"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6,654</w:t>
            </w:r>
          </w:p>
        </w:tc>
        <w:tc>
          <w:tcPr>
            <w:tcW w:w="1512" w:type="dxa"/>
            <w:hideMark/>
          </w:tcPr>
          <w:p w14:paraId="44808CB0" w14:textId="60CFDE0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0.07</w:t>
            </w:r>
          </w:p>
        </w:tc>
        <w:tc>
          <w:tcPr>
            <w:tcW w:w="1512" w:type="dxa"/>
            <w:hideMark/>
          </w:tcPr>
          <w:p w14:paraId="12A227B0" w14:textId="3A08FC7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0.25</w:t>
            </w:r>
          </w:p>
        </w:tc>
        <w:tc>
          <w:tcPr>
            <w:tcW w:w="1699" w:type="dxa"/>
            <w:hideMark/>
          </w:tcPr>
          <w:p w14:paraId="71D9460E" w14:textId="581A34DB"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6,654</w:t>
            </w:r>
          </w:p>
        </w:tc>
        <w:tc>
          <w:tcPr>
            <w:tcW w:w="1699" w:type="dxa"/>
            <w:hideMark/>
          </w:tcPr>
          <w:p w14:paraId="37616CFD" w14:textId="476BDC80"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0.06</w:t>
            </w:r>
          </w:p>
        </w:tc>
        <w:tc>
          <w:tcPr>
            <w:tcW w:w="1699" w:type="dxa"/>
            <w:hideMark/>
          </w:tcPr>
          <w:p w14:paraId="2F9F00F3" w14:textId="1241A5A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0.24</w:t>
            </w:r>
          </w:p>
        </w:tc>
        <w:tc>
          <w:tcPr>
            <w:tcW w:w="720" w:type="dxa"/>
            <w:hideMark/>
          </w:tcPr>
          <w:p w14:paraId="01F4385B" w14:textId="199F017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-0.46</w:t>
            </w:r>
          </w:p>
        </w:tc>
        <w:tc>
          <w:tcPr>
            <w:tcW w:w="720" w:type="dxa"/>
            <w:hideMark/>
          </w:tcPr>
          <w:p w14:paraId="1122B8E1" w14:textId="29AB8CC4"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0.65</w:t>
            </w:r>
          </w:p>
        </w:tc>
        <w:tc>
          <w:tcPr>
            <w:tcW w:w="720" w:type="dxa"/>
            <w:hideMark/>
          </w:tcPr>
          <w:p w14:paraId="7C1B3D98" w14:textId="0DD170B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933E17" w:rsidRPr="00AF75BD" w14:paraId="1380BBC4"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5B660B4" w14:textId="1C339577" w:rsidR="00EC75E9" w:rsidRPr="00A16251" w:rsidRDefault="003B2407" w:rsidP="00125326">
            <w:pPr>
              <w:pStyle w:val="TABLEROWHEAD"/>
            </w:pPr>
            <w:r>
              <w:t>Two or More Ethnicities</w:t>
            </w:r>
          </w:p>
        </w:tc>
        <w:tc>
          <w:tcPr>
            <w:tcW w:w="1512" w:type="dxa"/>
            <w:hideMark/>
          </w:tcPr>
          <w:p w14:paraId="50A8C0A4" w14:textId="006A92B3"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6,654</w:t>
            </w:r>
          </w:p>
        </w:tc>
        <w:tc>
          <w:tcPr>
            <w:tcW w:w="1512" w:type="dxa"/>
            <w:hideMark/>
          </w:tcPr>
          <w:p w14:paraId="74F338F4" w14:textId="2B04E79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c>
          <w:tcPr>
            <w:tcW w:w="1512" w:type="dxa"/>
            <w:hideMark/>
          </w:tcPr>
          <w:p w14:paraId="31DCDFA1" w14:textId="7A20A89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0.12</w:t>
            </w:r>
          </w:p>
        </w:tc>
        <w:tc>
          <w:tcPr>
            <w:tcW w:w="1699" w:type="dxa"/>
            <w:hideMark/>
          </w:tcPr>
          <w:p w14:paraId="017BE80D" w14:textId="138A880A"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6,654</w:t>
            </w:r>
          </w:p>
        </w:tc>
        <w:tc>
          <w:tcPr>
            <w:tcW w:w="1699" w:type="dxa"/>
            <w:hideMark/>
          </w:tcPr>
          <w:p w14:paraId="0981F5EB" w14:textId="7E1A743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c>
          <w:tcPr>
            <w:tcW w:w="1699" w:type="dxa"/>
            <w:hideMark/>
          </w:tcPr>
          <w:p w14:paraId="59C3FEE1" w14:textId="384FF03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0.12</w:t>
            </w:r>
          </w:p>
        </w:tc>
        <w:tc>
          <w:tcPr>
            <w:tcW w:w="720" w:type="dxa"/>
            <w:hideMark/>
          </w:tcPr>
          <w:p w14:paraId="4F15E028" w14:textId="3A924F50"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0.07</w:t>
            </w:r>
          </w:p>
        </w:tc>
        <w:tc>
          <w:tcPr>
            <w:tcW w:w="720" w:type="dxa"/>
            <w:hideMark/>
          </w:tcPr>
          <w:p w14:paraId="15453B98" w14:textId="14407F3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0.94</w:t>
            </w:r>
          </w:p>
        </w:tc>
        <w:tc>
          <w:tcPr>
            <w:tcW w:w="720" w:type="dxa"/>
            <w:hideMark/>
          </w:tcPr>
          <w:p w14:paraId="1C0C00A0" w14:textId="3ABCB47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933E17" w:rsidRPr="00AF75BD" w14:paraId="0106B050"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CB0062D" w14:textId="7814975D" w:rsidR="00EC75E9" w:rsidRPr="00A16251" w:rsidRDefault="00297F57" w:rsidP="00125326">
            <w:pPr>
              <w:pStyle w:val="TABLEROWHEAD"/>
            </w:pPr>
            <w:r>
              <w:t>No</w:t>
            </w:r>
            <w:r w:rsidR="00EC75E9">
              <w:br/>
            </w:r>
            <w:r w:rsidR="00EC75E9" w:rsidRPr="00A16251">
              <w:t>Race/</w:t>
            </w:r>
            <w:r w:rsidR="00EC75E9">
              <w:br/>
            </w:r>
            <w:r w:rsidR="00EC75E9" w:rsidRPr="00A16251">
              <w:t>Ethnicity Response</w:t>
            </w:r>
          </w:p>
        </w:tc>
        <w:tc>
          <w:tcPr>
            <w:tcW w:w="1512" w:type="dxa"/>
            <w:hideMark/>
          </w:tcPr>
          <w:p w14:paraId="17E9BA20" w14:textId="4491A526"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6,654</w:t>
            </w:r>
          </w:p>
        </w:tc>
        <w:tc>
          <w:tcPr>
            <w:tcW w:w="1512" w:type="dxa"/>
            <w:hideMark/>
          </w:tcPr>
          <w:p w14:paraId="7C9625ED" w14:textId="647162A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c>
          <w:tcPr>
            <w:tcW w:w="1512" w:type="dxa"/>
            <w:hideMark/>
          </w:tcPr>
          <w:p w14:paraId="273A002B" w14:textId="539D537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0.05</w:t>
            </w:r>
          </w:p>
        </w:tc>
        <w:tc>
          <w:tcPr>
            <w:tcW w:w="1699" w:type="dxa"/>
            <w:hideMark/>
          </w:tcPr>
          <w:p w14:paraId="772529E4" w14:textId="22798D05"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6,654</w:t>
            </w:r>
          </w:p>
        </w:tc>
        <w:tc>
          <w:tcPr>
            <w:tcW w:w="1699" w:type="dxa"/>
            <w:hideMark/>
          </w:tcPr>
          <w:p w14:paraId="67C4F97A" w14:textId="21F89480"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c>
          <w:tcPr>
            <w:tcW w:w="1699" w:type="dxa"/>
            <w:hideMark/>
          </w:tcPr>
          <w:p w14:paraId="0AA39BA9" w14:textId="5354832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0.06</w:t>
            </w:r>
          </w:p>
        </w:tc>
        <w:tc>
          <w:tcPr>
            <w:tcW w:w="720" w:type="dxa"/>
            <w:hideMark/>
          </w:tcPr>
          <w:p w14:paraId="419749CF" w14:textId="68165EA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0.62</w:t>
            </w:r>
          </w:p>
        </w:tc>
        <w:tc>
          <w:tcPr>
            <w:tcW w:w="720" w:type="dxa"/>
            <w:hideMark/>
          </w:tcPr>
          <w:p w14:paraId="63F75281" w14:textId="6B0BFA27"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0.54</w:t>
            </w:r>
          </w:p>
        </w:tc>
        <w:tc>
          <w:tcPr>
            <w:tcW w:w="720" w:type="dxa"/>
            <w:hideMark/>
          </w:tcPr>
          <w:p w14:paraId="22250392" w14:textId="2536A4B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933E17" w:rsidRPr="00AF75BD" w14:paraId="010920B6"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8A6B058" w14:textId="6F2511D8" w:rsidR="00EC75E9" w:rsidRPr="00A16251" w:rsidRDefault="00EE2258" w:rsidP="00125326">
            <w:pPr>
              <w:pStyle w:val="TABLEROWHEAD"/>
            </w:pPr>
            <w:r>
              <w:t>English Language Learner</w:t>
            </w:r>
          </w:p>
        </w:tc>
        <w:tc>
          <w:tcPr>
            <w:tcW w:w="1512" w:type="dxa"/>
            <w:hideMark/>
          </w:tcPr>
          <w:p w14:paraId="2DC82485" w14:textId="2C23AB52"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6,654</w:t>
            </w:r>
          </w:p>
        </w:tc>
        <w:tc>
          <w:tcPr>
            <w:tcW w:w="1512" w:type="dxa"/>
            <w:hideMark/>
          </w:tcPr>
          <w:p w14:paraId="722DCDC4" w14:textId="5D14FF1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0.19</w:t>
            </w:r>
          </w:p>
        </w:tc>
        <w:tc>
          <w:tcPr>
            <w:tcW w:w="1512" w:type="dxa"/>
            <w:hideMark/>
          </w:tcPr>
          <w:p w14:paraId="623BD508" w14:textId="48A17E8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0.40</w:t>
            </w:r>
          </w:p>
        </w:tc>
        <w:tc>
          <w:tcPr>
            <w:tcW w:w="1699" w:type="dxa"/>
            <w:hideMark/>
          </w:tcPr>
          <w:p w14:paraId="2C68856D" w14:textId="6F702C99"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6,654</w:t>
            </w:r>
          </w:p>
        </w:tc>
        <w:tc>
          <w:tcPr>
            <w:tcW w:w="1699" w:type="dxa"/>
            <w:hideMark/>
          </w:tcPr>
          <w:p w14:paraId="40D36131" w14:textId="4CBF18E7"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0.20</w:t>
            </w:r>
          </w:p>
        </w:tc>
        <w:tc>
          <w:tcPr>
            <w:tcW w:w="1699" w:type="dxa"/>
            <w:hideMark/>
          </w:tcPr>
          <w:p w14:paraId="0844704B" w14:textId="48FBB2CF"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0.40</w:t>
            </w:r>
          </w:p>
        </w:tc>
        <w:tc>
          <w:tcPr>
            <w:tcW w:w="720" w:type="dxa"/>
            <w:hideMark/>
          </w:tcPr>
          <w:p w14:paraId="44949868" w14:textId="69FEC35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0.52</w:t>
            </w:r>
          </w:p>
        </w:tc>
        <w:tc>
          <w:tcPr>
            <w:tcW w:w="720" w:type="dxa"/>
            <w:hideMark/>
          </w:tcPr>
          <w:p w14:paraId="13A7993D" w14:textId="3E87F430"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0.60</w:t>
            </w:r>
          </w:p>
        </w:tc>
        <w:tc>
          <w:tcPr>
            <w:tcW w:w="720" w:type="dxa"/>
            <w:hideMark/>
          </w:tcPr>
          <w:p w14:paraId="1FAE6944" w14:textId="6DB915E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656862" w:rsidRPr="00AF75BD" w14:paraId="717695E4"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63892C6" w14:textId="13299DBA" w:rsidR="00656862" w:rsidRPr="00A16251" w:rsidRDefault="00EE2258" w:rsidP="00125326">
            <w:pPr>
              <w:pStyle w:val="TABLEROWHEAD"/>
            </w:pPr>
            <w:r>
              <w:t>Socioeco-nomically Disadvan-taged</w:t>
            </w:r>
          </w:p>
        </w:tc>
        <w:tc>
          <w:tcPr>
            <w:tcW w:w="1512" w:type="dxa"/>
            <w:hideMark/>
          </w:tcPr>
          <w:p w14:paraId="536399A9" w14:textId="3D6BD22F" w:rsidR="00656862" w:rsidRPr="00EC75E9" w:rsidRDefault="001E0224" w:rsidP="00656862">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6,654</w:t>
            </w:r>
          </w:p>
        </w:tc>
        <w:tc>
          <w:tcPr>
            <w:tcW w:w="1512" w:type="dxa"/>
            <w:hideMark/>
          </w:tcPr>
          <w:p w14:paraId="2F0AC4A2" w14:textId="09152C64"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0.88</w:t>
            </w:r>
          </w:p>
        </w:tc>
        <w:tc>
          <w:tcPr>
            <w:tcW w:w="1512" w:type="dxa"/>
            <w:hideMark/>
          </w:tcPr>
          <w:p w14:paraId="4B264554" w14:textId="2A40EDA0"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0.32</w:t>
            </w:r>
          </w:p>
        </w:tc>
        <w:tc>
          <w:tcPr>
            <w:tcW w:w="1699" w:type="dxa"/>
            <w:hideMark/>
          </w:tcPr>
          <w:p w14:paraId="163E967D" w14:textId="6C6B1E6D" w:rsidR="00656862" w:rsidRPr="00EC75E9" w:rsidRDefault="001E0224" w:rsidP="00656862">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6,654</w:t>
            </w:r>
          </w:p>
        </w:tc>
        <w:tc>
          <w:tcPr>
            <w:tcW w:w="1699" w:type="dxa"/>
            <w:hideMark/>
          </w:tcPr>
          <w:p w14:paraId="7A1FED42" w14:textId="2296C435"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0.88</w:t>
            </w:r>
          </w:p>
        </w:tc>
        <w:tc>
          <w:tcPr>
            <w:tcW w:w="1699" w:type="dxa"/>
            <w:hideMark/>
          </w:tcPr>
          <w:p w14:paraId="35DDF17E" w14:textId="34F1D129"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0.32</w:t>
            </w:r>
          </w:p>
        </w:tc>
        <w:tc>
          <w:tcPr>
            <w:tcW w:w="720" w:type="dxa"/>
            <w:hideMark/>
          </w:tcPr>
          <w:p w14:paraId="1E8633A3" w14:textId="46C5CCD2"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-0.30</w:t>
            </w:r>
          </w:p>
        </w:tc>
        <w:tc>
          <w:tcPr>
            <w:tcW w:w="720" w:type="dxa"/>
            <w:hideMark/>
          </w:tcPr>
          <w:p w14:paraId="1D77A4EC" w14:textId="59B9CB3F"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0.77</w:t>
            </w:r>
          </w:p>
        </w:tc>
        <w:tc>
          <w:tcPr>
            <w:tcW w:w="720" w:type="dxa"/>
            <w:hideMark/>
          </w:tcPr>
          <w:p w14:paraId="11FEA7C3" w14:textId="576C8EAB"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933E17" w:rsidRPr="00AF75BD" w14:paraId="7D759121"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D61328D" w14:textId="2A46317C" w:rsidR="00EC75E9" w:rsidRPr="00A16251" w:rsidRDefault="00EE2258" w:rsidP="00125326">
            <w:pPr>
              <w:pStyle w:val="TABLEROWHEAD"/>
              <w:rPr>
                <w:b w:val="0"/>
              </w:rPr>
            </w:pPr>
            <w:r>
              <w:t>Migrant</w:t>
            </w:r>
          </w:p>
        </w:tc>
        <w:tc>
          <w:tcPr>
            <w:tcW w:w="1512" w:type="dxa"/>
            <w:hideMark/>
          </w:tcPr>
          <w:p w14:paraId="44DD4CA0" w14:textId="647B3521"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6,654</w:t>
            </w:r>
          </w:p>
        </w:tc>
        <w:tc>
          <w:tcPr>
            <w:tcW w:w="1512" w:type="dxa"/>
            <w:hideMark/>
          </w:tcPr>
          <w:p w14:paraId="78D16446" w14:textId="0DA2475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0.03</w:t>
            </w:r>
          </w:p>
        </w:tc>
        <w:tc>
          <w:tcPr>
            <w:tcW w:w="1512" w:type="dxa"/>
            <w:hideMark/>
          </w:tcPr>
          <w:p w14:paraId="1400BC95" w14:textId="1E49B28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0.17</w:t>
            </w:r>
          </w:p>
        </w:tc>
        <w:tc>
          <w:tcPr>
            <w:tcW w:w="1699" w:type="dxa"/>
            <w:hideMark/>
          </w:tcPr>
          <w:p w14:paraId="7B4F4A03" w14:textId="65B224CD"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6,654</w:t>
            </w:r>
          </w:p>
        </w:tc>
        <w:tc>
          <w:tcPr>
            <w:tcW w:w="1699" w:type="dxa"/>
            <w:hideMark/>
          </w:tcPr>
          <w:p w14:paraId="2BD74389" w14:textId="7857763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0.03</w:t>
            </w:r>
          </w:p>
        </w:tc>
        <w:tc>
          <w:tcPr>
            <w:tcW w:w="1699" w:type="dxa"/>
            <w:hideMark/>
          </w:tcPr>
          <w:p w14:paraId="7C46AEB7" w14:textId="4F3715C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0.17</w:t>
            </w:r>
          </w:p>
        </w:tc>
        <w:tc>
          <w:tcPr>
            <w:tcW w:w="720" w:type="dxa"/>
            <w:hideMark/>
          </w:tcPr>
          <w:p w14:paraId="3EA99B6A" w14:textId="5F1BA3F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-0.36</w:t>
            </w:r>
          </w:p>
        </w:tc>
        <w:tc>
          <w:tcPr>
            <w:tcW w:w="720" w:type="dxa"/>
            <w:hideMark/>
          </w:tcPr>
          <w:p w14:paraId="0BBC11F2" w14:textId="1A08924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0.72</w:t>
            </w:r>
          </w:p>
        </w:tc>
        <w:tc>
          <w:tcPr>
            <w:tcW w:w="720" w:type="dxa"/>
            <w:hideMark/>
          </w:tcPr>
          <w:p w14:paraId="49091B9F" w14:textId="3F6D6DB7"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933E17" w:rsidRPr="00AF75BD" w14:paraId="6625380A"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24D8E2F" w14:textId="61C87E4C" w:rsidR="00EC75E9" w:rsidRPr="00A16251" w:rsidRDefault="00EE2258" w:rsidP="00125326">
            <w:pPr>
              <w:pStyle w:val="TABLEROWHEAD"/>
            </w:pPr>
            <w:r>
              <w:lastRenderedPageBreak/>
              <w:t>Homeless</w:t>
            </w:r>
          </w:p>
        </w:tc>
        <w:tc>
          <w:tcPr>
            <w:tcW w:w="1512" w:type="dxa"/>
            <w:hideMark/>
          </w:tcPr>
          <w:p w14:paraId="145469D5" w14:textId="7E3AC94D"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6,654</w:t>
            </w:r>
          </w:p>
        </w:tc>
        <w:tc>
          <w:tcPr>
            <w:tcW w:w="1512" w:type="dxa"/>
            <w:hideMark/>
          </w:tcPr>
          <w:p w14:paraId="056CD22B" w14:textId="0BB53FB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0.05</w:t>
            </w:r>
          </w:p>
        </w:tc>
        <w:tc>
          <w:tcPr>
            <w:tcW w:w="1512" w:type="dxa"/>
            <w:hideMark/>
          </w:tcPr>
          <w:p w14:paraId="3AC78188" w14:textId="650F775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0.21</w:t>
            </w:r>
          </w:p>
        </w:tc>
        <w:tc>
          <w:tcPr>
            <w:tcW w:w="1699" w:type="dxa"/>
            <w:hideMark/>
          </w:tcPr>
          <w:p w14:paraId="12C103F1" w14:textId="30498057"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6,654</w:t>
            </w:r>
          </w:p>
        </w:tc>
        <w:tc>
          <w:tcPr>
            <w:tcW w:w="1699" w:type="dxa"/>
            <w:hideMark/>
          </w:tcPr>
          <w:p w14:paraId="11C0FD9C" w14:textId="7112E03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0.05</w:t>
            </w:r>
          </w:p>
        </w:tc>
        <w:tc>
          <w:tcPr>
            <w:tcW w:w="1699" w:type="dxa"/>
            <w:hideMark/>
          </w:tcPr>
          <w:p w14:paraId="33CE00F8" w14:textId="6580BDF0"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0.21</w:t>
            </w:r>
          </w:p>
        </w:tc>
        <w:tc>
          <w:tcPr>
            <w:tcW w:w="720" w:type="dxa"/>
            <w:hideMark/>
          </w:tcPr>
          <w:p w14:paraId="010805E3" w14:textId="7DF1133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c>
          <w:tcPr>
            <w:tcW w:w="720" w:type="dxa"/>
            <w:hideMark/>
          </w:tcPr>
          <w:p w14:paraId="2BD67623" w14:textId="4B1F433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1.00</w:t>
            </w:r>
          </w:p>
        </w:tc>
        <w:tc>
          <w:tcPr>
            <w:tcW w:w="720" w:type="dxa"/>
            <w:hideMark/>
          </w:tcPr>
          <w:p w14:paraId="5D7ED7AF" w14:textId="38B4066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933E17" w:rsidRPr="00AF75BD" w14:paraId="7DB78B6F"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CE3C986" w14:textId="60B2B153" w:rsidR="00EC75E9" w:rsidRPr="00A16251" w:rsidRDefault="00EE2258" w:rsidP="00125326">
            <w:pPr>
              <w:pStyle w:val="TABLEROWHEAD"/>
            </w:pPr>
            <w:r>
              <w:t>Special Education</w:t>
            </w:r>
          </w:p>
        </w:tc>
        <w:tc>
          <w:tcPr>
            <w:tcW w:w="1512" w:type="dxa"/>
            <w:hideMark/>
          </w:tcPr>
          <w:p w14:paraId="09B6F71E" w14:textId="0ECD5CB4"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6,654</w:t>
            </w:r>
          </w:p>
        </w:tc>
        <w:tc>
          <w:tcPr>
            <w:tcW w:w="1512" w:type="dxa"/>
            <w:hideMark/>
          </w:tcPr>
          <w:p w14:paraId="4B3300C8" w14:textId="293C9C9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0.14</w:t>
            </w:r>
          </w:p>
        </w:tc>
        <w:tc>
          <w:tcPr>
            <w:tcW w:w="1512" w:type="dxa"/>
            <w:hideMark/>
          </w:tcPr>
          <w:p w14:paraId="7EB1CC0C" w14:textId="5DCFE86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0.35</w:t>
            </w:r>
          </w:p>
        </w:tc>
        <w:tc>
          <w:tcPr>
            <w:tcW w:w="1699" w:type="dxa"/>
            <w:hideMark/>
          </w:tcPr>
          <w:p w14:paraId="05EDEEEF" w14:textId="776A29B9"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6,654</w:t>
            </w:r>
          </w:p>
        </w:tc>
        <w:tc>
          <w:tcPr>
            <w:tcW w:w="1699" w:type="dxa"/>
            <w:hideMark/>
          </w:tcPr>
          <w:p w14:paraId="13F402FF" w14:textId="3F45BE5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0.14</w:t>
            </w:r>
          </w:p>
        </w:tc>
        <w:tc>
          <w:tcPr>
            <w:tcW w:w="1699" w:type="dxa"/>
            <w:hideMark/>
          </w:tcPr>
          <w:p w14:paraId="13239EA5" w14:textId="18F73464"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0.35</w:t>
            </w:r>
          </w:p>
        </w:tc>
        <w:tc>
          <w:tcPr>
            <w:tcW w:w="720" w:type="dxa"/>
            <w:hideMark/>
          </w:tcPr>
          <w:p w14:paraId="5889E7A6" w14:textId="793705E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0.10</w:t>
            </w:r>
          </w:p>
        </w:tc>
        <w:tc>
          <w:tcPr>
            <w:tcW w:w="720" w:type="dxa"/>
            <w:hideMark/>
          </w:tcPr>
          <w:p w14:paraId="3D889EA0" w14:textId="2622AA47"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0.92</w:t>
            </w:r>
          </w:p>
        </w:tc>
        <w:tc>
          <w:tcPr>
            <w:tcW w:w="720" w:type="dxa"/>
            <w:hideMark/>
          </w:tcPr>
          <w:p w14:paraId="3D3A395D" w14:textId="4A1B07E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EC75E9" w:rsidRPr="00AF75BD" w14:paraId="489D9DF2"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tcPr>
          <w:p w14:paraId="056D1BB0" w14:textId="0254BB15" w:rsidR="00EC75E9" w:rsidRPr="00A16251" w:rsidRDefault="00EE2258" w:rsidP="00125326">
            <w:pPr>
              <w:pStyle w:val="TABLEROWHEAD"/>
            </w:pPr>
            <w:r>
              <w:t>Foster</w:t>
            </w:r>
          </w:p>
        </w:tc>
        <w:tc>
          <w:tcPr>
            <w:tcW w:w="1512" w:type="dxa"/>
          </w:tcPr>
          <w:p w14:paraId="45CBD3E1" w14:textId="3ECF9139"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6,654</w:t>
            </w:r>
          </w:p>
        </w:tc>
        <w:tc>
          <w:tcPr>
            <w:tcW w:w="1512" w:type="dxa"/>
          </w:tcPr>
          <w:p w14:paraId="378C2745" w14:textId="6CF9311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c>
          <w:tcPr>
            <w:tcW w:w="1512" w:type="dxa"/>
          </w:tcPr>
          <w:p w14:paraId="16CB5551" w14:textId="58DEB33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0.08</w:t>
            </w:r>
          </w:p>
        </w:tc>
        <w:tc>
          <w:tcPr>
            <w:tcW w:w="1699" w:type="dxa"/>
          </w:tcPr>
          <w:p w14:paraId="1194B056" w14:textId="3C030AA7" w:rsidR="00EC75E9" w:rsidRPr="00EC75E9" w:rsidRDefault="001E0224"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6,654</w:t>
            </w:r>
          </w:p>
        </w:tc>
        <w:tc>
          <w:tcPr>
            <w:tcW w:w="1699" w:type="dxa"/>
          </w:tcPr>
          <w:p w14:paraId="103D97A8" w14:textId="1044C68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c>
          <w:tcPr>
            <w:tcW w:w="1699" w:type="dxa"/>
          </w:tcPr>
          <w:p w14:paraId="25EFB54A" w14:textId="4735E3B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0.08</w:t>
            </w:r>
          </w:p>
        </w:tc>
        <w:tc>
          <w:tcPr>
            <w:tcW w:w="720" w:type="dxa"/>
          </w:tcPr>
          <w:p w14:paraId="780AA6A1" w14:textId="1349BD90"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0.97</w:t>
            </w:r>
          </w:p>
        </w:tc>
        <w:tc>
          <w:tcPr>
            <w:tcW w:w="720" w:type="dxa"/>
          </w:tcPr>
          <w:p w14:paraId="4BA76B05" w14:textId="2449D60F"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0.33</w:t>
            </w:r>
          </w:p>
        </w:tc>
        <w:tc>
          <w:tcPr>
            <w:tcW w:w="720" w:type="dxa"/>
          </w:tcPr>
          <w:p w14:paraId="70C17475" w14:textId="5516680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-0.02</w:t>
            </w:r>
          </w:p>
        </w:tc>
      </w:tr>
    </w:tbl>
    <w:p w14:paraId="75D339C0" w14:textId="77777777" w:rsidR="00C4484F" w:rsidRPr="00C4484F" w:rsidRDefault="00C4484F" w:rsidP="00C4484F">
      <w:pPr>
        <w:pStyle w:val="Heading3"/>
      </w:pPr>
      <w:r w:rsidRPr="00C4484F">
        <w:br w:type="page"/>
      </w:r>
    </w:p>
    <w:p w14:paraId="6B79DA32" w14:textId="3EE920AE" w:rsidR="00933E17" w:rsidRPr="003D4AC2" w:rsidRDefault="00933E17" w:rsidP="00185C25">
      <w:pPr>
        <w:pStyle w:val="Caption"/>
      </w:pPr>
      <w:bookmarkStart w:id="214" w:name="_Toc95400117"/>
      <w:r w:rsidRPr="003D4AC2">
        <w:lastRenderedPageBreak/>
        <w:t>Exhibit D28</w:t>
      </w:r>
      <w:r w:rsidRPr="003D4AC2">
        <w:rPr>
          <w:noProof/>
        </w:rPr>
        <w:t xml:space="preserve">. </w:t>
      </w:r>
      <w:r w:rsidRPr="003D4AC2">
        <w:t xml:space="preserve">Grade Nine </w:t>
      </w:r>
      <w:r w:rsidR="00A130C4">
        <w:t>Post-Propensity</w:t>
      </w:r>
      <w:r w:rsidRPr="003D4AC2">
        <w:t xml:space="preserve"> Score Matching Baseline Demographic Comparisons for the California Department of Education’s Expanded Learning High School Programming</w:t>
      </w:r>
      <w:bookmarkEnd w:id="214"/>
    </w:p>
    <w:tbl>
      <w:tblPr>
        <w:tblStyle w:val="CDE"/>
        <w:tblW w:w="13521" w:type="dxa"/>
        <w:tblInd w:w="5" w:type="dxa"/>
        <w:tblLayout w:type="fixed"/>
        <w:tblLook w:val="04A0" w:firstRow="1" w:lastRow="0" w:firstColumn="1" w:lastColumn="0" w:noHBand="0" w:noVBand="1"/>
      </w:tblPr>
      <w:tblGrid>
        <w:gridCol w:w="1728"/>
        <w:gridCol w:w="1512"/>
        <w:gridCol w:w="1512"/>
        <w:gridCol w:w="1512"/>
        <w:gridCol w:w="1699"/>
        <w:gridCol w:w="1699"/>
        <w:gridCol w:w="1699"/>
        <w:gridCol w:w="720"/>
        <w:gridCol w:w="720"/>
        <w:gridCol w:w="720"/>
      </w:tblGrid>
      <w:tr w:rsidR="00933E17" w:rsidRPr="00125326" w14:paraId="3A7A2DA7" w14:textId="77777777" w:rsidTr="00AB78EA">
        <w:trPr>
          <w:cnfStyle w:val="100000000000" w:firstRow="1" w:lastRow="0" w:firstColumn="0" w:lastColumn="0" w:oddVBand="0" w:evenVBand="0" w:oddHBand="0" w:evenHBand="0" w:firstRowFirstColumn="0" w:firstRowLastColumn="0" w:lastRowFirstColumn="0" w:lastRowLastColumn="0"/>
          <w:cantSplit/>
          <w:trHeight w:val="432"/>
          <w:tblHeader/>
        </w:trPr>
        <w:tc>
          <w:tcPr>
            <w:cnfStyle w:val="001000000000" w:firstRow="0" w:lastRow="0" w:firstColumn="1" w:lastColumn="0" w:oddVBand="0" w:evenVBand="0" w:oddHBand="0" w:evenHBand="0" w:firstRowFirstColumn="0" w:firstRowLastColumn="0" w:lastRowFirstColumn="0" w:lastRowLastColumn="0"/>
            <w:tcW w:w="1728" w:type="dxa"/>
          </w:tcPr>
          <w:p w14:paraId="28A3DAE7" w14:textId="77777777" w:rsidR="00933E17" w:rsidRPr="00125326" w:rsidRDefault="00933E17" w:rsidP="00125326">
            <w:pPr>
              <w:pStyle w:val="TABLECOLUMNHEAD"/>
            </w:pPr>
            <w:r w:rsidRPr="00125326">
              <w:t>Variable</w:t>
            </w:r>
          </w:p>
        </w:tc>
        <w:tc>
          <w:tcPr>
            <w:tcW w:w="1512" w:type="dxa"/>
          </w:tcPr>
          <w:p w14:paraId="3111A676" w14:textId="695C20BB" w:rsidR="00933E17" w:rsidRPr="00125326"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125326">
              <w:t>Non</w:t>
            </w:r>
            <w:r w:rsidR="004E5451" w:rsidRPr="00125326">
              <w:t>pa</w:t>
            </w:r>
            <w:r w:rsidRPr="00125326">
              <w:t>rti</w:t>
            </w:r>
            <w:r w:rsidR="004E5451" w:rsidRPr="00125326">
              <w:t>-</w:t>
            </w:r>
            <w:r w:rsidRPr="00125326">
              <w:t>cipants</w:t>
            </w:r>
            <w:r w:rsidRPr="00125326">
              <w:br/>
              <w:t>n</w:t>
            </w:r>
          </w:p>
        </w:tc>
        <w:tc>
          <w:tcPr>
            <w:tcW w:w="1512" w:type="dxa"/>
          </w:tcPr>
          <w:p w14:paraId="0D2BCED8" w14:textId="3582FE5E" w:rsidR="00933E17" w:rsidRPr="00125326"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rsidRPr="00125326">
              <w:t>Nonparti-cipants</w:t>
            </w:r>
            <w:r w:rsidR="00933E17" w:rsidRPr="00125326">
              <w:br/>
              <w:t>M</w:t>
            </w:r>
          </w:p>
        </w:tc>
        <w:tc>
          <w:tcPr>
            <w:tcW w:w="1512" w:type="dxa"/>
          </w:tcPr>
          <w:p w14:paraId="64AADD01" w14:textId="2F19F97B" w:rsidR="00933E17" w:rsidRPr="00125326"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rsidRPr="00125326">
              <w:t>Nonparti-cipants</w:t>
            </w:r>
            <w:r w:rsidR="00933E17" w:rsidRPr="00125326">
              <w:br/>
              <w:t>SD</w:t>
            </w:r>
          </w:p>
        </w:tc>
        <w:tc>
          <w:tcPr>
            <w:tcW w:w="1699" w:type="dxa"/>
          </w:tcPr>
          <w:p w14:paraId="09ED5379" w14:textId="5364D11E" w:rsidR="00933E17" w:rsidRPr="00125326"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125326">
              <w:t xml:space="preserve">California Department of Education </w:t>
            </w:r>
            <w:r w:rsidR="00933E17" w:rsidRPr="00125326">
              <w:t>Expanded Learning High School Program Participants</w:t>
            </w:r>
            <w:r w:rsidR="00933E17" w:rsidRPr="00125326">
              <w:br/>
              <w:t>n</w:t>
            </w:r>
          </w:p>
        </w:tc>
        <w:tc>
          <w:tcPr>
            <w:tcW w:w="1699" w:type="dxa"/>
          </w:tcPr>
          <w:p w14:paraId="70A7EFD8" w14:textId="5AB9184E" w:rsidR="00933E17" w:rsidRPr="00125326"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125326">
              <w:t xml:space="preserve">California Department of Education </w:t>
            </w:r>
            <w:r w:rsidR="00933E17" w:rsidRPr="00125326">
              <w:t>Expanded Learning High School Program Participants</w:t>
            </w:r>
            <w:r w:rsidR="00933E17" w:rsidRPr="00125326">
              <w:br/>
              <w:t>M</w:t>
            </w:r>
          </w:p>
        </w:tc>
        <w:tc>
          <w:tcPr>
            <w:tcW w:w="1699" w:type="dxa"/>
          </w:tcPr>
          <w:p w14:paraId="75A915B8" w14:textId="64290BA0" w:rsidR="00933E17" w:rsidRPr="00125326"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125326">
              <w:t xml:space="preserve">California Department of Education </w:t>
            </w:r>
            <w:r w:rsidR="00933E17" w:rsidRPr="00125326">
              <w:t>Expanded Learning High School Program Participants</w:t>
            </w:r>
            <w:r w:rsidR="00933E17" w:rsidRPr="00125326">
              <w:br/>
              <w:t>SD</w:t>
            </w:r>
          </w:p>
        </w:tc>
        <w:tc>
          <w:tcPr>
            <w:tcW w:w="720" w:type="dxa"/>
            <w:noWrap/>
          </w:tcPr>
          <w:p w14:paraId="72B3358B" w14:textId="77777777" w:rsidR="00933E17" w:rsidRPr="00125326"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125326">
              <w:t>t</w:t>
            </w:r>
          </w:p>
        </w:tc>
        <w:tc>
          <w:tcPr>
            <w:tcW w:w="720" w:type="dxa"/>
          </w:tcPr>
          <w:p w14:paraId="6019FF85" w14:textId="77777777" w:rsidR="00933E17" w:rsidRPr="00125326"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125326">
              <w:t>p</w:t>
            </w:r>
          </w:p>
        </w:tc>
        <w:tc>
          <w:tcPr>
            <w:tcW w:w="720" w:type="dxa"/>
          </w:tcPr>
          <w:p w14:paraId="606C6C0E" w14:textId="77777777" w:rsidR="00933E17" w:rsidRPr="00125326"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125326">
              <w:t>d</w:t>
            </w:r>
          </w:p>
        </w:tc>
      </w:tr>
      <w:tr w:rsidR="00EC75E9" w:rsidRPr="00AF75BD" w14:paraId="32654609"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C362DF7" w14:textId="6642123F" w:rsidR="00EC75E9" w:rsidRPr="00A16251" w:rsidRDefault="003B2407" w:rsidP="00125326">
            <w:pPr>
              <w:pStyle w:val="TABLEROWHEAD"/>
            </w:pPr>
            <w:r>
              <w:t xml:space="preserve">Previous Days Attended </w:t>
            </w:r>
            <w:r w:rsidR="001E574C">
              <w:t>(</w:t>
            </w:r>
            <w:r w:rsidR="00EC75E9" w:rsidRPr="00A16251">
              <w:t>2017–18</w:t>
            </w:r>
            <w:r w:rsidR="001E574C">
              <w:t>)</w:t>
            </w:r>
          </w:p>
        </w:tc>
        <w:tc>
          <w:tcPr>
            <w:tcW w:w="1512" w:type="dxa"/>
            <w:hideMark/>
          </w:tcPr>
          <w:p w14:paraId="458E55D1" w14:textId="0F105813"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t>6,189</w:t>
            </w:r>
          </w:p>
        </w:tc>
        <w:tc>
          <w:tcPr>
            <w:tcW w:w="1512" w:type="dxa"/>
            <w:hideMark/>
          </w:tcPr>
          <w:p w14:paraId="007EFAC9" w14:textId="0C5D63A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0.97</w:t>
            </w:r>
          </w:p>
        </w:tc>
        <w:tc>
          <w:tcPr>
            <w:tcW w:w="1512" w:type="dxa"/>
            <w:hideMark/>
          </w:tcPr>
          <w:p w14:paraId="2267ABEA" w14:textId="26064F3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0.05</w:t>
            </w:r>
          </w:p>
        </w:tc>
        <w:tc>
          <w:tcPr>
            <w:tcW w:w="1699" w:type="dxa"/>
            <w:hideMark/>
          </w:tcPr>
          <w:p w14:paraId="7E3B0101" w14:textId="010F8A60"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6,189</w:t>
            </w:r>
          </w:p>
        </w:tc>
        <w:tc>
          <w:tcPr>
            <w:tcW w:w="1699" w:type="dxa"/>
            <w:hideMark/>
          </w:tcPr>
          <w:p w14:paraId="38A27644" w14:textId="4F351844"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0.97</w:t>
            </w:r>
          </w:p>
        </w:tc>
        <w:tc>
          <w:tcPr>
            <w:tcW w:w="1699" w:type="dxa"/>
            <w:hideMark/>
          </w:tcPr>
          <w:p w14:paraId="4B9FEA57" w14:textId="2D1E753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0.05</w:t>
            </w:r>
          </w:p>
        </w:tc>
        <w:tc>
          <w:tcPr>
            <w:tcW w:w="720" w:type="dxa"/>
            <w:noWrap/>
            <w:hideMark/>
          </w:tcPr>
          <w:p w14:paraId="50EDEB10" w14:textId="6066A3A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-0.11</w:t>
            </w:r>
          </w:p>
        </w:tc>
        <w:tc>
          <w:tcPr>
            <w:tcW w:w="720" w:type="dxa"/>
            <w:hideMark/>
          </w:tcPr>
          <w:p w14:paraId="525FAE63" w14:textId="0F36E8A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0.91</w:t>
            </w:r>
          </w:p>
        </w:tc>
        <w:tc>
          <w:tcPr>
            <w:tcW w:w="720" w:type="dxa"/>
            <w:hideMark/>
          </w:tcPr>
          <w:p w14:paraId="3BB1E32F" w14:textId="048D4A4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EC75E9" w:rsidRPr="00AF75BD" w14:paraId="488EDF32"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23C9771" w14:textId="76A5DAEE" w:rsidR="00EC75E9" w:rsidRPr="00A16251" w:rsidRDefault="003B2407" w:rsidP="00125326">
            <w:pPr>
              <w:pStyle w:val="TABLEROWHEAD"/>
            </w:pPr>
            <w:r>
              <w:t>Female</w:t>
            </w:r>
          </w:p>
        </w:tc>
        <w:tc>
          <w:tcPr>
            <w:tcW w:w="1512" w:type="dxa"/>
            <w:hideMark/>
          </w:tcPr>
          <w:p w14:paraId="198AB188" w14:textId="4C3C4490"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6,189</w:t>
            </w:r>
          </w:p>
        </w:tc>
        <w:tc>
          <w:tcPr>
            <w:tcW w:w="1512" w:type="dxa"/>
            <w:hideMark/>
          </w:tcPr>
          <w:p w14:paraId="78C95C09" w14:textId="148D07C7"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0.44</w:t>
            </w:r>
          </w:p>
        </w:tc>
        <w:tc>
          <w:tcPr>
            <w:tcW w:w="1512" w:type="dxa"/>
            <w:hideMark/>
          </w:tcPr>
          <w:p w14:paraId="5FDCB6DC" w14:textId="4385242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0.50</w:t>
            </w:r>
          </w:p>
        </w:tc>
        <w:tc>
          <w:tcPr>
            <w:tcW w:w="1699" w:type="dxa"/>
            <w:hideMark/>
          </w:tcPr>
          <w:p w14:paraId="315FFDD9" w14:textId="3F1F314A"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6,189</w:t>
            </w:r>
          </w:p>
        </w:tc>
        <w:tc>
          <w:tcPr>
            <w:tcW w:w="1699" w:type="dxa"/>
            <w:hideMark/>
          </w:tcPr>
          <w:p w14:paraId="4A9A4533" w14:textId="1AFDB66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0.43</w:t>
            </w:r>
          </w:p>
        </w:tc>
        <w:tc>
          <w:tcPr>
            <w:tcW w:w="1699" w:type="dxa"/>
            <w:hideMark/>
          </w:tcPr>
          <w:p w14:paraId="1B5D876D" w14:textId="7C6A260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0.50</w:t>
            </w:r>
          </w:p>
        </w:tc>
        <w:tc>
          <w:tcPr>
            <w:tcW w:w="720" w:type="dxa"/>
            <w:hideMark/>
          </w:tcPr>
          <w:p w14:paraId="6E212887" w14:textId="0450D03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-0.43</w:t>
            </w:r>
          </w:p>
        </w:tc>
        <w:tc>
          <w:tcPr>
            <w:tcW w:w="720" w:type="dxa"/>
            <w:hideMark/>
          </w:tcPr>
          <w:p w14:paraId="091CAB46" w14:textId="26D1324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0.66</w:t>
            </w:r>
          </w:p>
        </w:tc>
        <w:tc>
          <w:tcPr>
            <w:tcW w:w="720" w:type="dxa"/>
            <w:hideMark/>
          </w:tcPr>
          <w:p w14:paraId="2BE34305" w14:textId="4EAA364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EC75E9" w:rsidRPr="00AF75BD" w14:paraId="5E3D1F2B"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C156CD6" w14:textId="60035A03" w:rsidR="00EC75E9" w:rsidRPr="00A16251" w:rsidRDefault="003B2407" w:rsidP="00125326">
            <w:pPr>
              <w:pStyle w:val="TABLEROWHEAD"/>
            </w:pPr>
            <w:r>
              <w:t>Asian</w:t>
            </w:r>
          </w:p>
        </w:tc>
        <w:tc>
          <w:tcPr>
            <w:tcW w:w="1512" w:type="dxa"/>
            <w:hideMark/>
          </w:tcPr>
          <w:p w14:paraId="4CFD2841" w14:textId="2AB2B52E"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6,189</w:t>
            </w:r>
          </w:p>
        </w:tc>
        <w:tc>
          <w:tcPr>
            <w:tcW w:w="1512" w:type="dxa"/>
            <w:hideMark/>
          </w:tcPr>
          <w:p w14:paraId="26FE2FA3" w14:textId="1B586C5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0.07</w:t>
            </w:r>
          </w:p>
        </w:tc>
        <w:tc>
          <w:tcPr>
            <w:tcW w:w="1512" w:type="dxa"/>
            <w:hideMark/>
          </w:tcPr>
          <w:p w14:paraId="00765AE2" w14:textId="0EEA27A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0.25</w:t>
            </w:r>
          </w:p>
        </w:tc>
        <w:tc>
          <w:tcPr>
            <w:tcW w:w="1699" w:type="dxa"/>
            <w:hideMark/>
          </w:tcPr>
          <w:p w14:paraId="57893B56" w14:textId="24DD82A0"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6,189</w:t>
            </w:r>
          </w:p>
        </w:tc>
        <w:tc>
          <w:tcPr>
            <w:tcW w:w="1699" w:type="dxa"/>
            <w:hideMark/>
          </w:tcPr>
          <w:p w14:paraId="46B624AA" w14:textId="069EA4B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0.07</w:t>
            </w:r>
          </w:p>
        </w:tc>
        <w:tc>
          <w:tcPr>
            <w:tcW w:w="1699" w:type="dxa"/>
            <w:hideMark/>
          </w:tcPr>
          <w:p w14:paraId="54A96B91" w14:textId="0D37AE7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0.25</w:t>
            </w:r>
          </w:p>
        </w:tc>
        <w:tc>
          <w:tcPr>
            <w:tcW w:w="720" w:type="dxa"/>
            <w:hideMark/>
          </w:tcPr>
          <w:p w14:paraId="02908367" w14:textId="734B6E6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-0.50</w:t>
            </w:r>
          </w:p>
        </w:tc>
        <w:tc>
          <w:tcPr>
            <w:tcW w:w="720" w:type="dxa"/>
            <w:hideMark/>
          </w:tcPr>
          <w:p w14:paraId="7D0DC534" w14:textId="5AB489C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0.61</w:t>
            </w:r>
          </w:p>
        </w:tc>
        <w:tc>
          <w:tcPr>
            <w:tcW w:w="720" w:type="dxa"/>
            <w:hideMark/>
          </w:tcPr>
          <w:p w14:paraId="14536457" w14:textId="14D177D4"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EC75E9" w:rsidRPr="00AF75BD" w14:paraId="3518ABED"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9E18BFC" w14:textId="32CFC51B" w:rsidR="00EC75E9" w:rsidRPr="00A16251" w:rsidRDefault="003B2407" w:rsidP="00125326">
            <w:pPr>
              <w:pStyle w:val="TABLEROWHEAD"/>
            </w:pPr>
            <w:r>
              <w:t>Black</w:t>
            </w:r>
          </w:p>
        </w:tc>
        <w:tc>
          <w:tcPr>
            <w:tcW w:w="1512" w:type="dxa"/>
            <w:hideMark/>
          </w:tcPr>
          <w:p w14:paraId="0CC43ACF" w14:textId="60E8F097"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6,189</w:t>
            </w:r>
          </w:p>
        </w:tc>
        <w:tc>
          <w:tcPr>
            <w:tcW w:w="1512" w:type="dxa"/>
            <w:hideMark/>
          </w:tcPr>
          <w:p w14:paraId="5F10DF21" w14:textId="570F634F"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0.09</w:t>
            </w:r>
          </w:p>
        </w:tc>
        <w:tc>
          <w:tcPr>
            <w:tcW w:w="1512" w:type="dxa"/>
            <w:hideMark/>
          </w:tcPr>
          <w:p w14:paraId="254CDD37" w14:textId="3311778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0.29</w:t>
            </w:r>
          </w:p>
        </w:tc>
        <w:tc>
          <w:tcPr>
            <w:tcW w:w="1699" w:type="dxa"/>
            <w:hideMark/>
          </w:tcPr>
          <w:p w14:paraId="10CF53DC" w14:textId="6362C119"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6,189</w:t>
            </w:r>
          </w:p>
        </w:tc>
        <w:tc>
          <w:tcPr>
            <w:tcW w:w="1699" w:type="dxa"/>
            <w:hideMark/>
          </w:tcPr>
          <w:p w14:paraId="7CD0E055" w14:textId="301E58D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0.09</w:t>
            </w:r>
          </w:p>
        </w:tc>
        <w:tc>
          <w:tcPr>
            <w:tcW w:w="1699" w:type="dxa"/>
            <w:hideMark/>
          </w:tcPr>
          <w:p w14:paraId="743B0CAB" w14:textId="67C635A7"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0.29</w:t>
            </w:r>
          </w:p>
        </w:tc>
        <w:tc>
          <w:tcPr>
            <w:tcW w:w="720" w:type="dxa"/>
            <w:hideMark/>
          </w:tcPr>
          <w:p w14:paraId="1861FCA0" w14:textId="757280E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0.09</w:t>
            </w:r>
          </w:p>
        </w:tc>
        <w:tc>
          <w:tcPr>
            <w:tcW w:w="720" w:type="dxa"/>
            <w:hideMark/>
          </w:tcPr>
          <w:p w14:paraId="02254D63" w14:textId="4619C39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0.93</w:t>
            </w:r>
          </w:p>
        </w:tc>
        <w:tc>
          <w:tcPr>
            <w:tcW w:w="720" w:type="dxa"/>
            <w:hideMark/>
          </w:tcPr>
          <w:p w14:paraId="6C167879" w14:textId="24411F7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EC75E9" w:rsidRPr="00AF75BD" w14:paraId="52E018E1"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E887825" w14:textId="08F05824" w:rsidR="00EC75E9" w:rsidRPr="00A16251" w:rsidRDefault="003B2407" w:rsidP="00125326">
            <w:pPr>
              <w:pStyle w:val="TABLEROWHEAD"/>
            </w:pPr>
            <w:r>
              <w:t>Filipino</w:t>
            </w:r>
          </w:p>
        </w:tc>
        <w:tc>
          <w:tcPr>
            <w:tcW w:w="1512" w:type="dxa"/>
            <w:hideMark/>
          </w:tcPr>
          <w:p w14:paraId="2475DD23" w14:textId="5E96B9AA"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6,189</w:t>
            </w:r>
          </w:p>
        </w:tc>
        <w:tc>
          <w:tcPr>
            <w:tcW w:w="1512" w:type="dxa"/>
            <w:hideMark/>
          </w:tcPr>
          <w:p w14:paraId="58B15C4F" w14:textId="6FF3740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0.02</w:t>
            </w:r>
          </w:p>
        </w:tc>
        <w:tc>
          <w:tcPr>
            <w:tcW w:w="1512" w:type="dxa"/>
            <w:hideMark/>
          </w:tcPr>
          <w:p w14:paraId="272F1F50" w14:textId="3C643E9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0.14</w:t>
            </w:r>
          </w:p>
        </w:tc>
        <w:tc>
          <w:tcPr>
            <w:tcW w:w="1699" w:type="dxa"/>
            <w:hideMark/>
          </w:tcPr>
          <w:p w14:paraId="55D10705" w14:textId="575DA9F0"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6,189</w:t>
            </w:r>
          </w:p>
        </w:tc>
        <w:tc>
          <w:tcPr>
            <w:tcW w:w="1699" w:type="dxa"/>
            <w:hideMark/>
          </w:tcPr>
          <w:p w14:paraId="4F07252E" w14:textId="6B9937C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0.02</w:t>
            </w:r>
          </w:p>
        </w:tc>
        <w:tc>
          <w:tcPr>
            <w:tcW w:w="1699" w:type="dxa"/>
            <w:hideMark/>
          </w:tcPr>
          <w:p w14:paraId="602A31CC" w14:textId="6F8BE5E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0.15</w:t>
            </w:r>
          </w:p>
        </w:tc>
        <w:tc>
          <w:tcPr>
            <w:tcW w:w="720" w:type="dxa"/>
            <w:hideMark/>
          </w:tcPr>
          <w:p w14:paraId="4DC54204" w14:textId="4B429EB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0.31</w:t>
            </w:r>
          </w:p>
        </w:tc>
        <w:tc>
          <w:tcPr>
            <w:tcW w:w="720" w:type="dxa"/>
            <w:hideMark/>
          </w:tcPr>
          <w:p w14:paraId="2382644E" w14:textId="414E3F1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0.76</w:t>
            </w:r>
          </w:p>
        </w:tc>
        <w:tc>
          <w:tcPr>
            <w:tcW w:w="720" w:type="dxa"/>
            <w:hideMark/>
          </w:tcPr>
          <w:p w14:paraId="5C4EB770" w14:textId="7F786B9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EC75E9" w:rsidRPr="00AF75BD" w14:paraId="591CCB8B"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A275DBB" w14:textId="452DFF46" w:rsidR="00EC75E9" w:rsidRPr="00A16251" w:rsidRDefault="003B2407" w:rsidP="00125326">
            <w:pPr>
              <w:pStyle w:val="TABLEROWHEAD"/>
            </w:pPr>
            <w:r>
              <w:t>Hispanic</w:t>
            </w:r>
          </w:p>
        </w:tc>
        <w:tc>
          <w:tcPr>
            <w:tcW w:w="1512" w:type="dxa"/>
            <w:hideMark/>
          </w:tcPr>
          <w:p w14:paraId="5343C1A6" w14:textId="3F4D4DB4"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6,189</w:t>
            </w:r>
          </w:p>
        </w:tc>
        <w:tc>
          <w:tcPr>
            <w:tcW w:w="1512" w:type="dxa"/>
            <w:hideMark/>
          </w:tcPr>
          <w:p w14:paraId="6968DABD" w14:textId="16385B6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0.70</w:t>
            </w:r>
          </w:p>
        </w:tc>
        <w:tc>
          <w:tcPr>
            <w:tcW w:w="1512" w:type="dxa"/>
            <w:hideMark/>
          </w:tcPr>
          <w:p w14:paraId="769C71E7" w14:textId="0B61F1C4"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0.46</w:t>
            </w:r>
          </w:p>
        </w:tc>
        <w:tc>
          <w:tcPr>
            <w:tcW w:w="1699" w:type="dxa"/>
            <w:hideMark/>
          </w:tcPr>
          <w:p w14:paraId="6ACAA4AD" w14:textId="13AAD35A"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6,189</w:t>
            </w:r>
          </w:p>
        </w:tc>
        <w:tc>
          <w:tcPr>
            <w:tcW w:w="1699" w:type="dxa"/>
            <w:hideMark/>
          </w:tcPr>
          <w:p w14:paraId="7B1C6121" w14:textId="22BB79D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0.70</w:t>
            </w:r>
          </w:p>
        </w:tc>
        <w:tc>
          <w:tcPr>
            <w:tcW w:w="1699" w:type="dxa"/>
            <w:hideMark/>
          </w:tcPr>
          <w:p w14:paraId="0AC71891" w14:textId="1562996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0.46</w:t>
            </w:r>
          </w:p>
        </w:tc>
        <w:tc>
          <w:tcPr>
            <w:tcW w:w="720" w:type="dxa"/>
            <w:hideMark/>
          </w:tcPr>
          <w:p w14:paraId="1306239B" w14:textId="62B5059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c>
          <w:tcPr>
            <w:tcW w:w="720" w:type="dxa"/>
            <w:hideMark/>
          </w:tcPr>
          <w:p w14:paraId="6D90BC3C" w14:textId="33761A4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1.00</w:t>
            </w:r>
          </w:p>
        </w:tc>
        <w:tc>
          <w:tcPr>
            <w:tcW w:w="720" w:type="dxa"/>
            <w:hideMark/>
          </w:tcPr>
          <w:p w14:paraId="64923C36" w14:textId="70D40CB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EC75E9" w:rsidRPr="00AF75BD" w14:paraId="42EB4BE8"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0B96ADD" w14:textId="3C51970D" w:rsidR="00EC75E9" w:rsidRPr="00A16251" w:rsidRDefault="003B2407" w:rsidP="00125326">
            <w:pPr>
              <w:pStyle w:val="TABLEROWHEAD"/>
            </w:pPr>
            <w:r>
              <w:t>Native American/ American Indian</w:t>
            </w:r>
          </w:p>
        </w:tc>
        <w:tc>
          <w:tcPr>
            <w:tcW w:w="1512" w:type="dxa"/>
            <w:hideMark/>
          </w:tcPr>
          <w:p w14:paraId="2445722F" w14:textId="1B7AD8D2"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6,189</w:t>
            </w:r>
          </w:p>
        </w:tc>
        <w:tc>
          <w:tcPr>
            <w:tcW w:w="1512" w:type="dxa"/>
            <w:hideMark/>
          </w:tcPr>
          <w:p w14:paraId="173A3D02" w14:textId="737B639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c>
          <w:tcPr>
            <w:tcW w:w="1512" w:type="dxa"/>
            <w:hideMark/>
          </w:tcPr>
          <w:p w14:paraId="30433797" w14:textId="720C6EC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0.07</w:t>
            </w:r>
          </w:p>
        </w:tc>
        <w:tc>
          <w:tcPr>
            <w:tcW w:w="1699" w:type="dxa"/>
            <w:hideMark/>
          </w:tcPr>
          <w:p w14:paraId="1DB868BC" w14:textId="52DCC1CF"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6,189</w:t>
            </w:r>
          </w:p>
        </w:tc>
        <w:tc>
          <w:tcPr>
            <w:tcW w:w="1699" w:type="dxa"/>
            <w:hideMark/>
          </w:tcPr>
          <w:p w14:paraId="4696B5B6" w14:textId="49792ED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c>
          <w:tcPr>
            <w:tcW w:w="1699" w:type="dxa"/>
            <w:hideMark/>
          </w:tcPr>
          <w:p w14:paraId="1EC5D08D" w14:textId="38AF549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0.06</w:t>
            </w:r>
          </w:p>
        </w:tc>
        <w:tc>
          <w:tcPr>
            <w:tcW w:w="720" w:type="dxa"/>
            <w:hideMark/>
          </w:tcPr>
          <w:p w14:paraId="25DE6500" w14:textId="3701F560"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-0.93</w:t>
            </w:r>
          </w:p>
        </w:tc>
        <w:tc>
          <w:tcPr>
            <w:tcW w:w="720" w:type="dxa"/>
            <w:hideMark/>
          </w:tcPr>
          <w:p w14:paraId="5FD5782E" w14:textId="6CF7C04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0.35</w:t>
            </w:r>
          </w:p>
        </w:tc>
        <w:tc>
          <w:tcPr>
            <w:tcW w:w="720" w:type="dxa"/>
            <w:hideMark/>
          </w:tcPr>
          <w:p w14:paraId="1B706BFB" w14:textId="44F2031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0.02</w:t>
            </w:r>
          </w:p>
        </w:tc>
      </w:tr>
      <w:tr w:rsidR="00EC75E9" w:rsidRPr="00AF75BD" w14:paraId="3962B154"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7CBE74F" w14:textId="6ADC7E83" w:rsidR="00EC75E9" w:rsidRPr="00A16251" w:rsidRDefault="003B2407" w:rsidP="00125326">
            <w:pPr>
              <w:pStyle w:val="TABLEROWHEAD"/>
            </w:pPr>
            <w:r>
              <w:lastRenderedPageBreak/>
              <w:t>Hawaiian/ Pacific Islander</w:t>
            </w:r>
          </w:p>
        </w:tc>
        <w:tc>
          <w:tcPr>
            <w:tcW w:w="1512" w:type="dxa"/>
            <w:hideMark/>
          </w:tcPr>
          <w:p w14:paraId="4475AE58" w14:textId="7A041403"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6,189</w:t>
            </w:r>
          </w:p>
        </w:tc>
        <w:tc>
          <w:tcPr>
            <w:tcW w:w="1512" w:type="dxa"/>
            <w:hideMark/>
          </w:tcPr>
          <w:p w14:paraId="71AE4E57" w14:textId="2C28824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c>
          <w:tcPr>
            <w:tcW w:w="1512" w:type="dxa"/>
            <w:hideMark/>
          </w:tcPr>
          <w:p w14:paraId="470060C8" w14:textId="0902377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0.08</w:t>
            </w:r>
          </w:p>
        </w:tc>
        <w:tc>
          <w:tcPr>
            <w:tcW w:w="1699" w:type="dxa"/>
            <w:hideMark/>
          </w:tcPr>
          <w:p w14:paraId="748DB830" w14:textId="0980B3ED"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6,189</w:t>
            </w:r>
          </w:p>
        </w:tc>
        <w:tc>
          <w:tcPr>
            <w:tcW w:w="1699" w:type="dxa"/>
            <w:hideMark/>
          </w:tcPr>
          <w:p w14:paraId="7BDFF9FA" w14:textId="5879035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c>
          <w:tcPr>
            <w:tcW w:w="1699" w:type="dxa"/>
            <w:hideMark/>
          </w:tcPr>
          <w:p w14:paraId="5A85E56D" w14:textId="7E652CF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0.08</w:t>
            </w:r>
          </w:p>
        </w:tc>
        <w:tc>
          <w:tcPr>
            <w:tcW w:w="720" w:type="dxa"/>
            <w:hideMark/>
          </w:tcPr>
          <w:p w14:paraId="5DBF7F4E" w14:textId="07F8E15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0.35</w:t>
            </w:r>
          </w:p>
        </w:tc>
        <w:tc>
          <w:tcPr>
            <w:tcW w:w="720" w:type="dxa"/>
            <w:hideMark/>
          </w:tcPr>
          <w:p w14:paraId="1683C514" w14:textId="31A4D78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0.73</w:t>
            </w:r>
          </w:p>
        </w:tc>
        <w:tc>
          <w:tcPr>
            <w:tcW w:w="720" w:type="dxa"/>
            <w:hideMark/>
          </w:tcPr>
          <w:p w14:paraId="582C5FC3" w14:textId="1763FA67"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EC75E9" w:rsidRPr="00AF75BD" w14:paraId="34D8D571"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A39B62A" w14:textId="6FA1FA4D" w:rsidR="00EC75E9" w:rsidRPr="00A16251" w:rsidRDefault="003B2407" w:rsidP="00125326">
            <w:pPr>
              <w:pStyle w:val="TABLEROWHEAD"/>
            </w:pPr>
            <w:r>
              <w:t>White</w:t>
            </w:r>
          </w:p>
        </w:tc>
        <w:tc>
          <w:tcPr>
            <w:tcW w:w="1512" w:type="dxa"/>
            <w:hideMark/>
          </w:tcPr>
          <w:p w14:paraId="330E2A26" w14:textId="29832FE4"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6,189</w:t>
            </w:r>
          </w:p>
        </w:tc>
        <w:tc>
          <w:tcPr>
            <w:tcW w:w="1512" w:type="dxa"/>
            <w:hideMark/>
          </w:tcPr>
          <w:p w14:paraId="4173B2D2" w14:textId="60B1F31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0.09</w:t>
            </w:r>
          </w:p>
        </w:tc>
        <w:tc>
          <w:tcPr>
            <w:tcW w:w="1512" w:type="dxa"/>
            <w:hideMark/>
          </w:tcPr>
          <w:p w14:paraId="0E9FF2EA" w14:textId="178BE20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0.29</w:t>
            </w:r>
          </w:p>
        </w:tc>
        <w:tc>
          <w:tcPr>
            <w:tcW w:w="1699" w:type="dxa"/>
            <w:hideMark/>
          </w:tcPr>
          <w:p w14:paraId="2936BF92" w14:textId="28D0F86C"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6,189</w:t>
            </w:r>
          </w:p>
        </w:tc>
        <w:tc>
          <w:tcPr>
            <w:tcW w:w="1699" w:type="dxa"/>
            <w:hideMark/>
          </w:tcPr>
          <w:p w14:paraId="345FFF3C" w14:textId="5787BB4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0.09</w:t>
            </w:r>
          </w:p>
        </w:tc>
        <w:tc>
          <w:tcPr>
            <w:tcW w:w="1699" w:type="dxa"/>
            <w:hideMark/>
          </w:tcPr>
          <w:p w14:paraId="61CF674D" w14:textId="5745D9F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0.28</w:t>
            </w:r>
          </w:p>
        </w:tc>
        <w:tc>
          <w:tcPr>
            <w:tcW w:w="720" w:type="dxa"/>
            <w:hideMark/>
          </w:tcPr>
          <w:p w14:paraId="6CBAF240" w14:textId="02B8998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-0.28</w:t>
            </w:r>
          </w:p>
        </w:tc>
        <w:tc>
          <w:tcPr>
            <w:tcW w:w="720" w:type="dxa"/>
            <w:hideMark/>
          </w:tcPr>
          <w:p w14:paraId="5AEC7610" w14:textId="576DC78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0.78</w:t>
            </w:r>
          </w:p>
        </w:tc>
        <w:tc>
          <w:tcPr>
            <w:tcW w:w="720" w:type="dxa"/>
            <w:hideMark/>
          </w:tcPr>
          <w:p w14:paraId="3C7A248C" w14:textId="170B543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EC75E9" w:rsidRPr="00AF75BD" w14:paraId="0C55E834"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D812DEF" w14:textId="641DFD56" w:rsidR="00EC75E9" w:rsidRPr="00A16251" w:rsidRDefault="003B2407" w:rsidP="00125326">
            <w:pPr>
              <w:pStyle w:val="TABLEROWHEAD"/>
            </w:pPr>
            <w:r>
              <w:t>Two or More Ethnicities</w:t>
            </w:r>
          </w:p>
        </w:tc>
        <w:tc>
          <w:tcPr>
            <w:tcW w:w="1512" w:type="dxa"/>
            <w:hideMark/>
          </w:tcPr>
          <w:p w14:paraId="5FCC1A84" w14:textId="73D722B8"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6,189</w:t>
            </w:r>
          </w:p>
        </w:tc>
        <w:tc>
          <w:tcPr>
            <w:tcW w:w="1512" w:type="dxa"/>
            <w:hideMark/>
          </w:tcPr>
          <w:p w14:paraId="34221AFC" w14:textId="32131C87"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0.02</w:t>
            </w:r>
          </w:p>
        </w:tc>
        <w:tc>
          <w:tcPr>
            <w:tcW w:w="1512" w:type="dxa"/>
            <w:hideMark/>
          </w:tcPr>
          <w:p w14:paraId="1B721801" w14:textId="301CECA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0.13</w:t>
            </w:r>
          </w:p>
        </w:tc>
        <w:tc>
          <w:tcPr>
            <w:tcW w:w="1699" w:type="dxa"/>
            <w:hideMark/>
          </w:tcPr>
          <w:p w14:paraId="030FABC5" w14:textId="1F5BE4BB"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6,189</w:t>
            </w:r>
          </w:p>
        </w:tc>
        <w:tc>
          <w:tcPr>
            <w:tcW w:w="1699" w:type="dxa"/>
            <w:hideMark/>
          </w:tcPr>
          <w:p w14:paraId="0B3D4A09" w14:textId="1A2243F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0.02</w:t>
            </w:r>
          </w:p>
        </w:tc>
        <w:tc>
          <w:tcPr>
            <w:tcW w:w="1699" w:type="dxa"/>
            <w:hideMark/>
          </w:tcPr>
          <w:p w14:paraId="494DE7DB" w14:textId="4F35741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0.14</w:t>
            </w:r>
          </w:p>
        </w:tc>
        <w:tc>
          <w:tcPr>
            <w:tcW w:w="720" w:type="dxa"/>
            <w:hideMark/>
          </w:tcPr>
          <w:p w14:paraId="4CC489F3" w14:textId="1CE75E7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1.06</w:t>
            </w:r>
          </w:p>
        </w:tc>
        <w:tc>
          <w:tcPr>
            <w:tcW w:w="720" w:type="dxa"/>
            <w:hideMark/>
          </w:tcPr>
          <w:p w14:paraId="2AED122F" w14:textId="7E9279A0"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0.29</w:t>
            </w:r>
          </w:p>
        </w:tc>
        <w:tc>
          <w:tcPr>
            <w:tcW w:w="720" w:type="dxa"/>
            <w:hideMark/>
          </w:tcPr>
          <w:p w14:paraId="63DF65EC" w14:textId="4061B69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-0.02</w:t>
            </w:r>
          </w:p>
        </w:tc>
      </w:tr>
      <w:tr w:rsidR="00EC75E9" w:rsidRPr="00AF75BD" w14:paraId="41815303"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6B9C1B8" w14:textId="31B718D4" w:rsidR="00EC75E9" w:rsidRPr="00A16251" w:rsidRDefault="00297F57" w:rsidP="00125326">
            <w:pPr>
              <w:pStyle w:val="TABLEROWHEAD"/>
            </w:pPr>
            <w:r>
              <w:t>No</w:t>
            </w:r>
            <w:r w:rsidRPr="00A16251">
              <w:t xml:space="preserve"> </w:t>
            </w:r>
            <w:r w:rsidR="00EC75E9">
              <w:br/>
            </w:r>
            <w:r w:rsidR="00EC75E9" w:rsidRPr="00A16251">
              <w:t>Race/</w:t>
            </w:r>
            <w:r w:rsidR="00EC75E9">
              <w:br/>
            </w:r>
            <w:r w:rsidR="00EC75E9" w:rsidRPr="00A16251">
              <w:t>Ethnicity Response</w:t>
            </w:r>
          </w:p>
        </w:tc>
        <w:tc>
          <w:tcPr>
            <w:tcW w:w="1512" w:type="dxa"/>
            <w:hideMark/>
          </w:tcPr>
          <w:p w14:paraId="2F499DD7" w14:textId="2362A563"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6,189</w:t>
            </w:r>
          </w:p>
        </w:tc>
        <w:tc>
          <w:tcPr>
            <w:tcW w:w="1512" w:type="dxa"/>
            <w:hideMark/>
          </w:tcPr>
          <w:p w14:paraId="36390D75" w14:textId="102855A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c>
          <w:tcPr>
            <w:tcW w:w="1512" w:type="dxa"/>
            <w:hideMark/>
          </w:tcPr>
          <w:p w14:paraId="45C61EDD" w14:textId="69041CE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0.06</w:t>
            </w:r>
          </w:p>
        </w:tc>
        <w:tc>
          <w:tcPr>
            <w:tcW w:w="1699" w:type="dxa"/>
            <w:hideMark/>
          </w:tcPr>
          <w:p w14:paraId="5C9AEA90" w14:textId="1A6F9D6F"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6,189</w:t>
            </w:r>
          </w:p>
        </w:tc>
        <w:tc>
          <w:tcPr>
            <w:tcW w:w="1699" w:type="dxa"/>
            <w:hideMark/>
          </w:tcPr>
          <w:p w14:paraId="3E256DD4" w14:textId="0A677C40"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c>
          <w:tcPr>
            <w:tcW w:w="1699" w:type="dxa"/>
            <w:hideMark/>
          </w:tcPr>
          <w:p w14:paraId="3CF33DD9" w14:textId="5976D34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0.07</w:t>
            </w:r>
          </w:p>
        </w:tc>
        <w:tc>
          <w:tcPr>
            <w:tcW w:w="720" w:type="dxa"/>
            <w:hideMark/>
          </w:tcPr>
          <w:p w14:paraId="5A9893E2" w14:textId="010FE90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0.41</w:t>
            </w:r>
          </w:p>
        </w:tc>
        <w:tc>
          <w:tcPr>
            <w:tcW w:w="720" w:type="dxa"/>
            <w:hideMark/>
          </w:tcPr>
          <w:p w14:paraId="2A6E2E14" w14:textId="6F6F4AF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0.68</w:t>
            </w:r>
          </w:p>
        </w:tc>
        <w:tc>
          <w:tcPr>
            <w:tcW w:w="720" w:type="dxa"/>
            <w:hideMark/>
          </w:tcPr>
          <w:p w14:paraId="5FEA7B19" w14:textId="697A646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EC75E9" w:rsidRPr="00AF75BD" w14:paraId="3531FF6B"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95A6745" w14:textId="05AD8923" w:rsidR="00EC75E9" w:rsidRPr="00A16251" w:rsidRDefault="00EE2258" w:rsidP="00125326">
            <w:pPr>
              <w:pStyle w:val="TABLEROWHEAD"/>
            </w:pPr>
            <w:r>
              <w:t>English Language Learner</w:t>
            </w:r>
          </w:p>
        </w:tc>
        <w:tc>
          <w:tcPr>
            <w:tcW w:w="1512" w:type="dxa"/>
            <w:hideMark/>
          </w:tcPr>
          <w:p w14:paraId="3C3878FD" w14:textId="46F77654"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6,189</w:t>
            </w:r>
          </w:p>
        </w:tc>
        <w:tc>
          <w:tcPr>
            <w:tcW w:w="1512" w:type="dxa"/>
            <w:hideMark/>
          </w:tcPr>
          <w:p w14:paraId="5D866138" w14:textId="775FD22F"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0.13</w:t>
            </w:r>
          </w:p>
        </w:tc>
        <w:tc>
          <w:tcPr>
            <w:tcW w:w="1512" w:type="dxa"/>
            <w:hideMark/>
          </w:tcPr>
          <w:p w14:paraId="074C7CFC" w14:textId="106160E4"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0.34</w:t>
            </w:r>
          </w:p>
        </w:tc>
        <w:tc>
          <w:tcPr>
            <w:tcW w:w="1699" w:type="dxa"/>
            <w:hideMark/>
          </w:tcPr>
          <w:p w14:paraId="1C6388A5" w14:textId="1E83478A"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6,189</w:t>
            </w:r>
          </w:p>
        </w:tc>
        <w:tc>
          <w:tcPr>
            <w:tcW w:w="1699" w:type="dxa"/>
            <w:hideMark/>
          </w:tcPr>
          <w:p w14:paraId="317DE527" w14:textId="5C1C1197"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0.14</w:t>
            </w:r>
          </w:p>
        </w:tc>
        <w:tc>
          <w:tcPr>
            <w:tcW w:w="1699" w:type="dxa"/>
            <w:hideMark/>
          </w:tcPr>
          <w:p w14:paraId="45CCE062" w14:textId="77A2C7F7"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0.34</w:t>
            </w:r>
          </w:p>
        </w:tc>
        <w:tc>
          <w:tcPr>
            <w:tcW w:w="720" w:type="dxa"/>
            <w:hideMark/>
          </w:tcPr>
          <w:p w14:paraId="5FC8F9EC" w14:textId="7F19667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0.37</w:t>
            </w:r>
          </w:p>
        </w:tc>
        <w:tc>
          <w:tcPr>
            <w:tcW w:w="720" w:type="dxa"/>
            <w:hideMark/>
          </w:tcPr>
          <w:p w14:paraId="3C28C946" w14:textId="292EC4B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0.71</w:t>
            </w:r>
          </w:p>
        </w:tc>
        <w:tc>
          <w:tcPr>
            <w:tcW w:w="720" w:type="dxa"/>
            <w:hideMark/>
          </w:tcPr>
          <w:p w14:paraId="03BE438C" w14:textId="6FAECE5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656862" w:rsidRPr="00AF75BD" w14:paraId="0100453D"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A207021" w14:textId="68A02E18" w:rsidR="00656862" w:rsidRPr="00A16251" w:rsidRDefault="00EE2258" w:rsidP="00125326">
            <w:pPr>
              <w:pStyle w:val="TABLEROWHEAD"/>
            </w:pPr>
            <w:r>
              <w:t>Socioeco-nomically Disadvan-taged</w:t>
            </w:r>
          </w:p>
        </w:tc>
        <w:tc>
          <w:tcPr>
            <w:tcW w:w="1512" w:type="dxa"/>
            <w:hideMark/>
          </w:tcPr>
          <w:p w14:paraId="297A8E09" w14:textId="2D5C3680" w:rsidR="00656862" w:rsidRPr="00EC75E9" w:rsidRDefault="00866633" w:rsidP="00656862">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6,189</w:t>
            </w:r>
          </w:p>
        </w:tc>
        <w:tc>
          <w:tcPr>
            <w:tcW w:w="1512" w:type="dxa"/>
            <w:hideMark/>
          </w:tcPr>
          <w:p w14:paraId="5DA7C643" w14:textId="117F665E"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0.85</w:t>
            </w:r>
          </w:p>
        </w:tc>
        <w:tc>
          <w:tcPr>
            <w:tcW w:w="1512" w:type="dxa"/>
            <w:hideMark/>
          </w:tcPr>
          <w:p w14:paraId="086DCDC3" w14:textId="5352C390"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0.36</w:t>
            </w:r>
          </w:p>
        </w:tc>
        <w:tc>
          <w:tcPr>
            <w:tcW w:w="1699" w:type="dxa"/>
            <w:hideMark/>
          </w:tcPr>
          <w:p w14:paraId="777B6803" w14:textId="45A39D46" w:rsidR="00656862" w:rsidRPr="00EC75E9" w:rsidRDefault="00866633" w:rsidP="00656862">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6,189</w:t>
            </w:r>
          </w:p>
        </w:tc>
        <w:tc>
          <w:tcPr>
            <w:tcW w:w="1699" w:type="dxa"/>
            <w:hideMark/>
          </w:tcPr>
          <w:p w14:paraId="54522171" w14:textId="14479CCB"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0.85</w:t>
            </w:r>
          </w:p>
        </w:tc>
        <w:tc>
          <w:tcPr>
            <w:tcW w:w="1699" w:type="dxa"/>
            <w:hideMark/>
          </w:tcPr>
          <w:p w14:paraId="6DD9CAAF" w14:textId="1112209D"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0.36</w:t>
            </w:r>
          </w:p>
        </w:tc>
        <w:tc>
          <w:tcPr>
            <w:tcW w:w="720" w:type="dxa"/>
            <w:hideMark/>
          </w:tcPr>
          <w:p w14:paraId="57418539" w14:textId="7F5395AF"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-0.45</w:t>
            </w:r>
          </w:p>
        </w:tc>
        <w:tc>
          <w:tcPr>
            <w:tcW w:w="720" w:type="dxa"/>
            <w:hideMark/>
          </w:tcPr>
          <w:p w14:paraId="07A0BA0C" w14:textId="2164EE5B"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0.65</w:t>
            </w:r>
          </w:p>
        </w:tc>
        <w:tc>
          <w:tcPr>
            <w:tcW w:w="720" w:type="dxa"/>
            <w:hideMark/>
          </w:tcPr>
          <w:p w14:paraId="3C0E05C6" w14:textId="2C84FD42"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EC75E9" w:rsidRPr="00AF75BD" w14:paraId="76FCBA72"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26CF381" w14:textId="2F88440C" w:rsidR="00EC75E9" w:rsidRPr="00A16251" w:rsidRDefault="00EE2258" w:rsidP="00125326">
            <w:pPr>
              <w:pStyle w:val="TABLEROWHEAD"/>
              <w:rPr>
                <w:b w:val="0"/>
              </w:rPr>
            </w:pPr>
            <w:r>
              <w:t>Migrant</w:t>
            </w:r>
          </w:p>
        </w:tc>
        <w:tc>
          <w:tcPr>
            <w:tcW w:w="1512" w:type="dxa"/>
            <w:hideMark/>
          </w:tcPr>
          <w:p w14:paraId="28C65423" w14:textId="30D558ED"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6,189</w:t>
            </w:r>
          </w:p>
        </w:tc>
        <w:tc>
          <w:tcPr>
            <w:tcW w:w="1512" w:type="dxa"/>
            <w:hideMark/>
          </w:tcPr>
          <w:p w14:paraId="5B969180" w14:textId="3356CB5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c>
          <w:tcPr>
            <w:tcW w:w="1512" w:type="dxa"/>
            <w:hideMark/>
          </w:tcPr>
          <w:p w14:paraId="3A58B155" w14:textId="250D6C2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0.11</w:t>
            </w:r>
          </w:p>
        </w:tc>
        <w:tc>
          <w:tcPr>
            <w:tcW w:w="1699" w:type="dxa"/>
            <w:hideMark/>
          </w:tcPr>
          <w:p w14:paraId="7797D328" w14:textId="03C1556B"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6,189</w:t>
            </w:r>
          </w:p>
        </w:tc>
        <w:tc>
          <w:tcPr>
            <w:tcW w:w="1699" w:type="dxa"/>
            <w:hideMark/>
          </w:tcPr>
          <w:p w14:paraId="168C9819" w14:textId="50F7676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c>
          <w:tcPr>
            <w:tcW w:w="1699" w:type="dxa"/>
            <w:hideMark/>
          </w:tcPr>
          <w:p w14:paraId="2AB3C695" w14:textId="23091C4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0.09</w:t>
            </w:r>
          </w:p>
        </w:tc>
        <w:tc>
          <w:tcPr>
            <w:tcW w:w="720" w:type="dxa"/>
            <w:hideMark/>
          </w:tcPr>
          <w:p w14:paraId="4DD61141" w14:textId="3095BB5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-1.59</w:t>
            </w:r>
          </w:p>
        </w:tc>
        <w:tc>
          <w:tcPr>
            <w:tcW w:w="720" w:type="dxa"/>
            <w:hideMark/>
          </w:tcPr>
          <w:p w14:paraId="2860BD43" w14:textId="1922993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0.11</w:t>
            </w:r>
          </w:p>
        </w:tc>
        <w:tc>
          <w:tcPr>
            <w:tcW w:w="720" w:type="dxa"/>
            <w:hideMark/>
          </w:tcPr>
          <w:p w14:paraId="2249743B" w14:textId="0FEC1E5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0.03</w:t>
            </w:r>
          </w:p>
        </w:tc>
      </w:tr>
      <w:tr w:rsidR="00EC75E9" w:rsidRPr="00AF75BD" w14:paraId="795840F5"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8899E66" w14:textId="5C8A407F" w:rsidR="00EC75E9" w:rsidRPr="00A16251" w:rsidRDefault="00EE2258" w:rsidP="00125326">
            <w:pPr>
              <w:pStyle w:val="TABLEROWHEAD"/>
            </w:pPr>
            <w:r>
              <w:lastRenderedPageBreak/>
              <w:t>Homeless</w:t>
            </w:r>
          </w:p>
        </w:tc>
        <w:tc>
          <w:tcPr>
            <w:tcW w:w="1512" w:type="dxa"/>
            <w:hideMark/>
          </w:tcPr>
          <w:p w14:paraId="328E99FA" w14:textId="2AF68AC4"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6,189</w:t>
            </w:r>
          </w:p>
        </w:tc>
        <w:tc>
          <w:tcPr>
            <w:tcW w:w="1512" w:type="dxa"/>
            <w:hideMark/>
          </w:tcPr>
          <w:p w14:paraId="23B5ED61" w14:textId="0380E22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0.04</w:t>
            </w:r>
          </w:p>
        </w:tc>
        <w:tc>
          <w:tcPr>
            <w:tcW w:w="1512" w:type="dxa"/>
            <w:hideMark/>
          </w:tcPr>
          <w:p w14:paraId="156068C0" w14:textId="503A94F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0.19</w:t>
            </w:r>
          </w:p>
        </w:tc>
        <w:tc>
          <w:tcPr>
            <w:tcW w:w="1699" w:type="dxa"/>
            <w:hideMark/>
          </w:tcPr>
          <w:p w14:paraId="2E9F3E4E" w14:textId="4F365113"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6,189</w:t>
            </w:r>
          </w:p>
        </w:tc>
        <w:tc>
          <w:tcPr>
            <w:tcW w:w="1699" w:type="dxa"/>
            <w:hideMark/>
          </w:tcPr>
          <w:p w14:paraId="2E2604CA" w14:textId="140DCB30"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0.04</w:t>
            </w:r>
          </w:p>
        </w:tc>
        <w:tc>
          <w:tcPr>
            <w:tcW w:w="1699" w:type="dxa"/>
            <w:hideMark/>
          </w:tcPr>
          <w:p w14:paraId="039273AE" w14:textId="4BF46BA4"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0.20</w:t>
            </w:r>
          </w:p>
        </w:tc>
        <w:tc>
          <w:tcPr>
            <w:tcW w:w="720" w:type="dxa"/>
            <w:hideMark/>
          </w:tcPr>
          <w:p w14:paraId="246C99D4" w14:textId="6F5A871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0.64</w:t>
            </w:r>
          </w:p>
        </w:tc>
        <w:tc>
          <w:tcPr>
            <w:tcW w:w="720" w:type="dxa"/>
            <w:hideMark/>
          </w:tcPr>
          <w:p w14:paraId="755615A8" w14:textId="620AF78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0.52</w:t>
            </w:r>
          </w:p>
        </w:tc>
        <w:tc>
          <w:tcPr>
            <w:tcW w:w="720" w:type="dxa"/>
            <w:hideMark/>
          </w:tcPr>
          <w:p w14:paraId="0289BE5A" w14:textId="5FA5BE34"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EC75E9" w:rsidRPr="00AF75BD" w14:paraId="13CF55B8"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9C0F509" w14:textId="1C82DC54" w:rsidR="00EC75E9" w:rsidRPr="00A16251" w:rsidRDefault="00EE2258" w:rsidP="00125326">
            <w:pPr>
              <w:pStyle w:val="TABLEROWHEAD"/>
            </w:pPr>
            <w:r>
              <w:t>Special Education</w:t>
            </w:r>
          </w:p>
        </w:tc>
        <w:tc>
          <w:tcPr>
            <w:tcW w:w="1512" w:type="dxa"/>
            <w:hideMark/>
          </w:tcPr>
          <w:p w14:paraId="0A8538C2" w14:textId="71D137DE"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6,189</w:t>
            </w:r>
          </w:p>
        </w:tc>
        <w:tc>
          <w:tcPr>
            <w:tcW w:w="1512" w:type="dxa"/>
            <w:hideMark/>
          </w:tcPr>
          <w:p w14:paraId="33DF1FD4" w14:textId="5BBA4CF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0.14</w:t>
            </w:r>
          </w:p>
        </w:tc>
        <w:tc>
          <w:tcPr>
            <w:tcW w:w="1512" w:type="dxa"/>
            <w:hideMark/>
          </w:tcPr>
          <w:p w14:paraId="11D4C815" w14:textId="3786A2E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0.35</w:t>
            </w:r>
          </w:p>
        </w:tc>
        <w:tc>
          <w:tcPr>
            <w:tcW w:w="1699" w:type="dxa"/>
            <w:hideMark/>
          </w:tcPr>
          <w:p w14:paraId="2B0C8CB8" w14:textId="0259240E"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6,189</w:t>
            </w:r>
          </w:p>
        </w:tc>
        <w:tc>
          <w:tcPr>
            <w:tcW w:w="1699" w:type="dxa"/>
            <w:hideMark/>
          </w:tcPr>
          <w:p w14:paraId="1B7F4670" w14:textId="136480C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0.14</w:t>
            </w:r>
          </w:p>
        </w:tc>
        <w:tc>
          <w:tcPr>
            <w:tcW w:w="1699" w:type="dxa"/>
            <w:hideMark/>
          </w:tcPr>
          <w:p w14:paraId="7CBDF71F" w14:textId="32E3495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0.35</w:t>
            </w:r>
          </w:p>
        </w:tc>
        <w:tc>
          <w:tcPr>
            <w:tcW w:w="720" w:type="dxa"/>
            <w:hideMark/>
          </w:tcPr>
          <w:p w14:paraId="1EBE688F" w14:textId="0C1F0C8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0.16</w:t>
            </w:r>
          </w:p>
        </w:tc>
        <w:tc>
          <w:tcPr>
            <w:tcW w:w="720" w:type="dxa"/>
            <w:hideMark/>
          </w:tcPr>
          <w:p w14:paraId="09BDF904" w14:textId="556A105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0.88</w:t>
            </w:r>
          </w:p>
        </w:tc>
        <w:tc>
          <w:tcPr>
            <w:tcW w:w="720" w:type="dxa"/>
            <w:hideMark/>
          </w:tcPr>
          <w:p w14:paraId="5806B15E" w14:textId="11BC854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EC75E9" w:rsidRPr="00AF75BD" w14:paraId="1E6E83BE"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tcPr>
          <w:p w14:paraId="14181CE8" w14:textId="32EED65A" w:rsidR="00EC75E9" w:rsidRPr="00A16251" w:rsidRDefault="00EE2258" w:rsidP="00125326">
            <w:pPr>
              <w:pStyle w:val="TABLEROWHEAD"/>
            </w:pPr>
            <w:r>
              <w:t>Foster</w:t>
            </w:r>
          </w:p>
        </w:tc>
        <w:tc>
          <w:tcPr>
            <w:tcW w:w="1512" w:type="dxa"/>
          </w:tcPr>
          <w:p w14:paraId="7C19B86F" w14:textId="30C8EFD9"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6,189</w:t>
            </w:r>
          </w:p>
        </w:tc>
        <w:tc>
          <w:tcPr>
            <w:tcW w:w="1512" w:type="dxa"/>
          </w:tcPr>
          <w:p w14:paraId="01C57775" w14:textId="37F6A69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c>
          <w:tcPr>
            <w:tcW w:w="1512" w:type="dxa"/>
          </w:tcPr>
          <w:p w14:paraId="0F84842C" w14:textId="312ECD9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0.06</w:t>
            </w:r>
          </w:p>
        </w:tc>
        <w:tc>
          <w:tcPr>
            <w:tcW w:w="1699" w:type="dxa"/>
          </w:tcPr>
          <w:p w14:paraId="69CF3618" w14:textId="27A62B9B"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6,189</w:t>
            </w:r>
          </w:p>
        </w:tc>
        <w:tc>
          <w:tcPr>
            <w:tcW w:w="1699" w:type="dxa"/>
          </w:tcPr>
          <w:p w14:paraId="4D5B2AB5" w14:textId="3BBF80F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c>
          <w:tcPr>
            <w:tcW w:w="1699" w:type="dxa"/>
          </w:tcPr>
          <w:p w14:paraId="3D82427D" w14:textId="5084AD2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0.06</w:t>
            </w:r>
          </w:p>
        </w:tc>
        <w:tc>
          <w:tcPr>
            <w:tcW w:w="720" w:type="dxa"/>
          </w:tcPr>
          <w:p w14:paraId="493D7BFE" w14:textId="532BB06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0.75</w:t>
            </w:r>
          </w:p>
        </w:tc>
        <w:tc>
          <w:tcPr>
            <w:tcW w:w="720" w:type="dxa"/>
          </w:tcPr>
          <w:p w14:paraId="56CA9D28" w14:textId="614E4AD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0.46</w:t>
            </w:r>
          </w:p>
        </w:tc>
        <w:tc>
          <w:tcPr>
            <w:tcW w:w="720" w:type="dxa"/>
          </w:tcPr>
          <w:p w14:paraId="35FBF839" w14:textId="758EBD6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bl>
    <w:p w14:paraId="0AF9D4DA" w14:textId="77777777" w:rsidR="00C4484F" w:rsidRPr="00C4484F" w:rsidRDefault="00C4484F" w:rsidP="00C4484F">
      <w:pPr>
        <w:pStyle w:val="Heading3"/>
      </w:pPr>
      <w:r w:rsidRPr="00C4484F">
        <w:br w:type="page"/>
      </w:r>
    </w:p>
    <w:p w14:paraId="5FF63071" w14:textId="274A2FF9" w:rsidR="00933E17" w:rsidRPr="003D4AC2" w:rsidRDefault="00933E17" w:rsidP="00185C25">
      <w:pPr>
        <w:pStyle w:val="Caption"/>
      </w:pPr>
      <w:bookmarkStart w:id="215" w:name="_Toc95400118"/>
      <w:r w:rsidRPr="003D4AC2">
        <w:lastRenderedPageBreak/>
        <w:t xml:space="preserve">Exhibit D29. Grade Ten </w:t>
      </w:r>
      <w:r w:rsidR="00A130C4">
        <w:t>Post-Propensity</w:t>
      </w:r>
      <w:r w:rsidRPr="003D4AC2">
        <w:t xml:space="preserve"> Score Matching Baseline Demographic Comparisons for the California Department of Education’s Expanded Learning High School Programming</w:t>
      </w:r>
      <w:bookmarkEnd w:id="215"/>
    </w:p>
    <w:tbl>
      <w:tblPr>
        <w:tblStyle w:val="CDE"/>
        <w:tblW w:w="13521" w:type="dxa"/>
        <w:tblInd w:w="5" w:type="dxa"/>
        <w:tblLayout w:type="fixed"/>
        <w:tblLook w:val="04A0" w:firstRow="1" w:lastRow="0" w:firstColumn="1" w:lastColumn="0" w:noHBand="0" w:noVBand="1"/>
      </w:tblPr>
      <w:tblGrid>
        <w:gridCol w:w="1728"/>
        <w:gridCol w:w="1512"/>
        <w:gridCol w:w="1512"/>
        <w:gridCol w:w="1512"/>
        <w:gridCol w:w="1699"/>
        <w:gridCol w:w="1699"/>
        <w:gridCol w:w="1699"/>
        <w:gridCol w:w="720"/>
        <w:gridCol w:w="720"/>
        <w:gridCol w:w="720"/>
      </w:tblGrid>
      <w:tr w:rsidR="00933E17" w:rsidRPr="00AF75BD" w14:paraId="2F4433DC" w14:textId="77777777" w:rsidTr="00AB78EA">
        <w:trPr>
          <w:cnfStyle w:val="100000000000" w:firstRow="1" w:lastRow="0" w:firstColumn="0" w:lastColumn="0" w:oddVBand="0" w:evenVBand="0" w:oddHBand="0" w:evenHBand="0" w:firstRowFirstColumn="0" w:firstRowLastColumn="0" w:lastRowFirstColumn="0" w:lastRowLastColumn="0"/>
          <w:cantSplit/>
          <w:trHeight w:val="432"/>
          <w:tblHeader/>
        </w:trPr>
        <w:tc>
          <w:tcPr>
            <w:cnfStyle w:val="001000000000" w:firstRow="0" w:lastRow="0" w:firstColumn="1" w:lastColumn="0" w:oddVBand="0" w:evenVBand="0" w:oddHBand="0" w:evenHBand="0" w:firstRowFirstColumn="0" w:firstRowLastColumn="0" w:lastRowFirstColumn="0" w:lastRowLastColumn="0"/>
            <w:tcW w:w="1728" w:type="dxa"/>
          </w:tcPr>
          <w:p w14:paraId="1BADC04A" w14:textId="77777777" w:rsidR="00933E17" w:rsidRPr="00AF75BD" w:rsidRDefault="00933E17" w:rsidP="00125326">
            <w:pPr>
              <w:pStyle w:val="TABLECOLUMNHEAD"/>
            </w:pPr>
            <w:r w:rsidRPr="00AF75BD">
              <w:t>Variable</w:t>
            </w:r>
          </w:p>
        </w:tc>
        <w:tc>
          <w:tcPr>
            <w:tcW w:w="1512" w:type="dxa"/>
          </w:tcPr>
          <w:p w14:paraId="73B68EDA" w14:textId="06093627" w:rsidR="00933E17" w:rsidRPr="00AF75BD"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933E17" w:rsidRPr="00AF75BD">
              <w:br/>
              <w:t>n</w:t>
            </w:r>
          </w:p>
        </w:tc>
        <w:tc>
          <w:tcPr>
            <w:tcW w:w="1512" w:type="dxa"/>
          </w:tcPr>
          <w:p w14:paraId="3D933556" w14:textId="06D9A264" w:rsidR="00933E17" w:rsidRPr="00AF75BD"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933E17" w:rsidRPr="00AF75BD">
              <w:br/>
              <w:t>M</w:t>
            </w:r>
          </w:p>
        </w:tc>
        <w:tc>
          <w:tcPr>
            <w:tcW w:w="1512" w:type="dxa"/>
          </w:tcPr>
          <w:p w14:paraId="5371ECB2" w14:textId="7CAB6A20" w:rsidR="00933E17" w:rsidRPr="00AF75BD"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933E17" w:rsidRPr="00AF75BD">
              <w:br/>
              <w:t>SD</w:t>
            </w:r>
          </w:p>
        </w:tc>
        <w:tc>
          <w:tcPr>
            <w:tcW w:w="1699" w:type="dxa"/>
          </w:tcPr>
          <w:p w14:paraId="54925B4E" w14:textId="19844E22" w:rsidR="00933E17" w:rsidRPr="00AF75BD"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933E17" w:rsidRPr="00933E17">
              <w:t>Expanded Learning High School Program Participants</w:t>
            </w:r>
            <w:r w:rsidR="00933E17" w:rsidRPr="00933E17">
              <w:br/>
              <w:t>n</w:t>
            </w:r>
          </w:p>
        </w:tc>
        <w:tc>
          <w:tcPr>
            <w:tcW w:w="1699" w:type="dxa"/>
          </w:tcPr>
          <w:p w14:paraId="0DC595BB" w14:textId="7D95AFAD" w:rsidR="00933E17" w:rsidRPr="00AF75BD"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933E17" w:rsidRPr="00933E17">
              <w:t>Expanded Learning High School Program Participants</w:t>
            </w:r>
            <w:r w:rsidR="00933E17" w:rsidRPr="00933E17">
              <w:br/>
              <w:t>M</w:t>
            </w:r>
          </w:p>
        </w:tc>
        <w:tc>
          <w:tcPr>
            <w:tcW w:w="1699" w:type="dxa"/>
          </w:tcPr>
          <w:p w14:paraId="700DEAF7" w14:textId="6B233B06" w:rsidR="00933E17" w:rsidRPr="00AF75BD"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933E17" w:rsidRPr="00933E17">
              <w:t>Expanded Learning High School Program Participants</w:t>
            </w:r>
            <w:r w:rsidR="00933E17" w:rsidRPr="00933E17">
              <w:br/>
              <w:t>SD</w:t>
            </w:r>
          </w:p>
        </w:tc>
        <w:tc>
          <w:tcPr>
            <w:tcW w:w="720" w:type="dxa"/>
            <w:noWrap/>
          </w:tcPr>
          <w:p w14:paraId="60FC033C" w14:textId="77777777" w:rsidR="00933E17" w:rsidRPr="00AF75BD"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AF75BD">
              <w:t>t</w:t>
            </w:r>
          </w:p>
        </w:tc>
        <w:tc>
          <w:tcPr>
            <w:tcW w:w="720" w:type="dxa"/>
          </w:tcPr>
          <w:p w14:paraId="3F14F83A" w14:textId="77777777" w:rsidR="00933E17" w:rsidRPr="00AF75BD"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AF75BD">
              <w:t>p</w:t>
            </w:r>
          </w:p>
        </w:tc>
        <w:tc>
          <w:tcPr>
            <w:tcW w:w="720" w:type="dxa"/>
          </w:tcPr>
          <w:p w14:paraId="2283A456" w14:textId="77777777" w:rsidR="00933E17" w:rsidRPr="00AF75BD"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AF75BD">
              <w:t>d</w:t>
            </w:r>
          </w:p>
        </w:tc>
      </w:tr>
      <w:tr w:rsidR="00EC75E9" w:rsidRPr="00AF75BD" w14:paraId="617408AD"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68656BC" w14:textId="45839A66" w:rsidR="00EC75E9" w:rsidRPr="00A16251" w:rsidRDefault="003B2407" w:rsidP="00125326">
            <w:pPr>
              <w:pStyle w:val="TABLEROWHEAD"/>
            </w:pPr>
            <w:r>
              <w:t xml:space="preserve">Previous Days Attended </w:t>
            </w:r>
            <w:r w:rsidR="001E574C">
              <w:t>(</w:t>
            </w:r>
            <w:r w:rsidR="00EC75E9" w:rsidRPr="00A16251">
              <w:t>2017–18</w:t>
            </w:r>
            <w:r w:rsidR="001E574C">
              <w:t>)</w:t>
            </w:r>
          </w:p>
        </w:tc>
        <w:tc>
          <w:tcPr>
            <w:tcW w:w="1512" w:type="dxa"/>
            <w:hideMark/>
          </w:tcPr>
          <w:p w14:paraId="4ABA6601" w14:textId="7EACCB5C"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t>7,106</w:t>
            </w:r>
          </w:p>
        </w:tc>
        <w:tc>
          <w:tcPr>
            <w:tcW w:w="1512" w:type="dxa"/>
            <w:hideMark/>
          </w:tcPr>
          <w:p w14:paraId="6BE809EE" w14:textId="7BE8FB3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0.97</w:t>
            </w:r>
          </w:p>
        </w:tc>
        <w:tc>
          <w:tcPr>
            <w:tcW w:w="1512" w:type="dxa"/>
            <w:hideMark/>
          </w:tcPr>
          <w:p w14:paraId="3FD1D9EF" w14:textId="2D15698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0.05</w:t>
            </w:r>
          </w:p>
        </w:tc>
        <w:tc>
          <w:tcPr>
            <w:tcW w:w="1699" w:type="dxa"/>
            <w:hideMark/>
          </w:tcPr>
          <w:p w14:paraId="70A28402" w14:textId="46029716"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7,106</w:t>
            </w:r>
          </w:p>
        </w:tc>
        <w:tc>
          <w:tcPr>
            <w:tcW w:w="1699" w:type="dxa"/>
            <w:hideMark/>
          </w:tcPr>
          <w:p w14:paraId="25AF26EE" w14:textId="1798E12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0.97</w:t>
            </w:r>
          </w:p>
        </w:tc>
        <w:tc>
          <w:tcPr>
            <w:tcW w:w="1699" w:type="dxa"/>
            <w:hideMark/>
          </w:tcPr>
          <w:p w14:paraId="4B754902" w14:textId="0BD6D43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0.05</w:t>
            </w:r>
          </w:p>
        </w:tc>
        <w:tc>
          <w:tcPr>
            <w:tcW w:w="720" w:type="dxa"/>
            <w:noWrap/>
            <w:hideMark/>
          </w:tcPr>
          <w:p w14:paraId="6D7EB5AE" w14:textId="07B74F4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-0.08</w:t>
            </w:r>
          </w:p>
        </w:tc>
        <w:tc>
          <w:tcPr>
            <w:tcW w:w="720" w:type="dxa"/>
            <w:hideMark/>
          </w:tcPr>
          <w:p w14:paraId="310CB9E4" w14:textId="51E68DF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0.94</w:t>
            </w:r>
          </w:p>
        </w:tc>
        <w:tc>
          <w:tcPr>
            <w:tcW w:w="720" w:type="dxa"/>
            <w:hideMark/>
          </w:tcPr>
          <w:p w14:paraId="50442609" w14:textId="2EFA211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EC75E9" w:rsidRPr="00AF75BD" w14:paraId="02278551"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B7DB3C8" w14:textId="7570D51F" w:rsidR="00EC75E9" w:rsidRPr="00A16251" w:rsidRDefault="003B2407" w:rsidP="00125326">
            <w:pPr>
              <w:pStyle w:val="TABLEROWHEAD"/>
            </w:pPr>
            <w:r>
              <w:t>Female</w:t>
            </w:r>
          </w:p>
        </w:tc>
        <w:tc>
          <w:tcPr>
            <w:tcW w:w="1512" w:type="dxa"/>
            <w:hideMark/>
          </w:tcPr>
          <w:p w14:paraId="6066DED0" w14:textId="6C6AFAD6"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7,106</w:t>
            </w:r>
          </w:p>
        </w:tc>
        <w:tc>
          <w:tcPr>
            <w:tcW w:w="1512" w:type="dxa"/>
            <w:hideMark/>
          </w:tcPr>
          <w:p w14:paraId="657EC5A0" w14:textId="73BF5BC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0.44</w:t>
            </w:r>
          </w:p>
        </w:tc>
        <w:tc>
          <w:tcPr>
            <w:tcW w:w="1512" w:type="dxa"/>
            <w:hideMark/>
          </w:tcPr>
          <w:p w14:paraId="4B7072D3" w14:textId="01D4CB70"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0.50</w:t>
            </w:r>
          </w:p>
        </w:tc>
        <w:tc>
          <w:tcPr>
            <w:tcW w:w="1699" w:type="dxa"/>
            <w:hideMark/>
          </w:tcPr>
          <w:p w14:paraId="33F1F17A" w14:textId="5F25C765"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7,106</w:t>
            </w:r>
          </w:p>
        </w:tc>
        <w:tc>
          <w:tcPr>
            <w:tcW w:w="1699" w:type="dxa"/>
            <w:hideMark/>
          </w:tcPr>
          <w:p w14:paraId="63C9B394" w14:textId="34C3AC7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0.44</w:t>
            </w:r>
          </w:p>
        </w:tc>
        <w:tc>
          <w:tcPr>
            <w:tcW w:w="1699" w:type="dxa"/>
            <w:hideMark/>
          </w:tcPr>
          <w:p w14:paraId="4BFB21F0" w14:textId="468BDBF0"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0.50</w:t>
            </w:r>
          </w:p>
        </w:tc>
        <w:tc>
          <w:tcPr>
            <w:tcW w:w="720" w:type="dxa"/>
            <w:hideMark/>
          </w:tcPr>
          <w:p w14:paraId="7C51C09C" w14:textId="4225D70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-0.08</w:t>
            </w:r>
          </w:p>
        </w:tc>
        <w:tc>
          <w:tcPr>
            <w:tcW w:w="720" w:type="dxa"/>
            <w:hideMark/>
          </w:tcPr>
          <w:p w14:paraId="67572B5D" w14:textId="62482C8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0.93</w:t>
            </w:r>
          </w:p>
        </w:tc>
        <w:tc>
          <w:tcPr>
            <w:tcW w:w="720" w:type="dxa"/>
            <w:hideMark/>
          </w:tcPr>
          <w:p w14:paraId="16277105" w14:textId="434F71D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EC75E9" w:rsidRPr="00AF75BD" w14:paraId="4F852524"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1322641" w14:textId="6E435562" w:rsidR="00EC75E9" w:rsidRPr="00A16251" w:rsidRDefault="003B2407" w:rsidP="00125326">
            <w:pPr>
              <w:pStyle w:val="TABLEROWHEAD"/>
            </w:pPr>
            <w:r>
              <w:t>Asian</w:t>
            </w:r>
          </w:p>
        </w:tc>
        <w:tc>
          <w:tcPr>
            <w:tcW w:w="1512" w:type="dxa"/>
            <w:hideMark/>
          </w:tcPr>
          <w:p w14:paraId="3BF25D70" w14:textId="475F5E02"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7,106</w:t>
            </w:r>
          </w:p>
        </w:tc>
        <w:tc>
          <w:tcPr>
            <w:tcW w:w="1512" w:type="dxa"/>
            <w:hideMark/>
          </w:tcPr>
          <w:p w14:paraId="5BF769A7" w14:textId="2A215EA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0.06</w:t>
            </w:r>
          </w:p>
        </w:tc>
        <w:tc>
          <w:tcPr>
            <w:tcW w:w="1512" w:type="dxa"/>
            <w:hideMark/>
          </w:tcPr>
          <w:p w14:paraId="3D9D0EF3" w14:textId="7CB6656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0.24</w:t>
            </w:r>
          </w:p>
        </w:tc>
        <w:tc>
          <w:tcPr>
            <w:tcW w:w="1699" w:type="dxa"/>
            <w:hideMark/>
          </w:tcPr>
          <w:p w14:paraId="4D534D9A" w14:textId="30A65748"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7,106</w:t>
            </w:r>
          </w:p>
        </w:tc>
        <w:tc>
          <w:tcPr>
            <w:tcW w:w="1699" w:type="dxa"/>
            <w:hideMark/>
          </w:tcPr>
          <w:p w14:paraId="0FD4F82C" w14:textId="5659DCF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0.06</w:t>
            </w:r>
          </w:p>
        </w:tc>
        <w:tc>
          <w:tcPr>
            <w:tcW w:w="1699" w:type="dxa"/>
            <w:hideMark/>
          </w:tcPr>
          <w:p w14:paraId="784160AF" w14:textId="2855D6C0"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0.24</w:t>
            </w:r>
          </w:p>
        </w:tc>
        <w:tc>
          <w:tcPr>
            <w:tcW w:w="720" w:type="dxa"/>
            <w:hideMark/>
          </w:tcPr>
          <w:p w14:paraId="7F271C52" w14:textId="59EC0AC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0.73</w:t>
            </w:r>
          </w:p>
        </w:tc>
        <w:tc>
          <w:tcPr>
            <w:tcW w:w="720" w:type="dxa"/>
            <w:hideMark/>
          </w:tcPr>
          <w:p w14:paraId="1A7674A5" w14:textId="32211E0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0.47</w:t>
            </w:r>
          </w:p>
        </w:tc>
        <w:tc>
          <w:tcPr>
            <w:tcW w:w="720" w:type="dxa"/>
            <w:hideMark/>
          </w:tcPr>
          <w:p w14:paraId="4D65A559" w14:textId="15A811D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EC75E9" w:rsidRPr="00AF75BD" w14:paraId="25B7A59B"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1EEBFCD" w14:textId="3701CE2B" w:rsidR="00EC75E9" w:rsidRPr="00A16251" w:rsidRDefault="003B2407" w:rsidP="00125326">
            <w:pPr>
              <w:pStyle w:val="TABLEROWHEAD"/>
            </w:pPr>
            <w:r>
              <w:t>Black</w:t>
            </w:r>
          </w:p>
        </w:tc>
        <w:tc>
          <w:tcPr>
            <w:tcW w:w="1512" w:type="dxa"/>
            <w:hideMark/>
          </w:tcPr>
          <w:p w14:paraId="7F41009F" w14:textId="786F35DA"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7,106</w:t>
            </w:r>
          </w:p>
        </w:tc>
        <w:tc>
          <w:tcPr>
            <w:tcW w:w="1512" w:type="dxa"/>
            <w:hideMark/>
          </w:tcPr>
          <w:p w14:paraId="7BC1DC34" w14:textId="318C4CC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0.11</w:t>
            </w:r>
          </w:p>
        </w:tc>
        <w:tc>
          <w:tcPr>
            <w:tcW w:w="1512" w:type="dxa"/>
            <w:hideMark/>
          </w:tcPr>
          <w:p w14:paraId="5729AE40" w14:textId="0215873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0.31</w:t>
            </w:r>
          </w:p>
        </w:tc>
        <w:tc>
          <w:tcPr>
            <w:tcW w:w="1699" w:type="dxa"/>
            <w:hideMark/>
          </w:tcPr>
          <w:p w14:paraId="750EB4B9" w14:textId="5D71DE16"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7,106</w:t>
            </w:r>
          </w:p>
        </w:tc>
        <w:tc>
          <w:tcPr>
            <w:tcW w:w="1699" w:type="dxa"/>
            <w:hideMark/>
          </w:tcPr>
          <w:p w14:paraId="5038177D" w14:textId="6ECCFF0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0.11</w:t>
            </w:r>
          </w:p>
        </w:tc>
        <w:tc>
          <w:tcPr>
            <w:tcW w:w="1699" w:type="dxa"/>
            <w:hideMark/>
          </w:tcPr>
          <w:p w14:paraId="12EA0109" w14:textId="02199CE7"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0.31</w:t>
            </w:r>
          </w:p>
        </w:tc>
        <w:tc>
          <w:tcPr>
            <w:tcW w:w="720" w:type="dxa"/>
            <w:hideMark/>
          </w:tcPr>
          <w:p w14:paraId="36367BF4" w14:textId="72B107D7"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-0.03</w:t>
            </w:r>
          </w:p>
        </w:tc>
        <w:tc>
          <w:tcPr>
            <w:tcW w:w="720" w:type="dxa"/>
            <w:hideMark/>
          </w:tcPr>
          <w:p w14:paraId="633E16A1" w14:textId="24E92E8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0.98</w:t>
            </w:r>
          </w:p>
        </w:tc>
        <w:tc>
          <w:tcPr>
            <w:tcW w:w="720" w:type="dxa"/>
            <w:hideMark/>
          </w:tcPr>
          <w:p w14:paraId="5FF71A45" w14:textId="4946243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EC75E9" w:rsidRPr="00AF75BD" w14:paraId="65075DD2"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158EB4D" w14:textId="3D3FB147" w:rsidR="00EC75E9" w:rsidRPr="00A16251" w:rsidRDefault="003B2407" w:rsidP="00125326">
            <w:pPr>
              <w:pStyle w:val="TABLEROWHEAD"/>
            </w:pPr>
            <w:r>
              <w:t>Filipino</w:t>
            </w:r>
          </w:p>
        </w:tc>
        <w:tc>
          <w:tcPr>
            <w:tcW w:w="1512" w:type="dxa"/>
            <w:hideMark/>
          </w:tcPr>
          <w:p w14:paraId="1B47A119" w14:textId="7461CF6D"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7,106</w:t>
            </w:r>
          </w:p>
        </w:tc>
        <w:tc>
          <w:tcPr>
            <w:tcW w:w="1512" w:type="dxa"/>
            <w:hideMark/>
          </w:tcPr>
          <w:p w14:paraId="25FBF16F" w14:textId="068E740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0.02</w:t>
            </w:r>
          </w:p>
        </w:tc>
        <w:tc>
          <w:tcPr>
            <w:tcW w:w="1512" w:type="dxa"/>
            <w:hideMark/>
          </w:tcPr>
          <w:p w14:paraId="4D69EF63" w14:textId="625DC2FF"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0.15</w:t>
            </w:r>
          </w:p>
        </w:tc>
        <w:tc>
          <w:tcPr>
            <w:tcW w:w="1699" w:type="dxa"/>
            <w:hideMark/>
          </w:tcPr>
          <w:p w14:paraId="74118E6A" w14:textId="675F75D7"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7,106</w:t>
            </w:r>
          </w:p>
        </w:tc>
        <w:tc>
          <w:tcPr>
            <w:tcW w:w="1699" w:type="dxa"/>
            <w:hideMark/>
          </w:tcPr>
          <w:p w14:paraId="60917676" w14:textId="4BB76E3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0.02</w:t>
            </w:r>
          </w:p>
        </w:tc>
        <w:tc>
          <w:tcPr>
            <w:tcW w:w="1699" w:type="dxa"/>
            <w:hideMark/>
          </w:tcPr>
          <w:p w14:paraId="477A73BE" w14:textId="1E11FC3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0.15</w:t>
            </w:r>
          </w:p>
        </w:tc>
        <w:tc>
          <w:tcPr>
            <w:tcW w:w="720" w:type="dxa"/>
            <w:hideMark/>
          </w:tcPr>
          <w:p w14:paraId="3FB728EC" w14:textId="0CA98ECF"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0.66</w:t>
            </w:r>
          </w:p>
        </w:tc>
        <w:tc>
          <w:tcPr>
            <w:tcW w:w="720" w:type="dxa"/>
            <w:hideMark/>
          </w:tcPr>
          <w:p w14:paraId="70A9CAF6" w14:textId="0AC4983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0.51</w:t>
            </w:r>
          </w:p>
        </w:tc>
        <w:tc>
          <w:tcPr>
            <w:tcW w:w="720" w:type="dxa"/>
            <w:hideMark/>
          </w:tcPr>
          <w:p w14:paraId="3CDC286B" w14:textId="79BD896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EC75E9" w:rsidRPr="00AF75BD" w14:paraId="081F7654"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6A73008" w14:textId="707A3F22" w:rsidR="00EC75E9" w:rsidRPr="00A16251" w:rsidRDefault="003B2407" w:rsidP="00125326">
            <w:pPr>
              <w:pStyle w:val="TABLEROWHEAD"/>
            </w:pPr>
            <w:r>
              <w:t>Hispanic</w:t>
            </w:r>
          </w:p>
        </w:tc>
        <w:tc>
          <w:tcPr>
            <w:tcW w:w="1512" w:type="dxa"/>
            <w:hideMark/>
          </w:tcPr>
          <w:p w14:paraId="36EA8E94" w14:textId="5438B303"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7,106</w:t>
            </w:r>
          </w:p>
        </w:tc>
        <w:tc>
          <w:tcPr>
            <w:tcW w:w="1512" w:type="dxa"/>
            <w:hideMark/>
          </w:tcPr>
          <w:p w14:paraId="5F6C9E47" w14:textId="156EA66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0.68</w:t>
            </w:r>
          </w:p>
        </w:tc>
        <w:tc>
          <w:tcPr>
            <w:tcW w:w="1512" w:type="dxa"/>
            <w:hideMark/>
          </w:tcPr>
          <w:p w14:paraId="6500F3D1" w14:textId="0F38623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0.47</w:t>
            </w:r>
          </w:p>
        </w:tc>
        <w:tc>
          <w:tcPr>
            <w:tcW w:w="1699" w:type="dxa"/>
            <w:hideMark/>
          </w:tcPr>
          <w:p w14:paraId="70967396" w14:textId="1E38683D"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7,106</w:t>
            </w:r>
          </w:p>
        </w:tc>
        <w:tc>
          <w:tcPr>
            <w:tcW w:w="1699" w:type="dxa"/>
            <w:hideMark/>
          </w:tcPr>
          <w:p w14:paraId="56DD3974" w14:textId="0B05B2B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0.68</w:t>
            </w:r>
          </w:p>
        </w:tc>
        <w:tc>
          <w:tcPr>
            <w:tcW w:w="1699" w:type="dxa"/>
            <w:hideMark/>
          </w:tcPr>
          <w:p w14:paraId="7FF1E9A2" w14:textId="13074E5F"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0.47</w:t>
            </w:r>
          </w:p>
        </w:tc>
        <w:tc>
          <w:tcPr>
            <w:tcW w:w="720" w:type="dxa"/>
            <w:hideMark/>
          </w:tcPr>
          <w:p w14:paraId="7E9CEB87" w14:textId="7A6610F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-0.16</w:t>
            </w:r>
          </w:p>
        </w:tc>
        <w:tc>
          <w:tcPr>
            <w:tcW w:w="720" w:type="dxa"/>
            <w:hideMark/>
          </w:tcPr>
          <w:p w14:paraId="650487A9" w14:textId="5BEE9AB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0.87</w:t>
            </w:r>
          </w:p>
        </w:tc>
        <w:tc>
          <w:tcPr>
            <w:tcW w:w="720" w:type="dxa"/>
            <w:hideMark/>
          </w:tcPr>
          <w:p w14:paraId="79D554B4" w14:textId="3A48134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EC75E9" w:rsidRPr="00AF75BD" w14:paraId="0CA3648F"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A0B2E96" w14:textId="60FC4C03" w:rsidR="00EC75E9" w:rsidRPr="00A16251" w:rsidRDefault="003B2407" w:rsidP="00125326">
            <w:pPr>
              <w:pStyle w:val="TABLEROWHEAD"/>
            </w:pPr>
            <w:r>
              <w:t>Native American/ American Indian</w:t>
            </w:r>
          </w:p>
        </w:tc>
        <w:tc>
          <w:tcPr>
            <w:tcW w:w="1512" w:type="dxa"/>
            <w:hideMark/>
          </w:tcPr>
          <w:p w14:paraId="5A070190" w14:textId="7503A015"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7,106</w:t>
            </w:r>
          </w:p>
        </w:tc>
        <w:tc>
          <w:tcPr>
            <w:tcW w:w="1512" w:type="dxa"/>
            <w:hideMark/>
          </w:tcPr>
          <w:p w14:paraId="59D3DFAE" w14:textId="539BA167"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c>
          <w:tcPr>
            <w:tcW w:w="1512" w:type="dxa"/>
            <w:hideMark/>
          </w:tcPr>
          <w:p w14:paraId="30390568" w14:textId="5404C3D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0.05</w:t>
            </w:r>
          </w:p>
        </w:tc>
        <w:tc>
          <w:tcPr>
            <w:tcW w:w="1699" w:type="dxa"/>
            <w:hideMark/>
          </w:tcPr>
          <w:p w14:paraId="16912F8A" w14:textId="2721411D"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7,106</w:t>
            </w:r>
          </w:p>
        </w:tc>
        <w:tc>
          <w:tcPr>
            <w:tcW w:w="1699" w:type="dxa"/>
            <w:hideMark/>
          </w:tcPr>
          <w:p w14:paraId="5AD982EB" w14:textId="1D7B431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c>
          <w:tcPr>
            <w:tcW w:w="1699" w:type="dxa"/>
            <w:hideMark/>
          </w:tcPr>
          <w:p w14:paraId="65805DA4" w14:textId="7FA5F9E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0.06</w:t>
            </w:r>
          </w:p>
        </w:tc>
        <w:tc>
          <w:tcPr>
            <w:tcW w:w="720" w:type="dxa"/>
            <w:hideMark/>
          </w:tcPr>
          <w:p w14:paraId="0895487B" w14:textId="11A1CFE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1.12</w:t>
            </w:r>
          </w:p>
        </w:tc>
        <w:tc>
          <w:tcPr>
            <w:tcW w:w="720" w:type="dxa"/>
            <w:hideMark/>
          </w:tcPr>
          <w:p w14:paraId="620A3960" w14:textId="6C154ED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0.26</w:t>
            </w:r>
          </w:p>
        </w:tc>
        <w:tc>
          <w:tcPr>
            <w:tcW w:w="720" w:type="dxa"/>
            <w:hideMark/>
          </w:tcPr>
          <w:p w14:paraId="3D47F589" w14:textId="6397625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-0.02</w:t>
            </w:r>
          </w:p>
        </w:tc>
      </w:tr>
      <w:tr w:rsidR="00EC75E9" w:rsidRPr="00AF75BD" w14:paraId="7C958FF1"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35588FA" w14:textId="006404AC" w:rsidR="00EC75E9" w:rsidRPr="00A16251" w:rsidRDefault="003B2407" w:rsidP="00125326">
            <w:pPr>
              <w:pStyle w:val="TABLEROWHEAD"/>
            </w:pPr>
            <w:r>
              <w:lastRenderedPageBreak/>
              <w:t>Hawaiian/ Pacific Islander</w:t>
            </w:r>
          </w:p>
        </w:tc>
        <w:tc>
          <w:tcPr>
            <w:tcW w:w="1512" w:type="dxa"/>
            <w:hideMark/>
          </w:tcPr>
          <w:p w14:paraId="3374E684" w14:textId="41CBB633"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7,106</w:t>
            </w:r>
          </w:p>
        </w:tc>
        <w:tc>
          <w:tcPr>
            <w:tcW w:w="1512" w:type="dxa"/>
            <w:hideMark/>
          </w:tcPr>
          <w:p w14:paraId="26BC2DFF" w14:textId="567857D7"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c>
          <w:tcPr>
            <w:tcW w:w="1512" w:type="dxa"/>
            <w:hideMark/>
          </w:tcPr>
          <w:p w14:paraId="1C3D5386" w14:textId="50E1B0A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0.10</w:t>
            </w:r>
          </w:p>
        </w:tc>
        <w:tc>
          <w:tcPr>
            <w:tcW w:w="1699" w:type="dxa"/>
            <w:hideMark/>
          </w:tcPr>
          <w:p w14:paraId="77BA04E2" w14:textId="3F199300"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7,106</w:t>
            </w:r>
          </w:p>
        </w:tc>
        <w:tc>
          <w:tcPr>
            <w:tcW w:w="1699" w:type="dxa"/>
            <w:hideMark/>
          </w:tcPr>
          <w:p w14:paraId="365A3DB3" w14:textId="29FE7D4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c>
          <w:tcPr>
            <w:tcW w:w="1699" w:type="dxa"/>
            <w:hideMark/>
          </w:tcPr>
          <w:p w14:paraId="3EFDCF93" w14:textId="72FD15E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0.10</w:t>
            </w:r>
          </w:p>
        </w:tc>
        <w:tc>
          <w:tcPr>
            <w:tcW w:w="720" w:type="dxa"/>
            <w:hideMark/>
          </w:tcPr>
          <w:p w14:paraId="2A11022F" w14:textId="7007512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-0.09</w:t>
            </w:r>
          </w:p>
        </w:tc>
        <w:tc>
          <w:tcPr>
            <w:tcW w:w="720" w:type="dxa"/>
            <w:hideMark/>
          </w:tcPr>
          <w:p w14:paraId="698D9F5C" w14:textId="7E0C984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0.93</w:t>
            </w:r>
          </w:p>
        </w:tc>
        <w:tc>
          <w:tcPr>
            <w:tcW w:w="720" w:type="dxa"/>
            <w:hideMark/>
          </w:tcPr>
          <w:p w14:paraId="792787E7" w14:textId="47B3FAB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EC75E9" w:rsidRPr="00AF75BD" w14:paraId="2286E415"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0C00777" w14:textId="5730B394" w:rsidR="00EC75E9" w:rsidRPr="00A16251" w:rsidRDefault="003B2407" w:rsidP="00125326">
            <w:pPr>
              <w:pStyle w:val="TABLEROWHEAD"/>
            </w:pPr>
            <w:r>
              <w:t>White</w:t>
            </w:r>
          </w:p>
        </w:tc>
        <w:tc>
          <w:tcPr>
            <w:tcW w:w="1512" w:type="dxa"/>
            <w:hideMark/>
          </w:tcPr>
          <w:p w14:paraId="31EB1DE6" w14:textId="532943FC"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7,106</w:t>
            </w:r>
          </w:p>
        </w:tc>
        <w:tc>
          <w:tcPr>
            <w:tcW w:w="1512" w:type="dxa"/>
            <w:hideMark/>
          </w:tcPr>
          <w:p w14:paraId="23E6C6D7" w14:textId="2AB95E1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0.10</w:t>
            </w:r>
          </w:p>
        </w:tc>
        <w:tc>
          <w:tcPr>
            <w:tcW w:w="1512" w:type="dxa"/>
            <w:hideMark/>
          </w:tcPr>
          <w:p w14:paraId="6766E81D" w14:textId="40E8450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0.30</w:t>
            </w:r>
          </w:p>
        </w:tc>
        <w:tc>
          <w:tcPr>
            <w:tcW w:w="1699" w:type="dxa"/>
            <w:hideMark/>
          </w:tcPr>
          <w:p w14:paraId="71E3A1B5" w14:textId="71220458"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7,106</w:t>
            </w:r>
          </w:p>
        </w:tc>
        <w:tc>
          <w:tcPr>
            <w:tcW w:w="1699" w:type="dxa"/>
            <w:hideMark/>
          </w:tcPr>
          <w:p w14:paraId="44BFA2A7" w14:textId="391EB33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0.10</w:t>
            </w:r>
          </w:p>
        </w:tc>
        <w:tc>
          <w:tcPr>
            <w:tcW w:w="1699" w:type="dxa"/>
            <w:hideMark/>
          </w:tcPr>
          <w:p w14:paraId="06CFAAED" w14:textId="1D8DB48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0.29</w:t>
            </w:r>
          </w:p>
        </w:tc>
        <w:tc>
          <w:tcPr>
            <w:tcW w:w="720" w:type="dxa"/>
            <w:hideMark/>
          </w:tcPr>
          <w:p w14:paraId="67DCF9CC" w14:textId="5A5FDA3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-0.68</w:t>
            </w:r>
          </w:p>
        </w:tc>
        <w:tc>
          <w:tcPr>
            <w:tcW w:w="720" w:type="dxa"/>
            <w:hideMark/>
          </w:tcPr>
          <w:p w14:paraId="2367EDB0" w14:textId="10D6310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0.50</w:t>
            </w:r>
          </w:p>
        </w:tc>
        <w:tc>
          <w:tcPr>
            <w:tcW w:w="720" w:type="dxa"/>
            <w:hideMark/>
          </w:tcPr>
          <w:p w14:paraId="651645F6" w14:textId="47E7816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EC75E9" w:rsidRPr="00AF75BD" w14:paraId="4465F5ED"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BE8BAD1" w14:textId="48A6D27A" w:rsidR="00EC75E9" w:rsidRPr="00A16251" w:rsidRDefault="003B2407" w:rsidP="00125326">
            <w:pPr>
              <w:pStyle w:val="TABLEROWHEAD"/>
            </w:pPr>
            <w:r>
              <w:t>Two or More Ethnicities</w:t>
            </w:r>
          </w:p>
        </w:tc>
        <w:tc>
          <w:tcPr>
            <w:tcW w:w="1512" w:type="dxa"/>
            <w:hideMark/>
          </w:tcPr>
          <w:p w14:paraId="1A53BED1" w14:textId="410D9017"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7,106</w:t>
            </w:r>
          </w:p>
        </w:tc>
        <w:tc>
          <w:tcPr>
            <w:tcW w:w="1512" w:type="dxa"/>
            <w:hideMark/>
          </w:tcPr>
          <w:p w14:paraId="19CC1811" w14:textId="0BEEE38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0.02</w:t>
            </w:r>
          </w:p>
        </w:tc>
        <w:tc>
          <w:tcPr>
            <w:tcW w:w="1512" w:type="dxa"/>
            <w:hideMark/>
          </w:tcPr>
          <w:p w14:paraId="45C40A3C" w14:textId="19AB6EA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0.13</w:t>
            </w:r>
          </w:p>
        </w:tc>
        <w:tc>
          <w:tcPr>
            <w:tcW w:w="1699" w:type="dxa"/>
            <w:hideMark/>
          </w:tcPr>
          <w:p w14:paraId="0CC97345" w14:textId="405DA064"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7,106</w:t>
            </w:r>
          </w:p>
        </w:tc>
        <w:tc>
          <w:tcPr>
            <w:tcW w:w="1699" w:type="dxa"/>
            <w:hideMark/>
          </w:tcPr>
          <w:p w14:paraId="2757DEE2" w14:textId="7E16A55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0.02</w:t>
            </w:r>
          </w:p>
        </w:tc>
        <w:tc>
          <w:tcPr>
            <w:tcW w:w="1699" w:type="dxa"/>
            <w:hideMark/>
          </w:tcPr>
          <w:p w14:paraId="710E3C25" w14:textId="3F2EEAC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0.13</w:t>
            </w:r>
          </w:p>
        </w:tc>
        <w:tc>
          <w:tcPr>
            <w:tcW w:w="720" w:type="dxa"/>
            <w:hideMark/>
          </w:tcPr>
          <w:p w14:paraId="4A26528C" w14:textId="4B6EF657"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0.20</w:t>
            </w:r>
          </w:p>
        </w:tc>
        <w:tc>
          <w:tcPr>
            <w:tcW w:w="720" w:type="dxa"/>
            <w:hideMark/>
          </w:tcPr>
          <w:p w14:paraId="3B39AF7C" w14:textId="79EEEFD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0.85</w:t>
            </w:r>
          </w:p>
        </w:tc>
        <w:tc>
          <w:tcPr>
            <w:tcW w:w="720" w:type="dxa"/>
            <w:hideMark/>
          </w:tcPr>
          <w:p w14:paraId="2F0DEDBB" w14:textId="34C8F05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EC75E9" w:rsidRPr="00AF75BD" w14:paraId="3F09E1C2"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6985A85" w14:textId="5C234CDE" w:rsidR="00EC75E9" w:rsidRPr="00A16251" w:rsidRDefault="008443A0" w:rsidP="00125326">
            <w:pPr>
              <w:pStyle w:val="TABLEROWHEAD"/>
            </w:pPr>
            <w:r>
              <w:t>No</w:t>
            </w:r>
            <w:r w:rsidRPr="00A16251">
              <w:t xml:space="preserve"> </w:t>
            </w:r>
            <w:r w:rsidR="00EC75E9">
              <w:br/>
            </w:r>
            <w:r w:rsidR="00EC75E9" w:rsidRPr="00A16251">
              <w:t>Race/</w:t>
            </w:r>
            <w:r w:rsidR="00EC75E9">
              <w:br/>
            </w:r>
            <w:r w:rsidR="00EC75E9" w:rsidRPr="00A16251">
              <w:t>Ethnicity Response</w:t>
            </w:r>
          </w:p>
        </w:tc>
        <w:tc>
          <w:tcPr>
            <w:tcW w:w="1512" w:type="dxa"/>
            <w:hideMark/>
          </w:tcPr>
          <w:p w14:paraId="6DD5567D" w14:textId="62DEF498"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7,106</w:t>
            </w:r>
          </w:p>
        </w:tc>
        <w:tc>
          <w:tcPr>
            <w:tcW w:w="1512" w:type="dxa"/>
            <w:hideMark/>
          </w:tcPr>
          <w:p w14:paraId="2C63DFC4" w14:textId="420D5C0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c>
          <w:tcPr>
            <w:tcW w:w="1512" w:type="dxa"/>
            <w:hideMark/>
          </w:tcPr>
          <w:p w14:paraId="0E8C1A7A" w14:textId="613BB727"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0.08</w:t>
            </w:r>
          </w:p>
        </w:tc>
        <w:tc>
          <w:tcPr>
            <w:tcW w:w="1699" w:type="dxa"/>
            <w:hideMark/>
          </w:tcPr>
          <w:p w14:paraId="2FE07D9B" w14:textId="1E5A4403"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7,106</w:t>
            </w:r>
          </w:p>
        </w:tc>
        <w:tc>
          <w:tcPr>
            <w:tcW w:w="1699" w:type="dxa"/>
            <w:hideMark/>
          </w:tcPr>
          <w:p w14:paraId="523F817E" w14:textId="2A0F8507"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c>
          <w:tcPr>
            <w:tcW w:w="1699" w:type="dxa"/>
            <w:hideMark/>
          </w:tcPr>
          <w:p w14:paraId="6957A4F9" w14:textId="34E0657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0.07</w:t>
            </w:r>
          </w:p>
        </w:tc>
        <w:tc>
          <w:tcPr>
            <w:tcW w:w="720" w:type="dxa"/>
            <w:hideMark/>
          </w:tcPr>
          <w:p w14:paraId="6260DB5E" w14:textId="7F39A21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-0.91</w:t>
            </w:r>
          </w:p>
        </w:tc>
        <w:tc>
          <w:tcPr>
            <w:tcW w:w="720" w:type="dxa"/>
            <w:hideMark/>
          </w:tcPr>
          <w:p w14:paraId="38CC891B" w14:textId="533DA460"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0.36</w:t>
            </w:r>
          </w:p>
        </w:tc>
        <w:tc>
          <w:tcPr>
            <w:tcW w:w="720" w:type="dxa"/>
            <w:hideMark/>
          </w:tcPr>
          <w:p w14:paraId="19B49020" w14:textId="36CE00E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0.02</w:t>
            </w:r>
          </w:p>
        </w:tc>
      </w:tr>
      <w:tr w:rsidR="00EC75E9" w:rsidRPr="00AF75BD" w14:paraId="19A333B5"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926A9E9" w14:textId="6477A9A5" w:rsidR="00EC75E9" w:rsidRPr="00A16251" w:rsidRDefault="00EE2258" w:rsidP="00125326">
            <w:pPr>
              <w:pStyle w:val="TABLEROWHEAD"/>
            </w:pPr>
            <w:r>
              <w:t>English Language Learner</w:t>
            </w:r>
          </w:p>
        </w:tc>
        <w:tc>
          <w:tcPr>
            <w:tcW w:w="1512" w:type="dxa"/>
            <w:hideMark/>
          </w:tcPr>
          <w:p w14:paraId="5B515910" w14:textId="07EFE3EF"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7,106</w:t>
            </w:r>
          </w:p>
        </w:tc>
        <w:tc>
          <w:tcPr>
            <w:tcW w:w="1512" w:type="dxa"/>
            <w:hideMark/>
          </w:tcPr>
          <w:p w14:paraId="5AD299BF" w14:textId="1D30FD3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0.12</w:t>
            </w:r>
          </w:p>
        </w:tc>
        <w:tc>
          <w:tcPr>
            <w:tcW w:w="1512" w:type="dxa"/>
            <w:hideMark/>
          </w:tcPr>
          <w:p w14:paraId="5C61138B" w14:textId="4A12167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0.33</w:t>
            </w:r>
          </w:p>
        </w:tc>
        <w:tc>
          <w:tcPr>
            <w:tcW w:w="1699" w:type="dxa"/>
            <w:hideMark/>
          </w:tcPr>
          <w:p w14:paraId="1337AF90" w14:textId="19080E2F"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7,106</w:t>
            </w:r>
          </w:p>
        </w:tc>
        <w:tc>
          <w:tcPr>
            <w:tcW w:w="1699" w:type="dxa"/>
            <w:hideMark/>
          </w:tcPr>
          <w:p w14:paraId="5A56E8A6" w14:textId="6FB8A05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0.12</w:t>
            </w:r>
          </w:p>
        </w:tc>
        <w:tc>
          <w:tcPr>
            <w:tcW w:w="1699" w:type="dxa"/>
            <w:hideMark/>
          </w:tcPr>
          <w:p w14:paraId="53281121" w14:textId="3AD5704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0.33</w:t>
            </w:r>
          </w:p>
        </w:tc>
        <w:tc>
          <w:tcPr>
            <w:tcW w:w="720" w:type="dxa"/>
            <w:hideMark/>
          </w:tcPr>
          <w:p w14:paraId="4325FD40" w14:textId="548658F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0.13</w:t>
            </w:r>
          </w:p>
        </w:tc>
        <w:tc>
          <w:tcPr>
            <w:tcW w:w="720" w:type="dxa"/>
            <w:hideMark/>
          </w:tcPr>
          <w:p w14:paraId="2371470F" w14:textId="2702C11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0.90</w:t>
            </w:r>
          </w:p>
        </w:tc>
        <w:tc>
          <w:tcPr>
            <w:tcW w:w="720" w:type="dxa"/>
            <w:hideMark/>
          </w:tcPr>
          <w:p w14:paraId="4BBFD6E0" w14:textId="24591F7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656862" w:rsidRPr="00AF75BD" w14:paraId="7F95BD15"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503628C" w14:textId="1F4553A2" w:rsidR="00656862" w:rsidRPr="00A16251" w:rsidRDefault="00EE2258" w:rsidP="00125326">
            <w:pPr>
              <w:pStyle w:val="TABLEROWHEAD"/>
            </w:pPr>
            <w:r>
              <w:t>Socioeco-nomically Disadvan-taged</w:t>
            </w:r>
          </w:p>
        </w:tc>
        <w:tc>
          <w:tcPr>
            <w:tcW w:w="1512" w:type="dxa"/>
            <w:hideMark/>
          </w:tcPr>
          <w:p w14:paraId="0DE86CC1" w14:textId="6514EA0D" w:rsidR="00656862" w:rsidRPr="00EC75E9" w:rsidRDefault="00866633" w:rsidP="00656862">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7,106</w:t>
            </w:r>
          </w:p>
        </w:tc>
        <w:tc>
          <w:tcPr>
            <w:tcW w:w="1512" w:type="dxa"/>
            <w:hideMark/>
          </w:tcPr>
          <w:p w14:paraId="28A0DE10" w14:textId="29B49731"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0.83</w:t>
            </w:r>
          </w:p>
        </w:tc>
        <w:tc>
          <w:tcPr>
            <w:tcW w:w="1512" w:type="dxa"/>
            <w:hideMark/>
          </w:tcPr>
          <w:p w14:paraId="3E73DD43" w14:textId="27245982"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0.38</w:t>
            </w:r>
          </w:p>
        </w:tc>
        <w:tc>
          <w:tcPr>
            <w:tcW w:w="1699" w:type="dxa"/>
            <w:hideMark/>
          </w:tcPr>
          <w:p w14:paraId="7DFC17D2" w14:textId="6E63F1C7" w:rsidR="00656862" w:rsidRPr="00EC75E9" w:rsidRDefault="00866633" w:rsidP="00656862">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7,106</w:t>
            </w:r>
          </w:p>
        </w:tc>
        <w:tc>
          <w:tcPr>
            <w:tcW w:w="1699" w:type="dxa"/>
            <w:hideMark/>
          </w:tcPr>
          <w:p w14:paraId="4B2AD43E" w14:textId="5F896888"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0.83</w:t>
            </w:r>
          </w:p>
        </w:tc>
        <w:tc>
          <w:tcPr>
            <w:tcW w:w="1699" w:type="dxa"/>
            <w:hideMark/>
          </w:tcPr>
          <w:p w14:paraId="451D193A" w14:textId="7141FD4E"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0.37</w:t>
            </w:r>
          </w:p>
        </w:tc>
        <w:tc>
          <w:tcPr>
            <w:tcW w:w="720" w:type="dxa"/>
            <w:hideMark/>
          </w:tcPr>
          <w:p w14:paraId="085DA396" w14:textId="056A6DF4"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0.36</w:t>
            </w:r>
          </w:p>
        </w:tc>
        <w:tc>
          <w:tcPr>
            <w:tcW w:w="720" w:type="dxa"/>
            <w:hideMark/>
          </w:tcPr>
          <w:p w14:paraId="0B5958FC" w14:textId="73C9A60A"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0.72</w:t>
            </w:r>
          </w:p>
        </w:tc>
        <w:tc>
          <w:tcPr>
            <w:tcW w:w="720" w:type="dxa"/>
            <w:hideMark/>
          </w:tcPr>
          <w:p w14:paraId="7DB76474" w14:textId="37D64BCE"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EC75E9" w:rsidRPr="00AF75BD" w14:paraId="4AD48C2B"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E83D414" w14:textId="424ADE93" w:rsidR="00EC75E9" w:rsidRPr="00A16251" w:rsidRDefault="00EE2258" w:rsidP="00125326">
            <w:pPr>
              <w:pStyle w:val="TABLEROWHEAD"/>
              <w:rPr>
                <w:b w:val="0"/>
              </w:rPr>
            </w:pPr>
            <w:r>
              <w:t>Migrant</w:t>
            </w:r>
          </w:p>
        </w:tc>
        <w:tc>
          <w:tcPr>
            <w:tcW w:w="1512" w:type="dxa"/>
            <w:hideMark/>
          </w:tcPr>
          <w:p w14:paraId="126BCA13" w14:textId="0B3F3F34"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7,106</w:t>
            </w:r>
          </w:p>
        </w:tc>
        <w:tc>
          <w:tcPr>
            <w:tcW w:w="1512" w:type="dxa"/>
            <w:hideMark/>
          </w:tcPr>
          <w:p w14:paraId="4C340754" w14:textId="0525924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c>
          <w:tcPr>
            <w:tcW w:w="1512" w:type="dxa"/>
            <w:hideMark/>
          </w:tcPr>
          <w:p w14:paraId="030A05D9" w14:textId="042BB81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0.10</w:t>
            </w:r>
          </w:p>
        </w:tc>
        <w:tc>
          <w:tcPr>
            <w:tcW w:w="1699" w:type="dxa"/>
            <w:hideMark/>
          </w:tcPr>
          <w:p w14:paraId="328F11A0" w14:textId="1468748D"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7,106</w:t>
            </w:r>
          </w:p>
        </w:tc>
        <w:tc>
          <w:tcPr>
            <w:tcW w:w="1699" w:type="dxa"/>
            <w:hideMark/>
          </w:tcPr>
          <w:p w14:paraId="35A3FF05" w14:textId="52EE888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c>
          <w:tcPr>
            <w:tcW w:w="1699" w:type="dxa"/>
            <w:hideMark/>
          </w:tcPr>
          <w:p w14:paraId="6F7B2FC4" w14:textId="0C0A3C3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0.10</w:t>
            </w:r>
          </w:p>
        </w:tc>
        <w:tc>
          <w:tcPr>
            <w:tcW w:w="720" w:type="dxa"/>
            <w:hideMark/>
          </w:tcPr>
          <w:p w14:paraId="63E460F2" w14:textId="760B991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-0.17</w:t>
            </w:r>
          </w:p>
        </w:tc>
        <w:tc>
          <w:tcPr>
            <w:tcW w:w="720" w:type="dxa"/>
            <w:hideMark/>
          </w:tcPr>
          <w:p w14:paraId="4B680FBC" w14:textId="6D78D0A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0.87</w:t>
            </w:r>
          </w:p>
        </w:tc>
        <w:tc>
          <w:tcPr>
            <w:tcW w:w="720" w:type="dxa"/>
            <w:hideMark/>
          </w:tcPr>
          <w:p w14:paraId="723087BF" w14:textId="7810585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EC75E9" w:rsidRPr="00AF75BD" w14:paraId="4013CF4B"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712291C" w14:textId="2BB13D38" w:rsidR="00EC75E9" w:rsidRPr="00A16251" w:rsidRDefault="00EE2258" w:rsidP="00125326">
            <w:pPr>
              <w:pStyle w:val="TABLEROWHEAD"/>
            </w:pPr>
            <w:r>
              <w:lastRenderedPageBreak/>
              <w:t>Homeless</w:t>
            </w:r>
          </w:p>
        </w:tc>
        <w:tc>
          <w:tcPr>
            <w:tcW w:w="1512" w:type="dxa"/>
            <w:hideMark/>
          </w:tcPr>
          <w:p w14:paraId="6EBFE8B1" w14:textId="064C03B7"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7,106</w:t>
            </w:r>
          </w:p>
        </w:tc>
        <w:tc>
          <w:tcPr>
            <w:tcW w:w="1512" w:type="dxa"/>
            <w:hideMark/>
          </w:tcPr>
          <w:p w14:paraId="534EC01E" w14:textId="12734C3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0.03</w:t>
            </w:r>
          </w:p>
        </w:tc>
        <w:tc>
          <w:tcPr>
            <w:tcW w:w="1512" w:type="dxa"/>
            <w:hideMark/>
          </w:tcPr>
          <w:p w14:paraId="0F2D1572" w14:textId="06D392F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0.18</w:t>
            </w:r>
          </w:p>
        </w:tc>
        <w:tc>
          <w:tcPr>
            <w:tcW w:w="1699" w:type="dxa"/>
            <w:hideMark/>
          </w:tcPr>
          <w:p w14:paraId="4F9C6206" w14:textId="2D3749B1"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7,106</w:t>
            </w:r>
          </w:p>
        </w:tc>
        <w:tc>
          <w:tcPr>
            <w:tcW w:w="1699" w:type="dxa"/>
            <w:hideMark/>
          </w:tcPr>
          <w:p w14:paraId="3D694F14" w14:textId="311C4DE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0.04</w:t>
            </w:r>
          </w:p>
        </w:tc>
        <w:tc>
          <w:tcPr>
            <w:tcW w:w="1699" w:type="dxa"/>
            <w:hideMark/>
          </w:tcPr>
          <w:p w14:paraId="0C0B9660" w14:textId="5019F21F"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0.20</w:t>
            </w:r>
          </w:p>
        </w:tc>
        <w:tc>
          <w:tcPr>
            <w:tcW w:w="720" w:type="dxa"/>
            <w:hideMark/>
          </w:tcPr>
          <w:p w14:paraId="339487C4" w14:textId="229B343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2.14</w:t>
            </w:r>
          </w:p>
        </w:tc>
        <w:tc>
          <w:tcPr>
            <w:tcW w:w="720" w:type="dxa"/>
            <w:hideMark/>
          </w:tcPr>
          <w:p w14:paraId="64292818" w14:textId="41CD396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0.03</w:t>
            </w:r>
          </w:p>
        </w:tc>
        <w:tc>
          <w:tcPr>
            <w:tcW w:w="720" w:type="dxa"/>
            <w:hideMark/>
          </w:tcPr>
          <w:p w14:paraId="19F3FBE9" w14:textId="3B13701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-0.04</w:t>
            </w:r>
          </w:p>
        </w:tc>
      </w:tr>
      <w:tr w:rsidR="00EC75E9" w:rsidRPr="00AF75BD" w14:paraId="7C664C07"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3044C2F" w14:textId="5746643D" w:rsidR="00EC75E9" w:rsidRPr="00A16251" w:rsidRDefault="00EE2258" w:rsidP="00125326">
            <w:pPr>
              <w:pStyle w:val="TABLEROWHEAD"/>
            </w:pPr>
            <w:r>
              <w:t>Special Education</w:t>
            </w:r>
          </w:p>
        </w:tc>
        <w:tc>
          <w:tcPr>
            <w:tcW w:w="1512" w:type="dxa"/>
            <w:hideMark/>
          </w:tcPr>
          <w:p w14:paraId="66EB7C0A" w14:textId="3D12C658"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7,106</w:t>
            </w:r>
          </w:p>
        </w:tc>
        <w:tc>
          <w:tcPr>
            <w:tcW w:w="1512" w:type="dxa"/>
            <w:hideMark/>
          </w:tcPr>
          <w:p w14:paraId="73028B15" w14:textId="19BC7DB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0.13</w:t>
            </w:r>
          </w:p>
        </w:tc>
        <w:tc>
          <w:tcPr>
            <w:tcW w:w="1512" w:type="dxa"/>
            <w:hideMark/>
          </w:tcPr>
          <w:p w14:paraId="439EA3B5" w14:textId="03122A8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0.34</w:t>
            </w:r>
          </w:p>
        </w:tc>
        <w:tc>
          <w:tcPr>
            <w:tcW w:w="1699" w:type="dxa"/>
            <w:hideMark/>
          </w:tcPr>
          <w:p w14:paraId="37FB32FE" w14:textId="144FFCE8"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7,106</w:t>
            </w:r>
          </w:p>
        </w:tc>
        <w:tc>
          <w:tcPr>
            <w:tcW w:w="1699" w:type="dxa"/>
            <w:hideMark/>
          </w:tcPr>
          <w:p w14:paraId="3AE004C1" w14:textId="1BA2D220"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0.13</w:t>
            </w:r>
          </w:p>
        </w:tc>
        <w:tc>
          <w:tcPr>
            <w:tcW w:w="1699" w:type="dxa"/>
            <w:hideMark/>
          </w:tcPr>
          <w:p w14:paraId="3F2328B8" w14:textId="1FBC356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0.33</w:t>
            </w:r>
          </w:p>
        </w:tc>
        <w:tc>
          <w:tcPr>
            <w:tcW w:w="720" w:type="dxa"/>
            <w:hideMark/>
          </w:tcPr>
          <w:p w14:paraId="42DDF50F" w14:textId="012AC3A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-0.50</w:t>
            </w:r>
          </w:p>
        </w:tc>
        <w:tc>
          <w:tcPr>
            <w:tcW w:w="720" w:type="dxa"/>
            <w:hideMark/>
          </w:tcPr>
          <w:p w14:paraId="580F0E99" w14:textId="0FDDD137"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0.62</w:t>
            </w:r>
          </w:p>
        </w:tc>
        <w:tc>
          <w:tcPr>
            <w:tcW w:w="720" w:type="dxa"/>
            <w:hideMark/>
          </w:tcPr>
          <w:p w14:paraId="54AFEEBB" w14:textId="35159EC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EC75E9" w:rsidRPr="00AF75BD" w14:paraId="767C29CF"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tcPr>
          <w:p w14:paraId="7B7FAF69" w14:textId="5817002C" w:rsidR="00EC75E9" w:rsidRPr="00A16251" w:rsidRDefault="00EE2258" w:rsidP="00125326">
            <w:pPr>
              <w:pStyle w:val="TABLEROWHEAD"/>
            </w:pPr>
            <w:r>
              <w:t>Foster</w:t>
            </w:r>
          </w:p>
        </w:tc>
        <w:tc>
          <w:tcPr>
            <w:tcW w:w="1512" w:type="dxa"/>
          </w:tcPr>
          <w:p w14:paraId="6C794D8C" w14:textId="5BA60913"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7,106</w:t>
            </w:r>
          </w:p>
        </w:tc>
        <w:tc>
          <w:tcPr>
            <w:tcW w:w="1512" w:type="dxa"/>
          </w:tcPr>
          <w:p w14:paraId="04A0DE30" w14:textId="1B75B34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c>
          <w:tcPr>
            <w:tcW w:w="1512" w:type="dxa"/>
          </w:tcPr>
          <w:p w14:paraId="2A788153" w14:textId="0632D60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0.05</w:t>
            </w:r>
          </w:p>
        </w:tc>
        <w:tc>
          <w:tcPr>
            <w:tcW w:w="1699" w:type="dxa"/>
          </w:tcPr>
          <w:p w14:paraId="6C06153B" w14:textId="0BB711F8"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7,106</w:t>
            </w:r>
          </w:p>
        </w:tc>
        <w:tc>
          <w:tcPr>
            <w:tcW w:w="1699" w:type="dxa"/>
          </w:tcPr>
          <w:p w14:paraId="40696E99" w14:textId="10C6DAA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c>
          <w:tcPr>
            <w:tcW w:w="1699" w:type="dxa"/>
          </w:tcPr>
          <w:p w14:paraId="27C4A84B" w14:textId="3F65842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0.06</w:t>
            </w:r>
          </w:p>
        </w:tc>
        <w:tc>
          <w:tcPr>
            <w:tcW w:w="720" w:type="dxa"/>
          </w:tcPr>
          <w:p w14:paraId="3E790E60" w14:textId="4B4CA9E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1.61</w:t>
            </w:r>
          </w:p>
        </w:tc>
        <w:tc>
          <w:tcPr>
            <w:tcW w:w="720" w:type="dxa"/>
          </w:tcPr>
          <w:p w14:paraId="45295D81" w14:textId="60DAD37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0.11</w:t>
            </w:r>
          </w:p>
        </w:tc>
        <w:tc>
          <w:tcPr>
            <w:tcW w:w="720" w:type="dxa"/>
          </w:tcPr>
          <w:p w14:paraId="5EF4F587" w14:textId="1D831ED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-0.03</w:t>
            </w:r>
          </w:p>
        </w:tc>
      </w:tr>
    </w:tbl>
    <w:p w14:paraId="4EA2336B" w14:textId="1E3C2948" w:rsidR="00933E17" w:rsidRPr="00154F0F" w:rsidRDefault="00C4484F" w:rsidP="00185C25">
      <w:pPr>
        <w:pStyle w:val="Caption"/>
      </w:pPr>
      <w:r w:rsidRPr="00154F0F">
        <w:br w:type="page"/>
      </w:r>
      <w:bookmarkStart w:id="216" w:name="_Toc95400119"/>
      <w:r w:rsidR="00933E17" w:rsidRPr="00154F0F">
        <w:lastRenderedPageBreak/>
        <w:t>Exhibit D30</w:t>
      </w:r>
      <w:r w:rsidR="00933E17" w:rsidRPr="00154F0F">
        <w:rPr>
          <w:noProof/>
        </w:rPr>
        <w:t xml:space="preserve">. </w:t>
      </w:r>
      <w:r w:rsidR="00933E17" w:rsidRPr="00154F0F">
        <w:t xml:space="preserve">Grade Eleven </w:t>
      </w:r>
      <w:r w:rsidR="00A130C4">
        <w:t>Post-Propensity</w:t>
      </w:r>
      <w:r w:rsidR="00933E17" w:rsidRPr="00154F0F">
        <w:t xml:space="preserve"> Score Matching Baseline Demographic Comparisons for the California Department of Education’s Expanded Learning High School Programming</w:t>
      </w:r>
      <w:bookmarkEnd w:id="216"/>
    </w:p>
    <w:tbl>
      <w:tblPr>
        <w:tblStyle w:val="CDE"/>
        <w:tblW w:w="13521" w:type="dxa"/>
        <w:tblInd w:w="5" w:type="dxa"/>
        <w:tblLayout w:type="fixed"/>
        <w:tblLook w:val="04A0" w:firstRow="1" w:lastRow="0" w:firstColumn="1" w:lastColumn="0" w:noHBand="0" w:noVBand="1"/>
      </w:tblPr>
      <w:tblGrid>
        <w:gridCol w:w="1728"/>
        <w:gridCol w:w="1512"/>
        <w:gridCol w:w="1512"/>
        <w:gridCol w:w="1512"/>
        <w:gridCol w:w="1699"/>
        <w:gridCol w:w="1699"/>
        <w:gridCol w:w="1699"/>
        <w:gridCol w:w="720"/>
        <w:gridCol w:w="720"/>
        <w:gridCol w:w="720"/>
      </w:tblGrid>
      <w:tr w:rsidR="00933E17" w:rsidRPr="00AF75BD" w14:paraId="0A12B5C8" w14:textId="77777777" w:rsidTr="00AB78EA">
        <w:trPr>
          <w:cnfStyle w:val="100000000000" w:firstRow="1" w:lastRow="0" w:firstColumn="0" w:lastColumn="0" w:oddVBand="0" w:evenVBand="0" w:oddHBand="0" w:evenHBand="0" w:firstRowFirstColumn="0" w:firstRowLastColumn="0" w:lastRowFirstColumn="0" w:lastRowLastColumn="0"/>
          <w:cantSplit/>
          <w:trHeight w:val="432"/>
          <w:tblHeader/>
        </w:trPr>
        <w:tc>
          <w:tcPr>
            <w:cnfStyle w:val="001000000000" w:firstRow="0" w:lastRow="0" w:firstColumn="1" w:lastColumn="0" w:oddVBand="0" w:evenVBand="0" w:oddHBand="0" w:evenHBand="0" w:firstRowFirstColumn="0" w:firstRowLastColumn="0" w:lastRowFirstColumn="0" w:lastRowLastColumn="0"/>
            <w:tcW w:w="1728" w:type="dxa"/>
          </w:tcPr>
          <w:p w14:paraId="7AB2B5C9" w14:textId="77777777" w:rsidR="00933E17" w:rsidRPr="00AF75BD" w:rsidRDefault="00933E17" w:rsidP="00125326">
            <w:pPr>
              <w:pStyle w:val="TABLECOLUMNHEAD"/>
            </w:pPr>
            <w:r w:rsidRPr="00AF75BD">
              <w:t>Variable</w:t>
            </w:r>
          </w:p>
        </w:tc>
        <w:tc>
          <w:tcPr>
            <w:tcW w:w="1512" w:type="dxa"/>
          </w:tcPr>
          <w:p w14:paraId="34F4CC38" w14:textId="17F16E8B" w:rsidR="00933E17" w:rsidRPr="00AF75BD"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933E17" w:rsidRPr="00AF75BD">
              <w:br/>
              <w:t>n</w:t>
            </w:r>
          </w:p>
        </w:tc>
        <w:tc>
          <w:tcPr>
            <w:tcW w:w="1512" w:type="dxa"/>
          </w:tcPr>
          <w:p w14:paraId="2E4B3EE9" w14:textId="116B3A60" w:rsidR="00933E17" w:rsidRPr="00AF75BD"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933E17" w:rsidRPr="00AF75BD">
              <w:br/>
              <w:t>M</w:t>
            </w:r>
          </w:p>
        </w:tc>
        <w:tc>
          <w:tcPr>
            <w:tcW w:w="1512" w:type="dxa"/>
          </w:tcPr>
          <w:p w14:paraId="17B93DD3" w14:textId="190955E9" w:rsidR="00933E17" w:rsidRPr="00AF75BD"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933E17" w:rsidRPr="00AF75BD">
              <w:br/>
              <w:t>SD</w:t>
            </w:r>
          </w:p>
        </w:tc>
        <w:tc>
          <w:tcPr>
            <w:tcW w:w="1699" w:type="dxa"/>
          </w:tcPr>
          <w:p w14:paraId="38857E93" w14:textId="244DF051" w:rsidR="00933E17" w:rsidRPr="00AF75BD"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933E17" w:rsidRPr="00933E17">
              <w:t>Expanded Learning High School Program Participants</w:t>
            </w:r>
            <w:r w:rsidR="00933E17" w:rsidRPr="00933E17">
              <w:br/>
              <w:t>n</w:t>
            </w:r>
          </w:p>
        </w:tc>
        <w:tc>
          <w:tcPr>
            <w:tcW w:w="1699" w:type="dxa"/>
          </w:tcPr>
          <w:p w14:paraId="7455ACB5" w14:textId="42CA0A82" w:rsidR="00933E17" w:rsidRPr="00AF75BD"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933E17" w:rsidRPr="00933E17">
              <w:t>Expanded Learning High School Program Participants</w:t>
            </w:r>
            <w:r w:rsidR="00933E17" w:rsidRPr="00933E17">
              <w:br/>
              <w:t>M</w:t>
            </w:r>
          </w:p>
        </w:tc>
        <w:tc>
          <w:tcPr>
            <w:tcW w:w="1699" w:type="dxa"/>
          </w:tcPr>
          <w:p w14:paraId="15CF9DC2" w14:textId="4FE39634" w:rsidR="00933E17" w:rsidRPr="00AF75BD"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933E17" w:rsidRPr="00933E17">
              <w:t>Expanded Learning High School Program Participants</w:t>
            </w:r>
            <w:r w:rsidR="00933E17" w:rsidRPr="00933E17">
              <w:br/>
              <w:t>SD</w:t>
            </w:r>
          </w:p>
        </w:tc>
        <w:tc>
          <w:tcPr>
            <w:tcW w:w="720" w:type="dxa"/>
            <w:noWrap/>
          </w:tcPr>
          <w:p w14:paraId="58E3D4A5" w14:textId="77777777" w:rsidR="00933E17" w:rsidRPr="00AF75BD"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AF75BD">
              <w:t>t</w:t>
            </w:r>
          </w:p>
        </w:tc>
        <w:tc>
          <w:tcPr>
            <w:tcW w:w="720" w:type="dxa"/>
          </w:tcPr>
          <w:p w14:paraId="3761AE7C" w14:textId="77777777" w:rsidR="00933E17" w:rsidRPr="00AF75BD"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AF75BD">
              <w:t>p</w:t>
            </w:r>
          </w:p>
        </w:tc>
        <w:tc>
          <w:tcPr>
            <w:tcW w:w="720" w:type="dxa"/>
          </w:tcPr>
          <w:p w14:paraId="396F9E25" w14:textId="77777777" w:rsidR="00933E17" w:rsidRPr="00AF75BD"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AF75BD">
              <w:t>d</w:t>
            </w:r>
          </w:p>
        </w:tc>
      </w:tr>
      <w:tr w:rsidR="00EC75E9" w:rsidRPr="00AF75BD" w14:paraId="09D0DCCC"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AD45FF3" w14:textId="451D3F7E" w:rsidR="00EC75E9" w:rsidRPr="00A16251" w:rsidRDefault="003B2407" w:rsidP="00125326">
            <w:pPr>
              <w:pStyle w:val="TABLEROWHEAD"/>
            </w:pPr>
            <w:r>
              <w:t xml:space="preserve">Previous Days Attended </w:t>
            </w:r>
            <w:r w:rsidR="002A4204">
              <w:t>(</w:t>
            </w:r>
            <w:r w:rsidR="00EC75E9" w:rsidRPr="00A16251">
              <w:t>2017–18</w:t>
            </w:r>
            <w:r w:rsidR="002A4204">
              <w:t>)</w:t>
            </w:r>
          </w:p>
        </w:tc>
        <w:tc>
          <w:tcPr>
            <w:tcW w:w="1512" w:type="dxa"/>
            <w:hideMark/>
          </w:tcPr>
          <w:p w14:paraId="107199CA" w14:textId="2C76BEE5"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t>7,931</w:t>
            </w:r>
          </w:p>
        </w:tc>
        <w:tc>
          <w:tcPr>
            <w:tcW w:w="1512" w:type="dxa"/>
            <w:hideMark/>
          </w:tcPr>
          <w:p w14:paraId="712589CF" w14:textId="44DD9C0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0.96</w:t>
            </w:r>
          </w:p>
        </w:tc>
        <w:tc>
          <w:tcPr>
            <w:tcW w:w="1512" w:type="dxa"/>
            <w:hideMark/>
          </w:tcPr>
          <w:p w14:paraId="4824C994" w14:textId="7B478AD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0.05</w:t>
            </w:r>
          </w:p>
        </w:tc>
        <w:tc>
          <w:tcPr>
            <w:tcW w:w="1699" w:type="dxa"/>
            <w:hideMark/>
          </w:tcPr>
          <w:p w14:paraId="46560483" w14:textId="628630A7"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7,931</w:t>
            </w:r>
          </w:p>
        </w:tc>
        <w:tc>
          <w:tcPr>
            <w:tcW w:w="1699" w:type="dxa"/>
            <w:hideMark/>
          </w:tcPr>
          <w:p w14:paraId="6CF7F5F2" w14:textId="045C8380"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0.96</w:t>
            </w:r>
          </w:p>
        </w:tc>
        <w:tc>
          <w:tcPr>
            <w:tcW w:w="1699" w:type="dxa"/>
            <w:hideMark/>
          </w:tcPr>
          <w:p w14:paraId="7FA33561" w14:textId="2A3E813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0.06</w:t>
            </w:r>
          </w:p>
        </w:tc>
        <w:tc>
          <w:tcPr>
            <w:tcW w:w="720" w:type="dxa"/>
            <w:noWrap/>
            <w:hideMark/>
          </w:tcPr>
          <w:p w14:paraId="3343BCCE" w14:textId="05C5B98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0.04</w:t>
            </w:r>
          </w:p>
        </w:tc>
        <w:tc>
          <w:tcPr>
            <w:tcW w:w="720" w:type="dxa"/>
            <w:hideMark/>
          </w:tcPr>
          <w:p w14:paraId="48AEFA56" w14:textId="0CE3CBD0"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0.97</w:t>
            </w:r>
          </w:p>
        </w:tc>
        <w:tc>
          <w:tcPr>
            <w:tcW w:w="720" w:type="dxa"/>
            <w:hideMark/>
          </w:tcPr>
          <w:p w14:paraId="7BC6845D" w14:textId="3DD1B74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EC75E9" w:rsidRPr="00AF75BD" w14:paraId="48A4B6CC"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CB33F13" w14:textId="78E722B3" w:rsidR="00EC75E9" w:rsidRPr="00A16251" w:rsidRDefault="003B2407" w:rsidP="00125326">
            <w:pPr>
              <w:pStyle w:val="TABLEROWHEAD"/>
            </w:pPr>
            <w:r>
              <w:t>Female</w:t>
            </w:r>
          </w:p>
        </w:tc>
        <w:tc>
          <w:tcPr>
            <w:tcW w:w="1512" w:type="dxa"/>
            <w:hideMark/>
          </w:tcPr>
          <w:p w14:paraId="738781E2" w14:textId="51057239"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7,931</w:t>
            </w:r>
          </w:p>
        </w:tc>
        <w:tc>
          <w:tcPr>
            <w:tcW w:w="1512" w:type="dxa"/>
            <w:hideMark/>
          </w:tcPr>
          <w:p w14:paraId="308EADF8" w14:textId="2DBF9C57"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0.44</w:t>
            </w:r>
          </w:p>
        </w:tc>
        <w:tc>
          <w:tcPr>
            <w:tcW w:w="1512" w:type="dxa"/>
            <w:hideMark/>
          </w:tcPr>
          <w:p w14:paraId="6CB4C81A" w14:textId="0D3183F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0.50</w:t>
            </w:r>
          </w:p>
        </w:tc>
        <w:tc>
          <w:tcPr>
            <w:tcW w:w="1699" w:type="dxa"/>
            <w:hideMark/>
          </w:tcPr>
          <w:p w14:paraId="6E6D7272" w14:textId="58FBE2B3"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7,931</w:t>
            </w:r>
          </w:p>
        </w:tc>
        <w:tc>
          <w:tcPr>
            <w:tcW w:w="1699" w:type="dxa"/>
            <w:hideMark/>
          </w:tcPr>
          <w:p w14:paraId="77CC79EB" w14:textId="11E0CBD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0.44</w:t>
            </w:r>
          </w:p>
        </w:tc>
        <w:tc>
          <w:tcPr>
            <w:tcW w:w="1699" w:type="dxa"/>
            <w:hideMark/>
          </w:tcPr>
          <w:p w14:paraId="7A6E2BF9" w14:textId="388A44A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0.50</w:t>
            </w:r>
          </w:p>
        </w:tc>
        <w:tc>
          <w:tcPr>
            <w:tcW w:w="720" w:type="dxa"/>
            <w:hideMark/>
          </w:tcPr>
          <w:p w14:paraId="6F99D62E" w14:textId="68B0454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0.14</w:t>
            </w:r>
          </w:p>
        </w:tc>
        <w:tc>
          <w:tcPr>
            <w:tcW w:w="720" w:type="dxa"/>
            <w:hideMark/>
          </w:tcPr>
          <w:p w14:paraId="7BBAA41C" w14:textId="6B06FA0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0.89</w:t>
            </w:r>
          </w:p>
        </w:tc>
        <w:tc>
          <w:tcPr>
            <w:tcW w:w="720" w:type="dxa"/>
            <w:hideMark/>
          </w:tcPr>
          <w:p w14:paraId="4236BAB0" w14:textId="3B9F058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EC75E9" w:rsidRPr="00AF75BD" w14:paraId="4C4991CD"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205872C" w14:textId="42CA8C7B" w:rsidR="00EC75E9" w:rsidRPr="00A16251" w:rsidRDefault="003B2407" w:rsidP="00125326">
            <w:pPr>
              <w:pStyle w:val="TABLEROWHEAD"/>
            </w:pPr>
            <w:r>
              <w:t>Asian</w:t>
            </w:r>
          </w:p>
        </w:tc>
        <w:tc>
          <w:tcPr>
            <w:tcW w:w="1512" w:type="dxa"/>
            <w:hideMark/>
          </w:tcPr>
          <w:p w14:paraId="591FA5BC" w14:textId="51785962"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7,931</w:t>
            </w:r>
          </w:p>
        </w:tc>
        <w:tc>
          <w:tcPr>
            <w:tcW w:w="1512" w:type="dxa"/>
            <w:hideMark/>
          </w:tcPr>
          <w:p w14:paraId="2E25F5CA" w14:textId="614ED27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0.06</w:t>
            </w:r>
          </w:p>
        </w:tc>
        <w:tc>
          <w:tcPr>
            <w:tcW w:w="1512" w:type="dxa"/>
            <w:hideMark/>
          </w:tcPr>
          <w:p w14:paraId="01530DB8" w14:textId="564201C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0.23</w:t>
            </w:r>
          </w:p>
        </w:tc>
        <w:tc>
          <w:tcPr>
            <w:tcW w:w="1699" w:type="dxa"/>
            <w:hideMark/>
          </w:tcPr>
          <w:p w14:paraId="6A41FC52" w14:textId="1109EAE2"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7,931</w:t>
            </w:r>
          </w:p>
        </w:tc>
        <w:tc>
          <w:tcPr>
            <w:tcW w:w="1699" w:type="dxa"/>
            <w:hideMark/>
          </w:tcPr>
          <w:p w14:paraId="0079C3A4" w14:textId="62A7CE4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0.06</w:t>
            </w:r>
          </w:p>
        </w:tc>
        <w:tc>
          <w:tcPr>
            <w:tcW w:w="1699" w:type="dxa"/>
            <w:hideMark/>
          </w:tcPr>
          <w:p w14:paraId="5A530E18" w14:textId="617DFA9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0.23</w:t>
            </w:r>
          </w:p>
        </w:tc>
        <w:tc>
          <w:tcPr>
            <w:tcW w:w="720" w:type="dxa"/>
            <w:hideMark/>
          </w:tcPr>
          <w:p w14:paraId="3F508C4E" w14:textId="77A6A1E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-0.17</w:t>
            </w:r>
          </w:p>
        </w:tc>
        <w:tc>
          <w:tcPr>
            <w:tcW w:w="720" w:type="dxa"/>
            <w:hideMark/>
          </w:tcPr>
          <w:p w14:paraId="10236C9F" w14:textId="25D33FEF"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0.86</w:t>
            </w:r>
          </w:p>
        </w:tc>
        <w:tc>
          <w:tcPr>
            <w:tcW w:w="720" w:type="dxa"/>
            <w:hideMark/>
          </w:tcPr>
          <w:p w14:paraId="3A0AD2E6" w14:textId="5C7E3AC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EC75E9" w:rsidRPr="00AF75BD" w14:paraId="39768FA5"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D6B53EB" w14:textId="02CC9FAF" w:rsidR="00EC75E9" w:rsidRPr="00A16251" w:rsidRDefault="003B2407" w:rsidP="00125326">
            <w:pPr>
              <w:pStyle w:val="TABLEROWHEAD"/>
            </w:pPr>
            <w:r>
              <w:t>Black</w:t>
            </w:r>
          </w:p>
        </w:tc>
        <w:tc>
          <w:tcPr>
            <w:tcW w:w="1512" w:type="dxa"/>
            <w:hideMark/>
          </w:tcPr>
          <w:p w14:paraId="597F2E2B" w14:textId="44849141"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7,931</w:t>
            </w:r>
          </w:p>
        </w:tc>
        <w:tc>
          <w:tcPr>
            <w:tcW w:w="1512" w:type="dxa"/>
            <w:hideMark/>
          </w:tcPr>
          <w:p w14:paraId="7F1B129D" w14:textId="13039C7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0.10</w:t>
            </w:r>
          </w:p>
        </w:tc>
        <w:tc>
          <w:tcPr>
            <w:tcW w:w="1512" w:type="dxa"/>
            <w:hideMark/>
          </w:tcPr>
          <w:p w14:paraId="4CA61FEC" w14:textId="604FC53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0.30</w:t>
            </w:r>
          </w:p>
        </w:tc>
        <w:tc>
          <w:tcPr>
            <w:tcW w:w="1699" w:type="dxa"/>
            <w:hideMark/>
          </w:tcPr>
          <w:p w14:paraId="1C238990" w14:textId="2CC54A73"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7,931</w:t>
            </w:r>
          </w:p>
        </w:tc>
        <w:tc>
          <w:tcPr>
            <w:tcW w:w="1699" w:type="dxa"/>
            <w:hideMark/>
          </w:tcPr>
          <w:p w14:paraId="1A611136" w14:textId="7FB3AF6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0.10</w:t>
            </w:r>
          </w:p>
        </w:tc>
        <w:tc>
          <w:tcPr>
            <w:tcW w:w="1699" w:type="dxa"/>
            <w:hideMark/>
          </w:tcPr>
          <w:p w14:paraId="18DE0B6D" w14:textId="536FC4E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0.30</w:t>
            </w:r>
          </w:p>
        </w:tc>
        <w:tc>
          <w:tcPr>
            <w:tcW w:w="720" w:type="dxa"/>
            <w:hideMark/>
          </w:tcPr>
          <w:p w14:paraId="19692107" w14:textId="2C63B2C0"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-0.50</w:t>
            </w:r>
          </w:p>
        </w:tc>
        <w:tc>
          <w:tcPr>
            <w:tcW w:w="720" w:type="dxa"/>
            <w:hideMark/>
          </w:tcPr>
          <w:p w14:paraId="7124C782" w14:textId="681A3F3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0.62</w:t>
            </w:r>
          </w:p>
        </w:tc>
        <w:tc>
          <w:tcPr>
            <w:tcW w:w="720" w:type="dxa"/>
            <w:hideMark/>
          </w:tcPr>
          <w:p w14:paraId="2B06A862" w14:textId="2F1F35D4"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EC75E9" w:rsidRPr="00AF75BD" w14:paraId="1E334C3A"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47170D4" w14:textId="18E511CE" w:rsidR="00EC75E9" w:rsidRPr="00A16251" w:rsidRDefault="003B2407" w:rsidP="00125326">
            <w:pPr>
              <w:pStyle w:val="TABLEROWHEAD"/>
            </w:pPr>
            <w:r>
              <w:t>Filipino</w:t>
            </w:r>
          </w:p>
        </w:tc>
        <w:tc>
          <w:tcPr>
            <w:tcW w:w="1512" w:type="dxa"/>
            <w:hideMark/>
          </w:tcPr>
          <w:p w14:paraId="5F023E38" w14:textId="27C5DD78"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7,931</w:t>
            </w:r>
          </w:p>
        </w:tc>
        <w:tc>
          <w:tcPr>
            <w:tcW w:w="1512" w:type="dxa"/>
            <w:hideMark/>
          </w:tcPr>
          <w:p w14:paraId="7419D5F0" w14:textId="18F91C2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0.03</w:t>
            </w:r>
          </w:p>
        </w:tc>
        <w:tc>
          <w:tcPr>
            <w:tcW w:w="1512" w:type="dxa"/>
            <w:hideMark/>
          </w:tcPr>
          <w:p w14:paraId="1E315219" w14:textId="006F7604"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0.18</w:t>
            </w:r>
          </w:p>
        </w:tc>
        <w:tc>
          <w:tcPr>
            <w:tcW w:w="1699" w:type="dxa"/>
            <w:hideMark/>
          </w:tcPr>
          <w:p w14:paraId="652750F0" w14:textId="6CCE0734"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7,931</w:t>
            </w:r>
          </w:p>
        </w:tc>
        <w:tc>
          <w:tcPr>
            <w:tcW w:w="1699" w:type="dxa"/>
            <w:hideMark/>
          </w:tcPr>
          <w:p w14:paraId="3058E872" w14:textId="46E4CE7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0.03</w:t>
            </w:r>
          </w:p>
        </w:tc>
        <w:tc>
          <w:tcPr>
            <w:tcW w:w="1699" w:type="dxa"/>
            <w:hideMark/>
          </w:tcPr>
          <w:p w14:paraId="5DDA2E69" w14:textId="464D6A5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0.16</w:t>
            </w:r>
          </w:p>
        </w:tc>
        <w:tc>
          <w:tcPr>
            <w:tcW w:w="720" w:type="dxa"/>
            <w:hideMark/>
          </w:tcPr>
          <w:p w14:paraId="1633598C" w14:textId="5E8C219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-1.71</w:t>
            </w:r>
          </w:p>
        </w:tc>
        <w:tc>
          <w:tcPr>
            <w:tcW w:w="720" w:type="dxa"/>
            <w:hideMark/>
          </w:tcPr>
          <w:p w14:paraId="4AFF1CCF" w14:textId="2F1BF41F"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0.09</w:t>
            </w:r>
          </w:p>
        </w:tc>
        <w:tc>
          <w:tcPr>
            <w:tcW w:w="720" w:type="dxa"/>
            <w:hideMark/>
          </w:tcPr>
          <w:p w14:paraId="38011FF2" w14:textId="3606067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0.03</w:t>
            </w:r>
          </w:p>
        </w:tc>
      </w:tr>
      <w:tr w:rsidR="00EC75E9" w:rsidRPr="00AF75BD" w14:paraId="3E168950"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1000139" w14:textId="2FB26021" w:rsidR="00EC75E9" w:rsidRPr="00A16251" w:rsidRDefault="003B2407" w:rsidP="00125326">
            <w:pPr>
              <w:pStyle w:val="TABLEROWHEAD"/>
            </w:pPr>
            <w:r>
              <w:t>Hispanic</w:t>
            </w:r>
          </w:p>
        </w:tc>
        <w:tc>
          <w:tcPr>
            <w:tcW w:w="1512" w:type="dxa"/>
            <w:hideMark/>
          </w:tcPr>
          <w:p w14:paraId="683BAB5D" w14:textId="36F74217"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7,931</w:t>
            </w:r>
          </w:p>
        </w:tc>
        <w:tc>
          <w:tcPr>
            <w:tcW w:w="1512" w:type="dxa"/>
            <w:hideMark/>
          </w:tcPr>
          <w:p w14:paraId="542A0FD0" w14:textId="071DF7B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0.71</w:t>
            </w:r>
          </w:p>
        </w:tc>
        <w:tc>
          <w:tcPr>
            <w:tcW w:w="1512" w:type="dxa"/>
            <w:hideMark/>
          </w:tcPr>
          <w:p w14:paraId="6CAD7028" w14:textId="6336C2C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0.46</w:t>
            </w:r>
          </w:p>
        </w:tc>
        <w:tc>
          <w:tcPr>
            <w:tcW w:w="1699" w:type="dxa"/>
            <w:hideMark/>
          </w:tcPr>
          <w:p w14:paraId="54B4A751" w14:textId="46AF2AEC"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7,931</w:t>
            </w:r>
          </w:p>
        </w:tc>
        <w:tc>
          <w:tcPr>
            <w:tcW w:w="1699" w:type="dxa"/>
            <w:hideMark/>
          </w:tcPr>
          <w:p w14:paraId="3183A0C6" w14:textId="1A8C3224"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0.71</w:t>
            </w:r>
          </w:p>
        </w:tc>
        <w:tc>
          <w:tcPr>
            <w:tcW w:w="1699" w:type="dxa"/>
            <w:hideMark/>
          </w:tcPr>
          <w:p w14:paraId="21BB974F" w14:textId="468CFB6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0.45</w:t>
            </w:r>
          </w:p>
        </w:tc>
        <w:tc>
          <w:tcPr>
            <w:tcW w:w="720" w:type="dxa"/>
            <w:hideMark/>
          </w:tcPr>
          <w:p w14:paraId="34A88133" w14:textId="6A8BBB9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1.24</w:t>
            </w:r>
          </w:p>
        </w:tc>
        <w:tc>
          <w:tcPr>
            <w:tcW w:w="720" w:type="dxa"/>
            <w:hideMark/>
          </w:tcPr>
          <w:p w14:paraId="3F7150A7" w14:textId="1ECF635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0.21</w:t>
            </w:r>
          </w:p>
        </w:tc>
        <w:tc>
          <w:tcPr>
            <w:tcW w:w="720" w:type="dxa"/>
            <w:hideMark/>
          </w:tcPr>
          <w:p w14:paraId="792FE950" w14:textId="127FE6E7"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-0.02</w:t>
            </w:r>
          </w:p>
        </w:tc>
      </w:tr>
      <w:tr w:rsidR="00EC75E9" w:rsidRPr="00AF75BD" w14:paraId="0D16B82F"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19EA798" w14:textId="0907870A" w:rsidR="00EC75E9" w:rsidRPr="00A16251" w:rsidRDefault="003B2407" w:rsidP="00125326">
            <w:pPr>
              <w:pStyle w:val="TABLEROWHEAD"/>
            </w:pPr>
            <w:r>
              <w:t>Native American/ American Indian</w:t>
            </w:r>
          </w:p>
        </w:tc>
        <w:tc>
          <w:tcPr>
            <w:tcW w:w="1512" w:type="dxa"/>
            <w:hideMark/>
          </w:tcPr>
          <w:p w14:paraId="3E902A6A" w14:textId="490E6CE9"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7,931</w:t>
            </w:r>
          </w:p>
        </w:tc>
        <w:tc>
          <w:tcPr>
            <w:tcW w:w="1512" w:type="dxa"/>
            <w:hideMark/>
          </w:tcPr>
          <w:p w14:paraId="3BB80731" w14:textId="7F1D58E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c>
          <w:tcPr>
            <w:tcW w:w="1512" w:type="dxa"/>
            <w:hideMark/>
          </w:tcPr>
          <w:p w14:paraId="1DF8AA36" w14:textId="0F54A8A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0.06</w:t>
            </w:r>
          </w:p>
        </w:tc>
        <w:tc>
          <w:tcPr>
            <w:tcW w:w="1699" w:type="dxa"/>
            <w:hideMark/>
          </w:tcPr>
          <w:p w14:paraId="67A69110" w14:textId="497503EE"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7,931</w:t>
            </w:r>
          </w:p>
        </w:tc>
        <w:tc>
          <w:tcPr>
            <w:tcW w:w="1699" w:type="dxa"/>
            <w:hideMark/>
          </w:tcPr>
          <w:p w14:paraId="7C17FC88" w14:textId="609F207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c>
          <w:tcPr>
            <w:tcW w:w="1699" w:type="dxa"/>
            <w:hideMark/>
          </w:tcPr>
          <w:p w14:paraId="3F3FF8EC" w14:textId="56FC91F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0.07</w:t>
            </w:r>
          </w:p>
        </w:tc>
        <w:tc>
          <w:tcPr>
            <w:tcW w:w="720" w:type="dxa"/>
            <w:hideMark/>
          </w:tcPr>
          <w:p w14:paraId="143D57F8" w14:textId="48E3C4E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0.37</w:t>
            </w:r>
          </w:p>
        </w:tc>
        <w:tc>
          <w:tcPr>
            <w:tcW w:w="720" w:type="dxa"/>
            <w:hideMark/>
          </w:tcPr>
          <w:p w14:paraId="10647D98" w14:textId="2FBEAE5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0.71</w:t>
            </w:r>
          </w:p>
        </w:tc>
        <w:tc>
          <w:tcPr>
            <w:tcW w:w="720" w:type="dxa"/>
            <w:hideMark/>
          </w:tcPr>
          <w:p w14:paraId="7A32E20B" w14:textId="088E0D7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EC75E9" w:rsidRPr="00AF75BD" w14:paraId="502BC6FA"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BA4A40A" w14:textId="4EE1F072" w:rsidR="00EC75E9" w:rsidRPr="00A16251" w:rsidRDefault="003B2407" w:rsidP="00125326">
            <w:pPr>
              <w:pStyle w:val="TABLEROWHEAD"/>
            </w:pPr>
            <w:r>
              <w:lastRenderedPageBreak/>
              <w:t>Hawaiian/ Pacific Islander</w:t>
            </w:r>
          </w:p>
        </w:tc>
        <w:tc>
          <w:tcPr>
            <w:tcW w:w="1512" w:type="dxa"/>
            <w:hideMark/>
          </w:tcPr>
          <w:p w14:paraId="3635D99E" w14:textId="2924A0C5"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7,931</w:t>
            </w:r>
          </w:p>
        </w:tc>
        <w:tc>
          <w:tcPr>
            <w:tcW w:w="1512" w:type="dxa"/>
            <w:hideMark/>
          </w:tcPr>
          <w:p w14:paraId="4AEA4EE6" w14:textId="1AB317E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c>
          <w:tcPr>
            <w:tcW w:w="1512" w:type="dxa"/>
            <w:hideMark/>
          </w:tcPr>
          <w:p w14:paraId="19E1B8DB" w14:textId="4102A3B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0.08</w:t>
            </w:r>
          </w:p>
        </w:tc>
        <w:tc>
          <w:tcPr>
            <w:tcW w:w="1699" w:type="dxa"/>
            <w:hideMark/>
          </w:tcPr>
          <w:p w14:paraId="037D613C" w14:textId="7D388133"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7,931</w:t>
            </w:r>
          </w:p>
        </w:tc>
        <w:tc>
          <w:tcPr>
            <w:tcW w:w="1699" w:type="dxa"/>
            <w:hideMark/>
          </w:tcPr>
          <w:p w14:paraId="7C07ECB2" w14:textId="36514ED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c>
          <w:tcPr>
            <w:tcW w:w="1699" w:type="dxa"/>
            <w:hideMark/>
          </w:tcPr>
          <w:p w14:paraId="571067D1" w14:textId="12AC170F"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0.08</w:t>
            </w:r>
          </w:p>
        </w:tc>
        <w:tc>
          <w:tcPr>
            <w:tcW w:w="720" w:type="dxa"/>
            <w:hideMark/>
          </w:tcPr>
          <w:p w14:paraId="2B6BA035" w14:textId="088BF8C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0.79</w:t>
            </w:r>
          </w:p>
        </w:tc>
        <w:tc>
          <w:tcPr>
            <w:tcW w:w="720" w:type="dxa"/>
            <w:hideMark/>
          </w:tcPr>
          <w:p w14:paraId="5AEDDE94" w14:textId="6D052BB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0.43</w:t>
            </w:r>
          </w:p>
        </w:tc>
        <w:tc>
          <w:tcPr>
            <w:tcW w:w="720" w:type="dxa"/>
            <w:hideMark/>
          </w:tcPr>
          <w:p w14:paraId="7280BEFC" w14:textId="5B1B535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EC75E9" w:rsidRPr="00AF75BD" w14:paraId="0E1C9A4D"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A7D415B" w14:textId="1F1D4F90" w:rsidR="00EC75E9" w:rsidRPr="00A16251" w:rsidRDefault="003B2407" w:rsidP="00125326">
            <w:pPr>
              <w:pStyle w:val="TABLEROWHEAD"/>
            </w:pPr>
            <w:r>
              <w:t>White</w:t>
            </w:r>
          </w:p>
        </w:tc>
        <w:tc>
          <w:tcPr>
            <w:tcW w:w="1512" w:type="dxa"/>
            <w:hideMark/>
          </w:tcPr>
          <w:p w14:paraId="72412668" w14:textId="7BC18759"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7,931</w:t>
            </w:r>
          </w:p>
        </w:tc>
        <w:tc>
          <w:tcPr>
            <w:tcW w:w="1512" w:type="dxa"/>
            <w:hideMark/>
          </w:tcPr>
          <w:p w14:paraId="486B68A1" w14:textId="40B08F9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0.07</w:t>
            </w:r>
          </w:p>
        </w:tc>
        <w:tc>
          <w:tcPr>
            <w:tcW w:w="1512" w:type="dxa"/>
            <w:hideMark/>
          </w:tcPr>
          <w:p w14:paraId="5B99C446" w14:textId="2387BA7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0.25</w:t>
            </w:r>
          </w:p>
        </w:tc>
        <w:tc>
          <w:tcPr>
            <w:tcW w:w="1699" w:type="dxa"/>
            <w:hideMark/>
          </w:tcPr>
          <w:p w14:paraId="350B9ED3" w14:textId="4A724B0E"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7,931</w:t>
            </w:r>
          </w:p>
        </w:tc>
        <w:tc>
          <w:tcPr>
            <w:tcW w:w="1699" w:type="dxa"/>
            <w:hideMark/>
          </w:tcPr>
          <w:p w14:paraId="19D8E5FD" w14:textId="3CFF9EFF"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0.07</w:t>
            </w:r>
          </w:p>
        </w:tc>
        <w:tc>
          <w:tcPr>
            <w:tcW w:w="1699" w:type="dxa"/>
            <w:hideMark/>
          </w:tcPr>
          <w:p w14:paraId="30FBCC84" w14:textId="0CFDD3A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0.25</w:t>
            </w:r>
          </w:p>
        </w:tc>
        <w:tc>
          <w:tcPr>
            <w:tcW w:w="720" w:type="dxa"/>
            <w:hideMark/>
          </w:tcPr>
          <w:p w14:paraId="46E1A0DF" w14:textId="3310D09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-0.06</w:t>
            </w:r>
          </w:p>
        </w:tc>
        <w:tc>
          <w:tcPr>
            <w:tcW w:w="720" w:type="dxa"/>
            <w:hideMark/>
          </w:tcPr>
          <w:p w14:paraId="58E55856" w14:textId="6E82597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0.95</w:t>
            </w:r>
          </w:p>
        </w:tc>
        <w:tc>
          <w:tcPr>
            <w:tcW w:w="720" w:type="dxa"/>
            <w:hideMark/>
          </w:tcPr>
          <w:p w14:paraId="717AC676" w14:textId="76667C3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EC75E9" w:rsidRPr="00AF75BD" w14:paraId="31A00D9B"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A583225" w14:textId="74178DB9" w:rsidR="00EC75E9" w:rsidRPr="00A16251" w:rsidRDefault="003B2407" w:rsidP="00125326">
            <w:pPr>
              <w:pStyle w:val="TABLEROWHEAD"/>
            </w:pPr>
            <w:r>
              <w:t>Two or More Ethnicities</w:t>
            </w:r>
          </w:p>
        </w:tc>
        <w:tc>
          <w:tcPr>
            <w:tcW w:w="1512" w:type="dxa"/>
            <w:hideMark/>
          </w:tcPr>
          <w:p w14:paraId="24889BCC" w14:textId="1DB63D51"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7,931</w:t>
            </w:r>
          </w:p>
        </w:tc>
        <w:tc>
          <w:tcPr>
            <w:tcW w:w="1512" w:type="dxa"/>
            <w:hideMark/>
          </w:tcPr>
          <w:p w14:paraId="27CD9962" w14:textId="785D61D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0.02</w:t>
            </w:r>
          </w:p>
        </w:tc>
        <w:tc>
          <w:tcPr>
            <w:tcW w:w="1512" w:type="dxa"/>
            <w:hideMark/>
          </w:tcPr>
          <w:p w14:paraId="158207E4" w14:textId="0C04934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0.13</w:t>
            </w:r>
          </w:p>
        </w:tc>
        <w:tc>
          <w:tcPr>
            <w:tcW w:w="1699" w:type="dxa"/>
            <w:hideMark/>
          </w:tcPr>
          <w:p w14:paraId="38756DA7" w14:textId="735B0F1C"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7,931</w:t>
            </w:r>
          </w:p>
        </w:tc>
        <w:tc>
          <w:tcPr>
            <w:tcW w:w="1699" w:type="dxa"/>
            <w:hideMark/>
          </w:tcPr>
          <w:p w14:paraId="0BFC5F83" w14:textId="49E830B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0.02</w:t>
            </w:r>
          </w:p>
        </w:tc>
        <w:tc>
          <w:tcPr>
            <w:tcW w:w="1699" w:type="dxa"/>
            <w:hideMark/>
          </w:tcPr>
          <w:p w14:paraId="6BE8CEC6" w14:textId="3FFFE4A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0.13</w:t>
            </w:r>
          </w:p>
        </w:tc>
        <w:tc>
          <w:tcPr>
            <w:tcW w:w="720" w:type="dxa"/>
            <w:hideMark/>
          </w:tcPr>
          <w:p w14:paraId="5D5165E2" w14:textId="068DA22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-0.67</w:t>
            </w:r>
          </w:p>
        </w:tc>
        <w:tc>
          <w:tcPr>
            <w:tcW w:w="720" w:type="dxa"/>
            <w:hideMark/>
          </w:tcPr>
          <w:p w14:paraId="16BE74EF" w14:textId="65B447A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0.50</w:t>
            </w:r>
          </w:p>
        </w:tc>
        <w:tc>
          <w:tcPr>
            <w:tcW w:w="720" w:type="dxa"/>
            <w:hideMark/>
          </w:tcPr>
          <w:p w14:paraId="2398A288" w14:textId="6D28BF9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EC75E9" w:rsidRPr="00AF75BD" w14:paraId="72049376"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436B0BF" w14:textId="2EA5B629" w:rsidR="00EC75E9" w:rsidRPr="00A16251" w:rsidRDefault="004A7861" w:rsidP="00125326">
            <w:pPr>
              <w:pStyle w:val="TABLEROWHEAD"/>
            </w:pPr>
            <w:r>
              <w:t>No</w:t>
            </w:r>
            <w:r w:rsidRPr="00A16251">
              <w:t xml:space="preserve"> </w:t>
            </w:r>
            <w:r w:rsidR="00EC75E9">
              <w:br/>
            </w:r>
            <w:r w:rsidR="00EC75E9" w:rsidRPr="00A16251">
              <w:t>Race/</w:t>
            </w:r>
            <w:r w:rsidR="00EC75E9">
              <w:br/>
            </w:r>
            <w:r w:rsidR="00EC75E9" w:rsidRPr="00A16251">
              <w:t>Ethnicity Response</w:t>
            </w:r>
          </w:p>
        </w:tc>
        <w:tc>
          <w:tcPr>
            <w:tcW w:w="1512" w:type="dxa"/>
            <w:hideMark/>
          </w:tcPr>
          <w:p w14:paraId="21278D7E" w14:textId="075F9857"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7,931</w:t>
            </w:r>
          </w:p>
        </w:tc>
        <w:tc>
          <w:tcPr>
            <w:tcW w:w="1512" w:type="dxa"/>
            <w:hideMark/>
          </w:tcPr>
          <w:p w14:paraId="056BE927" w14:textId="68D79F3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c>
          <w:tcPr>
            <w:tcW w:w="1512" w:type="dxa"/>
            <w:hideMark/>
          </w:tcPr>
          <w:p w14:paraId="17DC307F" w14:textId="521A977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0.08</w:t>
            </w:r>
          </w:p>
        </w:tc>
        <w:tc>
          <w:tcPr>
            <w:tcW w:w="1699" w:type="dxa"/>
            <w:hideMark/>
          </w:tcPr>
          <w:p w14:paraId="753D3BDE" w14:textId="7963FC1F"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7,931</w:t>
            </w:r>
          </w:p>
        </w:tc>
        <w:tc>
          <w:tcPr>
            <w:tcW w:w="1699" w:type="dxa"/>
            <w:hideMark/>
          </w:tcPr>
          <w:p w14:paraId="492EBBA5" w14:textId="0B997DAF"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c>
          <w:tcPr>
            <w:tcW w:w="1699" w:type="dxa"/>
            <w:hideMark/>
          </w:tcPr>
          <w:p w14:paraId="20E1767F" w14:textId="6D69B6B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0.07</w:t>
            </w:r>
          </w:p>
        </w:tc>
        <w:tc>
          <w:tcPr>
            <w:tcW w:w="720" w:type="dxa"/>
            <w:hideMark/>
          </w:tcPr>
          <w:p w14:paraId="048B998B" w14:textId="18A5E20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-0.82</w:t>
            </w:r>
          </w:p>
        </w:tc>
        <w:tc>
          <w:tcPr>
            <w:tcW w:w="720" w:type="dxa"/>
            <w:hideMark/>
          </w:tcPr>
          <w:p w14:paraId="7A8E0DD5" w14:textId="642722B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0.41</w:t>
            </w:r>
          </w:p>
        </w:tc>
        <w:tc>
          <w:tcPr>
            <w:tcW w:w="720" w:type="dxa"/>
            <w:hideMark/>
          </w:tcPr>
          <w:p w14:paraId="36B5A841" w14:textId="6C2B328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EC75E9" w:rsidRPr="00AF75BD" w14:paraId="5A4A11A9"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49A0B81" w14:textId="5E054F30" w:rsidR="00EC75E9" w:rsidRPr="00A16251" w:rsidRDefault="00EE2258" w:rsidP="00125326">
            <w:pPr>
              <w:pStyle w:val="TABLEROWHEAD"/>
            </w:pPr>
            <w:r>
              <w:t>English Language Learner</w:t>
            </w:r>
          </w:p>
        </w:tc>
        <w:tc>
          <w:tcPr>
            <w:tcW w:w="1512" w:type="dxa"/>
            <w:hideMark/>
          </w:tcPr>
          <w:p w14:paraId="14B83499" w14:textId="0BCC2C26"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7,931</w:t>
            </w:r>
          </w:p>
        </w:tc>
        <w:tc>
          <w:tcPr>
            <w:tcW w:w="1512" w:type="dxa"/>
            <w:hideMark/>
          </w:tcPr>
          <w:p w14:paraId="79C69829" w14:textId="24711F34"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0.12</w:t>
            </w:r>
          </w:p>
        </w:tc>
        <w:tc>
          <w:tcPr>
            <w:tcW w:w="1512" w:type="dxa"/>
            <w:hideMark/>
          </w:tcPr>
          <w:p w14:paraId="52C86124" w14:textId="3EC6DB6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0.32</w:t>
            </w:r>
          </w:p>
        </w:tc>
        <w:tc>
          <w:tcPr>
            <w:tcW w:w="1699" w:type="dxa"/>
            <w:hideMark/>
          </w:tcPr>
          <w:p w14:paraId="6C4392D8" w14:textId="32C65D16"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7,931</w:t>
            </w:r>
          </w:p>
        </w:tc>
        <w:tc>
          <w:tcPr>
            <w:tcW w:w="1699" w:type="dxa"/>
            <w:hideMark/>
          </w:tcPr>
          <w:p w14:paraId="77655077" w14:textId="766DF51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0.12</w:t>
            </w:r>
          </w:p>
        </w:tc>
        <w:tc>
          <w:tcPr>
            <w:tcW w:w="1699" w:type="dxa"/>
            <w:hideMark/>
          </w:tcPr>
          <w:p w14:paraId="04CCE9EF" w14:textId="31AEABC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0.32</w:t>
            </w:r>
          </w:p>
        </w:tc>
        <w:tc>
          <w:tcPr>
            <w:tcW w:w="720" w:type="dxa"/>
            <w:hideMark/>
          </w:tcPr>
          <w:p w14:paraId="44371D50" w14:textId="5FE16AF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0.22</w:t>
            </w:r>
          </w:p>
        </w:tc>
        <w:tc>
          <w:tcPr>
            <w:tcW w:w="720" w:type="dxa"/>
            <w:hideMark/>
          </w:tcPr>
          <w:p w14:paraId="116C5557" w14:textId="1200249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0.83</w:t>
            </w:r>
          </w:p>
        </w:tc>
        <w:tc>
          <w:tcPr>
            <w:tcW w:w="720" w:type="dxa"/>
            <w:hideMark/>
          </w:tcPr>
          <w:p w14:paraId="0412A4D4" w14:textId="571E6E9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656862" w:rsidRPr="00AF75BD" w14:paraId="55A84674"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6946685" w14:textId="21F9AFE8" w:rsidR="00656862" w:rsidRPr="00A16251" w:rsidRDefault="00EE2258" w:rsidP="00125326">
            <w:pPr>
              <w:pStyle w:val="TABLEROWHEAD"/>
            </w:pPr>
            <w:r>
              <w:t>Socioeco-nomically Disadvan-taged</w:t>
            </w:r>
          </w:p>
        </w:tc>
        <w:tc>
          <w:tcPr>
            <w:tcW w:w="1512" w:type="dxa"/>
            <w:hideMark/>
          </w:tcPr>
          <w:p w14:paraId="662DEC42" w14:textId="7EEDE011" w:rsidR="00656862" w:rsidRPr="00EC75E9" w:rsidRDefault="00866633" w:rsidP="00656862">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7,931</w:t>
            </w:r>
          </w:p>
        </w:tc>
        <w:tc>
          <w:tcPr>
            <w:tcW w:w="1512" w:type="dxa"/>
            <w:hideMark/>
          </w:tcPr>
          <w:p w14:paraId="0ACD880E" w14:textId="4A331879"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0.84</w:t>
            </w:r>
          </w:p>
        </w:tc>
        <w:tc>
          <w:tcPr>
            <w:tcW w:w="1512" w:type="dxa"/>
            <w:hideMark/>
          </w:tcPr>
          <w:p w14:paraId="09E94008" w14:textId="740E0D8D"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0.37</w:t>
            </w:r>
          </w:p>
        </w:tc>
        <w:tc>
          <w:tcPr>
            <w:tcW w:w="1699" w:type="dxa"/>
            <w:hideMark/>
          </w:tcPr>
          <w:p w14:paraId="544A1632" w14:textId="06B9EC88" w:rsidR="00656862" w:rsidRPr="00EC75E9" w:rsidRDefault="00866633" w:rsidP="00656862">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7,931</w:t>
            </w:r>
          </w:p>
        </w:tc>
        <w:tc>
          <w:tcPr>
            <w:tcW w:w="1699" w:type="dxa"/>
            <w:hideMark/>
          </w:tcPr>
          <w:p w14:paraId="39426B35" w14:textId="3DA7B39C"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0.84</w:t>
            </w:r>
          </w:p>
        </w:tc>
        <w:tc>
          <w:tcPr>
            <w:tcW w:w="1699" w:type="dxa"/>
            <w:hideMark/>
          </w:tcPr>
          <w:p w14:paraId="4417B170" w14:textId="1E086122"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0.36</w:t>
            </w:r>
          </w:p>
        </w:tc>
        <w:tc>
          <w:tcPr>
            <w:tcW w:w="720" w:type="dxa"/>
            <w:hideMark/>
          </w:tcPr>
          <w:p w14:paraId="5BFEDFB7" w14:textId="3A6082E2"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1.39</w:t>
            </w:r>
          </w:p>
        </w:tc>
        <w:tc>
          <w:tcPr>
            <w:tcW w:w="720" w:type="dxa"/>
            <w:hideMark/>
          </w:tcPr>
          <w:p w14:paraId="5BD95B00" w14:textId="7D756355"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0.17</w:t>
            </w:r>
          </w:p>
        </w:tc>
        <w:tc>
          <w:tcPr>
            <w:tcW w:w="720" w:type="dxa"/>
            <w:hideMark/>
          </w:tcPr>
          <w:p w14:paraId="3C8501F1" w14:textId="4D21024E"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-0.02</w:t>
            </w:r>
          </w:p>
        </w:tc>
      </w:tr>
      <w:tr w:rsidR="00EC75E9" w:rsidRPr="00AF75BD" w14:paraId="498647F2"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3A3AA0E" w14:textId="1660A385" w:rsidR="00EC75E9" w:rsidRPr="00A16251" w:rsidRDefault="00EE2258" w:rsidP="00125326">
            <w:pPr>
              <w:pStyle w:val="TABLEROWHEAD"/>
              <w:rPr>
                <w:b w:val="0"/>
              </w:rPr>
            </w:pPr>
            <w:r>
              <w:t>Migrant</w:t>
            </w:r>
          </w:p>
        </w:tc>
        <w:tc>
          <w:tcPr>
            <w:tcW w:w="1512" w:type="dxa"/>
            <w:hideMark/>
          </w:tcPr>
          <w:p w14:paraId="28BFB3BA" w14:textId="25B3D6BA"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7,931</w:t>
            </w:r>
          </w:p>
        </w:tc>
        <w:tc>
          <w:tcPr>
            <w:tcW w:w="1512" w:type="dxa"/>
            <w:hideMark/>
          </w:tcPr>
          <w:p w14:paraId="5D5EBBD6" w14:textId="544DED2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c>
          <w:tcPr>
            <w:tcW w:w="1512" w:type="dxa"/>
            <w:hideMark/>
          </w:tcPr>
          <w:p w14:paraId="1658F5B5" w14:textId="389E3DC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0.11</w:t>
            </w:r>
          </w:p>
        </w:tc>
        <w:tc>
          <w:tcPr>
            <w:tcW w:w="1699" w:type="dxa"/>
            <w:hideMark/>
          </w:tcPr>
          <w:p w14:paraId="6DD6E8FB" w14:textId="7F4175AF"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7,931</w:t>
            </w:r>
          </w:p>
        </w:tc>
        <w:tc>
          <w:tcPr>
            <w:tcW w:w="1699" w:type="dxa"/>
            <w:hideMark/>
          </w:tcPr>
          <w:p w14:paraId="68B4E948" w14:textId="791BD8B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c>
          <w:tcPr>
            <w:tcW w:w="1699" w:type="dxa"/>
            <w:hideMark/>
          </w:tcPr>
          <w:p w14:paraId="7F6651FC" w14:textId="5BEFE4F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0.11</w:t>
            </w:r>
          </w:p>
        </w:tc>
        <w:tc>
          <w:tcPr>
            <w:tcW w:w="720" w:type="dxa"/>
            <w:hideMark/>
          </w:tcPr>
          <w:p w14:paraId="136420CB" w14:textId="2E255D77"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-0.07</w:t>
            </w:r>
          </w:p>
        </w:tc>
        <w:tc>
          <w:tcPr>
            <w:tcW w:w="720" w:type="dxa"/>
            <w:hideMark/>
          </w:tcPr>
          <w:p w14:paraId="034AC31F" w14:textId="36BE014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0.94</w:t>
            </w:r>
          </w:p>
        </w:tc>
        <w:tc>
          <w:tcPr>
            <w:tcW w:w="720" w:type="dxa"/>
            <w:hideMark/>
          </w:tcPr>
          <w:p w14:paraId="662C38A7" w14:textId="4EAE6C0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EC75E9" w:rsidRPr="00AF75BD" w14:paraId="4E33734A"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F82E143" w14:textId="3F184276" w:rsidR="00EC75E9" w:rsidRPr="00A16251" w:rsidRDefault="00EE2258" w:rsidP="00125326">
            <w:pPr>
              <w:pStyle w:val="TABLEROWHEAD"/>
            </w:pPr>
            <w:r>
              <w:lastRenderedPageBreak/>
              <w:t>Homeless</w:t>
            </w:r>
          </w:p>
        </w:tc>
        <w:tc>
          <w:tcPr>
            <w:tcW w:w="1512" w:type="dxa"/>
            <w:hideMark/>
          </w:tcPr>
          <w:p w14:paraId="1B0892B8" w14:textId="0D4CABCB"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7,931</w:t>
            </w:r>
          </w:p>
        </w:tc>
        <w:tc>
          <w:tcPr>
            <w:tcW w:w="1512" w:type="dxa"/>
            <w:hideMark/>
          </w:tcPr>
          <w:p w14:paraId="32F16C58" w14:textId="680F3CE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0.04</w:t>
            </w:r>
          </w:p>
        </w:tc>
        <w:tc>
          <w:tcPr>
            <w:tcW w:w="1512" w:type="dxa"/>
            <w:hideMark/>
          </w:tcPr>
          <w:p w14:paraId="72D63B17" w14:textId="1F707EE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0.20</w:t>
            </w:r>
          </w:p>
        </w:tc>
        <w:tc>
          <w:tcPr>
            <w:tcW w:w="1699" w:type="dxa"/>
            <w:hideMark/>
          </w:tcPr>
          <w:p w14:paraId="1FA5DA5E" w14:textId="51674FE7"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7,931</w:t>
            </w:r>
          </w:p>
        </w:tc>
        <w:tc>
          <w:tcPr>
            <w:tcW w:w="1699" w:type="dxa"/>
            <w:hideMark/>
          </w:tcPr>
          <w:p w14:paraId="38B7091D" w14:textId="3F702BF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0.04</w:t>
            </w:r>
          </w:p>
        </w:tc>
        <w:tc>
          <w:tcPr>
            <w:tcW w:w="1699" w:type="dxa"/>
            <w:hideMark/>
          </w:tcPr>
          <w:p w14:paraId="60E56384" w14:textId="388B5AD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0.20</w:t>
            </w:r>
          </w:p>
        </w:tc>
        <w:tc>
          <w:tcPr>
            <w:tcW w:w="720" w:type="dxa"/>
            <w:hideMark/>
          </w:tcPr>
          <w:p w14:paraId="5B27B1D1" w14:textId="39764A8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0.44</w:t>
            </w:r>
          </w:p>
        </w:tc>
        <w:tc>
          <w:tcPr>
            <w:tcW w:w="720" w:type="dxa"/>
            <w:hideMark/>
          </w:tcPr>
          <w:p w14:paraId="1CDD8A3A" w14:textId="26574C9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0.66</w:t>
            </w:r>
          </w:p>
        </w:tc>
        <w:tc>
          <w:tcPr>
            <w:tcW w:w="720" w:type="dxa"/>
            <w:hideMark/>
          </w:tcPr>
          <w:p w14:paraId="7A0C8ABD" w14:textId="74DD37C4"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EC75E9" w:rsidRPr="00AF75BD" w14:paraId="672D2024"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6DAB6D3" w14:textId="50329788" w:rsidR="00EC75E9" w:rsidRPr="00A16251" w:rsidRDefault="00EE2258" w:rsidP="00125326">
            <w:pPr>
              <w:pStyle w:val="TABLEROWHEAD"/>
            </w:pPr>
            <w:r>
              <w:t>Special Education</w:t>
            </w:r>
          </w:p>
        </w:tc>
        <w:tc>
          <w:tcPr>
            <w:tcW w:w="1512" w:type="dxa"/>
            <w:hideMark/>
          </w:tcPr>
          <w:p w14:paraId="2FA4876F" w14:textId="037143DD"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7,931</w:t>
            </w:r>
          </w:p>
        </w:tc>
        <w:tc>
          <w:tcPr>
            <w:tcW w:w="1512" w:type="dxa"/>
            <w:hideMark/>
          </w:tcPr>
          <w:p w14:paraId="55EC6B70" w14:textId="49B9A30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0.11</w:t>
            </w:r>
          </w:p>
        </w:tc>
        <w:tc>
          <w:tcPr>
            <w:tcW w:w="1512" w:type="dxa"/>
            <w:hideMark/>
          </w:tcPr>
          <w:p w14:paraId="69E297C7" w14:textId="157981A7"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0.31</w:t>
            </w:r>
          </w:p>
        </w:tc>
        <w:tc>
          <w:tcPr>
            <w:tcW w:w="1699" w:type="dxa"/>
            <w:hideMark/>
          </w:tcPr>
          <w:p w14:paraId="34E5A34E" w14:textId="2B451AD3"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7,931</w:t>
            </w:r>
          </w:p>
        </w:tc>
        <w:tc>
          <w:tcPr>
            <w:tcW w:w="1699" w:type="dxa"/>
            <w:hideMark/>
          </w:tcPr>
          <w:p w14:paraId="68B6C465" w14:textId="1C129FF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0.11</w:t>
            </w:r>
          </w:p>
        </w:tc>
        <w:tc>
          <w:tcPr>
            <w:tcW w:w="1699" w:type="dxa"/>
            <w:hideMark/>
          </w:tcPr>
          <w:p w14:paraId="46994775" w14:textId="6CFC2E8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0.31</w:t>
            </w:r>
          </w:p>
        </w:tc>
        <w:tc>
          <w:tcPr>
            <w:tcW w:w="720" w:type="dxa"/>
            <w:hideMark/>
          </w:tcPr>
          <w:p w14:paraId="01573B82" w14:textId="0EBA3CF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-0.30</w:t>
            </w:r>
          </w:p>
        </w:tc>
        <w:tc>
          <w:tcPr>
            <w:tcW w:w="720" w:type="dxa"/>
            <w:hideMark/>
          </w:tcPr>
          <w:p w14:paraId="0A92A234" w14:textId="18DD026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0.76</w:t>
            </w:r>
          </w:p>
        </w:tc>
        <w:tc>
          <w:tcPr>
            <w:tcW w:w="720" w:type="dxa"/>
            <w:hideMark/>
          </w:tcPr>
          <w:p w14:paraId="36654C4E" w14:textId="4D8884F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EC75E9" w:rsidRPr="00AF75BD" w14:paraId="77F1C335"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tcPr>
          <w:p w14:paraId="4936F878" w14:textId="7BA80F79" w:rsidR="00EC75E9" w:rsidRPr="00A16251" w:rsidRDefault="00EE2258" w:rsidP="00125326">
            <w:pPr>
              <w:pStyle w:val="TABLEROWHEAD"/>
            </w:pPr>
            <w:r>
              <w:t>Foster</w:t>
            </w:r>
          </w:p>
        </w:tc>
        <w:tc>
          <w:tcPr>
            <w:tcW w:w="1512" w:type="dxa"/>
          </w:tcPr>
          <w:p w14:paraId="5CE6E2F1" w14:textId="1522EA92"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7,931</w:t>
            </w:r>
          </w:p>
        </w:tc>
        <w:tc>
          <w:tcPr>
            <w:tcW w:w="1512" w:type="dxa"/>
          </w:tcPr>
          <w:p w14:paraId="209D1F1B" w14:textId="2CE1403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c>
          <w:tcPr>
            <w:tcW w:w="1512" w:type="dxa"/>
          </w:tcPr>
          <w:p w14:paraId="46BF0355" w14:textId="551FB83F"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0.06</w:t>
            </w:r>
          </w:p>
        </w:tc>
        <w:tc>
          <w:tcPr>
            <w:tcW w:w="1699" w:type="dxa"/>
          </w:tcPr>
          <w:p w14:paraId="28EFBA62" w14:textId="778D9550"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7,931</w:t>
            </w:r>
          </w:p>
        </w:tc>
        <w:tc>
          <w:tcPr>
            <w:tcW w:w="1699" w:type="dxa"/>
          </w:tcPr>
          <w:p w14:paraId="0FCE07AA" w14:textId="74DC2AA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c>
          <w:tcPr>
            <w:tcW w:w="1699" w:type="dxa"/>
          </w:tcPr>
          <w:p w14:paraId="6E08B1DD" w14:textId="543F2D3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0.06</w:t>
            </w:r>
          </w:p>
        </w:tc>
        <w:tc>
          <w:tcPr>
            <w:tcW w:w="720" w:type="dxa"/>
          </w:tcPr>
          <w:p w14:paraId="5E9C5276" w14:textId="0490EDF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-0.41</w:t>
            </w:r>
          </w:p>
        </w:tc>
        <w:tc>
          <w:tcPr>
            <w:tcW w:w="720" w:type="dxa"/>
          </w:tcPr>
          <w:p w14:paraId="2E14575A" w14:textId="27FF41C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0.68</w:t>
            </w:r>
          </w:p>
        </w:tc>
        <w:tc>
          <w:tcPr>
            <w:tcW w:w="720" w:type="dxa"/>
          </w:tcPr>
          <w:p w14:paraId="5D67F368" w14:textId="00DB97A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bl>
    <w:p w14:paraId="1B661E82" w14:textId="77777777" w:rsidR="00C4484F" w:rsidRPr="00C4484F" w:rsidRDefault="00C4484F" w:rsidP="00C4484F">
      <w:pPr>
        <w:pStyle w:val="Heading3"/>
      </w:pPr>
      <w:r w:rsidRPr="00C4484F">
        <w:br w:type="page"/>
      </w:r>
    </w:p>
    <w:p w14:paraId="34B0EE71" w14:textId="539508AD" w:rsidR="00933E17" w:rsidRPr="00E51C96" w:rsidRDefault="00933E17" w:rsidP="00185C25">
      <w:pPr>
        <w:pStyle w:val="Caption"/>
      </w:pPr>
      <w:bookmarkStart w:id="217" w:name="_Toc95400120"/>
      <w:r w:rsidRPr="00E51C96">
        <w:lastRenderedPageBreak/>
        <w:t>Exhibit D31</w:t>
      </w:r>
      <w:r w:rsidRPr="00E51C96">
        <w:rPr>
          <w:noProof/>
        </w:rPr>
        <w:t xml:space="preserve">. </w:t>
      </w:r>
      <w:r w:rsidRPr="00E51C96">
        <w:t xml:space="preserve">Grade Twelve </w:t>
      </w:r>
      <w:r w:rsidR="00A130C4">
        <w:t>Post-Propensity</w:t>
      </w:r>
      <w:r w:rsidRPr="00E51C96">
        <w:t xml:space="preserve"> Score Matching Baseline Demographic Comparisons for the California Department of Education’s Expanded Learning High School Programming</w:t>
      </w:r>
      <w:bookmarkEnd w:id="217"/>
    </w:p>
    <w:tbl>
      <w:tblPr>
        <w:tblStyle w:val="CDE"/>
        <w:tblW w:w="13521" w:type="dxa"/>
        <w:tblInd w:w="5" w:type="dxa"/>
        <w:tblLayout w:type="fixed"/>
        <w:tblLook w:val="04A0" w:firstRow="1" w:lastRow="0" w:firstColumn="1" w:lastColumn="0" w:noHBand="0" w:noVBand="1"/>
      </w:tblPr>
      <w:tblGrid>
        <w:gridCol w:w="1728"/>
        <w:gridCol w:w="1512"/>
        <w:gridCol w:w="1512"/>
        <w:gridCol w:w="1512"/>
        <w:gridCol w:w="1699"/>
        <w:gridCol w:w="1699"/>
        <w:gridCol w:w="1699"/>
        <w:gridCol w:w="720"/>
        <w:gridCol w:w="720"/>
        <w:gridCol w:w="720"/>
      </w:tblGrid>
      <w:tr w:rsidR="00933E17" w:rsidRPr="00AF75BD" w14:paraId="7B74CBDD" w14:textId="77777777" w:rsidTr="00AB78EA">
        <w:trPr>
          <w:cnfStyle w:val="100000000000" w:firstRow="1" w:lastRow="0" w:firstColumn="0" w:lastColumn="0" w:oddVBand="0" w:evenVBand="0" w:oddHBand="0" w:evenHBand="0" w:firstRowFirstColumn="0" w:firstRowLastColumn="0" w:lastRowFirstColumn="0" w:lastRowLastColumn="0"/>
          <w:cantSplit/>
          <w:trHeight w:val="432"/>
          <w:tblHeader/>
        </w:trPr>
        <w:tc>
          <w:tcPr>
            <w:cnfStyle w:val="001000000000" w:firstRow="0" w:lastRow="0" w:firstColumn="1" w:lastColumn="0" w:oddVBand="0" w:evenVBand="0" w:oddHBand="0" w:evenHBand="0" w:firstRowFirstColumn="0" w:firstRowLastColumn="0" w:lastRowFirstColumn="0" w:lastRowLastColumn="0"/>
            <w:tcW w:w="1728" w:type="dxa"/>
          </w:tcPr>
          <w:p w14:paraId="7FAC3CD6" w14:textId="77777777" w:rsidR="00933E17" w:rsidRPr="00AF75BD" w:rsidRDefault="00933E17" w:rsidP="00125326">
            <w:pPr>
              <w:pStyle w:val="TABLECOLUMNHEAD"/>
            </w:pPr>
            <w:r w:rsidRPr="00AF75BD">
              <w:t>Variable</w:t>
            </w:r>
          </w:p>
        </w:tc>
        <w:tc>
          <w:tcPr>
            <w:tcW w:w="1512" w:type="dxa"/>
          </w:tcPr>
          <w:p w14:paraId="0DA6E358" w14:textId="040BF842" w:rsidR="00933E17" w:rsidRPr="00AF75BD"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933E17" w:rsidRPr="00AF75BD">
              <w:br/>
              <w:t>n</w:t>
            </w:r>
          </w:p>
        </w:tc>
        <w:tc>
          <w:tcPr>
            <w:tcW w:w="1512" w:type="dxa"/>
          </w:tcPr>
          <w:p w14:paraId="566C5559" w14:textId="55E201D7" w:rsidR="00933E17" w:rsidRPr="00AF75BD"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933E17" w:rsidRPr="00AF75BD">
              <w:br/>
              <w:t>M</w:t>
            </w:r>
          </w:p>
        </w:tc>
        <w:tc>
          <w:tcPr>
            <w:tcW w:w="1512" w:type="dxa"/>
          </w:tcPr>
          <w:p w14:paraId="151321E2" w14:textId="35CCCE7D" w:rsidR="00933E17" w:rsidRPr="00AF75BD" w:rsidRDefault="003875EA" w:rsidP="00125326">
            <w:pPr>
              <w:pStyle w:val="TABLECOLUMNHEAD"/>
              <w:cnfStyle w:val="100000000000" w:firstRow="1" w:lastRow="0" w:firstColumn="0" w:lastColumn="0" w:oddVBand="0" w:evenVBand="0" w:oddHBand="0" w:evenHBand="0" w:firstRowFirstColumn="0" w:firstRowLastColumn="0" w:lastRowFirstColumn="0" w:lastRowLastColumn="0"/>
            </w:pPr>
            <w:r>
              <w:t>Nonparti-cipants</w:t>
            </w:r>
            <w:r w:rsidR="00933E17" w:rsidRPr="00AF75BD">
              <w:br/>
              <w:t>SD</w:t>
            </w:r>
          </w:p>
        </w:tc>
        <w:tc>
          <w:tcPr>
            <w:tcW w:w="1699" w:type="dxa"/>
          </w:tcPr>
          <w:p w14:paraId="1A0799D2" w14:textId="2D9438E8" w:rsidR="00933E17" w:rsidRPr="00AF75BD"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933E17" w:rsidRPr="00933E17">
              <w:t>Expanded Learning High School Program Participants</w:t>
            </w:r>
            <w:r w:rsidR="00933E17" w:rsidRPr="00933E17">
              <w:br/>
              <w:t>n</w:t>
            </w:r>
          </w:p>
        </w:tc>
        <w:tc>
          <w:tcPr>
            <w:tcW w:w="1699" w:type="dxa"/>
          </w:tcPr>
          <w:p w14:paraId="30A4C20A" w14:textId="087ED7FC" w:rsidR="00933E17" w:rsidRPr="00AF75BD"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933E17" w:rsidRPr="00933E17">
              <w:t>Expanded Learning High School Program Participants</w:t>
            </w:r>
            <w:r w:rsidR="00933E17" w:rsidRPr="00933E17">
              <w:br/>
              <w:t>M</w:t>
            </w:r>
          </w:p>
        </w:tc>
        <w:tc>
          <w:tcPr>
            <w:tcW w:w="1699" w:type="dxa"/>
          </w:tcPr>
          <w:p w14:paraId="3BB4CEAD" w14:textId="33F15B42" w:rsidR="00933E17" w:rsidRPr="00AF75BD" w:rsidRDefault="00B75D97" w:rsidP="00125326">
            <w:pPr>
              <w:pStyle w:val="TABLECOLUMNHEAD"/>
              <w:cnfStyle w:val="100000000000" w:firstRow="1" w:lastRow="0" w:firstColumn="0" w:lastColumn="0" w:oddVBand="0" w:evenVBand="0" w:oddHBand="0" w:evenHBand="0" w:firstRowFirstColumn="0" w:firstRowLastColumn="0" w:lastRowFirstColumn="0" w:lastRowLastColumn="0"/>
            </w:pPr>
            <w:r w:rsidRPr="00CF4C4B">
              <w:t>C</w:t>
            </w:r>
            <w:r>
              <w:t xml:space="preserve">alifornia </w:t>
            </w:r>
            <w:r w:rsidRPr="00CF4C4B">
              <w:t>D</w:t>
            </w:r>
            <w:r>
              <w:t xml:space="preserve">epartment of </w:t>
            </w:r>
            <w:r w:rsidRPr="00CF4C4B">
              <w:t>E</w:t>
            </w:r>
            <w:r>
              <w:t>ducation</w:t>
            </w:r>
            <w:r w:rsidRPr="00CF4C4B">
              <w:t xml:space="preserve"> </w:t>
            </w:r>
            <w:r w:rsidR="00933E17" w:rsidRPr="00933E17">
              <w:t>Expanded Learning High School Program Participants</w:t>
            </w:r>
            <w:r w:rsidR="00933E17" w:rsidRPr="00933E17">
              <w:br/>
              <w:t>SD</w:t>
            </w:r>
          </w:p>
        </w:tc>
        <w:tc>
          <w:tcPr>
            <w:tcW w:w="720" w:type="dxa"/>
            <w:noWrap/>
          </w:tcPr>
          <w:p w14:paraId="2269A2E8" w14:textId="77777777" w:rsidR="00933E17" w:rsidRPr="00AF75BD"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AF75BD">
              <w:t>t</w:t>
            </w:r>
          </w:p>
        </w:tc>
        <w:tc>
          <w:tcPr>
            <w:tcW w:w="720" w:type="dxa"/>
          </w:tcPr>
          <w:p w14:paraId="499B72E0" w14:textId="77777777" w:rsidR="00933E17" w:rsidRPr="00AF75BD"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AF75BD">
              <w:t>p</w:t>
            </w:r>
          </w:p>
        </w:tc>
        <w:tc>
          <w:tcPr>
            <w:tcW w:w="720" w:type="dxa"/>
          </w:tcPr>
          <w:p w14:paraId="6B92D7FC" w14:textId="77777777" w:rsidR="00933E17" w:rsidRPr="00AF75BD" w:rsidRDefault="00933E17" w:rsidP="00125326">
            <w:pPr>
              <w:pStyle w:val="TABLECOLUMNHEAD"/>
              <w:cnfStyle w:val="100000000000" w:firstRow="1" w:lastRow="0" w:firstColumn="0" w:lastColumn="0" w:oddVBand="0" w:evenVBand="0" w:oddHBand="0" w:evenHBand="0" w:firstRowFirstColumn="0" w:firstRowLastColumn="0" w:lastRowFirstColumn="0" w:lastRowLastColumn="0"/>
            </w:pPr>
            <w:r w:rsidRPr="00AF75BD">
              <w:t>d</w:t>
            </w:r>
          </w:p>
        </w:tc>
      </w:tr>
      <w:tr w:rsidR="00EC75E9" w:rsidRPr="00AF75BD" w14:paraId="0E8EB87B"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ABDDE16" w14:textId="072067A2" w:rsidR="00EC75E9" w:rsidRPr="00125326" w:rsidRDefault="003B2407" w:rsidP="00125326">
            <w:pPr>
              <w:pStyle w:val="TABLEROWHEAD"/>
            </w:pPr>
            <w:r w:rsidRPr="00125326">
              <w:t xml:space="preserve">Previous Days Attended </w:t>
            </w:r>
            <w:r w:rsidR="002A4204" w:rsidRPr="00125326">
              <w:t>(</w:t>
            </w:r>
            <w:r w:rsidR="00EC75E9" w:rsidRPr="00125326">
              <w:t>2017–18</w:t>
            </w:r>
            <w:r w:rsidR="002A4204" w:rsidRPr="00125326">
              <w:t>)</w:t>
            </w:r>
          </w:p>
        </w:tc>
        <w:tc>
          <w:tcPr>
            <w:tcW w:w="1512" w:type="dxa"/>
            <w:hideMark/>
          </w:tcPr>
          <w:p w14:paraId="70FDD51F" w14:textId="5554F0FC"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t>7,328</w:t>
            </w:r>
          </w:p>
        </w:tc>
        <w:tc>
          <w:tcPr>
            <w:tcW w:w="1512" w:type="dxa"/>
            <w:hideMark/>
          </w:tcPr>
          <w:p w14:paraId="54E5EC03" w14:textId="70E533A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0.96</w:t>
            </w:r>
          </w:p>
        </w:tc>
        <w:tc>
          <w:tcPr>
            <w:tcW w:w="1512" w:type="dxa"/>
            <w:hideMark/>
          </w:tcPr>
          <w:p w14:paraId="139C22B5" w14:textId="166187A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0.07</w:t>
            </w:r>
          </w:p>
        </w:tc>
        <w:tc>
          <w:tcPr>
            <w:tcW w:w="1699" w:type="dxa"/>
            <w:hideMark/>
          </w:tcPr>
          <w:p w14:paraId="67EC37A4" w14:textId="36ADC55F"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7,328</w:t>
            </w:r>
          </w:p>
        </w:tc>
        <w:tc>
          <w:tcPr>
            <w:tcW w:w="1699" w:type="dxa"/>
            <w:hideMark/>
          </w:tcPr>
          <w:p w14:paraId="6C1F9020" w14:textId="7A56666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0.95</w:t>
            </w:r>
          </w:p>
        </w:tc>
        <w:tc>
          <w:tcPr>
            <w:tcW w:w="1699" w:type="dxa"/>
            <w:hideMark/>
          </w:tcPr>
          <w:p w14:paraId="11E91E01" w14:textId="2965AC5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0.08</w:t>
            </w:r>
          </w:p>
        </w:tc>
        <w:tc>
          <w:tcPr>
            <w:tcW w:w="720" w:type="dxa"/>
            <w:noWrap/>
            <w:hideMark/>
          </w:tcPr>
          <w:p w14:paraId="3730C1F0" w14:textId="424C37A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-2.37</w:t>
            </w:r>
          </w:p>
        </w:tc>
        <w:tc>
          <w:tcPr>
            <w:tcW w:w="720" w:type="dxa"/>
            <w:hideMark/>
          </w:tcPr>
          <w:p w14:paraId="648CE927" w14:textId="108CE2B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0.02</w:t>
            </w:r>
          </w:p>
        </w:tc>
        <w:tc>
          <w:tcPr>
            <w:tcW w:w="720" w:type="dxa"/>
            <w:hideMark/>
          </w:tcPr>
          <w:p w14:paraId="0CD97CA0" w14:textId="25704DD4"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0.04</w:t>
            </w:r>
          </w:p>
        </w:tc>
      </w:tr>
      <w:tr w:rsidR="00EC75E9" w:rsidRPr="00AF75BD" w14:paraId="0D5FD42A"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447FC8F" w14:textId="53029047" w:rsidR="00EC75E9" w:rsidRPr="00125326" w:rsidRDefault="003B2407" w:rsidP="00125326">
            <w:pPr>
              <w:pStyle w:val="TABLEROWHEAD"/>
            </w:pPr>
            <w:r w:rsidRPr="00125326">
              <w:t>Female</w:t>
            </w:r>
          </w:p>
        </w:tc>
        <w:tc>
          <w:tcPr>
            <w:tcW w:w="1512" w:type="dxa"/>
            <w:hideMark/>
          </w:tcPr>
          <w:p w14:paraId="28B0C46E" w14:textId="43798E7A"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7,328</w:t>
            </w:r>
          </w:p>
        </w:tc>
        <w:tc>
          <w:tcPr>
            <w:tcW w:w="1512" w:type="dxa"/>
            <w:hideMark/>
          </w:tcPr>
          <w:p w14:paraId="206C7892" w14:textId="028ABBE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0.45</w:t>
            </w:r>
          </w:p>
        </w:tc>
        <w:tc>
          <w:tcPr>
            <w:tcW w:w="1512" w:type="dxa"/>
            <w:hideMark/>
          </w:tcPr>
          <w:p w14:paraId="7C5A2CE3" w14:textId="00A1E3D7"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0.50</w:t>
            </w:r>
          </w:p>
        </w:tc>
        <w:tc>
          <w:tcPr>
            <w:tcW w:w="1699" w:type="dxa"/>
            <w:hideMark/>
          </w:tcPr>
          <w:p w14:paraId="2A78F4FB" w14:textId="295BA44E"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7,328</w:t>
            </w:r>
          </w:p>
        </w:tc>
        <w:tc>
          <w:tcPr>
            <w:tcW w:w="1699" w:type="dxa"/>
            <w:hideMark/>
          </w:tcPr>
          <w:p w14:paraId="7D5B060A" w14:textId="5D91784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0.45</w:t>
            </w:r>
          </w:p>
        </w:tc>
        <w:tc>
          <w:tcPr>
            <w:tcW w:w="1699" w:type="dxa"/>
            <w:hideMark/>
          </w:tcPr>
          <w:p w14:paraId="2803AB11" w14:textId="3E4AD407"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0.50</w:t>
            </w:r>
          </w:p>
        </w:tc>
        <w:tc>
          <w:tcPr>
            <w:tcW w:w="720" w:type="dxa"/>
            <w:hideMark/>
          </w:tcPr>
          <w:p w14:paraId="2FC6615A" w14:textId="52EF5F0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-0.02</w:t>
            </w:r>
          </w:p>
        </w:tc>
        <w:tc>
          <w:tcPr>
            <w:tcW w:w="720" w:type="dxa"/>
            <w:hideMark/>
          </w:tcPr>
          <w:p w14:paraId="689179AF" w14:textId="176EB63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0.99</w:t>
            </w:r>
          </w:p>
        </w:tc>
        <w:tc>
          <w:tcPr>
            <w:tcW w:w="720" w:type="dxa"/>
            <w:hideMark/>
          </w:tcPr>
          <w:p w14:paraId="2FF60D0F" w14:textId="71C389A4"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EC75E9" w:rsidRPr="00AF75BD" w14:paraId="52E246FA"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05B0F53" w14:textId="08DF96DD" w:rsidR="00EC75E9" w:rsidRPr="00125326" w:rsidRDefault="003B2407" w:rsidP="00125326">
            <w:pPr>
              <w:pStyle w:val="TABLEROWHEAD"/>
            </w:pPr>
            <w:r w:rsidRPr="00125326">
              <w:t>Asian</w:t>
            </w:r>
          </w:p>
        </w:tc>
        <w:tc>
          <w:tcPr>
            <w:tcW w:w="1512" w:type="dxa"/>
            <w:hideMark/>
          </w:tcPr>
          <w:p w14:paraId="3067A23E" w14:textId="1281CD0B"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7,328</w:t>
            </w:r>
          </w:p>
        </w:tc>
        <w:tc>
          <w:tcPr>
            <w:tcW w:w="1512" w:type="dxa"/>
            <w:hideMark/>
          </w:tcPr>
          <w:p w14:paraId="12C7FC1E" w14:textId="163A05F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0.06</w:t>
            </w:r>
          </w:p>
        </w:tc>
        <w:tc>
          <w:tcPr>
            <w:tcW w:w="1512" w:type="dxa"/>
            <w:hideMark/>
          </w:tcPr>
          <w:p w14:paraId="1D1FCB57" w14:textId="46E7FDD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0.23</w:t>
            </w:r>
          </w:p>
        </w:tc>
        <w:tc>
          <w:tcPr>
            <w:tcW w:w="1699" w:type="dxa"/>
            <w:hideMark/>
          </w:tcPr>
          <w:p w14:paraId="67C8842C" w14:textId="18A3D6AC"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7,328</w:t>
            </w:r>
          </w:p>
        </w:tc>
        <w:tc>
          <w:tcPr>
            <w:tcW w:w="1699" w:type="dxa"/>
            <w:hideMark/>
          </w:tcPr>
          <w:p w14:paraId="12837556" w14:textId="54C3C91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0.06</w:t>
            </w:r>
          </w:p>
        </w:tc>
        <w:tc>
          <w:tcPr>
            <w:tcW w:w="1699" w:type="dxa"/>
            <w:hideMark/>
          </w:tcPr>
          <w:p w14:paraId="5839268D" w14:textId="6777AA1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0.23</w:t>
            </w:r>
          </w:p>
        </w:tc>
        <w:tc>
          <w:tcPr>
            <w:tcW w:w="720" w:type="dxa"/>
            <w:hideMark/>
          </w:tcPr>
          <w:p w14:paraId="2388E5E9" w14:textId="559C3A9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-0.68</w:t>
            </w:r>
          </w:p>
        </w:tc>
        <w:tc>
          <w:tcPr>
            <w:tcW w:w="720" w:type="dxa"/>
            <w:hideMark/>
          </w:tcPr>
          <w:p w14:paraId="55E8EAB1" w14:textId="2B081EC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0.50</w:t>
            </w:r>
          </w:p>
        </w:tc>
        <w:tc>
          <w:tcPr>
            <w:tcW w:w="720" w:type="dxa"/>
            <w:hideMark/>
          </w:tcPr>
          <w:p w14:paraId="63807A57" w14:textId="7DAD79D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EC75E9" w:rsidRPr="00AF75BD" w14:paraId="1897B712"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DC9C9D3" w14:textId="2DDD2DDD" w:rsidR="00EC75E9" w:rsidRPr="00125326" w:rsidRDefault="003B2407" w:rsidP="00125326">
            <w:pPr>
              <w:pStyle w:val="TABLEROWHEAD"/>
            </w:pPr>
            <w:r w:rsidRPr="00125326">
              <w:t>Black</w:t>
            </w:r>
          </w:p>
        </w:tc>
        <w:tc>
          <w:tcPr>
            <w:tcW w:w="1512" w:type="dxa"/>
            <w:hideMark/>
          </w:tcPr>
          <w:p w14:paraId="515077CC" w14:textId="606F3663"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7,328</w:t>
            </w:r>
          </w:p>
        </w:tc>
        <w:tc>
          <w:tcPr>
            <w:tcW w:w="1512" w:type="dxa"/>
            <w:hideMark/>
          </w:tcPr>
          <w:p w14:paraId="1710A647" w14:textId="0F955347"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0.10</w:t>
            </w:r>
          </w:p>
        </w:tc>
        <w:tc>
          <w:tcPr>
            <w:tcW w:w="1512" w:type="dxa"/>
            <w:hideMark/>
          </w:tcPr>
          <w:p w14:paraId="74C7AB1C" w14:textId="5099736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0.31</w:t>
            </w:r>
          </w:p>
        </w:tc>
        <w:tc>
          <w:tcPr>
            <w:tcW w:w="1699" w:type="dxa"/>
            <w:hideMark/>
          </w:tcPr>
          <w:p w14:paraId="2AFC4FA7" w14:textId="25864CC2"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7,328</w:t>
            </w:r>
          </w:p>
        </w:tc>
        <w:tc>
          <w:tcPr>
            <w:tcW w:w="1699" w:type="dxa"/>
            <w:hideMark/>
          </w:tcPr>
          <w:p w14:paraId="2C888486" w14:textId="3C30BEB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0.11</w:t>
            </w:r>
          </w:p>
        </w:tc>
        <w:tc>
          <w:tcPr>
            <w:tcW w:w="1699" w:type="dxa"/>
            <w:hideMark/>
          </w:tcPr>
          <w:p w14:paraId="0C50CDC4" w14:textId="0D18728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0.31</w:t>
            </w:r>
          </w:p>
        </w:tc>
        <w:tc>
          <w:tcPr>
            <w:tcW w:w="720" w:type="dxa"/>
            <w:hideMark/>
          </w:tcPr>
          <w:p w14:paraId="12F29DD1" w14:textId="50EB647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0.43</w:t>
            </w:r>
          </w:p>
        </w:tc>
        <w:tc>
          <w:tcPr>
            <w:tcW w:w="720" w:type="dxa"/>
            <w:hideMark/>
          </w:tcPr>
          <w:p w14:paraId="009D0497" w14:textId="74F0ABE0"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0.67</w:t>
            </w:r>
          </w:p>
        </w:tc>
        <w:tc>
          <w:tcPr>
            <w:tcW w:w="720" w:type="dxa"/>
            <w:hideMark/>
          </w:tcPr>
          <w:p w14:paraId="22C5C809" w14:textId="76E6053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EC75E9" w:rsidRPr="00AF75BD" w14:paraId="1DE84729"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0F56FC8E" w14:textId="736780D6" w:rsidR="00EC75E9" w:rsidRPr="00125326" w:rsidRDefault="003B2407" w:rsidP="00125326">
            <w:pPr>
              <w:pStyle w:val="TABLEROWHEAD"/>
            </w:pPr>
            <w:r w:rsidRPr="00125326">
              <w:t>Filipino</w:t>
            </w:r>
          </w:p>
        </w:tc>
        <w:tc>
          <w:tcPr>
            <w:tcW w:w="1512" w:type="dxa"/>
            <w:hideMark/>
          </w:tcPr>
          <w:p w14:paraId="1723889A" w14:textId="2C3B6B52"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7,328</w:t>
            </w:r>
          </w:p>
        </w:tc>
        <w:tc>
          <w:tcPr>
            <w:tcW w:w="1512" w:type="dxa"/>
            <w:hideMark/>
          </w:tcPr>
          <w:p w14:paraId="493C2FD5" w14:textId="6E7EC0C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0.03</w:t>
            </w:r>
          </w:p>
        </w:tc>
        <w:tc>
          <w:tcPr>
            <w:tcW w:w="1512" w:type="dxa"/>
            <w:hideMark/>
          </w:tcPr>
          <w:p w14:paraId="2503E332" w14:textId="49AB99A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0.18</w:t>
            </w:r>
          </w:p>
        </w:tc>
        <w:tc>
          <w:tcPr>
            <w:tcW w:w="1699" w:type="dxa"/>
            <w:hideMark/>
          </w:tcPr>
          <w:p w14:paraId="212FCB09" w14:textId="7E90EF25"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7,328</w:t>
            </w:r>
          </w:p>
        </w:tc>
        <w:tc>
          <w:tcPr>
            <w:tcW w:w="1699" w:type="dxa"/>
            <w:hideMark/>
          </w:tcPr>
          <w:p w14:paraId="418CD1E4" w14:textId="027A6057"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0.03</w:t>
            </w:r>
          </w:p>
        </w:tc>
        <w:tc>
          <w:tcPr>
            <w:tcW w:w="1699" w:type="dxa"/>
            <w:hideMark/>
          </w:tcPr>
          <w:p w14:paraId="525CE574" w14:textId="2DBDFF37"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0.18</w:t>
            </w:r>
          </w:p>
        </w:tc>
        <w:tc>
          <w:tcPr>
            <w:tcW w:w="720" w:type="dxa"/>
            <w:hideMark/>
          </w:tcPr>
          <w:p w14:paraId="50DB73DF" w14:textId="7F714CD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-0.69</w:t>
            </w:r>
          </w:p>
        </w:tc>
        <w:tc>
          <w:tcPr>
            <w:tcW w:w="720" w:type="dxa"/>
            <w:hideMark/>
          </w:tcPr>
          <w:p w14:paraId="0DF91EF6" w14:textId="1D50852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0.49</w:t>
            </w:r>
          </w:p>
        </w:tc>
        <w:tc>
          <w:tcPr>
            <w:tcW w:w="720" w:type="dxa"/>
            <w:hideMark/>
          </w:tcPr>
          <w:p w14:paraId="29257AE4" w14:textId="4922C0A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EC75E9" w:rsidRPr="00AF75BD" w14:paraId="098D85DD"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2FEAA90" w14:textId="5853D9F4" w:rsidR="00EC75E9" w:rsidRPr="00125326" w:rsidRDefault="003B2407" w:rsidP="00125326">
            <w:pPr>
              <w:pStyle w:val="TABLEROWHEAD"/>
            </w:pPr>
            <w:r w:rsidRPr="00125326">
              <w:t>Hispanic</w:t>
            </w:r>
          </w:p>
        </w:tc>
        <w:tc>
          <w:tcPr>
            <w:tcW w:w="1512" w:type="dxa"/>
            <w:hideMark/>
          </w:tcPr>
          <w:p w14:paraId="2EE238C5" w14:textId="19334DCA"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7,328</w:t>
            </w:r>
          </w:p>
        </w:tc>
        <w:tc>
          <w:tcPr>
            <w:tcW w:w="1512" w:type="dxa"/>
            <w:hideMark/>
          </w:tcPr>
          <w:p w14:paraId="37A8AB1E" w14:textId="1F9911A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0.70</w:t>
            </w:r>
          </w:p>
        </w:tc>
        <w:tc>
          <w:tcPr>
            <w:tcW w:w="1512" w:type="dxa"/>
            <w:hideMark/>
          </w:tcPr>
          <w:p w14:paraId="5CB977A9" w14:textId="28429D9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0.46</w:t>
            </w:r>
          </w:p>
        </w:tc>
        <w:tc>
          <w:tcPr>
            <w:tcW w:w="1699" w:type="dxa"/>
            <w:hideMark/>
          </w:tcPr>
          <w:p w14:paraId="52307F76" w14:textId="603BEEDC"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7,328</w:t>
            </w:r>
          </w:p>
        </w:tc>
        <w:tc>
          <w:tcPr>
            <w:tcW w:w="1699" w:type="dxa"/>
            <w:hideMark/>
          </w:tcPr>
          <w:p w14:paraId="2996AF61" w14:textId="462DC46F"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0.71</w:t>
            </w:r>
          </w:p>
        </w:tc>
        <w:tc>
          <w:tcPr>
            <w:tcW w:w="1699" w:type="dxa"/>
            <w:hideMark/>
          </w:tcPr>
          <w:p w14:paraId="14D2EA17" w14:textId="73C8B8F4"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0.46</w:t>
            </w:r>
          </w:p>
        </w:tc>
        <w:tc>
          <w:tcPr>
            <w:tcW w:w="720" w:type="dxa"/>
            <w:hideMark/>
          </w:tcPr>
          <w:p w14:paraId="7A6B43A0" w14:textId="37DF5990"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0.43</w:t>
            </w:r>
          </w:p>
        </w:tc>
        <w:tc>
          <w:tcPr>
            <w:tcW w:w="720" w:type="dxa"/>
            <w:hideMark/>
          </w:tcPr>
          <w:p w14:paraId="000E5813" w14:textId="3DF7757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0.66</w:t>
            </w:r>
          </w:p>
        </w:tc>
        <w:tc>
          <w:tcPr>
            <w:tcW w:w="720" w:type="dxa"/>
            <w:hideMark/>
          </w:tcPr>
          <w:p w14:paraId="415589A0" w14:textId="1E6F153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EC75E9" w:rsidRPr="00AF75BD" w14:paraId="7EF8DF8E"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5551C05" w14:textId="685435DE" w:rsidR="00EC75E9" w:rsidRPr="00125326" w:rsidRDefault="003B2407" w:rsidP="00125326">
            <w:pPr>
              <w:pStyle w:val="TABLEROWHEAD"/>
            </w:pPr>
            <w:r w:rsidRPr="00125326">
              <w:t>Native American/ American Indian</w:t>
            </w:r>
          </w:p>
        </w:tc>
        <w:tc>
          <w:tcPr>
            <w:tcW w:w="1512" w:type="dxa"/>
            <w:hideMark/>
          </w:tcPr>
          <w:p w14:paraId="7D20B026" w14:textId="76475BC4"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7,328</w:t>
            </w:r>
          </w:p>
        </w:tc>
        <w:tc>
          <w:tcPr>
            <w:tcW w:w="1512" w:type="dxa"/>
            <w:hideMark/>
          </w:tcPr>
          <w:p w14:paraId="6A1294D1" w14:textId="5B33A9D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c>
          <w:tcPr>
            <w:tcW w:w="1512" w:type="dxa"/>
            <w:hideMark/>
          </w:tcPr>
          <w:p w14:paraId="65E40F3C" w14:textId="7EE7108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0.06</w:t>
            </w:r>
          </w:p>
        </w:tc>
        <w:tc>
          <w:tcPr>
            <w:tcW w:w="1699" w:type="dxa"/>
            <w:hideMark/>
          </w:tcPr>
          <w:p w14:paraId="79294D8E" w14:textId="2A9852FC"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7,328</w:t>
            </w:r>
          </w:p>
        </w:tc>
        <w:tc>
          <w:tcPr>
            <w:tcW w:w="1699" w:type="dxa"/>
            <w:hideMark/>
          </w:tcPr>
          <w:p w14:paraId="40913BD8" w14:textId="06E6B56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c>
          <w:tcPr>
            <w:tcW w:w="1699" w:type="dxa"/>
            <w:hideMark/>
          </w:tcPr>
          <w:p w14:paraId="1EB19FAB" w14:textId="63651400"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0.06</w:t>
            </w:r>
          </w:p>
        </w:tc>
        <w:tc>
          <w:tcPr>
            <w:tcW w:w="720" w:type="dxa"/>
            <w:hideMark/>
          </w:tcPr>
          <w:p w14:paraId="1F472091" w14:textId="722239B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0.14</w:t>
            </w:r>
          </w:p>
        </w:tc>
        <w:tc>
          <w:tcPr>
            <w:tcW w:w="720" w:type="dxa"/>
            <w:hideMark/>
          </w:tcPr>
          <w:p w14:paraId="06B90C0F" w14:textId="06D9F25F"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0.89</w:t>
            </w:r>
          </w:p>
        </w:tc>
        <w:tc>
          <w:tcPr>
            <w:tcW w:w="720" w:type="dxa"/>
            <w:hideMark/>
          </w:tcPr>
          <w:p w14:paraId="04104377" w14:textId="4D328E9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EC75E9" w:rsidRPr="00AF75BD" w14:paraId="343124E1"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2CA534B0" w14:textId="3601E372" w:rsidR="00EC75E9" w:rsidRPr="00125326" w:rsidRDefault="003B2407" w:rsidP="00125326">
            <w:pPr>
              <w:pStyle w:val="TABLEROWHEAD"/>
            </w:pPr>
            <w:r w:rsidRPr="00125326">
              <w:lastRenderedPageBreak/>
              <w:t>Hawaiian/ Pacific Islander</w:t>
            </w:r>
          </w:p>
        </w:tc>
        <w:tc>
          <w:tcPr>
            <w:tcW w:w="1512" w:type="dxa"/>
            <w:hideMark/>
          </w:tcPr>
          <w:p w14:paraId="58E2FF34" w14:textId="30B44CDD"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7,328</w:t>
            </w:r>
          </w:p>
        </w:tc>
        <w:tc>
          <w:tcPr>
            <w:tcW w:w="1512" w:type="dxa"/>
            <w:hideMark/>
          </w:tcPr>
          <w:p w14:paraId="176561BC" w14:textId="76C39CE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c>
          <w:tcPr>
            <w:tcW w:w="1512" w:type="dxa"/>
            <w:hideMark/>
          </w:tcPr>
          <w:p w14:paraId="276315BB" w14:textId="0FC055AF"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0.09</w:t>
            </w:r>
          </w:p>
        </w:tc>
        <w:tc>
          <w:tcPr>
            <w:tcW w:w="1699" w:type="dxa"/>
            <w:hideMark/>
          </w:tcPr>
          <w:p w14:paraId="1F4575C3" w14:textId="0FF5806C"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7,328</w:t>
            </w:r>
          </w:p>
        </w:tc>
        <w:tc>
          <w:tcPr>
            <w:tcW w:w="1699" w:type="dxa"/>
            <w:hideMark/>
          </w:tcPr>
          <w:p w14:paraId="46C3709D" w14:textId="52093D43"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c>
          <w:tcPr>
            <w:tcW w:w="1699" w:type="dxa"/>
            <w:hideMark/>
          </w:tcPr>
          <w:p w14:paraId="52C40868" w14:textId="19D6693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0.10</w:t>
            </w:r>
          </w:p>
        </w:tc>
        <w:tc>
          <w:tcPr>
            <w:tcW w:w="720" w:type="dxa"/>
            <w:hideMark/>
          </w:tcPr>
          <w:p w14:paraId="458361A9" w14:textId="17D3D95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0.60</w:t>
            </w:r>
          </w:p>
        </w:tc>
        <w:tc>
          <w:tcPr>
            <w:tcW w:w="720" w:type="dxa"/>
            <w:hideMark/>
          </w:tcPr>
          <w:p w14:paraId="5C466F1A" w14:textId="29B109F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0.55</w:t>
            </w:r>
          </w:p>
        </w:tc>
        <w:tc>
          <w:tcPr>
            <w:tcW w:w="720" w:type="dxa"/>
            <w:hideMark/>
          </w:tcPr>
          <w:p w14:paraId="15212911" w14:textId="2F92B87F"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EC75E9" w:rsidRPr="00AF75BD" w14:paraId="0C6D2C9B"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C608BF3" w14:textId="1108CE58" w:rsidR="00EC75E9" w:rsidRPr="00125326" w:rsidRDefault="003B2407" w:rsidP="00125326">
            <w:pPr>
              <w:pStyle w:val="TABLEROWHEAD"/>
            </w:pPr>
            <w:r w:rsidRPr="00125326">
              <w:t>White</w:t>
            </w:r>
          </w:p>
        </w:tc>
        <w:tc>
          <w:tcPr>
            <w:tcW w:w="1512" w:type="dxa"/>
            <w:hideMark/>
          </w:tcPr>
          <w:p w14:paraId="7EE5DCAA" w14:textId="584C634F"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7,328</w:t>
            </w:r>
          </w:p>
        </w:tc>
        <w:tc>
          <w:tcPr>
            <w:tcW w:w="1512" w:type="dxa"/>
            <w:hideMark/>
          </w:tcPr>
          <w:p w14:paraId="534F5B78" w14:textId="5672B99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0.06</w:t>
            </w:r>
          </w:p>
        </w:tc>
        <w:tc>
          <w:tcPr>
            <w:tcW w:w="1512" w:type="dxa"/>
            <w:hideMark/>
          </w:tcPr>
          <w:p w14:paraId="2674F239" w14:textId="59DF770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0.25</w:t>
            </w:r>
          </w:p>
        </w:tc>
        <w:tc>
          <w:tcPr>
            <w:tcW w:w="1699" w:type="dxa"/>
            <w:hideMark/>
          </w:tcPr>
          <w:p w14:paraId="6F7D3033" w14:textId="058AB0C2"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7,328</w:t>
            </w:r>
          </w:p>
        </w:tc>
        <w:tc>
          <w:tcPr>
            <w:tcW w:w="1699" w:type="dxa"/>
            <w:hideMark/>
          </w:tcPr>
          <w:p w14:paraId="30AEF6E9" w14:textId="72FA1377"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0.07</w:t>
            </w:r>
          </w:p>
        </w:tc>
        <w:tc>
          <w:tcPr>
            <w:tcW w:w="1699" w:type="dxa"/>
            <w:hideMark/>
          </w:tcPr>
          <w:p w14:paraId="43430F27" w14:textId="1CDE799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0.25</w:t>
            </w:r>
          </w:p>
        </w:tc>
        <w:tc>
          <w:tcPr>
            <w:tcW w:w="720" w:type="dxa"/>
            <w:hideMark/>
          </w:tcPr>
          <w:p w14:paraId="7EA92215" w14:textId="020295A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0.47</w:t>
            </w:r>
          </w:p>
        </w:tc>
        <w:tc>
          <w:tcPr>
            <w:tcW w:w="720" w:type="dxa"/>
            <w:hideMark/>
          </w:tcPr>
          <w:p w14:paraId="398D7471" w14:textId="54D924A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0.64</w:t>
            </w:r>
          </w:p>
        </w:tc>
        <w:tc>
          <w:tcPr>
            <w:tcW w:w="720" w:type="dxa"/>
            <w:hideMark/>
          </w:tcPr>
          <w:p w14:paraId="02B8F3CA" w14:textId="7020250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EC75E9" w:rsidRPr="00AF75BD" w14:paraId="0EEB6991"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5354EDD5" w14:textId="3E5995E5" w:rsidR="00EC75E9" w:rsidRPr="00125326" w:rsidRDefault="003B2407" w:rsidP="00125326">
            <w:pPr>
              <w:pStyle w:val="TABLEROWHEAD"/>
            </w:pPr>
            <w:r w:rsidRPr="00125326">
              <w:t>Two or More Ethnicities</w:t>
            </w:r>
          </w:p>
        </w:tc>
        <w:tc>
          <w:tcPr>
            <w:tcW w:w="1512" w:type="dxa"/>
            <w:hideMark/>
          </w:tcPr>
          <w:p w14:paraId="7C34E5B3" w14:textId="3B2DDAC7"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7,328</w:t>
            </w:r>
          </w:p>
        </w:tc>
        <w:tc>
          <w:tcPr>
            <w:tcW w:w="1512" w:type="dxa"/>
            <w:hideMark/>
          </w:tcPr>
          <w:p w14:paraId="145CF313" w14:textId="0C8AF3C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0.02</w:t>
            </w:r>
          </w:p>
        </w:tc>
        <w:tc>
          <w:tcPr>
            <w:tcW w:w="1512" w:type="dxa"/>
            <w:hideMark/>
          </w:tcPr>
          <w:p w14:paraId="4CE5DADF" w14:textId="27E89F7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0.13</w:t>
            </w:r>
          </w:p>
        </w:tc>
        <w:tc>
          <w:tcPr>
            <w:tcW w:w="1699" w:type="dxa"/>
            <w:hideMark/>
          </w:tcPr>
          <w:p w14:paraId="290A74FB" w14:textId="692EDA3C"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7,328</w:t>
            </w:r>
          </w:p>
        </w:tc>
        <w:tc>
          <w:tcPr>
            <w:tcW w:w="1699" w:type="dxa"/>
            <w:hideMark/>
          </w:tcPr>
          <w:p w14:paraId="11367E1A" w14:textId="7BFA254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c>
          <w:tcPr>
            <w:tcW w:w="1699" w:type="dxa"/>
            <w:hideMark/>
          </w:tcPr>
          <w:p w14:paraId="729078C5" w14:textId="23CA9E9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0.12</w:t>
            </w:r>
          </w:p>
        </w:tc>
        <w:tc>
          <w:tcPr>
            <w:tcW w:w="720" w:type="dxa"/>
            <w:hideMark/>
          </w:tcPr>
          <w:p w14:paraId="2B7608CA" w14:textId="2FF656F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-1.74</w:t>
            </w:r>
          </w:p>
        </w:tc>
        <w:tc>
          <w:tcPr>
            <w:tcW w:w="720" w:type="dxa"/>
            <w:hideMark/>
          </w:tcPr>
          <w:p w14:paraId="6A3C0486" w14:textId="36FDC2B4"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0.08</w:t>
            </w:r>
          </w:p>
        </w:tc>
        <w:tc>
          <w:tcPr>
            <w:tcW w:w="720" w:type="dxa"/>
            <w:hideMark/>
          </w:tcPr>
          <w:p w14:paraId="1B866C0A" w14:textId="26E6302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0.03</w:t>
            </w:r>
          </w:p>
        </w:tc>
      </w:tr>
      <w:tr w:rsidR="00EC75E9" w:rsidRPr="00AF75BD" w14:paraId="59BC87CB"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783DA069" w14:textId="34D380F6" w:rsidR="00EC75E9" w:rsidRPr="00125326" w:rsidRDefault="004A7861" w:rsidP="00125326">
            <w:pPr>
              <w:pStyle w:val="TABLEROWHEAD"/>
            </w:pPr>
            <w:r w:rsidRPr="00125326">
              <w:t xml:space="preserve">No </w:t>
            </w:r>
            <w:r w:rsidR="00EC75E9" w:rsidRPr="00125326">
              <w:br/>
              <w:t>Race/</w:t>
            </w:r>
            <w:r w:rsidR="00EC75E9" w:rsidRPr="00125326">
              <w:br/>
              <w:t>Ethnicity Response</w:t>
            </w:r>
          </w:p>
        </w:tc>
        <w:tc>
          <w:tcPr>
            <w:tcW w:w="1512" w:type="dxa"/>
            <w:hideMark/>
          </w:tcPr>
          <w:p w14:paraId="6F3FD9F2" w14:textId="457716C0"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7,328</w:t>
            </w:r>
          </w:p>
        </w:tc>
        <w:tc>
          <w:tcPr>
            <w:tcW w:w="1512" w:type="dxa"/>
            <w:hideMark/>
          </w:tcPr>
          <w:p w14:paraId="7F991837" w14:textId="73621C9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c>
          <w:tcPr>
            <w:tcW w:w="1512" w:type="dxa"/>
            <w:hideMark/>
          </w:tcPr>
          <w:p w14:paraId="2F42E733" w14:textId="53AD9C8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0.07</w:t>
            </w:r>
          </w:p>
        </w:tc>
        <w:tc>
          <w:tcPr>
            <w:tcW w:w="1699" w:type="dxa"/>
            <w:hideMark/>
          </w:tcPr>
          <w:p w14:paraId="34AC54B0" w14:textId="04B08D42"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7,328</w:t>
            </w:r>
          </w:p>
        </w:tc>
        <w:tc>
          <w:tcPr>
            <w:tcW w:w="1699" w:type="dxa"/>
            <w:hideMark/>
          </w:tcPr>
          <w:p w14:paraId="5239B083" w14:textId="4FD094F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c>
          <w:tcPr>
            <w:tcW w:w="1699" w:type="dxa"/>
            <w:hideMark/>
          </w:tcPr>
          <w:p w14:paraId="0A3583DC" w14:textId="0AF04B1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0.07</w:t>
            </w:r>
          </w:p>
        </w:tc>
        <w:tc>
          <w:tcPr>
            <w:tcW w:w="720" w:type="dxa"/>
            <w:hideMark/>
          </w:tcPr>
          <w:p w14:paraId="42104279" w14:textId="267559F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-0.12</w:t>
            </w:r>
          </w:p>
        </w:tc>
        <w:tc>
          <w:tcPr>
            <w:tcW w:w="720" w:type="dxa"/>
            <w:hideMark/>
          </w:tcPr>
          <w:p w14:paraId="04D2F49A" w14:textId="7E55D3C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0.90</w:t>
            </w:r>
          </w:p>
        </w:tc>
        <w:tc>
          <w:tcPr>
            <w:tcW w:w="720" w:type="dxa"/>
            <w:hideMark/>
          </w:tcPr>
          <w:p w14:paraId="2BFE66DA" w14:textId="2ABC7C3F"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EC75E9" w:rsidRPr="00AF75BD" w14:paraId="15E40910"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0B26557" w14:textId="1A03B585" w:rsidR="00EC75E9" w:rsidRPr="00125326" w:rsidRDefault="00EE2258" w:rsidP="00125326">
            <w:pPr>
              <w:pStyle w:val="TABLEROWHEAD"/>
            </w:pPr>
            <w:r w:rsidRPr="00125326">
              <w:t>English Language Learner</w:t>
            </w:r>
          </w:p>
        </w:tc>
        <w:tc>
          <w:tcPr>
            <w:tcW w:w="1512" w:type="dxa"/>
            <w:hideMark/>
          </w:tcPr>
          <w:p w14:paraId="46E69857" w14:textId="0427D7B9"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7,328</w:t>
            </w:r>
          </w:p>
        </w:tc>
        <w:tc>
          <w:tcPr>
            <w:tcW w:w="1512" w:type="dxa"/>
            <w:hideMark/>
          </w:tcPr>
          <w:p w14:paraId="176F245D" w14:textId="1126D99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0.12</w:t>
            </w:r>
          </w:p>
        </w:tc>
        <w:tc>
          <w:tcPr>
            <w:tcW w:w="1512" w:type="dxa"/>
            <w:hideMark/>
          </w:tcPr>
          <w:p w14:paraId="1DD2C6B3" w14:textId="22B75D2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0.33</w:t>
            </w:r>
          </w:p>
        </w:tc>
        <w:tc>
          <w:tcPr>
            <w:tcW w:w="1699" w:type="dxa"/>
            <w:hideMark/>
          </w:tcPr>
          <w:p w14:paraId="3A1D7C5F" w14:textId="078B9746"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7,328</w:t>
            </w:r>
          </w:p>
        </w:tc>
        <w:tc>
          <w:tcPr>
            <w:tcW w:w="1699" w:type="dxa"/>
            <w:hideMark/>
          </w:tcPr>
          <w:p w14:paraId="18391CF5" w14:textId="12FDE64A"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0.12</w:t>
            </w:r>
          </w:p>
        </w:tc>
        <w:tc>
          <w:tcPr>
            <w:tcW w:w="1699" w:type="dxa"/>
            <w:hideMark/>
          </w:tcPr>
          <w:p w14:paraId="6218B1AD" w14:textId="74AE276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0.32</w:t>
            </w:r>
          </w:p>
        </w:tc>
        <w:tc>
          <w:tcPr>
            <w:tcW w:w="720" w:type="dxa"/>
            <w:hideMark/>
          </w:tcPr>
          <w:p w14:paraId="68652F68" w14:textId="5124BA0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-0.56</w:t>
            </w:r>
          </w:p>
        </w:tc>
        <w:tc>
          <w:tcPr>
            <w:tcW w:w="720" w:type="dxa"/>
            <w:hideMark/>
          </w:tcPr>
          <w:p w14:paraId="0CD8A8C3" w14:textId="7A7C127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0.58</w:t>
            </w:r>
          </w:p>
        </w:tc>
        <w:tc>
          <w:tcPr>
            <w:tcW w:w="720" w:type="dxa"/>
            <w:hideMark/>
          </w:tcPr>
          <w:p w14:paraId="6ECEFD9B" w14:textId="1766F85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656862" w:rsidRPr="00AF75BD" w14:paraId="44E57C39"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683C7810" w14:textId="1F8295C8" w:rsidR="00656862" w:rsidRPr="00125326" w:rsidRDefault="00EE2258" w:rsidP="00125326">
            <w:pPr>
              <w:pStyle w:val="TABLEROWHEAD"/>
            </w:pPr>
            <w:r w:rsidRPr="00125326">
              <w:t>Socioeco-nomically Disadvan-taged</w:t>
            </w:r>
          </w:p>
        </w:tc>
        <w:tc>
          <w:tcPr>
            <w:tcW w:w="1512" w:type="dxa"/>
            <w:hideMark/>
          </w:tcPr>
          <w:p w14:paraId="72D6E210" w14:textId="1136FB59" w:rsidR="00656862" w:rsidRPr="00EC75E9" w:rsidRDefault="00866633" w:rsidP="00656862">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7,328</w:t>
            </w:r>
          </w:p>
        </w:tc>
        <w:tc>
          <w:tcPr>
            <w:tcW w:w="1512" w:type="dxa"/>
            <w:hideMark/>
          </w:tcPr>
          <w:p w14:paraId="38AB815D" w14:textId="5BC76FAE"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0.83</w:t>
            </w:r>
          </w:p>
        </w:tc>
        <w:tc>
          <w:tcPr>
            <w:tcW w:w="1512" w:type="dxa"/>
            <w:hideMark/>
          </w:tcPr>
          <w:p w14:paraId="268EA8E0" w14:textId="60737BA8"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0.37</w:t>
            </w:r>
          </w:p>
        </w:tc>
        <w:tc>
          <w:tcPr>
            <w:tcW w:w="1699" w:type="dxa"/>
            <w:hideMark/>
          </w:tcPr>
          <w:p w14:paraId="49F155EB" w14:textId="0555518A" w:rsidR="00656862" w:rsidRPr="00EC75E9" w:rsidRDefault="00866633" w:rsidP="00656862">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7,328</w:t>
            </w:r>
          </w:p>
        </w:tc>
        <w:tc>
          <w:tcPr>
            <w:tcW w:w="1699" w:type="dxa"/>
            <w:hideMark/>
          </w:tcPr>
          <w:p w14:paraId="4A79E938" w14:textId="43CF2092"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0.84</w:t>
            </w:r>
          </w:p>
        </w:tc>
        <w:tc>
          <w:tcPr>
            <w:tcW w:w="1699" w:type="dxa"/>
            <w:hideMark/>
          </w:tcPr>
          <w:p w14:paraId="41F4E2CF" w14:textId="24273840"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0.36</w:t>
            </w:r>
          </w:p>
        </w:tc>
        <w:tc>
          <w:tcPr>
            <w:tcW w:w="720" w:type="dxa"/>
            <w:hideMark/>
          </w:tcPr>
          <w:p w14:paraId="6AADF464" w14:textId="65CFCCA5"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1.60</w:t>
            </w:r>
          </w:p>
        </w:tc>
        <w:tc>
          <w:tcPr>
            <w:tcW w:w="720" w:type="dxa"/>
            <w:hideMark/>
          </w:tcPr>
          <w:p w14:paraId="2E858E53" w14:textId="1F205B60"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0.11</w:t>
            </w:r>
          </w:p>
        </w:tc>
        <w:tc>
          <w:tcPr>
            <w:tcW w:w="720" w:type="dxa"/>
            <w:hideMark/>
          </w:tcPr>
          <w:p w14:paraId="54B1D281" w14:textId="32F6B1EB" w:rsidR="00656862" w:rsidRPr="00EC75E9" w:rsidRDefault="00656862" w:rsidP="00656862">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-0.03</w:t>
            </w:r>
          </w:p>
        </w:tc>
      </w:tr>
      <w:tr w:rsidR="00EC75E9" w:rsidRPr="00AF75BD" w14:paraId="4D0E8FBC"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32DB7CFC" w14:textId="5816B367" w:rsidR="00EC75E9" w:rsidRPr="00125326" w:rsidRDefault="00EE2258" w:rsidP="00125326">
            <w:pPr>
              <w:pStyle w:val="TABLEROWHEAD"/>
            </w:pPr>
            <w:r w:rsidRPr="00125326">
              <w:t>Migrant</w:t>
            </w:r>
          </w:p>
        </w:tc>
        <w:tc>
          <w:tcPr>
            <w:tcW w:w="1512" w:type="dxa"/>
            <w:hideMark/>
          </w:tcPr>
          <w:p w14:paraId="2956A711" w14:textId="3525C432"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7,328</w:t>
            </w:r>
          </w:p>
        </w:tc>
        <w:tc>
          <w:tcPr>
            <w:tcW w:w="1512" w:type="dxa"/>
            <w:hideMark/>
          </w:tcPr>
          <w:p w14:paraId="7C53F0A4" w14:textId="69A9CF9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c>
          <w:tcPr>
            <w:tcW w:w="1512" w:type="dxa"/>
            <w:hideMark/>
          </w:tcPr>
          <w:p w14:paraId="3B43CFFF" w14:textId="078E43C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0.11</w:t>
            </w:r>
          </w:p>
        </w:tc>
        <w:tc>
          <w:tcPr>
            <w:tcW w:w="1699" w:type="dxa"/>
            <w:hideMark/>
          </w:tcPr>
          <w:p w14:paraId="338F2C66" w14:textId="04E47A53"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7,328</w:t>
            </w:r>
          </w:p>
        </w:tc>
        <w:tc>
          <w:tcPr>
            <w:tcW w:w="1699" w:type="dxa"/>
            <w:hideMark/>
          </w:tcPr>
          <w:p w14:paraId="16A718D4" w14:textId="2923101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c>
          <w:tcPr>
            <w:tcW w:w="1699" w:type="dxa"/>
            <w:hideMark/>
          </w:tcPr>
          <w:p w14:paraId="23703357" w14:textId="035057B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0.11</w:t>
            </w:r>
          </w:p>
        </w:tc>
        <w:tc>
          <w:tcPr>
            <w:tcW w:w="720" w:type="dxa"/>
            <w:hideMark/>
          </w:tcPr>
          <w:p w14:paraId="226E5E88" w14:textId="6806558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-0.15</w:t>
            </w:r>
          </w:p>
        </w:tc>
        <w:tc>
          <w:tcPr>
            <w:tcW w:w="720" w:type="dxa"/>
            <w:hideMark/>
          </w:tcPr>
          <w:p w14:paraId="7F2D5DA5" w14:textId="1970892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0.88</w:t>
            </w:r>
          </w:p>
        </w:tc>
        <w:tc>
          <w:tcPr>
            <w:tcW w:w="720" w:type="dxa"/>
            <w:hideMark/>
          </w:tcPr>
          <w:p w14:paraId="0A6E85C5" w14:textId="1F3FEC3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r w:rsidR="00EC75E9" w:rsidRPr="00AF75BD" w14:paraId="45F67AF2"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42AD0FD7" w14:textId="2CD0BB77" w:rsidR="00EC75E9" w:rsidRPr="00125326" w:rsidRDefault="00EE2258" w:rsidP="00125326">
            <w:pPr>
              <w:pStyle w:val="TABLEROWHEAD"/>
            </w:pPr>
            <w:r w:rsidRPr="00125326">
              <w:lastRenderedPageBreak/>
              <w:t>Homeless</w:t>
            </w:r>
          </w:p>
        </w:tc>
        <w:tc>
          <w:tcPr>
            <w:tcW w:w="1512" w:type="dxa"/>
            <w:hideMark/>
          </w:tcPr>
          <w:p w14:paraId="04457E34" w14:textId="4C35728E"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7,328</w:t>
            </w:r>
          </w:p>
        </w:tc>
        <w:tc>
          <w:tcPr>
            <w:tcW w:w="1512" w:type="dxa"/>
            <w:hideMark/>
          </w:tcPr>
          <w:p w14:paraId="79075539" w14:textId="42CD176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0.05</w:t>
            </w:r>
          </w:p>
        </w:tc>
        <w:tc>
          <w:tcPr>
            <w:tcW w:w="1512" w:type="dxa"/>
            <w:hideMark/>
          </w:tcPr>
          <w:p w14:paraId="295D5EB9" w14:textId="331D45A0"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0.22</w:t>
            </w:r>
          </w:p>
        </w:tc>
        <w:tc>
          <w:tcPr>
            <w:tcW w:w="1699" w:type="dxa"/>
            <w:hideMark/>
          </w:tcPr>
          <w:p w14:paraId="7E07B226" w14:textId="39789877"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7,328</w:t>
            </w:r>
          </w:p>
        </w:tc>
        <w:tc>
          <w:tcPr>
            <w:tcW w:w="1699" w:type="dxa"/>
            <w:hideMark/>
          </w:tcPr>
          <w:p w14:paraId="084A5EEF" w14:textId="2708F6E5"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0.05</w:t>
            </w:r>
          </w:p>
        </w:tc>
        <w:tc>
          <w:tcPr>
            <w:tcW w:w="1699" w:type="dxa"/>
            <w:hideMark/>
          </w:tcPr>
          <w:p w14:paraId="2828A582" w14:textId="4876525F"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0.22</w:t>
            </w:r>
          </w:p>
        </w:tc>
        <w:tc>
          <w:tcPr>
            <w:tcW w:w="720" w:type="dxa"/>
            <w:hideMark/>
          </w:tcPr>
          <w:p w14:paraId="3A6225EC" w14:textId="6854DAF7"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0.53</w:t>
            </w:r>
          </w:p>
        </w:tc>
        <w:tc>
          <w:tcPr>
            <w:tcW w:w="720" w:type="dxa"/>
            <w:hideMark/>
          </w:tcPr>
          <w:p w14:paraId="6255A354" w14:textId="1DA6EBC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0.60</w:t>
            </w:r>
          </w:p>
        </w:tc>
        <w:tc>
          <w:tcPr>
            <w:tcW w:w="720" w:type="dxa"/>
            <w:hideMark/>
          </w:tcPr>
          <w:p w14:paraId="0A67AA21" w14:textId="211EF44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-0.01</w:t>
            </w:r>
          </w:p>
        </w:tc>
      </w:tr>
      <w:tr w:rsidR="00EC75E9" w:rsidRPr="00AF75BD" w14:paraId="3BE048DA"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hideMark/>
          </w:tcPr>
          <w:p w14:paraId="1BD77048" w14:textId="6248DC16" w:rsidR="00EC75E9" w:rsidRPr="00125326" w:rsidRDefault="00EE2258" w:rsidP="00125326">
            <w:pPr>
              <w:pStyle w:val="TABLEROWHEAD"/>
            </w:pPr>
            <w:r w:rsidRPr="00125326">
              <w:t>Special Education</w:t>
            </w:r>
          </w:p>
        </w:tc>
        <w:tc>
          <w:tcPr>
            <w:tcW w:w="1512" w:type="dxa"/>
            <w:hideMark/>
          </w:tcPr>
          <w:p w14:paraId="32FB2FE2" w14:textId="627DCFC4"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7,328</w:t>
            </w:r>
          </w:p>
        </w:tc>
        <w:tc>
          <w:tcPr>
            <w:tcW w:w="1512" w:type="dxa"/>
            <w:hideMark/>
          </w:tcPr>
          <w:p w14:paraId="6968ADA4" w14:textId="7E232001"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0.13</w:t>
            </w:r>
          </w:p>
        </w:tc>
        <w:tc>
          <w:tcPr>
            <w:tcW w:w="1512" w:type="dxa"/>
            <w:hideMark/>
          </w:tcPr>
          <w:p w14:paraId="6FDA63C9" w14:textId="3A76BDC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0.33</w:t>
            </w:r>
          </w:p>
        </w:tc>
        <w:tc>
          <w:tcPr>
            <w:tcW w:w="1699" w:type="dxa"/>
            <w:hideMark/>
          </w:tcPr>
          <w:p w14:paraId="283315D9" w14:textId="0F98776F"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7,328</w:t>
            </w:r>
          </w:p>
        </w:tc>
        <w:tc>
          <w:tcPr>
            <w:tcW w:w="1699" w:type="dxa"/>
            <w:hideMark/>
          </w:tcPr>
          <w:p w14:paraId="4AD9FB2D" w14:textId="401830FE"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0.12</w:t>
            </w:r>
          </w:p>
        </w:tc>
        <w:tc>
          <w:tcPr>
            <w:tcW w:w="1699" w:type="dxa"/>
            <w:hideMark/>
          </w:tcPr>
          <w:p w14:paraId="2785C2EB" w14:textId="0692208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0.32</w:t>
            </w:r>
          </w:p>
        </w:tc>
        <w:tc>
          <w:tcPr>
            <w:tcW w:w="720" w:type="dxa"/>
            <w:hideMark/>
          </w:tcPr>
          <w:p w14:paraId="5193757B" w14:textId="67477D0F"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-1.28</w:t>
            </w:r>
          </w:p>
        </w:tc>
        <w:tc>
          <w:tcPr>
            <w:tcW w:w="720" w:type="dxa"/>
            <w:hideMark/>
          </w:tcPr>
          <w:p w14:paraId="210ECDCC" w14:textId="508B8D5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0.20</w:t>
            </w:r>
          </w:p>
        </w:tc>
        <w:tc>
          <w:tcPr>
            <w:tcW w:w="720" w:type="dxa"/>
            <w:hideMark/>
          </w:tcPr>
          <w:p w14:paraId="4FF9C3FB" w14:textId="4AC3F84C"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0.02</w:t>
            </w:r>
          </w:p>
        </w:tc>
      </w:tr>
      <w:tr w:rsidR="00EC75E9" w:rsidRPr="00AF75BD" w14:paraId="5A6D81A2" w14:textId="77777777" w:rsidTr="00AB78EA">
        <w:trPr>
          <w:cantSplit/>
          <w:trHeight w:val="432"/>
        </w:trPr>
        <w:tc>
          <w:tcPr>
            <w:cnfStyle w:val="001000000000" w:firstRow="0" w:lastRow="0" w:firstColumn="1" w:lastColumn="0" w:oddVBand="0" w:evenVBand="0" w:oddHBand="0" w:evenHBand="0" w:firstRowFirstColumn="0" w:firstRowLastColumn="0" w:lastRowFirstColumn="0" w:lastRowLastColumn="0"/>
            <w:tcW w:w="1728" w:type="dxa"/>
          </w:tcPr>
          <w:p w14:paraId="2657B6C7" w14:textId="703E4E96" w:rsidR="00EC75E9" w:rsidRPr="00125326" w:rsidRDefault="00EE2258" w:rsidP="00125326">
            <w:pPr>
              <w:pStyle w:val="TABLEROWHEAD"/>
            </w:pPr>
            <w:r w:rsidRPr="00125326">
              <w:t>Foster</w:t>
            </w:r>
          </w:p>
        </w:tc>
        <w:tc>
          <w:tcPr>
            <w:tcW w:w="1512" w:type="dxa"/>
          </w:tcPr>
          <w:p w14:paraId="0E0BB322" w14:textId="672AA002"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7,328</w:t>
            </w:r>
          </w:p>
        </w:tc>
        <w:tc>
          <w:tcPr>
            <w:tcW w:w="1512" w:type="dxa"/>
          </w:tcPr>
          <w:p w14:paraId="71E3D3B9" w14:textId="0A737AF2"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c>
          <w:tcPr>
            <w:tcW w:w="1512" w:type="dxa"/>
          </w:tcPr>
          <w:p w14:paraId="4C3E5F23" w14:textId="3A3E4AAB"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0.06</w:t>
            </w:r>
          </w:p>
        </w:tc>
        <w:tc>
          <w:tcPr>
            <w:tcW w:w="1699" w:type="dxa"/>
          </w:tcPr>
          <w:p w14:paraId="0FD4902B" w14:textId="69495FE4" w:rsidR="00EC75E9" w:rsidRPr="00EC75E9" w:rsidRDefault="00866633" w:rsidP="00EC75E9">
            <w:pPr>
              <w:spacing w:after="0" w:line="240" w:lineRule="auto"/>
              <w:cnfStyle w:val="000000000000" w:firstRow="0" w:lastRow="0" w:firstColumn="0" w:lastColumn="0" w:oddVBand="0" w:evenVBand="0" w:oddHBand="0" w:evenHBand="0" w:firstRowFirstColumn="0" w:firstRowLastColumn="0" w:lastRowFirstColumn="0" w:lastRowLastColumn="0"/>
            </w:pPr>
            <w:r>
              <w:rPr>
                <w:color w:val="auto"/>
              </w:rPr>
              <w:t>7,328</w:t>
            </w:r>
          </w:p>
        </w:tc>
        <w:tc>
          <w:tcPr>
            <w:tcW w:w="1699" w:type="dxa"/>
          </w:tcPr>
          <w:p w14:paraId="68AB7BEA" w14:textId="02A399B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c>
          <w:tcPr>
            <w:tcW w:w="1699" w:type="dxa"/>
          </w:tcPr>
          <w:p w14:paraId="15BDA5FD" w14:textId="69186E1D"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0.06</w:t>
            </w:r>
          </w:p>
        </w:tc>
        <w:tc>
          <w:tcPr>
            <w:tcW w:w="720" w:type="dxa"/>
          </w:tcPr>
          <w:p w14:paraId="2795968E" w14:textId="22971E16"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c>
          <w:tcPr>
            <w:tcW w:w="720" w:type="dxa"/>
          </w:tcPr>
          <w:p w14:paraId="30BD8F8B" w14:textId="6C2D5769"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1.00</w:t>
            </w:r>
          </w:p>
        </w:tc>
        <w:tc>
          <w:tcPr>
            <w:tcW w:w="720" w:type="dxa"/>
          </w:tcPr>
          <w:p w14:paraId="733885AF" w14:textId="063911D8" w:rsidR="00EC75E9" w:rsidRPr="00EC75E9" w:rsidRDefault="00EC75E9" w:rsidP="00EC75E9">
            <w:pPr>
              <w:spacing w:after="0" w:line="240" w:lineRule="auto"/>
              <w:cnfStyle w:val="000000000000" w:firstRow="0" w:lastRow="0" w:firstColumn="0" w:lastColumn="0" w:oddVBand="0" w:evenVBand="0" w:oddHBand="0" w:evenHBand="0" w:firstRowFirstColumn="0" w:firstRowLastColumn="0" w:lastRowFirstColumn="0" w:lastRowLastColumn="0"/>
            </w:pPr>
            <w:r w:rsidRPr="00EC75E9">
              <w:rPr>
                <w:color w:val="auto"/>
              </w:rPr>
              <w:t>0.00</w:t>
            </w:r>
          </w:p>
        </w:tc>
      </w:tr>
    </w:tbl>
    <w:p w14:paraId="2EDC46D6" w14:textId="77777777" w:rsidR="00C4484F" w:rsidRPr="00C4484F" w:rsidRDefault="00C4484F" w:rsidP="00C4484F">
      <w:pPr>
        <w:pStyle w:val="Heading3"/>
      </w:pPr>
      <w:r w:rsidRPr="00C4484F">
        <w:br w:type="page"/>
      </w:r>
    </w:p>
    <w:p w14:paraId="539653D0" w14:textId="56D5174C" w:rsidR="00C4484F" w:rsidRPr="00562838" w:rsidRDefault="00C4484F" w:rsidP="00562838">
      <w:pPr>
        <w:pStyle w:val="Heading2"/>
      </w:pPr>
      <w:bookmarkStart w:id="218" w:name="_Toc82672333"/>
      <w:bookmarkStart w:id="219" w:name="_Toc95400121"/>
      <w:r w:rsidRPr="00562838">
        <w:lastRenderedPageBreak/>
        <w:t>Appendix E</w:t>
      </w:r>
      <w:r w:rsidR="006A2233" w:rsidRPr="00562838">
        <w:t>.</w:t>
      </w:r>
      <w:r w:rsidRPr="00562838">
        <w:t xml:space="preserve"> Quasi-Experimental Study Results</w:t>
      </w:r>
      <w:bookmarkEnd w:id="218"/>
      <w:bookmarkEnd w:id="219"/>
    </w:p>
    <w:p w14:paraId="555D441A" w14:textId="4457691F" w:rsidR="003608F6" w:rsidRDefault="003608F6" w:rsidP="00602725">
      <w:pPr>
        <w:spacing w:before="240" w:line="240" w:lineRule="auto"/>
      </w:pPr>
      <w:r w:rsidRPr="00130874">
        <w:t xml:space="preserve">For all </w:t>
      </w:r>
      <w:r w:rsidR="00D638D1">
        <w:t>e</w:t>
      </w:r>
      <w:r w:rsidRPr="00130874">
        <w:t>xhibits in</w:t>
      </w:r>
      <w:r w:rsidR="00B6025C">
        <w:t xml:space="preserve"> </w:t>
      </w:r>
      <w:r w:rsidR="00D638D1">
        <w:t>A</w:t>
      </w:r>
      <w:r w:rsidR="00B6025C">
        <w:t>ppendix</w:t>
      </w:r>
      <w:r w:rsidRPr="00130874">
        <w:t xml:space="preserve"> </w:t>
      </w:r>
      <w:r w:rsidR="00130874" w:rsidRPr="00130874">
        <w:t>E</w:t>
      </w:r>
      <w:r w:rsidRPr="00130874">
        <w:t>,</w:t>
      </w:r>
      <w:r w:rsidRPr="00031B3E">
        <w:t xml:space="preserve"> </w:t>
      </w:r>
      <w:r>
        <w:t>n</w:t>
      </w:r>
      <w:r w:rsidRPr="00031B3E">
        <w:t xml:space="preserve"> = number of students in group; M = mean; SD = standard deviation; t = t-test statistic, difference in means; p = p-value, difference in means; d = Cohen’s d, difference in means.</w:t>
      </w:r>
    </w:p>
    <w:p w14:paraId="197B29D1" w14:textId="2898D00A" w:rsidR="003608F6" w:rsidRPr="00E51C96" w:rsidRDefault="003608F6" w:rsidP="00185C25">
      <w:pPr>
        <w:pStyle w:val="Caption"/>
      </w:pPr>
      <w:bookmarkStart w:id="220" w:name="_Toc95400122"/>
      <w:r w:rsidRPr="00E51C96">
        <w:t xml:space="preserve">Exhibit E1. </w:t>
      </w:r>
      <w:r w:rsidR="00815CF8" w:rsidRPr="00E51C96">
        <w:t xml:space="preserve">The </w:t>
      </w:r>
      <w:r w:rsidRPr="00E51C96">
        <w:t>California Department of Education’s Expanded Learning Before School Programming School Day Attendance Outcomes</w:t>
      </w:r>
      <w:r w:rsidR="008A5926">
        <w:t>—</w:t>
      </w:r>
      <w:r w:rsidRPr="00E51C96">
        <w:t>Full Analysis Models</w:t>
      </w:r>
      <w:bookmarkEnd w:id="220"/>
    </w:p>
    <w:tbl>
      <w:tblPr>
        <w:tblStyle w:val="CDE"/>
        <w:tblW w:w="12994" w:type="dxa"/>
        <w:tblInd w:w="5" w:type="dxa"/>
        <w:tblLayout w:type="fixed"/>
        <w:tblLook w:val="04E0" w:firstRow="1" w:lastRow="1" w:firstColumn="1" w:lastColumn="0" w:noHBand="0" w:noVBand="1"/>
      </w:tblPr>
      <w:tblGrid>
        <w:gridCol w:w="2500"/>
        <w:gridCol w:w="1166"/>
        <w:gridCol w:w="1166"/>
        <w:gridCol w:w="1166"/>
        <w:gridCol w:w="1166"/>
        <w:gridCol w:w="1166"/>
        <w:gridCol w:w="1166"/>
        <w:gridCol w:w="1166"/>
        <w:gridCol w:w="1166"/>
        <w:gridCol w:w="1166"/>
      </w:tblGrid>
      <w:tr w:rsidR="008F6932" w:rsidRPr="00AF75BD" w14:paraId="4363C8A8" w14:textId="77777777" w:rsidTr="008F3926">
        <w:trPr>
          <w:cnfStyle w:val="100000000000" w:firstRow="1" w:lastRow="0" w:firstColumn="0" w:lastColumn="0" w:oddVBand="0" w:evenVBand="0" w:oddHBand="0" w:evenHBand="0" w:firstRowFirstColumn="0" w:firstRowLastColumn="0" w:lastRowFirstColumn="0" w:lastRowLastColumn="0"/>
          <w:cantSplit/>
          <w:trHeight w:val="443"/>
          <w:tblHeader/>
        </w:trPr>
        <w:tc>
          <w:tcPr>
            <w:cnfStyle w:val="001000000000" w:firstRow="0" w:lastRow="0" w:firstColumn="1" w:lastColumn="0" w:oddVBand="0" w:evenVBand="0" w:oddHBand="0" w:evenHBand="0" w:firstRowFirstColumn="0" w:firstRowLastColumn="0" w:lastRowFirstColumn="0" w:lastRowLastColumn="0"/>
            <w:tcW w:w="0" w:type="dxa"/>
            <w:vAlign w:val="center"/>
          </w:tcPr>
          <w:p w14:paraId="63145036" w14:textId="602D3B85" w:rsidR="008F6932" w:rsidRPr="008F6932" w:rsidRDefault="008F6932" w:rsidP="00125326">
            <w:pPr>
              <w:pStyle w:val="TABLECOLUMNHEAD"/>
              <w:rPr>
                <w:spacing w:val="-6"/>
              </w:rPr>
            </w:pPr>
            <w:r w:rsidRPr="008F6932">
              <w:t>Outcome</w:t>
            </w:r>
          </w:p>
        </w:tc>
        <w:tc>
          <w:tcPr>
            <w:tcW w:w="0" w:type="dxa"/>
            <w:vAlign w:val="center"/>
          </w:tcPr>
          <w:p w14:paraId="1D561BAF" w14:textId="425138A7" w:rsidR="008F6932" w:rsidRPr="008F6932" w:rsidRDefault="008F6932" w:rsidP="00125326">
            <w:pPr>
              <w:pStyle w:val="TABLECOLUMNHEAD"/>
              <w:cnfStyle w:val="100000000000" w:firstRow="1" w:lastRow="0" w:firstColumn="0" w:lastColumn="0" w:oddVBand="0" w:evenVBand="0" w:oddHBand="0" w:evenHBand="0" w:firstRowFirstColumn="0" w:firstRowLastColumn="0" w:lastRowFirstColumn="0" w:lastRowLastColumn="0"/>
              <w:rPr>
                <w:spacing w:val="-6"/>
              </w:rPr>
            </w:pPr>
            <w:r w:rsidRPr="008F6932">
              <w:t>Grade K</w:t>
            </w:r>
          </w:p>
        </w:tc>
        <w:tc>
          <w:tcPr>
            <w:tcW w:w="0" w:type="dxa"/>
            <w:vAlign w:val="center"/>
          </w:tcPr>
          <w:p w14:paraId="0B70C9EA" w14:textId="40F7489E" w:rsidR="008F6932" w:rsidRPr="008F6932" w:rsidRDefault="008F6932" w:rsidP="00125326">
            <w:pPr>
              <w:pStyle w:val="TABLECOLUMNHEAD"/>
              <w:cnfStyle w:val="100000000000" w:firstRow="1" w:lastRow="0" w:firstColumn="0" w:lastColumn="0" w:oddVBand="0" w:evenVBand="0" w:oddHBand="0" w:evenHBand="0" w:firstRowFirstColumn="0" w:firstRowLastColumn="0" w:lastRowFirstColumn="0" w:lastRowLastColumn="0"/>
              <w:rPr>
                <w:spacing w:val="-6"/>
              </w:rPr>
            </w:pPr>
            <w:r w:rsidRPr="008F6932">
              <w:t>Grade 1</w:t>
            </w:r>
          </w:p>
        </w:tc>
        <w:tc>
          <w:tcPr>
            <w:tcW w:w="0" w:type="dxa"/>
            <w:vAlign w:val="center"/>
          </w:tcPr>
          <w:p w14:paraId="00FED879" w14:textId="69A9A917" w:rsidR="008F6932" w:rsidRPr="008F6932" w:rsidRDefault="008F6932" w:rsidP="00125326">
            <w:pPr>
              <w:pStyle w:val="TABLECOLUMNHEAD"/>
              <w:cnfStyle w:val="100000000000" w:firstRow="1" w:lastRow="0" w:firstColumn="0" w:lastColumn="0" w:oddVBand="0" w:evenVBand="0" w:oddHBand="0" w:evenHBand="0" w:firstRowFirstColumn="0" w:firstRowLastColumn="0" w:lastRowFirstColumn="0" w:lastRowLastColumn="0"/>
              <w:rPr>
                <w:spacing w:val="-6"/>
              </w:rPr>
            </w:pPr>
            <w:r w:rsidRPr="008F6932">
              <w:t>Grade 2</w:t>
            </w:r>
          </w:p>
        </w:tc>
        <w:tc>
          <w:tcPr>
            <w:tcW w:w="0" w:type="dxa"/>
            <w:vAlign w:val="center"/>
          </w:tcPr>
          <w:p w14:paraId="4BC351DA" w14:textId="2CC8D370" w:rsidR="008F6932" w:rsidRPr="008F6932" w:rsidRDefault="008F6932" w:rsidP="00125326">
            <w:pPr>
              <w:pStyle w:val="TABLECOLUMNHEAD"/>
              <w:cnfStyle w:val="100000000000" w:firstRow="1" w:lastRow="0" w:firstColumn="0" w:lastColumn="0" w:oddVBand="0" w:evenVBand="0" w:oddHBand="0" w:evenHBand="0" w:firstRowFirstColumn="0" w:firstRowLastColumn="0" w:lastRowFirstColumn="0" w:lastRowLastColumn="0"/>
              <w:rPr>
                <w:spacing w:val="-6"/>
              </w:rPr>
            </w:pPr>
            <w:r w:rsidRPr="008F6932">
              <w:t>Grade 3</w:t>
            </w:r>
          </w:p>
        </w:tc>
        <w:tc>
          <w:tcPr>
            <w:tcW w:w="0" w:type="dxa"/>
            <w:vAlign w:val="center"/>
          </w:tcPr>
          <w:p w14:paraId="1F28055F" w14:textId="2F6441BC" w:rsidR="008F6932" w:rsidRPr="008F6932" w:rsidRDefault="008F6932" w:rsidP="00125326">
            <w:pPr>
              <w:pStyle w:val="TABLECOLUMNHEAD"/>
              <w:cnfStyle w:val="100000000000" w:firstRow="1" w:lastRow="0" w:firstColumn="0" w:lastColumn="0" w:oddVBand="0" w:evenVBand="0" w:oddHBand="0" w:evenHBand="0" w:firstRowFirstColumn="0" w:firstRowLastColumn="0" w:lastRowFirstColumn="0" w:lastRowLastColumn="0"/>
              <w:rPr>
                <w:spacing w:val="-6"/>
              </w:rPr>
            </w:pPr>
            <w:r w:rsidRPr="008F6932">
              <w:t>Grade 4</w:t>
            </w:r>
          </w:p>
        </w:tc>
        <w:tc>
          <w:tcPr>
            <w:tcW w:w="0" w:type="dxa"/>
            <w:vAlign w:val="center"/>
          </w:tcPr>
          <w:p w14:paraId="5D62BF0A" w14:textId="343A9F2A" w:rsidR="008F6932" w:rsidRPr="008F6932" w:rsidRDefault="008F6932" w:rsidP="00125326">
            <w:pPr>
              <w:pStyle w:val="TABLECOLUMNHEAD"/>
              <w:cnfStyle w:val="100000000000" w:firstRow="1" w:lastRow="0" w:firstColumn="0" w:lastColumn="0" w:oddVBand="0" w:evenVBand="0" w:oddHBand="0" w:evenHBand="0" w:firstRowFirstColumn="0" w:firstRowLastColumn="0" w:lastRowFirstColumn="0" w:lastRowLastColumn="0"/>
              <w:rPr>
                <w:spacing w:val="-6"/>
              </w:rPr>
            </w:pPr>
            <w:r w:rsidRPr="008F6932">
              <w:t>Grade 5</w:t>
            </w:r>
          </w:p>
        </w:tc>
        <w:tc>
          <w:tcPr>
            <w:tcW w:w="0" w:type="dxa"/>
            <w:noWrap/>
            <w:vAlign w:val="center"/>
          </w:tcPr>
          <w:p w14:paraId="3047BEF2" w14:textId="47F8EE3E" w:rsidR="008F6932" w:rsidRPr="008F6932" w:rsidRDefault="008F6932" w:rsidP="00125326">
            <w:pPr>
              <w:pStyle w:val="TABLECOLUMNHEAD"/>
              <w:cnfStyle w:val="100000000000" w:firstRow="1" w:lastRow="0" w:firstColumn="0" w:lastColumn="0" w:oddVBand="0" w:evenVBand="0" w:oddHBand="0" w:evenHBand="0" w:firstRowFirstColumn="0" w:firstRowLastColumn="0" w:lastRowFirstColumn="0" w:lastRowLastColumn="0"/>
              <w:rPr>
                <w:spacing w:val="-6"/>
              </w:rPr>
            </w:pPr>
            <w:r w:rsidRPr="008F6932">
              <w:t>Grade 6</w:t>
            </w:r>
          </w:p>
        </w:tc>
        <w:tc>
          <w:tcPr>
            <w:tcW w:w="0" w:type="dxa"/>
            <w:vAlign w:val="center"/>
          </w:tcPr>
          <w:p w14:paraId="4B751B5C" w14:textId="33D88E26" w:rsidR="008F6932" w:rsidRPr="008F6932" w:rsidRDefault="008F6932" w:rsidP="00125326">
            <w:pPr>
              <w:pStyle w:val="TABLECOLUMNHEAD"/>
              <w:cnfStyle w:val="100000000000" w:firstRow="1" w:lastRow="0" w:firstColumn="0" w:lastColumn="0" w:oddVBand="0" w:evenVBand="0" w:oddHBand="0" w:evenHBand="0" w:firstRowFirstColumn="0" w:firstRowLastColumn="0" w:lastRowFirstColumn="0" w:lastRowLastColumn="0"/>
              <w:rPr>
                <w:spacing w:val="-6"/>
              </w:rPr>
            </w:pPr>
            <w:r w:rsidRPr="008F6932">
              <w:t>Grade 7</w:t>
            </w:r>
          </w:p>
        </w:tc>
        <w:tc>
          <w:tcPr>
            <w:tcW w:w="0" w:type="dxa"/>
            <w:vAlign w:val="center"/>
          </w:tcPr>
          <w:p w14:paraId="66A78345" w14:textId="15D2288A" w:rsidR="008F6932" w:rsidRPr="008F6932" w:rsidRDefault="008F6932" w:rsidP="00125326">
            <w:pPr>
              <w:pStyle w:val="TABLECOLUMNHEAD"/>
              <w:cnfStyle w:val="100000000000" w:firstRow="1" w:lastRow="0" w:firstColumn="0" w:lastColumn="0" w:oddVBand="0" w:evenVBand="0" w:oddHBand="0" w:evenHBand="0" w:firstRowFirstColumn="0" w:firstRowLastColumn="0" w:lastRowFirstColumn="0" w:lastRowLastColumn="0"/>
              <w:rPr>
                <w:spacing w:val="-6"/>
              </w:rPr>
            </w:pPr>
            <w:r w:rsidRPr="008F6932">
              <w:t>Grade 8</w:t>
            </w:r>
          </w:p>
        </w:tc>
      </w:tr>
      <w:tr w:rsidR="007B2334" w:rsidRPr="00AF75BD" w14:paraId="78361D0D"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66159FA8" w14:textId="09656F73" w:rsidR="0044062F" w:rsidRPr="0044062F" w:rsidRDefault="0044062F" w:rsidP="00125326">
            <w:pPr>
              <w:pStyle w:val="TABLEROWHEAD"/>
            </w:pPr>
            <w:r w:rsidRPr="0044062F">
              <w:t>Before School Program Participation</w:t>
            </w:r>
          </w:p>
        </w:tc>
        <w:tc>
          <w:tcPr>
            <w:tcW w:w="1166" w:type="dxa"/>
            <w:vAlign w:val="center"/>
            <w:hideMark/>
          </w:tcPr>
          <w:p w14:paraId="16D91ACB"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0.05</w:t>
            </w:r>
          </w:p>
          <w:p w14:paraId="669AECEF" w14:textId="21E5ACCC"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(0.04)</w:t>
            </w:r>
          </w:p>
        </w:tc>
        <w:tc>
          <w:tcPr>
            <w:tcW w:w="1166" w:type="dxa"/>
            <w:vAlign w:val="center"/>
            <w:hideMark/>
          </w:tcPr>
          <w:p w14:paraId="6B09DF64"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0.01</w:t>
            </w:r>
          </w:p>
          <w:p w14:paraId="60808528" w14:textId="74CBE455"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(0.02)</w:t>
            </w:r>
          </w:p>
        </w:tc>
        <w:tc>
          <w:tcPr>
            <w:tcW w:w="1166" w:type="dxa"/>
            <w:vAlign w:val="center"/>
            <w:hideMark/>
          </w:tcPr>
          <w:p w14:paraId="19BCC897"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0.05**</w:t>
            </w:r>
          </w:p>
          <w:p w14:paraId="3D8144CB" w14:textId="7A6805D8"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(0.02)</w:t>
            </w:r>
          </w:p>
        </w:tc>
        <w:tc>
          <w:tcPr>
            <w:tcW w:w="1166" w:type="dxa"/>
            <w:vAlign w:val="center"/>
            <w:hideMark/>
          </w:tcPr>
          <w:p w14:paraId="581DF4CD"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0.00</w:t>
            </w:r>
          </w:p>
          <w:p w14:paraId="233903DA" w14:textId="10453AE3"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(0.02)</w:t>
            </w:r>
          </w:p>
        </w:tc>
        <w:tc>
          <w:tcPr>
            <w:tcW w:w="1166" w:type="dxa"/>
            <w:vAlign w:val="center"/>
            <w:hideMark/>
          </w:tcPr>
          <w:p w14:paraId="11BC7D05"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0.04*</w:t>
            </w:r>
          </w:p>
          <w:p w14:paraId="5D558F72" w14:textId="0714E789"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(0.02)</w:t>
            </w:r>
          </w:p>
        </w:tc>
        <w:tc>
          <w:tcPr>
            <w:tcW w:w="1166" w:type="dxa"/>
            <w:vAlign w:val="center"/>
            <w:hideMark/>
          </w:tcPr>
          <w:p w14:paraId="3C0FEE5C"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0.02</w:t>
            </w:r>
          </w:p>
          <w:p w14:paraId="366CECAB" w14:textId="4A381F7B"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(0.02)</w:t>
            </w:r>
          </w:p>
        </w:tc>
        <w:tc>
          <w:tcPr>
            <w:tcW w:w="1166" w:type="dxa"/>
            <w:noWrap/>
            <w:vAlign w:val="center"/>
            <w:hideMark/>
          </w:tcPr>
          <w:p w14:paraId="6F582E67"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0.07**</w:t>
            </w:r>
          </w:p>
          <w:p w14:paraId="0BC03750" w14:textId="24F912BE"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(0.02)</w:t>
            </w:r>
          </w:p>
        </w:tc>
        <w:tc>
          <w:tcPr>
            <w:tcW w:w="1166" w:type="dxa"/>
            <w:vAlign w:val="center"/>
            <w:hideMark/>
          </w:tcPr>
          <w:p w14:paraId="6D8D1D23"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0.14***</w:t>
            </w:r>
          </w:p>
          <w:p w14:paraId="6816ADB6" w14:textId="59A3A680"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(0.03)</w:t>
            </w:r>
          </w:p>
        </w:tc>
        <w:tc>
          <w:tcPr>
            <w:tcW w:w="1166" w:type="dxa"/>
            <w:vAlign w:val="center"/>
            <w:hideMark/>
          </w:tcPr>
          <w:p w14:paraId="46200072"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0.08**</w:t>
            </w:r>
          </w:p>
          <w:p w14:paraId="4912FB0E" w14:textId="54BDFD5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(0.03)</w:t>
            </w:r>
          </w:p>
        </w:tc>
      </w:tr>
      <w:tr w:rsidR="006C4345" w:rsidRPr="00AF75BD" w14:paraId="161D2834"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4F057B2D" w14:textId="546D5EAD" w:rsidR="0044062F" w:rsidRPr="0044062F" w:rsidRDefault="003B2407" w:rsidP="00125326">
            <w:pPr>
              <w:pStyle w:val="TABLEROWHEAD"/>
            </w:pPr>
            <w:r>
              <w:t xml:space="preserve">Previous Days Attended </w:t>
            </w:r>
            <w:r w:rsidR="0044062F" w:rsidRPr="0044062F">
              <w:t>(2017–18)</w:t>
            </w:r>
          </w:p>
        </w:tc>
        <w:tc>
          <w:tcPr>
            <w:tcW w:w="1166" w:type="dxa"/>
            <w:vAlign w:val="center"/>
            <w:hideMark/>
          </w:tcPr>
          <w:p w14:paraId="5ACD275A"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10.16***</w:t>
            </w:r>
          </w:p>
          <w:p w14:paraId="20534624" w14:textId="0B6B95FE"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(0.34)</w:t>
            </w:r>
          </w:p>
        </w:tc>
        <w:tc>
          <w:tcPr>
            <w:tcW w:w="1166" w:type="dxa"/>
            <w:vAlign w:val="center"/>
            <w:hideMark/>
          </w:tcPr>
          <w:p w14:paraId="172D5298"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13.40***</w:t>
            </w:r>
          </w:p>
          <w:p w14:paraId="35B68FEC" w14:textId="40C652A2"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(0.19)</w:t>
            </w:r>
          </w:p>
        </w:tc>
        <w:tc>
          <w:tcPr>
            <w:tcW w:w="1166" w:type="dxa"/>
            <w:vAlign w:val="center"/>
            <w:hideMark/>
          </w:tcPr>
          <w:p w14:paraId="6C2ED64B"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13.90***</w:t>
            </w:r>
          </w:p>
          <w:p w14:paraId="37BC1718" w14:textId="5BDFE8CA"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(0.20)</w:t>
            </w:r>
          </w:p>
        </w:tc>
        <w:tc>
          <w:tcPr>
            <w:tcW w:w="1166" w:type="dxa"/>
            <w:vAlign w:val="center"/>
            <w:hideMark/>
          </w:tcPr>
          <w:p w14:paraId="6CAAA221"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15.59***</w:t>
            </w:r>
          </w:p>
          <w:p w14:paraId="45CEBCB3" w14:textId="691ACE23"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(0.20)</w:t>
            </w:r>
          </w:p>
        </w:tc>
        <w:tc>
          <w:tcPr>
            <w:tcW w:w="1166" w:type="dxa"/>
            <w:vAlign w:val="center"/>
            <w:hideMark/>
          </w:tcPr>
          <w:p w14:paraId="2557AD60"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15.42***</w:t>
            </w:r>
          </w:p>
          <w:p w14:paraId="2729F5B9" w14:textId="2FA30FB9"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(0.21)</w:t>
            </w:r>
          </w:p>
        </w:tc>
        <w:tc>
          <w:tcPr>
            <w:tcW w:w="1166" w:type="dxa"/>
            <w:vAlign w:val="center"/>
            <w:hideMark/>
          </w:tcPr>
          <w:p w14:paraId="74709D4D"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13.58***</w:t>
            </w:r>
          </w:p>
          <w:p w14:paraId="0FC473C1" w14:textId="1F4F8FF5"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(0.21)</w:t>
            </w:r>
          </w:p>
        </w:tc>
        <w:tc>
          <w:tcPr>
            <w:tcW w:w="1166" w:type="dxa"/>
            <w:vAlign w:val="center"/>
            <w:hideMark/>
          </w:tcPr>
          <w:p w14:paraId="54B68AE8"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15.32***</w:t>
            </w:r>
          </w:p>
          <w:p w14:paraId="7E9979C4" w14:textId="79FBCAC2"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(0.26)</w:t>
            </w:r>
          </w:p>
        </w:tc>
        <w:tc>
          <w:tcPr>
            <w:tcW w:w="1166" w:type="dxa"/>
            <w:vAlign w:val="center"/>
            <w:hideMark/>
          </w:tcPr>
          <w:p w14:paraId="168504B1"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14.53***</w:t>
            </w:r>
          </w:p>
          <w:p w14:paraId="60E15F6B" w14:textId="0811B101"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(0.26)</w:t>
            </w:r>
          </w:p>
        </w:tc>
        <w:tc>
          <w:tcPr>
            <w:tcW w:w="1166" w:type="dxa"/>
            <w:vAlign w:val="center"/>
            <w:hideMark/>
          </w:tcPr>
          <w:p w14:paraId="494EB26B"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14.62***</w:t>
            </w:r>
          </w:p>
          <w:p w14:paraId="41167898" w14:textId="6B1F9134"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(0.24)</w:t>
            </w:r>
          </w:p>
        </w:tc>
      </w:tr>
      <w:tr w:rsidR="006C4345" w:rsidRPr="00AF75BD" w14:paraId="0C3E23DD"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779C0337" w14:textId="74987FD1" w:rsidR="0044062F" w:rsidRPr="0044062F" w:rsidRDefault="0044062F" w:rsidP="00125326">
            <w:pPr>
              <w:pStyle w:val="TABLEROWHEAD"/>
            </w:pPr>
            <w:r w:rsidRPr="0044062F">
              <w:t>Female</w:t>
            </w:r>
          </w:p>
        </w:tc>
        <w:tc>
          <w:tcPr>
            <w:tcW w:w="1166" w:type="dxa"/>
            <w:vAlign w:val="center"/>
            <w:hideMark/>
          </w:tcPr>
          <w:p w14:paraId="1EC7375D"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0.03</w:t>
            </w:r>
          </w:p>
          <w:p w14:paraId="37345B41" w14:textId="5BA3B710"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(0.04)</w:t>
            </w:r>
          </w:p>
        </w:tc>
        <w:tc>
          <w:tcPr>
            <w:tcW w:w="1166" w:type="dxa"/>
            <w:vAlign w:val="center"/>
            <w:hideMark/>
          </w:tcPr>
          <w:p w14:paraId="0D2B304B"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0.00</w:t>
            </w:r>
          </w:p>
          <w:p w14:paraId="6E9D9345" w14:textId="4CE85E06"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(0.02)</w:t>
            </w:r>
          </w:p>
        </w:tc>
        <w:tc>
          <w:tcPr>
            <w:tcW w:w="1166" w:type="dxa"/>
            <w:vAlign w:val="center"/>
            <w:hideMark/>
          </w:tcPr>
          <w:p w14:paraId="0CD12F11"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0.03</w:t>
            </w:r>
          </w:p>
          <w:p w14:paraId="2E27A2EC" w14:textId="50075FEA"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(0.02)</w:t>
            </w:r>
          </w:p>
        </w:tc>
        <w:tc>
          <w:tcPr>
            <w:tcW w:w="1166" w:type="dxa"/>
            <w:vAlign w:val="center"/>
            <w:hideMark/>
          </w:tcPr>
          <w:p w14:paraId="3FE1F3A5"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0.03*</w:t>
            </w:r>
          </w:p>
          <w:p w14:paraId="41A1FE18" w14:textId="5A4CC4C0"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(0.02)</w:t>
            </w:r>
          </w:p>
        </w:tc>
        <w:tc>
          <w:tcPr>
            <w:tcW w:w="1166" w:type="dxa"/>
            <w:vAlign w:val="center"/>
            <w:hideMark/>
          </w:tcPr>
          <w:p w14:paraId="780C600C"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0.03*</w:t>
            </w:r>
          </w:p>
          <w:p w14:paraId="7E9DA7B2" w14:textId="0DCDA5E5"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(0.02)</w:t>
            </w:r>
          </w:p>
        </w:tc>
        <w:tc>
          <w:tcPr>
            <w:tcW w:w="1166" w:type="dxa"/>
            <w:vAlign w:val="center"/>
            <w:hideMark/>
          </w:tcPr>
          <w:p w14:paraId="3DB24969"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0.03</w:t>
            </w:r>
          </w:p>
          <w:p w14:paraId="013754B9" w14:textId="7BB70C25"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(0.02)</w:t>
            </w:r>
          </w:p>
        </w:tc>
        <w:tc>
          <w:tcPr>
            <w:tcW w:w="1166" w:type="dxa"/>
            <w:vAlign w:val="center"/>
            <w:hideMark/>
          </w:tcPr>
          <w:p w14:paraId="6B12E261"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0.08***</w:t>
            </w:r>
          </w:p>
          <w:p w14:paraId="42B9F6D4" w14:textId="4E839A60"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(0.02)</w:t>
            </w:r>
          </w:p>
        </w:tc>
        <w:tc>
          <w:tcPr>
            <w:tcW w:w="1166" w:type="dxa"/>
            <w:vAlign w:val="center"/>
            <w:hideMark/>
          </w:tcPr>
          <w:p w14:paraId="31E70092"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0.01</w:t>
            </w:r>
          </w:p>
          <w:p w14:paraId="733EF0A4" w14:textId="060DA00F"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(0.02)</w:t>
            </w:r>
          </w:p>
        </w:tc>
        <w:tc>
          <w:tcPr>
            <w:tcW w:w="1166" w:type="dxa"/>
            <w:vAlign w:val="center"/>
            <w:hideMark/>
          </w:tcPr>
          <w:p w14:paraId="55FB4FAD"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0.01</w:t>
            </w:r>
          </w:p>
          <w:p w14:paraId="50A2AFC6" w14:textId="252C8168"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(0.02)</w:t>
            </w:r>
          </w:p>
        </w:tc>
      </w:tr>
      <w:tr w:rsidR="006C4345" w:rsidRPr="00AF75BD" w14:paraId="5A54E807"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46F27C19" w14:textId="505B39CB" w:rsidR="0044062F" w:rsidRPr="0044062F" w:rsidRDefault="0044062F" w:rsidP="00125326">
            <w:pPr>
              <w:pStyle w:val="TABLEROWHEAD"/>
            </w:pPr>
            <w:r w:rsidRPr="0044062F">
              <w:t>Race/Ethnicity: Asian</w:t>
            </w:r>
          </w:p>
        </w:tc>
        <w:tc>
          <w:tcPr>
            <w:tcW w:w="1166" w:type="dxa"/>
            <w:vAlign w:val="center"/>
            <w:hideMark/>
          </w:tcPr>
          <w:p w14:paraId="743BA2CC"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0.97***</w:t>
            </w:r>
          </w:p>
          <w:p w14:paraId="5F8FA85E" w14:textId="2EE160ED"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(0.25)</w:t>
            </w:r>
          </w:p>
        </w:tc>
        <w:tc>
          <w:tcPr>
            <w:tcW w:w="1166" w:type="dxa"/>
            <w:vAlign w:val="center"/>
            <w:hideMark/>
          </w:tcPr>
          <w:p w14:paraId="77ADA82C"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0.21</w:t>
            </w:r>
          </w:p>
          <w:p w14:paraId="253AFD76" w14:textId="5C19A43B"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(0.11)</w:t>
            </w:r>
          </w:p>
        </w:tc>
        <w:tc>
          <w:tcPr>
            <w:tcW w:w="1166" w:type="dxa"/>
            <w:vAlign w:val="center"/>
            <w:hideMark/>
          </w:tcPr>
          <w:p w14:paraId="47E3F887"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-0.09</w:t>
            </w:r>
          </w:p>
          <w:p w14:paraId="631A4D24" w14:textId="0FC23162"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(0.12)</w:t>
            </w:r>
          </w:p>
        </w:tc>
        <w:tc>
          <w:tcPr>
            <w:tcW w:w="1166" w:type="dxa"/>
            <w:vAlign w:val="center"/>
            <w:hideMark/>
          </w:tcPr>
          <w:p w14:paraId="4F8B75C2"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0.22*</w:t>
            </w:r>
          </w:p>
          <w:p w14:paraId="030E3D8A" w14:textId="3431782E"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(0.11)</w:t>
            </w:r>
          </w:p>
        </w:tc>
        <w:tc>
          <w:tcPr>
            <w:tcW w:w="1166" w:type="dxa"/>
            <w:vAlign w:val="center"/>
            <w:hideMark/>
          </w:tcPr>
          <w:p w14:paraId="68A9289E"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0.23</w:t>
            </w:r>
          </w:p>
          <w:p w14:paraId="545B9A58" w14:textId="3C881395"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(0.13)</w:t>
            </w:r>
          </w:p>
        </w:tc>
        <w:tc>
          <w:tcPr>
            <w:tcW w:w="1166" w:type="dxa"/>
            <w:vAlign w:val="center"/>
            <w:hideMark/>
          </w:tcPr>
          <w:p w14:paraId="5B5F8A6D"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0.32*</w:t>
            </w:r>
          </w:p>
          <w:p w14:paraId="593CF930" w14:textId="7B4E5B8C"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(0.13)</w:t>
            </w:r>
          </w:p>
        </w:tc>
        <w:tc>
          <w:tcPr>
            <w:tcW w:w="1166" w:type="dxa"/>
            <w:vAlign w:val="center"/>
            <w:hideMark/>
          </w:tcPr>
          <w:p w14:paraId="12240521"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0.21</w:t>
            </w:r>
          </w:p>
          <w:p w14:paraId="13308167" w14:textId="0AE57E09"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(0.14)</w:t>
            </w:r>
          </w:p>
        </w:tc>
        <w:tc>
          <w:tcPr>
            <w:tcW w:w="1166" w:type="dxa"/>
            <w:vAlign w:val="center"/>
            <w:hideMark/>
          </w:tcPr>
          <w:p w14:paraId="04053245"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0.39**</w:t>
            </w:r>
          </w:p>
          <w:p w14:paraId="46E11386" w14:textId="5666286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(0.12)</w:t>
            </w:r>
          </w:p>
        </w:tc>
        <w:tc>
          <w:tcPr>
            <w:tcW w:w="1166" w:type="dxa"/>
            <w:vAlign w:val="center"/>
            <w:hideMark/>
          </w:tcPr>
          <w:p w14:paraId="43046AB9"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0.18</w:t>
            </w:r>
          </w:p>
          <w:p w14:paraId="43B6E3FB" w14:textId="1B7F1978"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(0.16)</w:t>
            </w:r>
          </w:p>
        </w:tc>
      </w:tr>
      <w:tr w:rsidR="0044062F" w:rsidRPr="00AF75BD" w14:paraId="59C04CBA"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06563834" w14:textId="14211B26" w:rsidR="0044062F" w:rsidRPr="0044062F" w:rsidRDefault="0044062F" w:rsidP="00125326">
            <w:pPr>
              <w:pStyle w:val="TABLEROWHEAD"/>
            </w:pPr>
            <w:r w:rsidRPr="0044062F">
              <w:t>Race/Ethnicity: Black</w:t>
            </w:r>
          </w:p>
        </w:tc>
        <w:tc>
          <w:tcPr>
            <w:tcW w:w="1166" w:type="dxa"/>
            <w:vAlign w:val="center"/>
            <w:hideMark/>
          </w:tcPr>
          <w:p w14:paraId="195456D9"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0.79***</w:t>
            </w:r>
          </w:p>
          <w:p w14:paraId="34B6C655" w14:textId="539480CC"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(0.19)</w:t>
            </w:r>
          </w:p>
        </w:tc>
        <w:tc>
          <w:tcPr>
            <w:tcW w:w="1166" w:type="dxa"/>
            <w:vAlign w:val="center"/>
            <w:hideMark/>
          </w:tcPr>
          <w:p w14:paraId="2F30AC98"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0.04</w:t>
            </w:r>
          </w:p>
          <w:p w14:paraId="62E3817F" w14:textId="795A1F88"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(0.09)</w:t>
            </w:r>
          </w:p>
        </w:tc>
        <w:tc>
          <w:tcPr>
            <w:tcW w:w="1166" w:type="dxa"/>
            <w:vAlign w:val="center"/>
            <w:hideMark/>
          </w:tcPr>
          <w:p w14:paraId="58C08F7D"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-0.18</w:t>
            </w:r>
          </w:p>
          <w:p w14:paraId="4CEBBE13" w14:textId="6E4D97C2"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(0.10)</w:t>
            </w:r>
          </w:p>
        </w:tc>
        <w:tc>
          <w:tcPr>
            <w:tcW w:w="1166" w:type="dxa"/>
            <w:vAlign w:val="center"/>
            <w:hideMark/>
          </w:tcPr>
          <w:p w14:paraId="40FB6691"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0.00</w:t>
            </w:r>
          </w:p>
          <w:p w14:paraId="0AE7D00C" w14:textId="079A9EB2"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(0.10)</w:t>
            </w:r>
          </w:p>
        </w:tc>
        <w:tc>
          <w:tcPr>
            <w:tcW w:w="1166" w:type="dxa"/>
            <w:vAlign w:val="center"/>
            <w:hideMark/>
          </w:tcPr>
          <w:p w14:paraId="54AE8217"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-0.11</w:t>
            </w:r>
          </w:p>
          <w:p w14:paraId="7A251A79" w14:textId="45C18DD6"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(0.12)</w:t>
            </w:r>
          </w:p>
        </w:tc>
        <w:tc>
          <w:tcPr>
            <w:tcW w:w="1166" w:type="dxa"/>
            <w:vAlign w:val="center"/>
            <w:hideMark/>
          </w:tcPr>
          <w:p w14:paraId="043604FC"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0.02</w:t>
            </w:r>
          </w:p>
          <w:p w14:paraId="7C75840C" w14:textId="2769DF43"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(0.12)</w:t>
            </w:r>
          </w:p>
        </w:tc>
        <w:tc>
          <w:tcPr>
            <w:tcW w:w="1166" w:type="dxa"/>
            <w:vAlign w:val="center"/>
            <w:hideMark/>
          </w:tcPr>
          <w:p w14:paraId="50CC91C0"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-0.02</w:t>
            </w:r>
          </w:p>
          <w:p w14:paraId="4357B65F" w14:textId="530052E2"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(0.12)</w:t>
            </w:r>
          </w:p>
        </w:tc>
        <w:tc>
          <w:tcPr>
            <w:tcW w:w="1166" w:type="dxa"/>
            <w:vAlign w:val="center"/>
            <w:hideMark/>
          </w:tcPr>
          <w:p w14:paraId="005FE941"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0.22</w:t>
            </w:r>
          </w:p>
          <w:p w14:paraId="16FC37A7" w14:textId="7A840394"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(0.12)</w:t>
            </w:r>
          </w:p>
        </w:tc>
        <w:tc>
          <w:tcPr>
            <w:tcW w:w="1166" w:type="dxa"/>
            <w:vAlign w:val="center"/>
            <w:hideMark/>
          </w:tcPr>
          <w:p w14:paraId="1411C367"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-0.11</w:t>
            </w:r>
          </w:p>
          <w:p w14:paraId="64EFACAD" w14:textId="08820703"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(0.16)</w:t>
            </w:r>
          </w:p>
        </w:tc>
      </w:tr>
      <w:tr w:rsidR="006C4345" w:rsidRPr="00AF75BD" w14:paraId="59FF37C8"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414C5A48" w14:textId="1A43B55A" w:rsidR="0044062F" w:rsidRPr="0044062F" w:rsidRDefault="0044062F" w:rsidP="00125326">
            <w:pPr>
              <w:pStyle w:val="TABLEROWHEAD"/>
            </w:pPr>
            <w:r w:rsidRPr="0044062F">
              <w:t>Race/Ethnicity: Filipino</w:t>
            </w:r>
          </w:p>
        </w:tc>
        <w:tc>
          <w:tcPr>
            <w:tcW w:w="1166" w:type="dxa"/>
            <w:vAlign w:val="center"/>
            <w:hideMark/>
          </w:tcPr>
          <w:p w14:paraId="465D358A"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0.84***</w:t>
            </w:r>
          </w:p>
          <w:p w14:paraId="29304669" w14:textId="00DBD890"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(0.25)</w:t>
            </w:r>
          </w:p>
        </w:tc>
        <w:tc>
          <w:tcPr>
            <w:tcW w:w="1166" w:type="dxa"/>
            <w:vAlign w:val="center"/>
            <w:hideMark/>
          </w:tcPr>
          <w:p w14:paraId="2DC236A3"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0.28*</w:t>
            </w:r>
          </w:p>
          <w:p w14:paraId="3C0A0435" w14:textId="0EB6E625"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(0.12)</w:t>
            </w:r>
          </w:p>
        </w:tc>
        <w:tc>
          <w:tcPr>
            <w:tcW w:w="1166" w:type="dxa"/>
            <w:vAlign w:val="center"/>
            <w:hideMark/>
          </w:tcPr>
          <w:p w14:paraId="54F8BA48"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0.00</w:t>
            </w:r>
          </w:p>
          <w:p w14:paraId="67504BD4" w14:textId="650F2FD0"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(0.12)</w:t>
            </w:r>
          </w:p>
        </w:tc>
        <w:tc>
          <w:tcPr>
            <w:tcW w:w="1166" w:type="dxa"/>
            <w:vAlign w:val="center"/>
            <w:hideMark/>
          </w:tcPr>
          <w:p w14:paraId="2434850C"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0.12</w:t>
            </w:r>
          </w:p>
          <w:p w14:paraId="0E79F769" w14:textId="0DE0DDCD"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(0.12)</w:t>
            </w:r>
          </w:p>
        </w:tc>
        <w:tc>
          <w:tcPr>
            <w:tcW w:w="1166" w:type="dxa"/>
            <w:vAlign w:val="center"/>
            <w:hideMark/>
          </w:tcPr>
          <w:p w14:paraId="38C611FC"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0.18</w:t>
            </w:r>
          </w:p>
          <w:p w14:paraId="78152021" w14:textId="21ACB2DC"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(0.14)</w:t>
            </w:r>
          </w:p>
        </w:tc>
        <w:tc>
          <w:tcPr>
            <w:tcW w:w="1166" w:type="dxa"/>
            <w:vAlign w:val="center"/>
            <w:hideMark/>
          </w:tcPr>
          <w:p w14:paraId="0469A9F1"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0.27*</w:t>
            </w:r>
          </w:p>
          <w:p w14:paraId="5D7E798A" w14:textId="64A927F0"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(0.13)</w:t>
            </w:r>
          </w:p>
        </w:tc>
        <w:tc>
          <w:tcPr>
            <w:tcW w:w="1166" w:type="dxa"/>
            <w:vAlign w:val="center"/>
            <w:hideMark/>
          </w:tcPr>
          <w:p w14:paraId="42165FED"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0.22</w:t>
            </w:r>
          </w:p>
          <w:p w14:paraId="58097E2B" w14:textId="6F6ADB9D"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(0.15)</w:t>
            </w:r>
          </w:p>
        </w:tc>
        <w:tc>
          <w:tcPr>
            <w:tcW w:w="1166" w:type="dxa"/>
            <w:vAlign w:val="center"/>
            <w:hideMark/>
          </w:tcPr>
          <w:p w14:paraId="2658FB27"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0.36**</w:t>
            </w:r>
          </w:p>
          <w:p w14:paraId="7F3A2C0E" w14:textId="3EA7C1D6"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(0.13)</w:t>
            </w:r>
          </w:p>
        </w:tc>
        <w:tc>
          <w:tcPr>
            <w:tcW w:w="1166" w:type="dxa"/>
            <w:vAlign w:val="center"/>
            <w:hideMark/>
          </w:tcPr>
          <w:p w14:paraId="30D49EEE"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0.09</w:t>
            </w:r>
          </w:p>
          <w:p w14:paraId="75B91FA0" w14:textId="67E1DC49"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(0.17)</w:t>
            </w:r>
          </w:p>
        </w:tc>
      </w:tr>
      <w:tr w:rsidR="0044062F" w:rsidRPr="00AF75BD" w14:paraId="30CA7119"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2F0BDAD5" w14:textId="64F437AA" w:rsidR="0044062F" w:rsidRPr="0044062F" w:rsidRDefault="0044062F" w:rsidP="00125326">
            <w:pPr>
              <w:pStyle w:val="TABLEROWHEAD"/>
            </w:pPr>
            <w:r w:rsidRPr="0044062F">
              <w:t>Race/Ethnicity: Hispanic</w:t>
            </w:r>
          </w:p>
        </w:tc>
        <w:tc>
          <w:tcPr>
            <w:tcW w:w="1166" w:type="dxa"/>
            <w:vAlign w:val="center"/>
            <w:hideMark/>
          </w:tcPr>
          <w:p w14:paraId="733402C6"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0.75***</w:t>
            </w:r>
          </w:p>
          <w:p w14:paraId="74D6FBC9" w14:textId="2D5B6130"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(0.18)</w:t>
            </w:r>
          </w:p>
        </w:tc>
        <w:tc>
          <w:tcPr>
            <w:tcW w:w="1166" w:type="dxa"/>
            <w:vAlign w:val="center"/>
            <w:hideMark/>
          </w:tcPr>
          <w:p w14:paraId="5C386AA8"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0.08</w:t>
            </w:r>
          </w:p>
          <w:p w14:paraId="76864920" w14:textId="7B6086C5"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(0.09)</w:t>
            </w:r>
          </w:p>
        </w:tc>
        <w:tc>
          <w:tcPr>
            <w:tcW w:w="1166" w:type="dxa"/>
            <w:vAlign w:val="center"/>
            <w:hideMark/>
          </w:tcPr>
          <w:p w14:paraId="635A122C"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-0.07</w:t>
            </w:r>
          </w:p>
          <w:p w14:paraId="18B03B40" w14:textId="11781A06"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(0.10)</w:t>
            </w:r>
          </w:p>
        </w:tc>
        <w:tc>
          <w:tcPr>
            <w:tcW w:w="1166" w:type="dxa"/>
            <w:vAlign w:val="center"/>
            <w:hideMark/>
          </w:tcPr>
          <w:p w14:paraId="3C39BE7B"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0.07</w:t>
            </w:r>
          </w:p>
          <w:p w14:paraId="3BDDCC02" w14:textId="0E4D4071"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(0.09)</w:t>
            </w:r>
          </w:p>
        </w:tc>
        <w:tc>
          <w:tcPr>
            <w:tcW w:w="1166" w:type="dxa"/>
            <w:vAlign w:val="center"/>
            <w:hideMark/>
          </w:tcPr>
          <w:p w14:paraId="5BC45EA4"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-0.01</w:t>
            </w:r>
          </w:p>
          <w:p w14:paraId="46E846B0" w14:textId="176F8E1A"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(0.12)</w:t>
            </w:r>
          </w:p>
        </w:tc>
        <w:tc>
          <w:tcPr>
            <w:tcW w:w="1166" w:type="dxa"/>
            <w:vAlign w:val="center"/>
            <w:hideMark/>
          </w:tcPr>
          <w:p w14:paraId="1A92ECA7"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0.12</w:t>
            </w:r>
          </w:p>
          <w:p w14:paraId="57EC9F3C" w14:textId="118D764C"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(0.11)</w:t>
            </w:r>
          </w:p>
        </w:tc>
        <w:tc>
          <w:tcPr>
            <w:tcW w:w="1166" w:type="dxa"/>
            <w:vAlign w:val="center"/>
            <w:hideMark/>
          </w:tcPr>
          <w:p w14:paraId="494774B5"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0.03</w:t>
            </w:r>
          </w:p>
          <w:p w14:paraId="2BA59DB6" w14:textId="555512CD"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(0.12)</w:t>
            </w:r>
          </w:p>
        </w:tc>
        <w:tc>
          <w:tcPr>
            <w:tcW w:w="1166" w:type="dxa"/>
            <w:vAlign w:val="center"/>
            <w:hideMark/>
          </w:tcPr>
          <w:p w14:paraId="0BA00B96" w14:textId="314E70F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0.29**</w:t>
            </w:r>
            <w:r w:rsidRPr="0044062F">
              <w:rPr>
                <w:bCs/>
              </w:rPr>
              <w:br/>
              <w:t>(0.11)</w:t>
            </w:r>
          </w:p>
        </w:tc>
        <w:tc>
          <w:tcPr>
            <w:tcW w:w="1166" w:type="dxa"/>
            <w:vAlign w:val="center"/>
            <w:hideMark/>
          </w:tcPr>
          <w:p w14:paraId="0E407AA9"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0.03</w:t>
            </w:r>
          </w:p>
          <w:p w14:paraId="15E94360" w14:textId="5AAE5832"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(0.16)</w:t>
            </w:r>
          </w:p>
        </w:tc>
      </w:tr>
      <w:tr w:rsidR="0044062F" w:rsidRPr="00AF75BD" w14:paraId="41FD9C61"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6161A0E6" w14:textId="5B3EA978" w:rsidR="0044062F" w:rsidRPr="0044062F" w:rsidRDefault="0044062F" w:rsidP="00125326">
            <w:pPr>
              <w:pStyle w:val="TABLEROWHEAD"/>
            </w:pPr>
            <w:r w:rsidRPr="0044062F">
              <w:lastRenderedPageBreak/>
              <w:t>Race/Ethnicity: Native American/American Indian</w:t>
            </w:r>
          </w:p>
        </w:tc>
        <w:tc>
          <w:tcPr>
            <w:tcW w:w="1166" w:type="dxa"/>
            <w:vAlign w:val="center"/>
            <w:hideMark/>
          </w:tcPr>
          <w:p w14:paraId="093C3DF4"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0.78*</w:t>
            </w:r>
          </w:p>
          <w:p w14:paraId="79668911" w14:textId="67215E21"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(0.33)</w:t>
            </w:r>
          </w:p>
        </w:tc>
        <w:tc>
          <w:tcPr>
            <w:tcW w:w="1166" w:type="dxa"/>
            <w:vAlign w:val="center"/>
            <w:hideMark/>
          </w:tcPr>
          <w:p w14:paraId="5501A54C"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-0.17</w:t>
            </w:r>
          </w:p>
          <w:p w14:paraId="6DA5587E" w14:textId="3B2F24A2"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(0.15)</w:t>
            </w:r>
          </w:p>
        </w:tc>
        <w:tc>
          <w:tcPr>
            <w:tcW w:w="1166" w:type="dxa"/>
            <w:vAlign w:val="center"/>
            <w:hideMark/>
          </w:tcPr>
          <w:p w14:paraId="1BEFBC7E"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-0.11</w:t>
            </w:r>
          </w:p>
          <w:p w14:paraId="7B40DBC5" w14:textId="571EF148"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(0.20)</w:t>
            </w:r>
          </w:p>
        </w:tc>
        <w:tc>
          <w:tcPr>
            <w:tcW w:w="1166" w:type="dxa"/>
            <w:vAlign w:val="center"/>
            <w:hideMark/>
          </w:tcPr>
          <w:p w14:paraId="06FC2CBB"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-0.09</w:t>
            </w:r>
          </w:p>
          <w:p w14:paraId="023C1A78" w14:textId="134CAD3F"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(0.15)</w:t>
            </w:r>
          </w:p>
        </w:tc>
        <w:tc>
          <w:tcPr>
            <w:tcW w:w="1166" w:type="dxa"/>
            <w:vAlign w:val="center"/>
            <w:hideMark/>
          </w:tcPr>
          <w:p w14:paraId="11596B3C"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-0.58**</w:t>
            </w:r>
          </w:p>
          <w:p w14:paraId="56D0117C" w14:textId="2E73A88D"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(0.20)</w:t>
            </w:r>
          </w:p>
        </w:tc>
        <w:tc>
          <w:tcPr>
            <w:tcW w:w="1166" w:type="dxa"/>
            <w:vAlign w:val="center"/>
            <w:hideMark/>
          </w:tcPr>
          <w:p w14:paraId="336C8669"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-0.05</w:t>
            </w:r>
          </w:p>
          <w:p w14:paraId="073B9C1E" w14:textId="656D3EA9"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(0.16)</w:t>
            </w:r>
          </w:p>
        </w:tc>
        <w:tc>
          <w:tcPr>
            <w:tcW w:w="1166" w:type="dxa"/>
            <w:vAlign w:val="center"/>
            <w:hideMark/>
          </w:tcPr>
          <w:p w14:paraId="334C9B7F"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-0.01</w:t>
            </w:r>
          </w:p>
          <w:p w14:paraId="14E0DBC1" w14:textId="1CF63121"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(0.18)</w:t>
            </w:r>
          </w:p>
        </w:tc>
        <w:tc>
          <w:tcPr>
            <w:tcW w:w="1166" w:type="dxa"/>
            <w:vAlign w:val="center"/>
            <w:hideMark/>
          </w:tcPr>
          <w:p w14:paraId="1E5C66F2"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0.02</w:t>
            </w:r>
          </w:p>
          <w:p w14:paraId="115B3F14" w14:textId="59E620E3"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(0.18)</w:t>
            </w:r>
          </w:p>
        </w:tc>
        <w:tc>
          <w:tcPr>
            <w:tcW w:w="1166" w:type="dxa"/>
            <w:vAlign w:val="center"/>
            <w:hideMark/>
          </w:tcPr>
          <w:p w14:paraId="748F8C13" w14:textId="4DF76A43"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-0.05</w:t>
            </w:r>
            <w:r w:rsidRPr="0044062F">
              <w:rPr>
                <w:bCs/>
              </w:rPr>
              <w:br/>
              <w:t>(0.19)</w:t>
            </w:r>
          </w:p>
        </w:tc>
      </w:tr>
      <w:tr w:rsidR="0044062F" w:rsidRPr="00AF75BD" w14:paraId="7451DBDA"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3965093C" w14:textId="78642527" w:rsidR="0044062F" w:rsidRPr="0044062F" w:rsidRDefault="0044062F" w:rsidP="00125326">
            <w:pPr>
              <w:pStyle w:val="TABLEROWHEAD"/>
            </w:pPr>
            <w:r w:rsidRPr="0044062F">
              <w:t>Race/Ethnicity: Hawaiian/Pacific Islander</w:t>
            </w:r>
          </w:p>
        </w:tc>
        <w:tc>
          <w:tcPr>
            <w:tcW w:w="1166" w:type="dxa"/>
            <w:vAlign w:val="center"/>
            <w:hideMark/>
          </w:tcPr>
          <w:p w14:paraId="505EB1C2"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0.90*</w:t>
            </w:r>
          </w:p>
          <w:p w14:paraId="74200E06" w14:textId="5BD64D3F"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(0.44)</w:t>
            </w:r>
          </w:p>
        </w:tc>
        <w:tc>
          <w:tcPr>
            <w:tcW w:w="1166" w:type="dxa"/>
            <w:vAlign w:val="center"/>
            <w:hideMark/>
          </w:tcPr>
          <w:p w14:paraId="06F16164"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-0.19</w:t>
            </w:r>
          </w:p>
          <w:p w14:paraId="0CC6E41C" w14:textId="7531F81D"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(0.17)</w:t>
            </w:r>
          </w:p>
        </w:tc>
        <w:tc>
          <w:tcPr>
            <w:tcW w:w="1166" w:type="dxa"/>
            <w:vAlign w:val="center"/>
            <w:hideMark/>
          </w:tcPr>
          <w:p w14:paraId="7516062E"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0.12</w:t>
            </w:r>
          </w:p>
          <w:p w14:paraId="4529B740" w14:textId="68F7FA1C"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(0.17)</w:t>
            </w:r>
          </w:p>
        </w:tc>
        <w:tc>
          <w:tcPr>
            <w:tcW w:w="1166" w:type="dxa"/>
            <w:vAlign w:val="center"/>
            <w:hideMark/>
          </w:tcPr>
          <w:p w14:paraId="001D3ECC"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0.03</w:t>
            </w:r>
          </w:p>
          <w:p w14:paraId="6C67EB1D" w14:textId="7CFEB70D"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(0.16)</w:t>
            </w:r>
          </w:p>
        </w:tc>
        <w:tc>
          <w:tcPr>
            <w:tcW w:w="1166" w:type="dxa"/>
            <w:vAlign w:val="center"/>
            <w:hideMark/>
          </w:tcPr>
          <w:p w14:paraId="61BCDBFD"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0.08</w:t>
            </w:r>
          </w:p>
          <w:p w14:paraId="69B3A1B5" w14:textId="25507525"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(0.18)</w:t>
            </w:r>
          </w:p>
        </w:tc>
        <w:tc>
          <w:tcPr>
            <w:tcW w:w="1166" w:type="dxa"/>
            <w:vAlign w:val="center"/>
            <w:hideMark/>
          </w:tcPr>
          <w:p w14:paraId="247D2171"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-0.06</w:t>
            </w:r>
          </w:p>
          <w:p w14:paraId="2B4F856E" w14:textId="6F78A66B"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(0.20)</w:t>
            </w:r>
          </w:p>
        </w:tc>
        <w:tc>
          <w:tcPr>
            <w:tcW w:w="1166" w:type="dxa"/>
            <w:vAlign w:val="center"/>
            <w:hideMark/>
          </w:tcPr>
          <w:p w14:paraId="335786F6"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0.24</w:t>
            </w:r>
          </w:p>
          <w:p w14:paraId="24BE9D49" w14:textId="3FE163A3"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(0.22)</w:t>
            </w:r>
          </w:p>
        </w:tc>
        <w:tc>
          <w:tcPr>
            <w:tcW w:w="1166" w:type="dxa"/>
            <w:vAlign w:val="center"/>
            <w:hideMark/>
          </w:tcPr>
          <w:p w14:paraId="68BBED14"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-0.09</w:t>
            </w:r>
          </w:p>
          <w:p w14:paraId="3FA4C892" w14:textId="0C8305D0"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(0.17)</w:t>
            </w:r>
          </w:p>
        </w:tc>
        <w:tc>
          <w:tcPr>
            <w:tcW w:w="1166" w:type="dxa"/>
            <w:vAlign w:val="center"/>
            <w:hideMark/>
          </w:tcPr>
          <w:p w14:paraId="48DE5C51"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0.03</w:t>
            </w:r>
          </w:p>
          <w:p w14:paraId="2FAF54B8" w14:textId="15887375"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(0.22)</w:t>
            </w:r>
          </w:p>
        </w:tc>
      </w:tr>
      <w:tr w:rsidR="006C4345" w:rsidRPr="00AF75BD" w14:paraId="06CF7BDB"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036C1F34" w14:textId="6CADAF7F" w:rsidR="0044062F" w:rsidRPr="0044062F" w:rsidRDefault="0044062F" w:rsidP="00125326">
            <w:pPr>
              <w:pStyle w:val="TABLEROWHEAD"/>
            </w:pPr>
            <w:r w:rsidRPr="0044062F">
              <w:t>Race/Ethnicity: White</w:t>
            </w:r>
          </w:p>
        </w:tc>
        <w:tc>
          <w:tcPr>
            <w:tcW w:w="1166" w:type="dxa"/>
            <w:vAlign w:val="center"/>
            <w:hideMark/>
          </w:tcPr>
          <w:p w14:paraId="66CAA865"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0.87***</w:t>
            </w:r>
          </w:p>
          <w:p w14:paraId="65F5BBAB" w14:textId="07AB0582"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(0.20)</w:t>
            </w:r>
          </w:p>
        </w:tc>
        <w:tc>
          <w:tcPr>
            <w:tcW w:w="1166" w:type="dxa"/>
            <w:vAlign w:val="center"/>
            <w:hideMark/>
          </w:tcPr>
          <w:p w14:paraId="407EE43C"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0.13</w:t>
            </w:r>
          </w:p>
          <w:p w14:paraId="1F2D8EA7" w14:textId="5F06A4E4"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(0.09)</w:t>
            </w:r>
          </w:p>
        </w:tc>
        <w:tc>
          <w:tcPr>
            <w:tcW w:w="1166" w:type="dxa"/>
            <w:vAlign w:val="center"/>
            <w:hideMark/>
          </w:tcPr>
          <w:p w14:paraId="57A46CB2"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-0.06</w:t>
            </w:r>
          </w:p>
          <w:p w14:paraId="31C655FD" w14:textId="59EABB89"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(0.10)</w:t>
            </w:r>
          </w:p>
        </w:tc>
        <w:tc>
          <w:tcPr>
            <w:tcW w:w="1166" w:type="dxa"/>
            <w:vAlign w:val="center"/>
            <w:hideMark/>
          </w:tcPr>
          <w:p w14:paraId="546B0954"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0.09</w:t>
            </w:r>
          </w:p>
          <w:p w14:paraId="20DDA307" w14:textId="2951AD44"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(0.09)</w:t>
            </w:r>
          </w:p>
        </w:tc>
        <w:tc>
          <w:tcPr>
            <w:tcW w:w="1166" w:type="dxa"/>
            <w:vAlign w:val="center"/>
            <w:hideMark/>
          </w:tcPr>
          <w:p w14:paraId="2A107422"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0.05</w:t>
            </w:r>
          </w:p>
          <w:p w14:paraId="71C40E65" w14:textId="5444087A"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(0.12)</w:t>
            </w:r>
          </w:p>
        </w:tc>
        <w:tc>
          <w:tcPr>
            <w:tcW w:w="1166" w:type="dxa"/>
            <w:vAlign w:val="center"/>
            <w:hideMark/>
          </w:tcPr>
          <w:p w14:paraId="72E5745A"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0.14</w:t>
            </w:r>
          </w:p>
          <w:p w14:paraId="09692424" w14:textId="67AD9D73"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(0.12)</w:t>
            </w:r>
          </w:p>
        </w:tc>
        <w:tc>
          <w:tcPr>
            <w:tcW w:w="1166" w:type="dxa"/>
            <w:vAlign w:val="center"/>
            <w:hideMark/>
          </w:tcPr>
          <w:p w14:paraId="25E7885D"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-0.03</w:t>
            </w:r>
          </w:p>
          <w:p w14:paraId="219C3ED7" w14:textId="3E6710A8"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(0.12)</w:t>
            </w:r>
          </w:p>
        </w:tc>
        <w:tc>
          <w:tcPr>
            <w:tcW w:w="1166" w:type="dxa"/>
            <w:vAlign w:val="center"/>
            <w:hideMark/>
          </w:tcPr>
          <w:p w14:paraId="21D7A39C"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0.24*</w:t>
            </w:r>
          </w:p>
          <w:p w14:paraId="022375B5" w14:textId="68AC5A81"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(0.11)</w:t>
            </w:r>
          </w:p>
        </w:tc>
        <w:tc>
          <w:tcPr>
            <w:tcW w:w="1166" w:type="dxa"/>
            <w:vAlign w:val="center"/>
            <w:hideMark/>
          </w:tcPr>
          <w:p w14:paraId="5653674B"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-0.02</w:t>
            </w:r>
          </w:p>
          <w:p w14:paraId="25674BB1" w14:textId="58AE9CE9"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(0.16)</w:t>
            </w:r>
          </w:p>
        </w:tc>
      </w:tr>
      <w:tr w:rsidR="0044062F" w:rsidRPr="00AF75BD" w14:paraId="104FA002"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60CF2DAA" w14:textId="21D1A8DF" w:rsidR="0044062F" w:rsidRPr="0044062F" w:rsidRDefault="0044062F" w:rsidP="00125326">
            <w:pPr>
              <w:pStyle w:val="TABLEROWHEAD"/>
            </w:pPr>
            <w:r w:rsidRPr="0044062F">
              <w:t xml:space="preserve">Race/Ethnicity: </w:t>
            </w:r>
            <w:r>
              <w:br/>
            </w:r>
            <w:r w:rsidRPr="0044062F">
              <w:t>Two or More</w:t>
            </w:r>
          </w:p>
        </w:tc>
        <w:tc>
          <w:tcPr>
            <w:tcW w:w="1166" w:type="dxa"/>
            <w:vAlign w:val="center"/>
            <w:hideMark/>
          </w:tcPr>
          <w:p w14:paraId="7FC50300"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0.71***</w:t>
            </w:r>
          </w:p>
          <w:p w14:paraId="0717B9F0" w14:textId="44111E9F"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(0.21)</w:t>
            </w:r>
          </w:p>
        </w:tc>
        <w:tc>
          <w:tcPr>
            <w:tcW w:w="1166" w:type="dxa"/>
            <w:vAlign w:val="center"/>
            <w:hideMark/>
          </w:tcPr>
          <w:p w14:paraId="5E6DDB9E"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0.08</w:t>
            </w:r>
          </w:p>
          <w:p w14:paraId="3444E43C" w14:textId="378F2779"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(0.10)</w:t>
            </w:r>
          </w:p>
        </w:tc>
        <w:tc>
          <w:tcPr>
            <w:tcW w:w="1166" w:type="dxa"/>
            <w:vAlign w:val="center"/>
            <w:hideMark/>
          </w:tcPr>
          <w:p w14:paraId="745E2E9E"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-0.02</w:t>
            </w:r>
          </w:p>
          <w:p w14:paraId="51F4A68A" w14:textId="5C2F616D"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(0.11)</w:t>
            </w:r>
          </w:p>
        </w:tc>
        <w:tc>
          <w:tcPr>
            <w:tcW w:w="1166" w:type="dxa"/>
            <w:vAlign w:val="center"/>
            <w:hideMark/>
          </w:tcPr>
          <w:p w14:paraId="078433B4"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0.10</w:t>
            </w:r>
          </w:p>
          <w:p w14:paraId="31A5E6AF" w14:textId="75C03B82"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(0.10)</w:t>
            </w:r>
          </w:p>
        </w:tc>
        <w:tc>
          <w:tcPr>
            <w:tcW w:w="1166" w:type="dxa"/>
            <w:vAlign w:val="center"/>
            <w:hideMark/>
          </w:tcPr>
          <w:p w14:paraId="28B85D07"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0.07</w:t>
            </w:r>
          </w:p>
          <w:p w14:paraId="448F864A" w14:textId="43D5A39E"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(0.13)</w:t>
            </w:r>
          </w:p>
        </w:tc>
        <w:tc>
          <w:tcPr>
            <w:tcW w:w="1166" w:type="dxa"/>
            <w:vAlign w:val="center"/>
            <w:hideMark/>
          </w:tcPr>
          <w:p w14:paraId="7E05A9FB"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0.13</w:t>
            </w:r>
          </w:p>
          <w:p w14:paraId="511F9FFF" w14:textId="3A5708AE"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(0.13)</w:t>
            </w:r>
          </w:p>
        </w:tc>
        <w:tc>
          <w:tcPr>
            <w:tcW w:w="1166" w:type="dxa"/>
            <w:vAlign w:val="center"/>
            <w:hideMark/>
          </w:tcPr>
          <w:p w14:paraId="46E3224A"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-0.02</w:t>
            </w:r>
          </w:p>
          <w:p w14:paraId="4549CEAE" w14:textId="12A75A76"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(0.13)</w:t>
            </w:r>
          </w:p>
        </w:tc>
        <w:tc>
          <w:tcPr>
            <w:tcW w:w="1166" w:type="dxa"/>
            <w:vAlign w:val="center"/>
            <w:hideMark/>
          </w:tcPr>
          <w:p w14:paraId="5022AA2B"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0.22</w:t>
            </w:r>
          </w:p>
          <w:p w14:paraId="3B8AC945" w14:textId="5CE703CB"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(0.12)</w:t>
            </w:r>
          </w:p>
        </w:tc>
        <w:tc>
          <w:tcPr>
            <w:tcW w:w="1166" w:type="dxa"/>
            <w:vAlign w:val="center"/>
            <w:hideMark/>
          </w:tcPr>
          <w:p w14:paraId="23BCE0A1"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-0.06</w:t>
            </w:r>
          </w:p>
          <w:p w14:paraId="565830A9" w14:textId="200244C0"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(0.16)</w:t>
            </w:r>
          </w:p>
        </w:tc>
      </w:tr>
      <w:tr w:rsidR="006C4345" w:rsidRPr="00AF75BD" w14:paraId="49D346AA"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59BA33AF" w14:textId="03483900" w:rsidR="0044062F" w:rsidRPr="0044062F" w:rsidRDefault="0044062F" w:rsidP="00125326">
            <w:pPr>
              <w:pStyle w:val="TABLEROWHEAD"/>
            </w:pPr>
            <w:r w:rsidRPr="0044062F">
              <w:t xml:space="preserve">Race/Ethnicity: </w:t>
            </w:r>
            <w:r>
              <w:br/>
            </w:r>
            <w:r w:rsidRPr="0044062F">
              <w:t>No Response</w:t>
            </w:r>
          </w:p>
        </w:tc>
        <w:tc>
          <w:tcPr>
            <w:tcW w:w="1166" w:type="dxa"/>
            <w:vAlign w:val="center"/>
            <w:hideMark/>
          </w:tcPr>
          <w:p w14:paraId="2DD25C51"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0.00</w:t>
            </w:r>
          </w:p>
          <w:p w14:paraId="575D9AF0" w14:textId="7A2C64D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(0.00)</w:t>
            </w:r>
          </w:p>
        </w:tc>
        <w:tc>
          <w:tcPr>
            <w:tcW w:w="1166" w:type="dxa"/>
            <w:vAlign w:val="center"/>
            <w:hideMark/>
          </w:tcPr>
          <w:p w14:paraId="7FEBFFC9"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0.00</w:t>
            </w:r>
          </w:p>
          <w:p w14:paraId="3D0DC546" w14:textId="1BC0CDD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(0.00)</w:t>
            </w:r>
          </w:p>
        </w:tc>
        <w:tc>
          <w:tcPr>
            <w:tcW w:w="1166" w:type="dxa"/>
            <w:vAlign w:val="center"/>
            <w:hideMark/>
          </w:tcPr>
          <w:p w14:paraId="39BFFD6C"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0.00</w:t>
            </w:r>
          </w:p>
          <w:p w14:paraId="5455F156" w14:textId="1569F1ED"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(0.00)</w:t>
            </w:r>
          </w:p>
        </w:tc>
        <w:tc>
          <w:tcPr>
            <w:tcW w:w="1166" w:type="dxa"/>
            <w:vAlign w:val="center"/>
            <w:hideMark/>
          </w:tcPr>
          <w:p w14:paraId="7C5BD102"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0.00</w:t>
            </w:r>
          </w:p>
          <w:p w14:paraId="00184118" w14:textId="696E2D90"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(0.00)</w:t>
            </w:r>
          </w:p>
        </w:tc>
        <w:tc>
          <w:tcPr>
            <w:tcW w:w="1166" w:type="dxa"/>
            <w:vAlign w:val="center"/>
            <w:hideMark/>
          </w:tcPr>
          <w:p w14:paraId="495A3E86"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0.00</w:t>
            </w:r>
          </w:p>
          <w:p w14:paraId="3D85E8D2" w14:textId="261D6F93"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(0.00)</w:t>
            </w:r>
          </w:p>
        </w:tc>
        <w:tc>
          <w:tcPr>
            <w:tcW w:w="1166" w:type="dxa"/>
            <w:vAlign w:val="center"/>
            <w:hideMark/>
          </w:tcPr>
          <w:p w14:paraId="1C0EED85"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0.00</w:t>
            </w:r>
          </w:p>
          <w:p w14:paraId="5541957C" w14:textId="03BABCD2"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(0.00)</w:t>
            </w:r>
          </w:p>
        </w:tc>
        <w:tc>
          <w:tcPr>
            <w:tcW w:w="1166" w:type="dxa"/>
            <w:vAlign w:val="center"/>
            <w:hideMark/>
          </w:tcPr>
          <w:p w14:paraId="153B4050"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0.00</w:t>
            </w:r>
          </w:p>
          <w:p w14:paraId="50108B51" w14:textId="1D1EEF0B"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(0.00)</w:t>
            </w:r>
          </w:p>
        </w:tc>
        <w:tc>
          <w:tcPr>
            <w:tcW w:w="1166" w:type="dxa"/>
            <w:vAlign w:val="center"/>
            <w:hideMark/>
          </w:tcPr>
          <w:p w14:paraId="162B056A"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0.00</w:t>
            </w:r>
          </w:p>
          <w:p w14:paraId="25BD7107" w14:textId="0B7B7A3E"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(0.00)</w:t>
            </w:r>
          </w:p>
        </w:tc>
        <w:tc>
          <w:tcPr>
            <w:tcW w:w="1166" w:type="dxa"/>
            <w:vAlign w:val="center"/>
            <w:hideMark/>
          </w:tcPr>
          <w:p w14:paraId="6B74C2A2"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0.00</w:t>
            </w:r>
          </w:p>
          <w:p w14:paraId="6FA5E1C5" w14:textId="795BA2A1"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(0.00)</w:t>
            </w:r>
          </w:p>
        </w:tc>
      </w:tr>
      <w:tr w:rsidR="0044062F" w:rsidRPr="00AF75BD" w14:paraId="664E10CE"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494ACA97" w14:textId="6C9AB368" w:rsidR="0044062F" w:rsidRPr="0044062F" w:rsidRDefault="0044062F" w:rsidP="00125326">
            <w:pPr>
              <w:pStyle w:val="TABLEROWHEAD"/>
            </w:pPr>
            <w:r w:rsidRPr="0044062F">
              <w:t>English Language Learner</w:t>
            </w:r>
          </w:p>
        </w:tc>
        <w:tc>
          <w:tcPr>
            <w:tcW w:w="1166" w:type="dxa"/>
            <w:vAlign w:val="center"/>
            <w:hideMark/>
          </w:tcPr>
          <w:p w14:paraId="482F6734"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0.15***</w:t>
            </w:r>
          </w:p>
          <w:p w14:paraId="554ACCBC" w14:textId="5D97084F"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(0.04)</w:t>
            </w:r>
          </w:p>
        </w:tc>
        <w:tc>
          <w:tcPr>
            <w:tcW w:w="1166" w:type="dxa"/>
            <w:vAlign w:val="center"/>
            <w:hideMark/>
          </w:tcPr>
          <w:p w14:paraId="16570286"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0.08***</w:t>
            </w:r>
          </w:p>
          <w:p w14:paraId="319D25E2" w14:textId="23089E2E"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(0.02)</w:t>
            </w:r>
          </w:p>
        </w:tc>
        <w:tc>
          <w:tcPr>
            <w:tcW w:w="1166" w:type="dxa"/>
            <w:vAlign w:val="center"/>
            <w:hideMark/>
          </w:tcPr>
          <w:p w14:paraId="1E50F964"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0.06**</w:t>
            </w:r>
          </w:p>
          <w:p w14:paraId="74C323EB" w14:textId="237C3238"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(0.02)</w:t>
            </w:r>
          </w:p>
        </w:tc>
        <w:tc>
          <w:tcPr>
            <w:tcW w:w="1166" w:type="dxa"/>
            <w:vAlign w:val="center"/>
            <w:hideMark/>
          </w:tcPr>
          <w:p w14:paraId="7067930B"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0.07***</w:t>
            </w:r>
          </w:p>
          <w:p w14:paraId="7D45DFE2" w14:textId="5080F7EB"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(0.02)</w:t>
            </w:r>
          </w:p>
        </w:tc>
        <w:tc>
          <w:tcPr>
            <w:tcW w:w="1166" w:type="dxa"/>
            <w:vAlign w:val="center"/>
            <w:hideMark/>
          </w:tcPr>
          <w:p w14:paraId="53D8F7D7"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0.05*</w:t>
            </w:r>
          </w:p>
          <w:p w14:paraId="7CAAE87E" w14:textId="45A8C60D"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(0.02)</w:t>
            </w:r>
          </w:p>
        </w:tc>
        <w:tc>
          <w:tcPr>
            <w:tcW w:w="1166" w:type="dxa"/>
            <w:vAlign w:val="center"/>
            <w:hideMark/>
          </w:tcPr>
          <w:p w14:paraId="27EC12F1"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0.03</w:t>
            </w:r>
          </w:p>
          <w:p w14:paraId="43A632AB" w14:textId="269F79C0"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(0.02)</w:t>
            </w:r>
          </w:p>
        </w:tc>
        <w:tc>
          <w:tcPr>
            <w:tcW w:w="1166" w:type="dxa"/>
            <w:vAlign w:val="center"/>
            <w:hideMark/>
          </w:tcPr>
          <w:p w14:paraId="7925C78A"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0.01</w:t>
            </w:r>
          </w:p>
          <w:p w14:paraId="59F29E90" w14:textId="3964EDDF"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(0.03)</w:t>
            </w:r>
          </w:p>
        </w:tc>
        <w:tc>
          <w:tcPr>
            <w:tcW w:w="1166" w:type="dxa"/>
            <w:vAlign w:val="center"/>
            <w:hideMark/>
          </w:tcPr>
          <w:p w14:paraId="3F4B45DE"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0.00</w:t>
            </w:r>
          </w:p>
          <w:p w14:paraId="4BB9EF5A" w14:textId="45C42F30"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(0.03)</w:t>
            </w:r>
          </w:p>
        </w:tc>
        <w:tc>
          <w:tcPr>
            <w:tcW w:w="1166" w:type="dxa"/>
            <w:vAlign w:val="center"/>
            <w:hideMark/>
          </w:tcPr>
          <w:p w14:paraId="1A167775"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-0.02</w:t>
            </w:r>
          </w:p>
          <w:p w14:paraId="37201EE5" w14:textId="6AF1903A"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pPr>
            <w:r w:rsidRPr="0044062F">
              <w:rPr>
                <w:bCs/>
              </w:rPr>
              <w:t>(0.03)</w:t>
            </w:r>
          </w:p>
        </w:tc>
      </w:tr>
      <w:tr w:rsidR="0044062F" w:rsidRPr="00AF75BD" w14:paraId="66CE8937"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tcPr>
          <w:p w14:paraId="67AC4A98" w14:textId="3EBB98ED" w:rsidR="0044062F" w:rsidRPr="0044062F" w:rsidRDefault="0044062F" w:rsidP="00125326">
            <w:pPr>
              <w:pStyle w:val="TABLEROWHEAD"/>
            </w:pPr>
            <w:r w:rsidRPr="0044062F">
              <w:t>Socioeconomically Disadvantaged</w:t>
            </w:r>
          </w:p>
        </w:tc>
        <w:tc>
          <w:tcPr>
            <w:tcW w:w="1166" w:type="dxa"/>
            <w:vAlign w:val="center"/>
          </w:tcPr>
          <w:p w14:paraId="3DE69F14"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-0.07</w:t>
            </w:r>
          </w:p>
          <w:p w14:paraId="57B698DC" w14:textId="53719A15"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(0.05)</w:t>
            </w:r>
          </w:p>
        </w:tc>
        <w:tc>
          <w:tcPr>
            <w:tcW w:w="1166" w:type="dxa"/>
            <w:vAlign w:val="center"/>
          </w:tcPr>
          <w:p w14:paraId="4830ECF9"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-0.09***</w:t>
            </w:r>
          </w:p>
          <w:p w14:paraId="1313227E" w14:textId="17FFE20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(0.02)</w:t>
            </w:r>
          </w:p>
        </w:tc>
        <w:tc>
          <w:tcPr>
            <w:tcW w:w="1166" w:type="dxa"/>
            <w:vAlign w:val="center"/>
          </w:tcPr>
          <w:p w14:paraId="4E8EEAA7"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-0.08**</w:t>
            </w:r>
          </w:p>
          <w:p w14:paraId="601EE4D5" w14:textId="5BCCE6C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(0.03)</w:t>
            </w:r>
          </w:p>
        </w:tc>
        <w:tc>
          <w:tcPr>
            <w:tcW w:w="1166" w:type="dxa"/>
            <w:vAlign w:val="center"/>
          </w:tcPr>
          <w:p w14:paraId="5EBE3F86"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-0.05*</w:t>
            </w:r>
          </w:p>
          <w:p w14:paraId="1C3DADE7" w14:textId="4397F2B6"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(0.02)</w:t>
            </w:r>
          </w:p>
        </w:tc>
        <w:tc>
          <w:tcPr>
            <w:tcW w:w="1166" w:type="dxa"/>
            <w:vAlign w:val="center"/>
          </w:tcPr>
          <w:p w14:paraId="374713B3"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-0.06*</w:t>
            </w:r>
          </w:p>
          <w:p w14:paraId="05452753" w14:textId="3CCB7CDD"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(0.03)</w:t>
            </w:r>
          </w:p>
        </w:tc>
        <w:tc>
          <w:tcPr>
            <w:tcW w:w="1166" w:type="dxa"/>
            <w:vAlign w:val="center"/>
          </w:tcPr>
          <w:p w14:paraId="65820505"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0.01</w:t>
            </w:r>
          </w:p>
          <w:p w14:paraId="49025BAA" w14:textId="48078FBF"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(0.03)</w:t>
            </w:r>
          </w:p>
        </w:tc>
        <w:tc>
          <w:tcPr>
            <w:tcW w:w="1166" w:type="dxa"/>
            <w:vAlign w:val="center"/>
          </w:tcPr>
          <w:p w14:paraId="652260AF"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-0.07*</w:t>
            </w:r>
          </w:p>
          <w:p w14:paraId="7A8371A7" w14:textId="72E412A8"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(0.03)</w:t>
            </w:r>
          </w:p>
        </w:tc>
        <w:tc>
          <w:tcPr>
            <w:tcW w:w="1166" w:type="dxa"/>
            <w:vAlign w:val="center"/>
          </w:tcPr>
          <w:p w14:paraId="32ACA540"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-0.11***</w:t>
            </w:r>
          </w:p>
          <w:p w14:paraId="1FAC1F43" w14:textId="244C6995"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(0.03)</w:t>
            </w:r>
          </w:p>
        </w:tc>
        <w:tc>
          <w:tcPr>
            <w:tcW w:w="1166" w:type="dxa"/>
            <w:vAlign w:val="center"/>
          </w:tcPr>
          <w:p w14:paraId="227B5119"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-0.04</w:t>
            </w:r>
          </w:p>
          <w:p w14:paraId="2938101A" w14:textId="6FE2E8FF"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(0.03)</w:t>
            </w:r>
          </w:p>
        </w:tc>
      </w:tr>
      <w:tr w:rsidR="0044062F" w:rsidRPr="00AF75BD" w14:paraId="2F934160"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tcPr>
          <w:p w14:paraId="77869BF0" w14:textId="224F20B1" w:rsidR="0044062F" w:rsidRPr="0044062F" w:rsidRDefault="0044062F" w:rsidP="00125326">
            <w:pPr>
              <w:pStyle w:val="TABLEROWHEAD"/>
            </w:pPr>
            <w:r w:rsidRPr="0044062F">
              <w:t>Migrant</w:t>
            </w:r>
          </w:p>
        </w:tc>
        <w:tc>
          <w:tcPr>
            <w:tcW w:w="1166" w:type="dxa"/>
            <w:vAlign w:val="center"/>
          </w:tcPr>
          <w:p w14:paraId="50A5F2CD"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0.20</w:t>
            </w:r>
          </w:p>
          <w:p w14:paraId="02192C05" w14:textId="09608DC6"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(0.20)</w:t>
            </w:r>
          </w:p>
        </w:tc>
        <w:tc>
          <w:tcPr>
            <w:tcW w:w="1166" w:type="dxa"/>
            <w:vAlign w:val="center"/>
          </w:tcPr>
          <w:p w14:paraId="582B9C9A"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0.17</w:t>
            </w:r>
          </w:p>
          <w:p w14:paraId="1ABA699A" w14:textId="1C23983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(0.09)</w:t>
            </w:r>
          </w:p>
        </w:tc>
        <w:tc>
          <w:tcPr>
            <w:tcW w:w="1166" w:type="dxa"/>
            <w:vAlign w:val="center"/>
          </w:tcPr>
          <w:p w14:paraId="1C932869"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0.10</w:t>
            </w:r>
          </w:p>
          <w:p w14:paraId="7C71EBBF" w14:textId="548200FC"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(0.08)</w:t>
            </w:r>
          </w:p>
        </w:tc>
        <w:tc>
          <w:tcPr>
            <w:tcW w:w="1166" w:type="dxa"/>
            <w:vAlign w:val="center"/>
          </w:tcPr>
          <w:p w14:paraId="1A6CB045"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0.10</w:t>
            </w:r>
          </w:p>
          <w:p w14:paraId="396DF513" w14:textId="56B3100C"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(0.08)</w:t>
            </w:r>
          </w:p>
        </w:tc>
        <w:tc>
          <w:tcPr>
            <w:tcW w:w="1166" w:type="dxa"/>
            <w:vAlign w:val="center"/>
          </w:tcPr>
          <w:p w14:paraId="2E7B730E"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0.05</w:t>
            </w:r>
          </w:p>
          <w:p w14:paraId="4A5FA8F4" w14:textId="50F999A1"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(0.07)</w:t>
            </w:r>
          </w:p>
        </w:tc>
        <w:tc>
          <w:tcPr>
            <w:tcW w:w="1166" w:type="dxa"/>
            <w:vAlign w:val="center"/>
          </w:tcPr>
          <w:p w14:paraId="1287A283"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0.09</w:t>
            </w:r>
          </w:p>
          <w:p w14:paraId="52E16451" w14:textId="78723A14"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(0.08)</w:t>
            </w:r>
          </w:p>
        </w:tc>
        <w:tc>
          <w:tcPr>
            <w:tcW w:w="1166" w:type="dxa"/>
            <w:vAlign w:val="center"/>
          </w:tcPr>
          <w:p w14:paraId="512AFDD6"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0.19*</w:t>
            </w:r>
          </w:p>
          <w:p w14:paraId="2BD262CD" w14:textId="7958DC39"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(0.09)</w:t>
            </w:r>
          </w:p>
        </w:tc>
        <w:tc>
          <w:tcPr>
            <w:tcW w:w="1166" w:type="dxa"/>
            <w:vAlign w:val="center"/>
          </w:tcPr>
          <w:p w14:paraId="61055C9C"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0.01</w:t>
            </w:r>
          </w:p>
          <w:p w14:paraId="4125111D" w14:textId="25BEA7B6"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(0.09)</w:t>
            </w:r>
          </w:p>
        </w:tc>
        <w:tc>
          <w:tcPr>
            <w:tcW w:w="1166" w:type="dxa"/>
            <w:vAlign w:val="center"/>
          </w:tcPr>
          <w:p w14:paraId="1E34BF32"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0.11</w:t>
            </w:r>
          </w:p>
          <w:p w14:paraId="460E59AE" w14:textId="68979EFA"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(0.11)</w:t>
            </w:r>
          </w:p>
        </w:tc>
      </w:tr>
      <w:tr w:rsidR="0044062F" w:rsidRPr="00AF75BD" w14:paraId="79475D67"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tcPr>
          <w:p w14:paraId="259990EA" w14:textId="3DA0B45E" w:rsidR="0044062F" w:rsidRPr="0044062F" w:rsidRDefault="0044062F" w:rsidP="00125326">
            <w:pPr>
              <w:pStyle w:val="TABLEROWHEAD"/>
            </w:pPr>
            <w:r w:rsidRPr="0044062F">
              <w:t>Experiencing Homelessness</w:t>
            </w:r>
          </w:p>
        </w:tc>
        <w:tc>
          <w:tcPr>
            <w:tcW w:w="1166" w:type="dxa"/>
            <w:vAlign w:val="center"/>
          </w:tcPr>
          <w:p w14:paraId="59344680"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-0.19**</w:t>
            </w:r>
          </w:p>
          <w:p w14:paraId="0F59244C" w14:textId="458179DC"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(0.07)</w:t>
            </w:r>
          </w:p>
        </w:tc>
        <w:tc>
          <w:tcPr>
            <w:tcW w:w="1166" w:type="dxa"/>
            <w:vAlign w:val="center"/>
          </w:tcPr>
          <w:p w14:paraId="132CD334"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-0.11**</w:t>
            </w:r>
          </w:p>
          <w:p w14:paraId="69D22F6E" w14:textId="39AF230B"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(0.04)</w:t>
            </w:r>
          </w:p>
        </w:tc>
        <w:tc>
          <w:tcPr>
            <w:tcW w:w="1166" w:type="dxa"/>
            <w:vAlign w:val="center"/>
          </w:tcPr>
          <w:p w14:paraId="0EE03CD5"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-0.09**</w:t>
            </w:r>
          </w:p>
          <w:p w14:paraId="3F72752A" w14:textId="4B8A7711"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(0.03)</w:t>
            </w:r>
          </w:p>
        </w:tc>
        <w:tc>
          <w:tcPr>
            <w:tcW w:w="1166" w:type="dxa"/>
            <w:vAlign w:val="center"/>
          </w:tcPr>
          <w:p w14:paraId="1A06B027"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-0.08*</w:t>
            </w:r>
          </w:p>
          <w:p w14:paraId="25059CCF" w14:textId="0DA08E01"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(0.03)</w:t>
            </w:r>
          </w:p>
        </w:tc>
        <w:tc>
          <w:tcPr>
            <w:tcW w:w="1166" w:type="dxa"/>
            <w:vAlign w:val="center"/>
          </w:tcPr>
          <w:p w14:paraId="63747AED"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-0.11***</w:t>
            </w:r>
          </w:p>
          <w:p w14:paraId="635D6ECA" w14:textId="069CC9A4"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(0.03)</w:t>
            </w:r>
          </w:p>
        </w:tc>
        <w:tc>
          <w:tcPr>
            <w:tcW w:w="1166" w:type="dxa"/>
            <w:vAlign w:val="center"/>
          </w:tcPr>
          <w:p w14:paraId="47F04F80"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-0.08*</w:t>
            </w:r>
          </w:p>
          <w:p w14:paraId="12702110" w14:textId="6926C0CE"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(0.03)</w:t>
            </w:r>
          </w:p>
        </w:tc>
        <w:tc>
          <w:tcPr>
            <w:tcW w:w="1166" w:type="dxa"/>
            <w:vAlign w:val="center"/>
          </w:tcPr>
          <w:p w14:paraId="0EBFA0D7"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-0.15***</w:t>
            </w:r>
          </w:p>
          <w:p w14:paraId="72B128F1" w14:textId="688A1133"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(0.05)</w:t>
            </w:r>
          </w:p>
        </w:tc>
        <w:tc>
          <w:tcPr>
            <w:tcW w:w="1166" w:type="dxa"/>
            <w:vAlign w:val="center"/>
          </w:tcPr>
          <w:p w14:paraId="13C2BB1B"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-0.25***</w:t>
            </w:r>
          </w:p>
          <w:p w14:paraId="117CA65B" w14:textId="3090ABAA"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(0.06)</w:t>
            </w:r>
          </w:p>
        </w:tc>
        <w:tc>
          <w:tcPr>
            <w:tcW w:w="1166" w:type="dxa"/>
            <w:vAlign w:val="center"/>
          </w:tcPr>
          <w:p w14:paraId="39165CB8"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-0.23***</w:t>
            </w:r>
          </w:p>
          <w:p w14:paraId="7606ADD3" w14:textId="29EFCF05"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(0.05)</w:t>
            </w:r>
          </w:p>
        </w:tc>
      </w:tr>
      <w:tr w:rsidR="0044062F" w:rsidRPr="00AF75BD" w14:paraId="6F2260D7"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tcPr>
          <w:p w14:paraId="76FA05B5" w14:textId="78530053" w:rsidR="0044062F" w:rsidRPr="0044062F" w:rsidRDefault="0044062F" w:rsidP="00125326">
            <w:pPr>
              <w:pStyle w:val="TABLEROWHEAD"/>
            </w:pPr>
            <w:r w:rsidRPr="0044062F">
              <w:t>Special Education</w:t>
            </w:r>
          </w:p>
        </w:tc>
        <w:tc>
          <w:tcPr>
            <w:tcW w:w="1166" w:type="dxa"/>
            <w:vAlign w:val="center"/>
          </w:tcPr>
          <w:p w14:paraId="70B9E99C" w14:textId="23405FCC"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-0.21***</w:t>
            </w:r>
            <w:r w:rsidRPr="0044062F">
              <w:rPr>
                <w:bCs/>
              </w:rPr>
              <w:br/>
              <w:t>(0.06)</w:t>
            </w:r>
          </w:p>
        </w:tc>
        <w:tc>
          <w:tcPr>
            <w:tcW w:w="1166" w:type="dxa"/>
            <w:vAlign w:val="center"/>
          </w:tcPr>
          <w:p w14:paraId="77A7E175"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-0.07*</w:t>
            </w:r>
          </w:p>
          <w:p w14:paraId="2744056D" w14:textId="7E814939"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(0.03)</w:t>
            </w:r>
          </w:p>
        </w:tc>
        <w:tc>
          <w:tcPr>
            <w:tcW w:w="1166" w:type="dxa"/>
            <w:vAlign w:val="center"/>
          </w:tcPr>
          <w:p w14:paraId="40E31C7F"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-0.04</w:t>
            </w:r>
          </w:p>
          <w:p w14:paraId="7790F4E5" w14:textId="63C919AA"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(0.03)</w:t>
            </w:r>
          </w:p>
        </w:tc>
        <w:tc>
          <w:tcPr>
            <w:tcW w:w="1166" w:type="dxa"/>
            <w:vAlign w:val="center"/>
          </w:tcPr>
          <w:p w14:paraId="34EA6D51"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-0.10***</w:t>
            </w:r>
          </w:p>
          <w:p w14:paraId="0F0FEE47" w14:textId="20709F1C"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(0.02)</w:t>
            </w:r>
          </w:p>
        </w:tc>
        <w:tc>
          <w:tcPr>
            <w:tcW w:w="1166" w:type="dxa"/>
            <w:vAlign w:val="center"/>
          </w:tcPr>
          <w:p w14:paraId="1B94B11E"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-0.11***</w:t>
            </w:r>
          </w:p>
          <w:p w14:paraId="7134E1A6" w14:textId="325B8B5D"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(0.02)</w:t>
            </w:r>
          </w:p>
        </w:tc>
        <w:tc>
          <w:tcPr>
            <w:tcW w:w="1166" w:type="dxa"/>
            <w:vAlign w:val="center"/>
          </w:tcPr>
          <w:p w14:paraId="7CFE42DA"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-0.08***</w:t>
            </w:r>
          </w:p>
          <w:p w14:paraId="14C17E91" w14:textId="41579DC1"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(0.02)</w:t>
            </w:r>
          </w:p>
        </w:tc>
        <w:tc>
          <w:tcPr>
            <w:tcW w:w="1166" w:type="dxa"/>
            <w:vAlign w:val="center"/>
          </w:tcPr>
          <w:p w14:paraId="594BD8FE"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-0.04</w:t>
            </w:r>
          </w:p>
          <w:p w14:paraId="5E212B75" w14:textId="4DD066FB"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(0.03)</w:t>
            </w:r>
          </w:p>
        </w:tc>
        <w:tc>
          <w:tcPr>
            <w:tcW w:w="1166" w:type="dxa"/>
            <w:vAlign w:val="center"/>
          </w:tcPr>
          <w:p w14:paraId="4F0B9BCD"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-0.11***</w:t>
            </w:r>
          </w:p>
          <w:p w14:paraId="398D1CD8" w14:textId="0B64E18A"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(0.03)</w:t>
            </w:r>
          </w:p>
        </w:tc>
        <w:tc>
          <w:tcPr>
            <w:tcW w:w="1166" w:type="dxa"/>
            <w:vAlign w:val="center"/>
          </w:tcPr>
          <w:p w14:paraId="382D2B59"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-0.03</w:t>
            </w:r>
          </w:p>
          <w:p w14:paraId="75984F2D" w14:textId="37E4C25C"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(0.03)</w:t>
            </w:r>
          </w:p>
        </w:tc>
      </w:tr>
      <w:tr w:rsidR="0044062F" w:rsidRPr="00AF75BD" w14:paraId="14C4B6C7" w14:textId="77777777" w:rsidTr="00A23104">
        <w:trPr>
          <w:cantSplit/>
          <w:trHeight w:val="839"/>
        </w:trPr>
        <w:tc>
          <w:tcPr>
            <w:cnfStyle w:val="001000000000" w:firstRow="0" w:lastRow="0" w:firstColumn="1" w:lastColumn="0" w:oddVBand="0" w:evenVBand="0" w:oddHBand="0" w:evenHBand="0" w:firstRowFirstColumn="0" w:firstRowLastColumn="0" w:lastRowFirstColumn="0" w:lastRowLastColumn="0"/>
            <w:tcW w:w="2500" w:type="dxa"/>
            <w:vAlign w:val="center"/>
          </w:tcPr>
          <w:p w14:paraId="16F87A71" w14:textId="3344B6EC" w:rsidR="0044062F" w:rsidRPr="0044062F" w:rsidRDefault="0044062F" w:rsidP="00125326">
            <w:pPr>
              <w:pStyle w:val="TABLEROWHEAD"/>
            </w:pPr>
            <w:r w:rsidRPr="0044062F">
              <w:lastRenderedPageBreak/>
              <w:t>Foster</w:t>
            </w:r>
          </w:p>
        </w:tc>
        <w:tc>
          <w:tcPr>
            <w:tcW w:w="1166" w:type="dxa"/>
            <w:vAlign w:val="center"/>
          </w:tcPr>
          <w:p w14:paraId="6E2A5652"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-0.06</w:t>
            </w:r>
          </w:p>
          <w:p w14:paraId="557DFEA4" w14:textId="693E78C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(0.25)</w:t>
            </w:r>
          </w:p>
        </w:tc>
        <w:tc>
          <w:tcPr>
            <w:tcW w:w="1166" w:type="dxa"/>
            <w:vAlign w:val="center"/>
          </w:tcPr>
          <w:p w14:paraId="1CAC6733"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0.11</w:t>
            </w:r>
          </w:p>
          <w:p w14:paraId="5D9EBF41" w14:textId="1CFFE180"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(0.09)</w:t>
            </w:r>
          </w:p>
        </w:tc>
        <w:tc>
          <w:tcPr>
            <w:tcW w:w="1166" w:type="dxa"/>
            <w:vAlign w:val="center"/>
          </w:tcPr>
          <w:p w14:paraId="1F7ABA67"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0.28**</w:t>
            </w:r>
          </w:p>
          <w:p w14:paraId="2E1C0D1C" w14:textId="424DBF29"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(0.10)</w:t>
            </w:r>
          </w:p>
        </w:tc>
        <w:tc>
          <w:tcPr>
            <w:tcW w:w="1166" w:type="dxa"/>
            <w:vAlign w:val="center"/>
          </w:tcPr>
          <w:p w14:paraId="052FC59D" w14:textId="3BAB5525"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0.20*</w:t>
            </w:r>
            <w:r w:rsidRPr="0044062F">
              <w:rPr>
                <w:bCs/>
              </w:rPr>
              <w:br/>
              <w:t>(0.10)</w:t>
            </w:r>
          </w:p>
        </w:tc>
        <w:tc>
          <w:tcPr>
            <w:tcW w:w="1166" w:type="dxa"/>
            <w:vAlign w:val="center"/>
          </w:tcPr>
          <w:p w14:paraId="36EE50B2"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0.02</w:t>
            </w:r>
          </w:p>
          <w:p w14:paraId="14BCD4BB" w14:textId="6F9A97D9"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(0.10)</w:t>
            </w:r>
          </w:p>
        </w:tc>
        <w:tc>
          <w:tcPr>
            <w:tcW w:w="1166" w:type="dxa"/>
            <w:vAlign w:val="center"/>
          </w:tcPr>
          <w:p w14:paraId="18C06236"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0.22</w:t>
            </w:r>
          </w:p>
          <w:p w14:paraId="2B39C25B" w14:textId="27846731"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(0.11)</w:t>
            </w:r>
          </w:p>
        </w:tc>
        <w:tc>
          <w:tcPr>
            <w:tcW w:w="1166" w:type="dxa"/>
            <w:vAlign w:val="center"/>
          </w:tcPr>
          <w:p w14:paraId="1D7797C6"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-0.02</w:t>
            </w:r>
          </w:p>
          <w:p w14:paraId="61E1EE47" w14:textId="100639A9"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(0.13)</w:t>
            </w:r>
          </w:p>
        </w:tc>
        <w:tc>
          <w:tcPr>
            <w:tcW w:w="1166" w:type="dxa"/>
            <w:vAlign w:val="center"/>
          </w:tcPr>
          <w:p w14:paraId="59DEBABF"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0.23</w:t>
            </w:r>
          </w:p>
          <w:p w14:paraId="337F161A" w14:textId="50AF0D9F"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(0.14)</w:t>
            </w:r>
          </w:p>
        </w:tc>
        <w:tc>
          <w:tcPr>
            <w:tcW w:w="1166" w:type="dxa"/>
            <w:vAlign w:val="center"/>
          </w:tcPr>
          <w:p w14:paraId="66AA7D9A"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-0.22</w:t>
            </w:r>
          </w:p>
          <w:p w14:paraId="2D7FA409" w14:textId="35A16BEA"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(0.12)</w:t>
            </w:r>
          </w:p>
        </w:tc>
      </w:tr>
      <w:tr w:rsidR="0044062F" w:rsidRPr="00AF75BD" w14:paraId="6FAD395B"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tcBorders>
              <w:bottom w:val="single" w:sz="4" w:space="0" w:color="000000" w:themeColor="text1"/>
            </w:tcBorders>
            <w:vAlign w:val="center"/>
          </w:tcPr>
          <w:p w14:paraId="530B2F3B" w14:textId="48D06883" w:rsidR="0044062F" w:rsidRPr="0044062F" w:rsidRDefault="0044062F" w:rsidP="00125326">
            <w:pPr>
              <w:pStyle w:val="TABLEROWHEAD"/>
            </w:pPr>
            <w:r w:rsidRPr="0044062F">
              <w:t>Constant</w:t>
            </w:r>
          </w:p>
        </w:tc>
        <w:tc>
          <w:tcPr>
            <w:tcW w:w="1166" w:type="dxa"/>
            <w:tcBorders>
              <w:bottom w:val="single" w:sz="4" w:space="0" w:color="000000" w:themeColor="text1"/>
            </w:tcBorders>
            <w:vAlign w:val="center"/>
          </w:tcPr>
          <w:p w14:paraId="7E463A5C"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-10.36***</w:t>
            </w:r>
          </w:p>
          <w:p w14:paraId="6F1FDD99" w14:textId="6739D44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(0.36)</w:t>
            </w:r>
          </w:p>
        </w:tc>
        <w:tc>
          <w:tcPr>
            <w:tcW w:w="1166" w:type="dxa"/>
            <w:tcBorders>
              <w:bottom w:val="single" w:sz="4" w:space="0" w:color="000000" w:themeColor="text1"/>
            </w:tcBorders>
            <w:vAlign w:val="center"/>
          </w:tcPr>
          <w:p w14:paraId="3091A78C"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-12.79***</w:t>
            </w:r>
          </w:p>
          <w:p w14:paraId="34851764" w14:textId="5ED57415"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(0.20)</w:t>
            </w:r>
          </w:p>
        </w:tc>
        <w:tc>
          <w:tcPr>
            <w:tcW w:w="1166" w:type="dxa"/>
            <w:tcBorders>
              <w:bottom w:val="single" w:sz="4" w:space="0" w:color="000000" w:themeColor="text1"/>
            </w:tcBorders>
            <w:vAlign w:val="center"/>
          </w:tcPr>
          <w:p w14:paraId="3DD33BBF"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-13.22***</w:t>
            </w:r>
          </w:p>
          <w:p w14:paraId="70DF24E0" w14:textId="6BA7DA5D"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(0.22)</w:t>
            </w:r>
          </w:p>
        </w:tc>
        <w:tc>
          <w:tcPr>
            <w:tcW w:w="1166" w:type="dxa"/>
            <w:tcBorders>
              <w:bottom w:val="single" w:sz="4" w:space="0" w:color="000000" w:themeColor="text1"/>
            </w:tcBorders>
            <w:vAlign w:val="center"/>
          </w:tcPr>
          <w:p w14:paraId="217102AB"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-15.04***</w:t>
            </w:r>
          </w:p>
          <w:p w14:paraId="3B96A581" w14:textId="07802EB8"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(0.21)</w:t>
            </w:r>
          </w:p>
        </w:tc>
        <w:tc>
          <w:tcPr>
            <w:tcW w:w="1166" w:type="dxa"/>
            <w:tcBorders>
              <w:bottom w:val="single" w:sz="4" w:space="0" w:color="000000" w:themeColor="text1"/>
            </w:tcBorders>
            <w:vAlign w:val="center"/>
          </w:tcPr>
          <w:p w14:paraId="5B8CFF17"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-14.84***</w:t>
            </w:r>
          </w:p>
          <w:p w14:paraId="1D5810B8" w14:textId="4B2302AD"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(0.24)</w:t>
            </w:r>
          </w:p>
        </w:tc>
        <w:tc>
          <w:tcPr>
            <w:tcW w:w="1166" w:type="dxa"/>
            <w:tcBorders>
              <w:bottom w:val="single" w:sz="4" w:space="0" w:color="000000" w:themeColor="text1"/>
            </w:tcBorders>
            <w:vAlign w:val="center"/>
          </w:tcPr>
          <w:p w14:paraId="192A8137"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-13.25***</w:t>
            </w:r>
          </w:p>
          <w:p w14:paraId="568627ED" w14:textId="0EABD0B5"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(0.24)</w:t>
            </w:r>
          </w:p>
        </w:tc>
        <w:tc>
          <w:tcPr>
            <w:tcW w:w="1166" w:type="dxa"/>
            <w:tcBorders>
              <w:bottom w:val="single" w:sz="4" w:space="0" w:color="000000" w:themeColor="text1"/>
            </w:tcBorders>
            <w:vAlign w:val="center"/>
          </w:tcPr>
          <w:p w14:paraId="70726C4B"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-14.83***</w:t>
            </w:r>
          </w:p>
          <w:p w14:paraId="73B69B11" w14:textId="70B17074"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(0.28)</w:t>
            </w:r>
          </w:p>
        </w:tc>
        <w:tc>
          <w:tcPr>
            <w:tcW w:w="1166" w:type="dxa"/>
            <w:tcBorders>
              <w:bottom w:val="single" w:sz="4" w:space="0" w:color="000000" w:themeColor="text1"/>
            </w:tcBorders>
            <w:vAlign w:val="center"/>
          </w:tcPr>
          <w:p w14:paraId="6234120B"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-14.28***</w:t>
            </w:r>
          </w:p>
          <w:p w14:paraId="3F67D190" w14:textId="02A50C3D"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(0.27)</w:t>
            </w:r>
          </w:p>
        </w:tc>
        <w:tc>
          <w:tcPr>
            <w:tcW w:w="1166" w:type="dxa"/>
            <w:tcBorders>
              <w:bottom w:val="single" w:sz="4" w:space="0" w:color="000000" w:themeColor="text1"/>
            </w:tcBorders>
            <w:vAlign w:val="center"/>
          </w:tcPr>
          <w:p w14:paraId="10D32447" w14:textId="7777777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-14.13***</w:t>
            </w:r>
          </w:p>
          <w:p w14:paraId="0CDF5ADB" w14:textId="0F238067" w:rsidR="0044062F" w:rsidRPr="0044062F" w:rsidRDefault="0044062F" w:rsidP="0044062F">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44062F">
              <w:rPr>
                <w:bCs/>
              </w:rPr>
              <w:t>(0.28)</w:t>
            </w:r>
          </w:p>
        </w:tc>
      </w:tr>
      <w:tr w:rsidR="0044062F" w:rsidRPr="00AF75BD" w14:paraId="1E6D1CC6" w14:textId="77777777" w:rsidTr="00A23104">
        <w:trPr>
          <w:cnfStyle w:val="010000000000" w:firstRow="0" w:lastRow="1"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500" w:type="dxa"/>
            <w:tcBorders>
              <w:top w:val="single" w:sz="4" w:space="0" w:color="000000" w:themeColor="text1"/>
              <w:bottom w:val="single" w:sz="4" w:space="0" w:color="000000" w:themeColor="text1"/>
            </w:tcBorders>
            <w:vAlign w:val="center"/>
          </w:tcPr>
          <w:p w14:paraId="3DF9A194" w14:textId="0FEB1C73" w:rsidR="0044062F" w:rsidRPr="0044062F" w:rsidRDefault="00D638D1" w:rsidP="00125326">
            <w:pPr>
              <w:pStyle w:val="TABLEROWHEAD"/>
            </w:pPr>
            <w:r w:rsidRPr="0044062F">
              <w:t>N</w:t>
            </w:r>
          </w:p>
        </w:tc>
        <w:tc>
          <w:tcPr>
            <w:tcW w:w="1166" w:type="dxa"/>
            <w:tcBorders>
              <w:top w:val="single" w:sz="4" w:space="0" w:color="000000" w:themeColor="text1"/>
              <w:bottom w:val="single" w:sz="4" w:space="0" w:color="000000" w:themeColor="text1"/>
            </w:tcBorders>
            <w:vAlign w:val="center"/>
          </w:tcPr>
          <w:p w14:paraId="2CB87FF6" w14:textId="0EEAFE31" w:rsidR="0044062F" w:rsidRPr="0044062F" w:rsidRDefault="0044062F" w:rsidP="0044062F">
            <w:pPr>
              <w:spacing w:after="0" w:line="240" w:lineRule="auto"/>
              <w:cnfStyle w:val="010000000000" w:firstRow="0" w:lastRow="1" w:firstColumn="0" w:lastColumn="0" w:oddVBand="0" w:evenVBand="0" w:oddHBand="0" w:evenHBand="0" w:firstRowFirstColumn="0" w:firstRowLastColumn="0" w:lastRowFirstColumn="0" w:lastRowLastColumn="0"/>
              <w:rPr>
                <w:b/>
              </w:rPr>
            </w:pPr>
            <w:r w:rsidRPr="0044062F">
              <w:rPr>
                <w:b/>
              </w:rPr>
              <w:t>1</w:t>
            </w:r>
            <w:r w:rsidR="00DA368D">
              <w:rPr>
                <w:b/>
              </w:rPr>
              <w:t>,</w:t>
            </w:r>
            <w:r w:rsidRPr="0044062F">
              <w:rPr>
                <w:b/>
              </w:rPr>
              <w:t>748</w:t>
            </w:r>
          </w:p>
        </w:tc>
        <w:tc>
          <w:tcPr>
            <w:tcW w:w="1166" w:type="dxa"/>
            <w:tcBorders>
              <w:top w:val="single" w:sz="4" w:space="0" w:color="000000" w:themeColor="text1"/>
              <w:bottom w:val="single" w:sz="4" w:space="0" w:color="000000" w:themeColor="text1"/>
            </w:tcBorders>
            <w:vAlign w:val="center"/>
          </w:tcPr>
          <w:p w14:paraId="3D11C800" w14:textId="23AC6413" w:rsidR="0044062F" w:rsidRPr="0044062F" w:rsidRDefault="0044062F" w:rsidP="0044062F">
            <w:pPr>
              <w:spacing w:after="0" w:line="240" w:lineRule="auto"/>
              <w:cnfStyle w:val="010000000000" w:firstRow="0" w:lastRow="1" w:firstColumn="0" w:lastColumn="0" w:oddVBand="0" w:evenVBand="0" w:oddHBand="0" w:evenHBand="0" w:firstRowFirstColumn="0" w:firstRowLastColumn="0" w:lastRowFirstColumn="0" w:lastRowLastColumn="0"/>
              <w:rPr>
                <w:b/>
              </w:rPr>
            </w:pPr>
            <w:r w:rsidRPr="0044062F">
              <w:rPr>
                <w:b/>
              </w:rPr>
              <w:t>7</w:t>
            </w:r>
            <w:r w:rsidR="00DA368D">
              <w:rPr>
                <w:b/>
              </w:rPr>
              <w:t>,</w:t>
            </w:r>
            <w:r w:rsidRPr="0044062F">
              <w:rPr>
                <w:b/>
              </w:rPr>
              <w:t>444</w:t>
            </w:r>
          </w:p>
        </w:tc>
        <w:tc>
          <w:tcPr>
            <w:tcW w:w="1166" w:type="dxa"/>
            <w:tcBorders>
              <w:top w:val="single" w:sz="4" w:space="0" w:color="000000" w:themeColor="text1"/>
              <w:bottom w:val="single" w:sz="4" w:space="0" w:color="000000" w:themeColor="text1"/>
            </w:tcBorders>
            <w:vAlign w:val="center"/>
          </w:tcPr>
          <w:p w14:paraId="6E327459" w14:textId="473C2146" w:rsidR="0044062F" w:rsidRPr="0044062F" w:rsidRDefault="0044062F" w:rsidP="0044062F">
            <w:pPr>
              <w:spacing w:after="0" w:line="240" w:lineRule="auto"/>
              <w:cnfStyle w:val="010000000000" w:firstRow="0" w:lastRow="1" w:firstColumn="0" w:lastColumn="0" w:oddVBand="0" w:evenVBand="0" w:oddHBand="0" w:evenHBand="0" w:firstRowFirstColumn="0" w:firstRowLastColumn="0" w:lastRowFirstColumn="0" w:lastRowLastColumn="0"/>
              <w:rPr>
                <w:b/>
              </w:rPr>
            </w:pPr>
            <w:r w:rsidRPr="0044062F">
              <w:rPr>
                <w:b/>
              </w:rPr>
              <w:t>8</w:t>
            </w:r>
            <w:r w:rsidR="00DA368D">
              <w:rPr>
                <w:b/>
              </w:rPr>
              <w:t>,</w:t>
            </w:r>
            <w:r w:rsidRPr="0044062F">
              <w:rPr>
                <w:b/>
              </w:rPr>
              <w:t>558</w:t>
            </w:r>
          </w:p>
        </w:tc>
        <w:tc>
          <w:tcPr>
            <w:tcW w:w="1166" w:type="dxa"/>
            <w:tcBorders>
              <w:top w:val="single" w:sz="4" w:space="0" w:color="000000" w:themeColor="text1"/>
              <w:bottom w:val="single" w:sz="4" w:space="0" w:color="000000" w:themeColor="text1"/>
            </w:tcBorders>
            <w:vAlign w:val="center"/>
          </w:tcPr>
          <w:p w14:paraId="20A67E0F" w14:textId="3D62CE28" w:rsidR="0044062F" w:rsidRPr="0044062F" w:rsidRDefault="0044062F" w:rsidP="0044062F">
            <w:pPr>
              <w:spacing w:after="0" w:line="240" w:lineRule="auto"/>
              <w:cnfStyle w:val="010000000000" w:firstRow="0" w:lastRow="1" w:firstColumn="0" w:lastColumn="0" w:oddVBand="0" w:evenVBand="0" w:oddHBand="0" w:evenHBand="0" w:firstRowFirstColumn="0" w:firstRowLastColumn="0" w:lastRowFirstColumn="0" w:lastRowLastColumn="0"/>
              <w:rPr>
                <w:b/>
              </w:rPr>
            </w:pPr>
            <w:r w:rsidRPr="0044062F">
              <w:rPr>
                <w:b/>
              </w:rPr>
              <w:t>9</w:t>
            </w:r>
            <w:r w:rsidR="00DA368D">
              <w:rPr>
                <w:b/>
              </w:rPr>
              <w:t>,</w:t>
            </w:r>
            <w:r w:rsidRPr="0044062F">
              <w:rPr>
                <w:b/>
              </w:rPr>
              <w:t>498</w:t>
            </w:r>
          </w:p>
        </w:tc>
        <w:tc>
          <w:tcPr>
            <w:tcW w:w="1166" w:type="dxa"/>
            <w:tcBorders>
              <w:top w:val="single" w:sz="4" w:space="0" w:color="000000" w:themeColor="text1"/>
              <w:bottom w:val="single" w:sz="4" w:space="0" w:color="000000" w:themeColor="text1"/>
            </w:tcBorders>
            <w:vAlign w:val="center"/>
          </w:tcPr>
          <w:p w14:paraId="2E3EC584" w14:textId="580DC4BC" w:rsidR="0044062F" w:rsidRPr="0044062F" w:rsidRDefault="0044062F" w:rsidP="0044062F">
            <w:pPr>
              <w:spacing w:after="0" w:line="240" w:lineRule="auto"/>
              <w:cnfStyle w:val="010000000000" w:firstRow="0" w:lastRow="1" w:firstColumn="0" w:lastColumn="0" w:oddVBand="0" w:evenVBand="0" w:oddHBand="0" w:evenHBand="0" w:firstRowFirstColumn="0" w:firstRowLastColumn="0" w:lastRowFirstColumn="0" w:lastRowLastColumn="0"/>
              <w:rPr>
                <w:b/>
              </w:rPr>
            </w:pPr>
            <w:r w:rsidRPr="0044062F">
              <w:rPr>
                <w:b/>
              </w:rPr>
              <w:t>9</w:t>
            </w:r>
            <w:r w:rsidR="00DA368D">
              <w:rPr>
                <w:b/>
              </w:rPr>
              <w:t>,</w:t>
            </w:r>
            <w:r w:rsidRPr="0044062F">
              <w:rPr>
                <w:b/>
              </w:rPr>
              <w:t>030</w:t>
            </w:r>
          </w:p>
        </w:tc>
        <w:tc>
          <w:tcPr>
            <w:tcW w:w="1166" w:type="dxa"/>
            <w:tcBorders>
              <w:top w:val="single" w:sz="4" w:space="0" w:color="000000" w:themeColor="text1"/>
              <w:bottom w:val="single" w:sz="4" w:space="0" w:color="000000" w:themeColor="text1"/>
            </w:tcBorders>
            <w:vAlign w:val="center"/>
          </w:tcPr>
          <w:p w14:paraId="392C180B" w14:textId="779E21B9" w:rsidR="0044062F" w:rsidRPr="0044062F" w:rsidRDefault="0044062F" w:rsidP="0044062F">
            <w:pPr>
              <w:spacing w:after="0" w:line="240" w:lineRule="auto"/>
              <w:cnfStyle w:val="010000000000" w:firstRow="0" w:lastRow="1" w:firstColumn="0" w:lastColumn="0" w:oddVBand="0" w:evenVBand="0" w:oddHBand="0" w:evenHBand="0" w:firstRowFirstColumn="0" w:firstRowLastColumn="0" w:lastRowFirstColumn="0" w:lastRowLastColumn="0"/>
              <w:rPr>
                <w:b/>
              </w:rPr>
            </w:pPr>
            <w:r w:rsidRPr="0044062F">
              <w:rPr>
                <w:b/>
              </w:rPr>
              <w:t>9</w:t>
            </w:r>
            <w:r w:rsidR="00DA368D">
              <w:rPr>
                <w:b/>
              </w:rPr>
              <w:t>,</w:t>
            </w:r>
            <w:r w:rsidRPr="0044062F">
              <w:rPr>
                <w:b/>
              </w:rPr>
              <w:t>048</w:t>
            </w:r>
          </w:p>
        </w:tc>
        <w:tc>
          <w:tcPr>
            <w:tcW w:w="1166" w:type="dxa"/>
            <w:tcBorders>
              <w:top w:val="single" w:sz="4" w:space="0" w:color="000000" w:themeColor="text1"/>
              <w:bottom w:val="single" w:sz="4" w:space="0" w:color="000000" w:themeColor="text1"/>
            </w:tcBorders>
            <w:vAlign w:val="center"/>
          </w:tcPr>
          <w:p w14:paraId="6BA33596" w14:textId="727E2EEC" w:rsidR="0044062F" w:rsidRPr="0044062F" w:rsidRDefault="0044062F" w:rsidP="0044062F">
            <w:pPr>
              <w:spacing w:after="0" w:line="240" w:lineRule="auto"/>
              <w:cnfStyle w:val="010000000000" w:firstRow="0" w:lastRow="1" w:firstColumn="0" w:lastColumn="0" w:oddVBand="0" w:evenVBand="0" w:oddHBand="0" w:evenHBand="0" w:firstRowFirstColumn="0" w:firstRowLastColumn="0" w:lastRowFirstColumn="0" w:lastRowLastColumn="0"/>
              <w:rPr>
                <w:b/>
              </w:rPr>
            </w:pPr>
            <w:r w:rsidRPr="0044062F">
              <w:rPr>
                <w:b/>
              </w:rPr>
              <w:t>6</w:t>
            </w:r>
            <w:r w:rsidR="00DA368D">
              <w:rPr>
                <w:b/>
              </w:rPr>
              <w:t>,</w:t>
            </w:r>
            <w:r w:rsidRPr="0044062F">
              <w:rPr>
                <w:b/>
              </w:rPr>
              <w:t>326</w:t>
            </w:r>
          </w:p>
        </w:tc>
        <w:tc>
          <w:tcPr>
            <w:tcW w:w="1166" w:type="dxa"/>
            <w:tcBorders>
              <w:top w:val="single" w:sz="4" w:space="0" w:color="000000" w:themeColor="text1"/>
              <w:bottom w:val="single" w:sz="4" w:space="0" w:color="000000" w:themeColor="text1"/>
            </w:tcBorders>
            <w:vAlign w:val="center"/>
          </w:tcPr>
          <w:p w14:paraId="6F4BA24B" w14:textId="6743D6F6" w:rsidR="0044062F" w:rsidRPr="0044062F" w:rsidRDefault="0044062F" w:rsidP="0044062F">
            <w:pPr>
              <w:spacing w:after="0" w:line="240" w:lineRule="auto"/>
              <w:cnfStyle w:val="010000000000" w:firstRow="0" w:lastRow="1" w:firstColumn="0" w:lastColumn="0" w:oddVBand="0" w:evenVBand="0" w:oddHBand="0" w:evenHBand="0" w:firstRowFirstColumn="0" w:firstRowLastColumn="0" w:lastRowFirstColumn="0" w:lastRowLastColumn="0"/>
              <w:rPr>
                <w:b/>
              </w:rPr>
            </w:pPr>
            <w:r w:rsidRPr="0044062F">
              <w:rPr>
                <w:b/>
              </w:rPr>
              <w:t>6</w:t>
            </w:r>
            <w:r w:rsidR="00DA368D">
              <w:rPr>
                <w:b/>
              </w:rPr>
              <w:t>,</w:t>
            </w:r>
            <w:r w:rsidRPr="0044062F">
              <w:rPr>
                <w:b/>
              </w:rPr>
              <w:t>332</w:t>
            </w:r>
          </w:p>
        </w:tc>
        <w:tc>
          <w:tcPr>
            <w:tcW w:w="1166" w:type="dxa"/>
            <w:tcBorders>
              <w:top w:val="single" w:sz="4" w:space="0" w:color="000000" w:themeColor="text1"/>
              <w:bottom w:val="single" w:sz="4" w:space="0" w:color="000000" w:themeColor="text1"/>
            </w:tcBorders>
            <w:vAlign w:val="center"/>
          </w:tcPr>
          <w:p w14:paraId="439DF92D" w14:textId="5D764CE2" w:rsidR="0044062F" w:rsidRPr="0044062F" w:rsidRDefault="0044062F" w:rsidP="0044062F">
            <w:pPr>
              <w:spacing w:after="0" w:line="240" w:lineRule="auto"/>
              <w:cnfStyle w:val="010000000000" w:firstRow="0" w:lastRow="1" w:firstColumn="0" w:lastColumn="0" w:oddVBand="0" w:evenVBand="0" w:oddHBand="0" w:evenHBand="0" w:firstRowFirstColumn="0" w:firstRowLastColumn="0" w:lastRowFirstColumn="0" w:lastRowLastColumn="0"/>
              <w:rPr>
                <w:b/>
              </w:rPr>
            </w:pPr>
            <w:r w:rsidRPr="0044062F">
              <w:rPr>
                <w:b/>
              </w:rPr>
              <w:t>5</w:t>
            </w:r>
            <w:r w:rsidR="00DA368D">
              <w:rPr>
                <w:b/>
              </w:rPr>
              <w:t>,</w:t>
            </w:r>
            <w:r w:rsidRPr="0044062F">
              <w:rPr>
                <w:b/>
              </w:rPr>
              <w:t>994</w:t>
            </w:r>
          </w:p>
        </w:tc>
      </w:tr>
    </w:tbl>
    <w:p w14:paraId="655FB14B" w14:textId="75B420C9" w:rsidR="0044062F" w:rsidRPr="007C52A4" w:rsidRDefault="0044062F" w:rsidP="00185C25">
      <w:pPr>
        <w:pStyle w:val="Caption"/>
        <w:rPr>
          <w:rFonts w:eastAsiaTheme="majorEastAsia" w:cstheme="majorBidi"/>
          <w:szCs w:val="24"/>
        </w:rPr>
      </w:pPr>
      <w:bookmarkStart w:id="221" w:name="_Toc95400123"/>
      <w:r w:rsidRPr="007C52A4">
        <w:t>Exhibit E2. The California Department of Education’s Expanded Learning 2018–19 After School Programming School Day Attendance Outcomes</w:t>
      </w:r>
      <w:r w:rsidR="008A5926">
        <w:t>—</w:t>
      </w:r>
      <w:r w:rsidRPr="007C52A4">
        <w:t>Full Analysis Models</w:t>
      </w:r>
      <w:bookmarkEnd w:id="221"/>
    </w:p>
    <w:tbl>
      <w:tblPr>
        <w:tblStyle w:val="CDE"/>
        <w:tblW w:w="12994" w:type="dxa"/>
        <w:tblInd w:w="5" w:type="dxa"/>
        <w:tblLayout w:type="fixed"/>
        <w:tblLook w:val="04E0" w:firstRow="1" w:lastRow="1" w:firstColumn="1" w:lastColumn="0" w:noHBand="0" w:noVBand="1"/>
      </w:tblPr>
      <w:tblGrid>
        <w:gridCol w:w="2500"/>
        <w:gridCol w:w="1166"/>
        <w:gridCol w:w="1166"/>
        <w:gridCol w:w="1166"/>
        <w:gridCol w:w="1166"/>
        <w:gridCol w:w="1166"/>
        <w:gridCol w:w="1166"/>
        <w:gridCol w:w="1166"/>
        <w:gridCol w:w="1166"/>
        <w:gridCol w:w="1166"/>
      </w:tblGrid>
      <w:tr w:rsidR="0044062F" w:rsidRPr="00AF75BD" w14:paraId="71A81358" w14:textId="77777777" w:rsidTr="008F3926">
        <w:trPr>
          <w:cnfStyle w:val="100000000000" w:firstRow="1" w:lastRow="0" w:firstColumn="0" w:lastColumn="0" w:oddVBand="0" w:evenVBand="0" w:oddHBand="0" w:evenHBand="0" w:firstRowFirstColumn="0" w:firstRowLastColumn="0" w:lastRowFirstColumn="0" w:lastRowLastColumn="0"/>
          <w:cantSplit/>
          <w:trHeight w:val="443"/>
          <w:tblHeader/>
        </w:trPr>
        <w:tc>
          <w:tcPr>
            <w:cnfStyle w:val="001000000000" w:firstRow="0" w:lastRow="0" w:firstColumn="1" w:lastColumn="0" w:oddVBand="0" w:evenVBand="0" w:oddHBand="0" w:evenHBand="0" w:firstRowFirstColumn="0" w:firstRowLastColumn="0" w:lastRowFirstColumn="0" w:lastRowLastColumn="0"/>
            <w:tcW w:w="0" w:type="dxa"/>
            <w:vAlign w:val="center"/>
          </w:tcPr>
          <w:p w14:paraId="34E33BB7" w14:textId="77777777" w:rsidR="0044062F" w:rsidRPr="008F6932" w:rsidRDefault="0044062F" w:rsidP="00125326">
            <w:pPr>
              <w:pStyle w:val="TABLECOLUMNHEAD"/>
              <w:rPr>
                <w:spacing w:val="-6"/>
              </w:rPr>
            </w:pPr>
            <w:r w:rsidRPr="008F6932">
              <w:t>Outcome</w:t>
            </w:r>
          </w:p>
        </w:tc>
        <w:tc>
          <w:tcPr>
            <w:tcW w:w="0" w:type="dxa"/>
            <w:vAlign w:val="center"/>
          </w:tcPr>
          <w:p w14:paraId="0C769D0C" w14:textId="77777777" w:rsidR="0044062F" w:rsidRPr="008F6932" w:rsidRDefault="0044062F" w:rsidP="00125326">
            <w:pPr>
              <w:pStyle w:val="TABLECOLUMNHEAD"/>
              <w:cnfStyle w:val="100000000000" w:firstRow="1" w:lastRow="0" w:firstColumn="0" w:lastColumn="0" w:oddVBand="0" w:evenVBand="0" w:oddHBand="0" w:evenHBand="0" w:firstRowFirstColumn="0" w:firstRowLastColumn="0" w:lastRowFirstColumn="0" w:lastRowLastColumn="0"/>
              <w:rPr>
                <w:spacing w:val="-6"/>
              </w:rPr>
            </w:pPr>
            <w:r w:rsidRPr="008F6932">
              <w:t>Grade K</w:t>
            </w:r>
          </w:p>
        </w:tc>
        <w:tc>
          <w:tcPr>
            <w:tcW w:w="0" w:type="dxa"/>
            <w:vAlign w:val="center"/>
          </w:tcPr>
          <w:p w14:paraId="3D73865D" w14:textId="77777777" w:rsidR="0044062F" w:rsidRPr="008F6932" w:rsidRDefault="0044062F" w:rsidP="00125326">
            <w:pPr>
              <w:pStyle w:val="TABLECOLUMNHEAD"/>
              <w:cnfStyle w:val="100000000000" w:firstRow="1" w:lastRow="0" w:firstColumn="0" w:lastColumn="0" w:oddVBand="0" w:evenVBand="0" w:oddHBand="0" w:evenHBand="0" w:firstRowFirstColumn="0" w:firstRowLastColumn="0" w:lastRowFirstColumn="0" w:lastRowLastColumn="0"/>
              <w:rPr>
                <w:spacing w:val="-6"/>
              </w:rPr>
            </w:pPr>
            <w:r w:rsidRPr="008F6932">
              <w:t>Grade 1</w:t>
            </w:r>
          </w:p>
        </w:tc>
        <w:tc>
          <w:tcPr>
            <w:tcW w:w="0" w:type="dxa"/>
            <w:vAlign w:val="center"/>
          </w:tcPr>
          <w:p w14:paraId="13F66FAF" w14:textId="77777777" w:rsidR="0044062F" w:rsidRPr="008F6932" w:rsidRDefault="0044062F" w:rsidP="00125326">
            <w:pPr>
              <w:pStyle w:val="TABLECOLUMNHEAD"/>
              <w:cnfStyle w:val="100000000000" w:firstRow="1" w:lastRow="0" w:firstColumn="0" w:lastColumn="0" w:oddVBand="0" w:evenVBand="0" w:oddHBand="0" w:evenHBand="0" w:firstRowFirstColumn="0" w:firstRowLastColumn="0" w:lastRowFirstColumn="0" w:lastRowLastColumn="0"/>
              <w:rPr>
                <w:spacing w:val="-6"/>
              </w:rPr>
            </w:pPr>
            <w:r w:rsidRPr="008F6932">
              <w:t>Grade 2</w:t>
            </w:r>
          </w:p>
        </w:tc>
        <w:tc>
          <w:tcPr>
            <w:tcW w:w="0" w:type="dxa"/>
            <w:vAlign w:val="center"/>
          </w:tcPr>
          <w:p w14:paraId="70275481" w14:textId="77777777" w:rsidR="0044062F" w:rsidRPr="008F6932" w:rsidRDefault="0044062F" w:rsidP="00125326">
            <w:pPr>
              <w:pStyle w:val="TABLECOLUMNHEAD"/>
              <w:cnfStyle w:val="100000000000" w:firstRow="1" w:lastRow="0" w:firstColumn="0" w:lastColumn="0" w:oddVBand="0" w:evenVBand="0" w:oddHBand="0" w:evenHBand="0" w:firstRowFirstColumn="0" w:firstRowLastColumn="0" w:lastRowFirstColumn="0" w:lastRowLastColumn="0"/>
              <w:rPr>
                <w:spacing w:val="-6"/>
              </w:rPr>
            </w:pPr>
            <w:r w:rsidRPr="008F6932">
              <w:t>Grade 3</w:t>
            </w:r>
          </w:p>
        </w:tc>
        <w:tc>
          <w:tcPr>
            <w:tcW w:w="0" w:type="dxa"/>
            <w:vAlign w:val="center"/>
          </w:tcPr>
          <w:p w14:paraId="2FE1C117" w14:textId="77777777" w:rsidR="0044062F" w:rsidRPr="008F6932" w:rsidRDefault="0044062F" w:rsidP="00125326">
            <w:pPr>
              <w:pStyle w:val="TABLECOLUMNHEAD"/>
              <w:cnfStyle w:val="100000000000" w:firstRow="1" w:lastRow="0" w:firstColumn="0" w:lastColumn="0" w:oddVBand="0" w:evenVBand="0" w:oddHBand="0" w:evenHBand="0" w:firstRowFirstColumn="0" w:firstRowLastColumn="0" w:lastRowFirstColumn="0" w:lastRowLastColumn="0"/>
              <w:rPr>
                <w:spacing w:val="-6"/>
              </w:rPr>
            </w:pPr>
            <w:r w:rsidRPr="008F6932">
              <w:t>Grade 4</w:t>
            </w:r>
          </w:p>
        </w:tc>
        <w:tc>
          <w:tcPr>
            <w:tcW w:w="0" w:type="dxa"/>
            <w:vAlign w:val="center"/>
          </w:tcPr>
          <w:p w14:paraId="02B95C50" w14:textId="77777777" w:rsidR="0044062F" w:rsidRPr="008F6932" w:rsidRDefault="0044062F" w:rsidP="00125326">
            <w:pPr>
              <w:pStyle w:val="TABLECOLUMNHEAD"/>
              <w:cnfStyle w:val="100000000000" w:firstRow="1" w:lastRow="0" w:firstColumn="0" w:lastColumn="0" w:oddVBand="0" w:evenVBand="0" w:oddHBand="0" w:evenHBand="0" w:firstRowFirstColumn="0" w:firstRowLastColumn="0" w:lastRowFirstColumn="0" w:lastRowLastColumn="0"/>
              <w:rPr>
                <w:spacing w:val="-6"/>
              </w:rPr>
            </w:pPr>
            <w:r w:rsidRPr="008F6932">
              <w:t>Grade 5</w:t>
            </w:r>
          </w:p>
        </w:tc>
        <w:tc>
          <w:tcPr>
            <w:tcW w:w="0" w:type="dxa"/>
            <w:noWrap/>
            <w:vAlign w:val="center"/>
          </w:tcPr>
          <w:p w14:paraId="1C170B15" w14:textId="77777777" w:rsidR="0044062F" w:rsidRPr="008F6932" w:rsidRDefault="0044062F" w:rsidP="00125326">
            <w:pPr>
              <w:pStyle w:val="TABLECOLUMNHEAD"/>
              <w:cnfStyle w:val="100000000000" w:firstRow="1" w:lastRow="0" w:firstColumn="0" w:lastColumn="0" w:oddVBand="0" w:evenVBand="0" w:oddHBand="0" w:evenHBand="0" w:firstRowFirstColumn="0" w:firstRowLastColumn="0" w:lastRowFirstColumn="0" w:lastRowLastColumn="0"/>
              <w:rPr>
                <w:spacing w:val="-6"/>
              </w:rPr>
            </w:pPr>
            <w:r w:rsidRPr="008F6932">
              <w:t>Grade 6</w:t>
            </w:r>
          </w:p>
        </w:tc>
        <w:tc>
          <w:tcPr>
            <w:tcW w:w="0" w:type="dxa"/>
            <w:vAlign w:val="center"/>
          </w:tcPr>
          <w:p w14:paraId="3B10E9F1" w14:textId="77777777" w:rsidR="0044062F" w:rsidRPr="008F6932" w:rsidRDefault="0044062F" w:rsidP="00125326">
            <w:pPr>
              <w:pStyle w:val="TABLECOLUMNHEAD"/>
              <w:cnfStyle w:val="100000000000" w:firstRow="1" w:lastRow="0" w:firstColumn="0" w:lastColumn="0" w:oddVBand="0" w:evenVBand="0" w:oddHBand="0" w:evenHBand="0" w:firstRowFirstColumn="0" w:firstRowLastColumn="0" w:lastRowFirstColumn="0" w:lastRowLastColumn="0"/>
              <w:rPr>
                <w:spacing w:val="-6"/>
              </w:rPr>
            </w:pPr>
            <w:r w:rsidRPr="008F6932">
              <w:t>Grade 7</w:t>
            </w:r>
          </w:p>
        </w:tc>
        <w:tc>
          <w:tcPr>
            <w:tcW w:w="0" w:type="dxa"/>
            <w:vAlign w:val="center"/>
          </w:tcPr>
          <w:p w14:paraId="12EB8DB5" w14:textId="77777777" w:rsidR="0044062F" w:rsidRPr="008F6932" w:rsidRDefault="0044062F" w:rsidP="00125326">
            <w:pPr>
              <w:pStyle w:val="TABLECOLUMNHEAD"/>
              <w:cnfStyle w:val="100000000000" w:firstRow="1" w:lastRow="0" w:firstColumn="0" w:lastColumn="0" w:oddVBand="0" w:evenVBand="0" w:oddHBand="0" w:evenHBand="0" w:firstRowFirstColumn="0" w:firstRowLastColumn="0" w:lastRowFirstColumn="0" w:lastRowLastColumn="0"/>
              <w:rPr>
                <w:spacing w:val="-6"/>
              </w:rPr>
            </w:pPr>
            <w:r w:rsidRPr="008F6932">
              <w:t>Grade 8</w:t>
            </w:r>
          </w:p>
        </w:tc>
      </w:tr>
      <w:tr w:rsidR="0088678E" w:rsidRPr="00AF75BD" w14:paraId="3ABA0DA4"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57FB18D1" w14:textId="20397029" w:rsidR="0088678E" w:rsidRPr="0044062F" w:rsidRDefault="0088678E" w:rsidP="00125326">
            <w:pPr>
              <w:pStyle w:val="TABLEROWHEAD"/>
            </w:pPr>
            <w:r w:rsidRPr="0044062F">
              <w:t>After School Program Participation</w:t>
            </w:r>
          </w:p>
        </w:tc>
        <w:tc>
          <w:tcPr>
            <w:tcW w:w="1166" w:type="dxa"/>
            <w:vAlign w:val="center"/>
            <w:hideMark/>
          </w:tcPr>
          <w:p w14:paraId="66D12351"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0.10***</w:t>
            </w:r>
          </w:p>
          <w:p w14:paraId="69F933E2" w14:textId="0044C50E"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(0.01)</w:t>
            </w:r>
          </w:p>
        </w:tc>
        <w:tc>
          <w:tcPr>
            <w:tcW w:w="1166" w:type="dxa"/>
            <w:vAlign w:val="center"/>
            <w:hideMark/>
          </w:tcPr>
          <w:p w14:paraId="1534F1C7"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0.10***</w:t>
            </w:r>
          </w:p>
          <w:p w14:paraId="2B43BFF1" w14:textId="2B2C1CBC"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(0.01)</w:t>
            </w:r>
          </w:p>
        </w:tc>
        <w:tc>
          <w:tcPr>
            <w:tcW w:w="1166" w:type="dxa"/>
            <w:vAlign w:val="center"/>
            <w:hideMark/>
          </w:tcPr>
          <w:p w14:paraId="69DABE01"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0.08***</w:t>
            </w:r>
          </w:p>
          <w:p w14:paraId="3C36D1D9" w14:textId="07B82C6B"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(0.00)</w:t>
            </w:r>
          </w:p>
        </w:tc>
        <w:tc>
          <w:tcPr>
            <w:tcW w:w="1166" w:type="dxa"/>
            <w:vAlign w:val="center"/>
            <w:hideMark/>
          </w:tcPr>
          <w:p w14:paraId="16F8C3F1"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0.09***</w:t>
            </w:r>
          </w:p>
          <w:p w14:paraId="63D8E392" w14:textId="6081C206"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(0.00)</w:t>
            </w:r>
          </w:p>
        </w:tc>
        <w:tc>
          <w:tcPr>
            <w:tcW w:w="1166" w:type="dxa"/>
            <w:vAlign w:val="center"/>
            <w:hideMark/>
          </w:tcPr>
          <w:p w14:paraId="4E592D6E"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0.09***</w:t>
            </w:r>
          </w:p>
          <w:p w14:paraId="0204027F" w14:textId="4E30B219"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(0.00)</w:t>
            </w:r>
          </w:p>
        </w:tc>
        <w:tc>
          <w:tcPr>
            <w:tcW w:w="1166" w:type="dxa"/>
            <w:vAlign w:val="center"/>
            <w:hideMark/>
          </w:tcPr>
          <w:p w14:paraId="0B285806"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0.10***</w:t>
            </w:r>
          </w:p>
          <w:p w14:paraId="369C3C39" w14:textId="25C5968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(0.00)</w:t>
            </w:r>
          </w:p>
        </w:tc>
        <w:tc>
          <w:tcPr>
            <w:tcW w:w="1166" w:type="dxa"/>
            <w:noWrap/>
            <w:vAlign w:val="center"/>
            <w:hideMark/>
          </w:tcPr>
          <w:p w14:paraId="4EB5D4AC"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0.12***</w:t>
            </w:r>
          </w:p>
          <w:p w14:paraId="1C45F611" w14:textId="30ACB110"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(0.01)</w:t>
            </w:r>
          </w:p>
        </w:tc>
        <w:tc>
          <w:tcPr>
            <w:tcW w:w="1166" w:type="dxa"/>
            <w:vAlign w:val="center"/>
            <w:hideMark/>
          </w:tcPr>
          <w:p w14:paraId="76622A74"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0.15***</w:t>
            </w:r>
          </w:p>
          <w:p w14:paraId="1A22387A" w14:textId="2F038BC5"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(0.01)</w:t>
            </w:r>
          </w:p>
        </w:tc>
        <w:tc>
          <w:tcPr>
            <w:tcW w:w="1166" w:type="dxa"/>
            <w:vAlign w:val="center"/>
            <w:hideMark/>
          </w:tcPr>
          <w:p w14:paraId="6EEECF67"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0.10***</w:t>
            </w:r>
          </w:p>
          <w:p w14:paraId="1F23C7F0" w14:textId="5A978F23"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(0.01)</w:t>
            </w:r>
          </w:p>
        </w:tc>
      </w:tr>
      <w:tr w:rsidR="0088678E" w:rsidRPr="00AF75BD" w14:paraId="0CEA0031"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0EAA230C" w14:textId="63B51B45" w:rsidR="0088678E" w:rsidRPr="0044062F" w:rsidRDefault="003B2407" w:rsidP="00125326">
            <w:pPr>
              <w:pStyle w:val="TABLEROWHEAD"/>
            </w:pPr>
            <w:r>
              <w:t xml:space="preserve">Previous Days Attended </w:t>
            </w:r>
            <w:r w:rsidR="0088678E" w:rsidRPr="0044062F">
              <w:t>(2017–18)</w:t>
            </w:r>
          </w:p>
        </w:tc>
        <w:tc>
          <w:tcPr>
            <w:tcW w:w="1166" w:type="dxa"/>
            <w:vAlign w:val="center"/>
            <w:hideMark/>
          </w:tcPr>
          <w:p w14:paraId="7B78C1B3"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9.08***</w:t>
            </w:r>
          </w:p>
          <w:p w14:paraId="563E18CE" w14:textId="62ABD8B3"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(0.10)</w:t>
            </w:r>
          </w:p>
        </w:tc>
        <w:tc>
          <w:tcPr>
            <w:tcW w:w="1166" w:type="dxa"/>
            <w:vAlign w:val="center"/>
            <w:hideMark/>
          </w:tcPr>
          <w:p w14:paraId="5FD9B866"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12.09***</w:t>
            </w:r>
          </w:p>
          <w:p w14:paraId="6F4CDD72" w14:textId="3E840EFA"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(0.05)</w:t>
            </w:r>
          </w:p>
        </w:tc>
        <w:tc>
          <w:tcPr>
            <w:tcW w:w="1166" w:type="dxa"/>
            <w:vAlign w:val="center"/>
            <w:hideMark/>
          </w:tcPr>
          <w:p w14:paraId="7741765F"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14.43***</w:t>
            </w:r>
          </w:p>
          <w:p w14:paraId="7098F1D1" w14:textId="2567007E"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(0.06)</w:t>
            </w:r>
          </w:p>
        </w:tc>
        <w:tc>
          <w:tcPr>
            <w:tcW w:w="1166" w:type="dxa"/>
            <w:vAlign w:val="center"/>
            <w:hideMark/>
          </w:tcPr>
          <w:p w14:paraId="0FC8BBB3"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15.24***</w:t>
            </w:r>
          </w:p>
          <w:p w14:paraId="2D9F1AA7" w14:textId="22D57C19"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(0.06)</w:t>
            </w:r>
          </w:p>
        </w:tc>
        <w:tc>
          <w:tcPr>
            <w:tcW w:w="1166" w:type="dxa"/>
            <w:vAlign w:val="center"/>
            <w:hideMark/>
          </w:tcPr>
          <w:p w14:paraId="5FA17289"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15.65***</w:t>
            </w:r>
          </w:p>
          <w:p w14:paraId="439989E9" w14:textId="4FB3E10A"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(0.07)</w:t>
            </w:r>
          </w:p>
        </w:tc>
        <w:tc>
          <w:tcPr>
            <w:tcW w:w="1166" w:type="dxa"/>
            <w:vAlign w:val="center"/>
            <w:hideMark/>
          </w:tcPr>
          <w:p w14:paraId="4F5FE316"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16.30***</w:t>
            </w:r>
          </w:p>
          <w:p w14:paraId="35FE5A55" w14:textId="2C97AFA4"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(0.07)</w:t>
            </w:r>
          </w:p>
        </w:tc>
        <w:tc>
          <w:tcPr>
            <w:tcW w:w="1166" w:type="dxa"/>
            <w:vAlign w:val="center"/>
            <w:hideMark/>
          </w:tcPr>
          <w:p w14:paraId="129CC3AC"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15.69***</w:t>
            </w:r>
          </w:p>
          <w:p w14:paraId="139C43FC" w14:textId="230B56A8"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(0.08)</w:t>
            </w:r>
          </w:p>
        </w:tc>
        <w:tc>
          <w:tcPr>
            <w:tcW w:w="1166" w:type="dxa"/>
            <w:vAlign w:val="center"/>
            <w:hideMark/>
          </w:tcPr>
          <w:p w14:paraId="26EE2BB7"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15.35***</w:t>
            </w:r>
          </w:p>
          <w:p w14:paraId="399F1494" w14:textId="1A0FCFD1"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(0.09)</w:t>
            </w:r>
          </w:p>
        </w:tc>
        <w:tc>
          <w:tcPr>
            <w:tcW w:w="1166" w:type="dxa"/>
            <w:vAlign w:val="center"/>
            <w:hideMark/>
          </w:tcPr>
          <w:p w14:paraId="5A12F303"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9.08***</w:t>
            </w:r>
          </w:p>
          <w:p w14:paraId="432566EA" w14:textId="240195E1"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(0.10)</w:t>
            </w:r>
          </w:p>
        </w:tc>
      </w:tr>
      <w:tr w:rsidR="0088678E" w:rsidRPr="00AF75BD" w14:paraId="3BF4AD41"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081621D5" w14:textId="77777777" w:rsidR="0088678E" w:rsidRPr="0044062F" w:rsidRDefault="0088678E" w:rsidP="00125326">
            <w:pPr>
              <w:pStyle w:val="TABLEROWHEAD"/>
            </w:pPr>
            <w:r w:rsidRPr="0044062F">
              <w:t>Female</w:t>
            </w:r>
          </w:p>
        </w:tc>
        <w:tc>
          <w:tcPr>
            <w:tcW w:w="1166" w:type="dxa"/>
            <w:vAlign w:val="center"/>
            <w:hideMark/>
          </w:tcPr>
          <w:p w14:paraId="19DA6DA4"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-0.01</w:t>
            </w:r>
          </w:p>
          <w:p w14:paraId="6B3A53B5" w14:textId="6BACDC28"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(0.01)</w:t>
            </w:r>
          </w:p>
        </w:tc>
        <w:tc>
          <w:tcPr>
            <w:tcW w:w="1166" w:type="dxa"/>
            <w:vAlign w:val="center"/>
            <w:hideMark/>
          </w:tcPr>
          <w:p w14:paraId="0C1F4BB4"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-0.01</w:t>
            </w:r>
          </w:p>
          <w:p w14:paraId="185A4ECF" w14:textId="27A80113"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(0.00)</w:t>
            </w:r>
          </w:p>
        </w:tc>
        <w:tc>
          <w:tcPr>
            <w:tcW w:w="1166" w:type="dxa"/>
            <w:vAlign w:val="center"/>
            <w:hideMark/>
          </w:tcPr>
          <w:p w14:paraId="2A48B33D"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0.00</w:t>
            </w:r>
          </w:p>
          <w:p w14:paraId="74B32A8F" w14:textId="4210F052"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(0.00)</w:t>
            </w:r>
          </w:p>
        </w:tc>
        <w:tc>
          <w:tcPr>
            <w:tcW w:w="1166" w:type="dxa"/>
            <w:vAlign w:val="center"/>
            <w:hideMark/>
          </w:tcPr>
          <w:p w14:paraId="1CF8500E"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0.00</w:t>
            </w:r>
          </w:p>
          <w:p w14:paraId="4DF5CCBE" w14:textId="7D23DCA2"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(0.00)</w:t>
            </w:r>
          </w:p>
        </w:tc>
        <w:tc>
          <w:tcPr>
            <w:tcW w:w="1166" w:type="dxa"/>
            <w:vAlign w:val="center"/>
            <w:hideMark/>
          </w:tcPr>
          <w:p w14:paraId="5E8973E6"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0.01**</w:t>
            </w:r>
          </w:p>
          <w:p w14:paraId="7C8B8ABD" w14:textId="5A303A7C"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(0.00)</w:t>
            </w:r>
          </w:p>
        </w:tc>
        <w:tc>
          <w:tcPr>
            <w:tcW w:w="1166" w:type="dxa"/>
            <w:vAlign w:val="center"/>
            <w:hideMark/>
          </w:tcPr>
          <w:p w14:paraId="531B796D"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0.03***</w:t>
            </w:r>
          </w:p>
          <w:p w14:paraId="5F97766A" w14:textId="600E29D4"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(0.00)</w:t>
            </w:r>
          </w:p>
        </w:tc>
        <w:tc>
          <w:tcPr>
            <w:tcW w:w="1166" w:type="dxa"/>
            <w:vAlign w:val="center"/>
            <w:hideMark/>
          </w:tcPr>
          <w:p w14:paraId="1533A0F1"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0.02***</w:t>
            </w:r>
          </w:p>
          <w:p w14:paraId="22A73811" w14:textId="78B20062"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(0.01)</w:t>
            </w:r>
          </w:p>
        </w:tc>
        <w:tc>
          <w:tcPr>
            <w:tcW w:w="1166" w:type="dxa"/>
            <w:vAlign w:val="center"/>
            <w:hideMark/>
          </w:tcPr>
          <w:p w14:paraId="3E18C208"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0.00</w:t>
            </w:r>
          </w:p>
          <w:p w14:paraId="26D77A62" w14:textId="56D8822C"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(0.01)</w:t>
            </w:r>
          </w:p>
        </w:tc>
        <w:tc>
          <w:tcPr>
            <w:tcW w:w="1166" w:type="dxa"/>
            <w:vAlign w:val="center"/>
            <w:hideMark/>
          </w:tcPr>
          <w:p w14:paraId="7D0129E5"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-0.01</w:t>
            </w:r>
          </w:p>
          <w:p w14:paraId="206E20FF" w14:textId="30B13499"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(0.01)</w:t>
            </w:r>
          </w:p>
        </w:tc>
      </w:tr>
      <w:tr w:rsidR="0088678E" w:rsidRPr="00AF75BD" w14:paraId="30724161"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34A76F8E" w14:textId="77777777" w:rsidR="0088678E" w:rsidRPr="0044062F" w:rsidRDefault="0088678E" w:rsidP="00125326">
            <w:pPr>
              <w:pStyle w:val="TABLEROWHEAD"/>
            </w:pPr>
            <w:r w:rsidRPr="0044062F">
              <w:t>Race/Ethnicity: Asian</w:t>
            </w:r>
          </w:p>
        </w:tc>
        <w:tc>
          <w:tcPr>
            <w:tcW w:w="1166" w:type="dxa"/>
            <w:vAlign w:val="center"/>
            <w:hideMark/>
          </w:tcPr>
          <w:p w14:paraId="5E0B2082"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0.10</w:t>
            </w:r>
          </w:p>
          <w:p w14:paraId="4A908544" w14:textId="6BEAF8F6"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(0.08)</w:t>
            </w:r>
          </w:p>
        </w:tc>
        <w:tc>
          <w:tcPr>
            <w:tcW w:w="1166" w:type="dxa"/>
            <w:vAlign w:val="center"/>
            <w:hideMark/>
          </w:tcPr>
          <w:p w14:paraId="1B3906B0"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0.14***</w:t>
            </w:r>
          </w:p>
          <w:p w14:paraId="543BB0F9" w14:textId="75C2573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(0.03)</w:t>
            </w:r>
          </w:p>
        </w:tc>
        <w:tc>
          <w:tcPr>
            <w:tcW w:w="1166" w:type="dxa"/>
            <w:vAlign w:val="center"/>
            <w:hideMark/>
          </w:tcPr>
          <w:p w14:paraId="6FC5895B"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0.12***</w:t>
            </w:r>
          </w:p>
          <w:p w14:paraId="72D641B8" w14:textId="08335D8D"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(0.03)</w:t>
            </w:r>
          </w:p>
        </w:tc>
        <w:tc>
          <w:tcPr>
            <w:tcW w:w="1166" w:type="dxa"/>
            <w:vAlign w:val="center"/>
            <w:hideMark/>
          </w:tcPr>
          <w:p w14:paraId="39D2BA1D"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0.19***</w:t>
            </w:r>
          </w:p>
          <w:p w14:paraId="523397CD" w14:textId="643ACFE9"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(0.03)</w:t>
            </w:r>
          </w:p>
        </w:tc>
        <w:tc>
          <w:tcPr>
            <w:tcW w:w="1166" w:type="dxa"/>
            <w:vAlign w:val="center"/>
            <w:hideMark/>
          </w:tcPr>
          <w:p w14:paraId="24EF4F6A"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0.21***</w:t>
            </w:r>
          </w:p>
          <w:p w14:paraId="3F865A57" w14:textId="0BC650B4"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(0.03)</w:t>
            </w:r>
          </w:p>
        </w:tc>
        <w:tc>
          <w:tcPr>
            <w:tcW w:w="1166" w:type="dxa"/>
            <w:vAlign w:val="center"/>
            <w:hideMark/>
          </w:tcPr>
          <w:p w14:paraId="36BE8179"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0.20***</w:t>
            </w:r>
          </w:p>
          <w:p w14:paraId="03C6D556" w14:textId="4579CD68"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(0.03)</w:t>
            </w:r>
          </w:p>
        </w:tc>
        <w:tc>
          <w:tcPr>
            <w:tcW w:w="1166" w:type="dxa"/>
            <w:vAlign w:val="center"/>
            <w:hideMark/>
          </w:tcPr>
          <w:p w14:paraId="19F381AB"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0.22***</w:t>
            </w:r>
          </w:p>
          <w:p w14:paraId="6F74A43A" w14:textId="2DC238D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(0.04)</w:t>
            </w:r>
          </w:p>
        </w:tc>
        <w:tc>
          <w:tcPr>
            <w:tcW w:w="1166" w:type="dxa"/>
            <w:vAlign w:val="center"/>
            <w:hideMark/>
          </w:tcPr>
          <w:p w14:paraId="429629FA"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0.21***</w:t>
            </w:r>
          </w:p>
          <w:p w14:paraId="2204CCED" w14:textId="15D52CE5"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(0.04)</w:t>
            </w:r>
          </w:p>
        </w:tc>
        <w:tc>
          <w:tcPr>
            <w:tcW w:w="1166" w:type="dxa"/>
            <w:vAlign w:val="center"/>
            <w:hideMark/>
          </w:tcPr>
          <w:p w14:paraId="1DE4C5AC"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0.10</w:t>
            </w:r>
          </w:p>
          <w:p w14:paraId="1A2249B4" w14:textId="6C801898"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(0.08)</w:t>
            </w:r>
          </w:p>
        </w:tc>
      </w:tr>
      <w:tr w:rsidR="0088678E" w:rsidRPr="00AF75BD" w14:paraId="2FECEF13"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2A42E88D" w14:textId="77777777" w:rsidR="0088678E" w:rsidRPr="0044062F" w:rsidRDefault="0088678E" w:rsidP="00125326">
            <w:pPr>
              <w:pStyle w:val="TABLEROWHEAD"/>
            </w:pPr>
            <w:r w:rsidRPr="0044062F">
              <w:t>Race/Ethnicity: Black</w:t>
            </w:r>
          </w:p>
        </w:tc>
        <w:tc>
          <w:tcPr>
            <w:tcW w:w="1166" w:type="dxa"/>
            <w:vAlign w:val="center"/>
            <w:hideMark/>
          </w:tcPr>
          <w:p w14:paraId="52C20E5B"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-0.17*</w:t>
            </w:r>
          </w:p>
          <w:p w14:paraId="2C0C7EE9" w14:textId="79ADA82D"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(0.07)</w:t>
            </w:r>
          </w:p>
        </w:tc>
        <w:tc>
          <w:tcPr>
            <w:tcW w:w="1166" w:type="dxa"/>
            <w:vAlign w:val="center"/>
            <w:hideMark/>
          </w:tcPr>
          <w:p w14:paraId="72482A8E"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-0.12***</w:t>
            </w:r>
          </w:p>
          <w:p w14:paraId="61474129" w14:textId="5595836B"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(0.03)</w:t>
            </w:r>
          </w:p>
        </w:tc>
        <w:tc>
          <w:tcPr>
            <w:tcW w:w="1166" w:type="dxa"/>
            <w:vAlign w:val="center"/>
            <w:hideMark/>
          </w:tcPr>
          <w:p w14:paraId="11527583"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-0.13***</w:t>
            </w:r>
          </w:p>
          <w:p w14:paraId="3F617992" w14:textId="2372EF18"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(0.03)</w:t>
            </w:r>
          </w:p>
        </w:tc>
        <w:tc>
          <w:tcPr>
            <w:tcW w:w="1166" w:type="dxa"/>
            <w:vAlign w:val="center"/>
            <w:hideMark/>
          </w:tcPr>
          <w:p w14:paraId="5E9654B4"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-0.10***</w:t>
            </w:r>
          </w:p>
          <w:p w14:paraId="1E8D24B0" w14:textId="483C55A8"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(0.03)</w:t>
            </w:r>
          </w:p>
        </w:tc>
        <w:tc>
          <w:tcPr>
            <w:tcW w:w="1166" w:type="dxa"/>
            <w:vAlign w:val="center"/>
            <w:hideMark/>
          </w:tcPr>
          <w:p w14:paraId="49D9E97E"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-0.09**</w:t>
            </w:r>
          </w:p>
          <w:p w14:paraId="567C6604" w14:textId="47DF737F"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(0.03)</w:t>
            </w:r>
          </w:p>
        </w:tc>
        <w:tc>
          <w:tcPr>
            <w:tcW w:w="1166" w:type="dxa"/>
            <w:vAlign w:val="center"/>
            <w:hideMark/>
          </w:tcPr>
          <w:p w14:paraId="61FE8D97"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-0.08*</w:t>
            </w:r>
          </w:p>
          <w:p w14:paraId="49F24A4B" w14:textId="7D8AB9C3"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(0.03)</w:t>
            </w:r>
          </w:p>
        </w:tc>
        <w:tc>
          <w:tcPr>
            <w:tcW w:w="1166" w:type="dxa"/>
            <w:vAlign w:val="center"/>
            <w:hideMark/>
          </w:tcPr>
          <w:p w14:paraId="3E7B8EDA"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-0.07</w:t>
            </w:r>
          </w:p>
          <w:p w14:paraId="2C748E87" w14:textId="25240E60"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(0.04)</w:t>
            </w:r>
          </w:p>
        </w:tc>
        <w:tc>
          <w:tcPr>
            <w:tcW w:w="1166" w:type="dxa"/>
            <w:vAlign w:val="center"/>
            <w:hideMark/>
          </w:tcPr>
          <w:p w14:paraId="335E846B"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-0.05</w:t>
            </w:r>
          </w:p>
          <w:p w14:paraId="42F50F43" w14:textId="4C0AD882"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(0.04)</w:t>
            </w:r>
          </w:p>
        </w:tc>
        <w:tc>
          <w:tcPr>
            <w:tcW w:w="1166" w:type="dxa"/>
            <w:vAlign w:val="center"/>
            <w:hideMark/>
          </w:tcPr>
          <w:p w14:paraId="700E0E1F"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-0.17*</w:t>
            </w:r>
          </w:p>
          <w:p w14:paraId="04BBB3CA" w14:textId="6640A74E"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(0.07)</w:t>
            </w:r>
          </w:p>
        </w:tc>
      </w:tr>
      <w:tr w:rsidR="0088678E" w:rsidRPr="00AF75BD" w14:paraId="330E2244"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2F9C8990" w14:textId="77777777" w:rsidR="0088678E" w:rsidRPr="0044062F" w:rsidRDefault="0088678E" w:rsidP="00125326">
            <w:pPr>
              <w:pStyle w:val="TABLEROWHEAD"/>
            </w:pPr>
            <w:r w:rsidRPr="0044062F">
              <w:t>Race/Ethnicity: Filipino</w:t>
            </w:r>
          </w:p>
        </w:tc>
        <w:tc>
          <w:tcPr>
            <w:tcW w:w="1166" w:type="dxa"/>
            <w:vAlign w:val="center"/>
            <w:hideMark/>
          </w:tcPr>
          <w:p w14:paraId="213F6D26"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0.06</w:t>
            </w:r>
          </w:p>
          <w:p w14:paraId="3D3FED7A" w14:textId="194B2206"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(0.09)</w:t>
            </w:r>
          </w:p>
        </w:tc>
        <w:tc>
          <w:tcPr>
            <w:tcW w:w="1166" w:type="dxa"/>
            <w:vAlign w:val="center"/>
            <w:hideMark/>
          </w:tcPr>
          <w:p w14:paraId="285CA941"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0.08*</w:t>
            </w:r>
          </w:p>
          <w:p w14:paraId="31B7D8A3" w14:textId="05D5E3E1"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(0.03)</w:t>
            </w:r>
          </w:p>
        </w:tc>
        <w:tc>
          <w:tcPr>
            <w:tcW w:w="1166" w:type="dxa"/>
            <w:vAlign w:val="center"/>
            <w:hideMark/>
          </w:tcPr>
          <w:p w14:paraId="3A8DBBD1"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0.08*</w:t>
            </w:r>
          </w:p>
          <w:p w14:paraId="679EBFAD" w14:textId="6A6B076E"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(0.03)</w:t>
            </w:r>
          </w:p>
        </w:tc>
        <w:tc>
          <w:tcPr>
            <w:tcW w:w="1166" w:type="dxa"/>
            <w:vAlign w:val="center"/>
            <w:hideMark/>
          </w:tcPr>
          <w:p w14:paraId="1FF48CFA"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0.16***</w:t>
            </w:r>
          </w:p>
          <w:p w14:paraId="4BE2F89B" w14:textId="03D10D1E"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(0.03)</w:t>
            </w:r>
          </w:p>
        </w:tc>
        <w:tc>
          <w:tcPr>
            <w:tcW w:w="1166" w:type="dxa"/>
            <w:vAlign w:val="center"/>
            <w:hideMark/>
          </w:tcPr>
          <w:p w14:paraId="08543E9A"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0.19***</w:t>
            </w:r>
          </w:p>
          <w:p w14:paraId="00D43B15" w14:textId="22F23D8A"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(0.04)</w:t>
            </w:r>
          </w:p>
        </w:tc>
        <w:tc>
          <w:tcPr>
            <w:tcW w:w="1166" w:type="dxa"/>
            <w:vAlign w:val="center"/>
            <w:hideMark/>
          </w:tcPr>
          <w:p w14:paraId="368061DA"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0.17***</w:t>
            </w:r>
          </w:p>
          <w:p w14:paraId="27286F3D" w14:textId="7636B3B8"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(0.04)</w:t>
            </w:r>
          </w:p>
        </w:tc>
        <w:tc>
          <w:tcPr>
            <w:tcW w:w="1166" w:type="dxa"/>
            <w:vAlign w:val="center"/>
            <w:hideMark/>
          </w:tcPr>
          <w:p w14:paraId="3F4189E6"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0.18***</w:t>
            </w:r>
          </w:p>
          <w:p w14:paraId="1E596B38" w14:textId="505416EB"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(0.04)</w:t>
            </w:r>
          </w:p>
        </w:tc>
        <w:tc>
          <w:tcPr>
            <w:tcW w:w="1166" w:type="dxa"/>
            <w:vAlign w:val="center"/>
            <w:hideMark/>
          </w:tcPr>
          <w:p w14:paraId="2EAA9869"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0.17***</w:t>
            </w:r>
          </w:p>
          <w:p w14:paraId="42CC6CEF" w14:textId="61A5C4FE"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(0.05)</w:t>
            </w:r>
          </w:p>
        </w:tc>
        <w:tc>
          <w:tcPr>
            <w:tcW w:w="1166" w:type="dxa"/>
            <w:vAlign w:val="center"/>
            <w:hideMark/>
          </w:tcPr>
          <w:p w14:paraId="39E01376"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0.06</w:t>
            </w:r>
          </w:p>
          <w:p w14:paraId="24A39815" w14:textId="64576A29"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(0.09)</w:t>
            </w:r>
          </w:p>
        </w:tc>
      </w:tr>
      <w:tr w:rsidR="0088678E" w:rsidRPr="00AF75BD" w14:paraId="6B3B1E1E" w14:textId="77777777" w:rsidTr="00A23104">
        <w:trPr>
          <w:cantSplit/>
          <w:trHeight w:val="740"/>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40454CDD" w14:textId="77777777" w:rsidR="0088678E" w:rsidRPr="0044062F" w:rsidRDefault="0088678E" w:rsidP="00125326">
            <w:pPr>
              <w:pStyle w:val="TABLEROWHEAD"/>
            </w:pPr>
            <w:r w:rsidRPr="0044062F">
              <w:lastRenderedPageBreak/>
              <w:t>Race/Ethnicity: Hispanic</w:t>
            </w:r>
          </w:p>
        </w:tc>
        <w:tc>
          <w:tcPr>
            <w:tcW w:w="1166" w:type="dxa"/>
            <w:vAlign w:val="center"/>
            <w:hideMark/>
          </w:tcPr>
          <w:p w14:paraId="5418B0DA"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-0.03</w:t>
            </w:r>
          </w:p>
          <w:p w14:paraId="23556790" w14:textId="52458930"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(0.07)</w:t>
            </w:r>
          </w:p>
        </w:tc>
        <w:tc>
          <w:tcPr>
            <w:tcW w:w="1166" w:type="dxa"/>
            <w:vAlign w:val="center"/>
            <w:hideMark/>
          </w:tcPr>
          <w:p w14:paraId="14795A88"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-0.01</w:t>
            </w:r>
          </w:p>
          <w:p w14:paraId="34C57894" w14:textId="0E92D353"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(0.03)</w:t>
            </w:r>
          </w:p>
        </w:tc>
        <w:tc>
          <w:tcPr>
            <w:tcW w:w="1166" w:type="dxa"/>
            <w:vAlign w:val="center"/>
            <w:hideMark/>
          </w:tcPr>
          <w:p w14:paraId="722E382B"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-0.01</w:t>
            </w:r>
          </w:p>
          <w:p w14:paraId="66E49902" w14:textId="722DAFAC"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(0.02)</w:t>
            </w:r>
          </w:p>
        </w:tc>
        <w:tc>
          <w:tcPr>
            <w:tcW w:w="1166" w:type="dxa"/>
            <w:vAlign w:val="center"/>
            <w:hideMark/>
          </w:tcPr>
          <w:p w14:paraId="273D2E85"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0.04</w:t>
            </w:r>
          </w:p>
          <w:p w14:paraId="1D2B9FBB" w14:textId="712E619B"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(0.03)</w:t>
            </w:r>
          </w:p>
        </w:tc>
        <w:tc>
          <w:tcPr>
            <w:tcW w:w="1166" w:type="dxa"/>
            <w:vAlign w:val="center"/>
            <w:hideMark/>
          </w:tcPr>
          <w:p w14:paraId="4F858A03"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0.05</w:t>
            </w:r>
          </w:p>
          <w:p w14:paraId="43B27AC7" w14:textId="510C74FF"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(0.03)</w:t>
            </w:r>
          </w:p>
        </w:tc>
        <w:tc>
          <w:tcPr>
            <w:tcW w:w="1166" w:type="dxa"/>
            <w:vAlign w:val="center"/>
            <w:hideMark/>
          </w:tcPr>
          <w:p w14:paraId="7456DCE2"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0.04</w:t>
            </w:r>
          </w:p>
          <w:p w14:paraId="417EE251" w14:textId="4364B6AC"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(0.03)</w:t>
            </w:r>
          </w:p>
        </w:tc>
        <w:tc>
          <w:tcPr>
            <w:tcW w:w="1166" w:type="dxa"/>
            <w:vAlign w:val="center"/>
            <w:hideMark/>
          </w:tcPr>
          <w:p w14:paraId="43777AA2"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0.06</w:t>
            </w:r>
          </w:p>
          <w:p w14:paraId="5DE7F7C2" w14:textId="59A873E3"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(0.04)</w:t>
            </w:r>
          </w:p>
        </w:tc>
        <w:tc>
          <w:tcPr>
            <w:tcW w:w="1166" w:type="dxa"/>
            <w:vAlign w:val="center"/>
            <w:hideMark/>
          </w:tcPr>
          <w:p w14:paraId="0338E51A"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0.06</w:t>
            </w:r>
          </w:p>
          <w:p w14:paraId="2718A392" w14:textId="38B9C44D"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(0.04)</w:t>
            </w:r>
          </w:p>
        </w:tc>
        <w:tc>
          <w:tcPr>
            <w:tcW w:w="1166" w:type="dxa"/>
            <w:vAlign w:val="center"/>
            <w:hideMark/>
          </w:tcPr>
          <w:p w14:paraId="2CA44714"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-0.03</w:t>
            </w:r>
          </w:p>
          <w:p w14:paraId="1C6509F1" w14:textId="3547A322"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(0.07)</w:t>
            </w:r>
          </w:p>
        </w:tc>
      </w:tr>
      <w:tr w:rsidR="0088678E" w:rsidRPr="00AF75BD" w14:paraId="28A3B004"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55FF4E3F" w14:textId="77777777" w:rsidR="0088678E" w:rsidRPr="0044062F" w:rsidRDefault="0088678E" w:rsidP="00125326">
            <w:pPr>
              <w:pStyle w:val="TABLEROWHEAD"/>
            </w:pPr>
            <w:r w:rsidRPr="0044062F">
              <w:t>Race/Ethnicity: Native American/American Indian</w:t>
            </w:r>
          </w:p>
        </w:tc>
        <w:tc>
          <w:tcPr>
            <w:tcW w:w="1166" w:type="dxa"/>
            <w:vAlign w:val="center"/>
            <w:hideMark/>
          </w:tcPr>
          <w:p w14:paraId="7E3A645F"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-0.02</w:t>
            </w:r>
          </w:p>
          <w:p w14:paraId="7786B760" w14:textId="2129864D"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(0.11)</w:t>
            </w:r>
          </w:p>
        </w:tc>
        <w:tc>
          <w:tcPr>
            <w:tcW w:w="1166" w:type="dxa"/>
            <w:vAlign w:val="center"/>
            <w:hideMark/>
          </w:tcPr>
          <w:p w14:paraId="3A9BC8C2"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-0.09*</w:t>
            </w:r>
          </w:p>
          <w:p w14:paraId="58BB57DC" w14:textId="05717AFE"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(0.04)</w:t>
            </w:r>
          </w:p>
        </w:tc>
        <w:tc>
          <w:tcPr>
            <w:tcW w:w="1166" w:type="dxa"/>
            <w:vAlign w:val="center"/>
            <w:hideMark/>
          </w:tcPr>
          <w:p w14:paraId="1AF8FE6E"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-0.10*</w:t>
            </w:r>
          </w:p>
          <w:p w14:paraId="2DC50861" w14:textId="5D4584B8"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(0.04)</w:t>
            </w:r>
          </w:p>
        </w:tc>
        <w:tc>
          <w:tcPr>
            <w:tcW w:w="1166" w:type="dxa"/>
            <w:vAlign w:val="center"/>
            <w:hideMark/>
          </w:tcPr>
          <w:p w14:paraId="07BDD383"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0.02</w:t>
            </w:r>
          </w:p>
          <w:p w14:paraId="6313B2A7" w14:textId="1867F028"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(0.04)</w:t>
            </w:r>
          </w:p>
        </w:tc>
        <w:tc>
          <w:tcPr>
            <w:tcW w:w="1166" w:type="dxa"/>
            <w:vAlign w:val="center"/>
            <w:hideMark/>
          </w:tcPr>
          <w:p w14:paraId="2C853E9C"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-0.09*</w:t>
            </w:r>
          </w:p>
          <w:p w14:paraId="3B6D9E9B" w14:textId="0EBF9FB2"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(0.05)</w:t>
            </w:r>
          </w:p>
        </w:tc>
        <w:tc>
          <w:tcPr>
            <w:tcW w:w="1166" w:type="dxa"/>
            <w:vAlign w:val="center"/>
            <w:hideMark/>
          </w:tcPr>
          <w:p w14:paraId="7FC73E9E"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-0.04</w:t>
            </w:r>
          </w:p>
          <w:p w14:paraId="47B7F9B0" w14:textId="19BA1D5A"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(0.05)</w:t>
            </w:r>
          </w:p>
        </w:tc>
        <w:tc>
          <w:tcPr>
            <w:tcW w:w="1166" w:type="dxa"/>
            <w:vAlign w:val="center"/>
            <w:hideMark/>
          </w:tcPr>
          <w:p w14:paraId="135AA901"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-0.01</w:t>
            </w:r>
          </w:p>
          <w:p w14:paraId="348F554F" w14:textId="1812552C"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(0.05)</w:t>
            </w:r>
          </w:p>
        </w:tc>
        <w:tc>
          <w:tcPr>
            <w:tcW w:w="1166" w:type="dxa"/>
            <w:vAlign w:val="center"/>
            <w:hideMark/>
          </w:tcPr>
          <w:p w14:paraId="27ECE21A"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-0.10</w:t>
            </w:r>
          </w:p>
          <w:p w14:paraId="1F3C2488" w14:textId="45AACA39"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(0.06)</w:t>
            </w:r>
          </w:p>
        </w:tc>
        <w:tc>
          <w:tcPr>
            <w:tcW w:w="1166" w:type="dxa"/>
            <w:vAlign w:val="center"/>
            <w:hideMark/>
          </w:tcPr>
          <w:p w14:paraId="6CCDF47E"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-0.02</w:t>
            </w:r>
          </w:p>
          <w:p w14:paraId="61522D60" w14:textId="3429757E"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(0.11)</w:t>
            </w:r>
          </w:p>
        </w:tc>
      </w:tr>
      <w:tr w:rsidR="0088678E" w:rsidRPr="00AF75BD" w14:paraId="338FB47C"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2AA451C3" w14:textId="77777777" w:rsidR="0088678E" w:rsidRPr="0044062F" w:rsidRDefault="0088678E" w:rsidP="00125326">
            <w:pPr>
              <w:pStyle w:val="TABLEROWHEAD"/>
            </w:pPr>
            <w:r w:rsidRPr="0044062F">
              <w:t>Race/Ethnicity: Hawaiian/Pacific Islander</w:t>
            </w:r>
          </w:p>
        </w:tc>
        <w:tc>
          <w:tcPr>
            <w:tcW w:w="1166" w:type="dxa"/>
            <w:vAlign w:val="center"/>
            <w:hideMark/>
          </w:tcPr>
          <w:p w14:paraId="2091E82B"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-0.48***</w:t>
            </w:r>
          </w:p>
          <w:p w14:paraId="6DCD1758" w14:textId="18848946"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(0.13)</w:t>
            </w:r>
          </w:p>
        </w:tc>
        <w:tc>
          <w:tcPr>
            <w:tcW w:w="1166" w:type="dxa"/>
            <w:vAlign w:val="center"/>
            <w:hideMark/>
          </w:tcPr>
          <w:p w14:paraId="346C3165"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-0.15**</w:t>
            </w:r>
          </w:p>
          <w:p w14:paraId="1C5A8F88" w14:textId="35AFB154"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(0.05)</w:t>
            </w:r>
          </w:p>
        </w:tc>
        <w:tc>
          <w:tcPr>
            <w:tcW w:w="1166" w:type="dxa"/>
            <w:vAlign w:val="center"/>
            <w:hideMark/>
          </w:tcPr>
          <w:p w14:paraId="264395F9"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-0.15***</w:t>
            </w:r>
          </w:p>
          <w:p w14:paraId="3122A064" w14:textId="09DD39C4"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(0.04)</w:t>
            </w:r>
          </w:p>
        </w:tc>
        <w:tc>
          <w:tcPr>
            <w:tcW w:w="1166" w:type="dxa"/>
            <w:vAlign w:val="center"/>
            <w:hideMark/>
          </w:tcPr>
          <w:p w14:paraId="5282FD21"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-0.13**</w:t>
            </w:r>
          </w:p>
          <w:p w14:paraId="1AB0DC62" w14:textId="0635C4A4"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(0.04)</w:t>
            </w:r>
          </w:p>
        </w:tc>
        <w:tc>
          <w:tcPr>
            <w:tcW w:w="1166" w:type="dxa"/>
            <w:vAlign w:val="center"/>
            <w:hideMark/>
          </w:tcPr>
          <w:p w14:paraId="4EB55242"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-0.05</w:t>
            </w:r>
          </w:p>
          <w:p w14:paraId="2F738A25" w14:textId="1D217E8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(0.05)</w:t>
            </w:r>
          </w:p>
        </w:tc>
        <w:tc>
          <w:tcPr>
            <w:tcW w:w="1166" w:type="dxa"/>
            <w:vAlign w:val="center"/>
            <w:hideMark/>
          </w:tcPr>
          <w:p w14:paraId="76413287"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-0.07</w:t>
            </w:r>
          </w:p>
          <w:p w14:paraId="31325D42" w14:textId="3E3C518A"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(0.05)</w:t>
            </w:r>
          </w:p>
        </w:tc>
        <w:tc>
          <w:tcPr>
            <w:tcW w:w="1166" w:type="dxa"/>
            <w:vAlign w:val="center"/>
            <w:hideMark/>
          </w:tcPr>
          <w:p w14:paraId="44A9C518"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-0.02</w:t>
            </w:r>
          </w:p>
          <w:p w14:paraId="04EA4F04" w14:textId="3FFB0881"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(0.05)</w:t>
            </w:r>
          </w:p>
        </w:tc>
        <w:tc>
          <w:tcPr>
            <w:tcW w:w="1166" w:type="dxa"/>
            <w:vAlign w:val="center"/>
            <w:hideMark/>
          </w:tcPr>
          <w:p w14:paraId="446337EF"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-0.04</w:t>
            </w:r>
          </w:p>
          <w:p w14:paraId="30B2297B" w14:textId="2D65B2C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(0.06)</w:t>
            </w:r>
          </w:p>
        </w:tc>
        <w:tc>
          <w:tcPr>
            <w:tcW w:w="1166" w:type="dxa"/>
            <w:vAlign w:val="center"/>
            <w:hideMark/>
          </w:tcPr>
          <w:p w14:paraId="055E3017"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-0.48***</w:t>
            </w:r>
          </w:p>
          <w:p w14:paraId="72EE1B06" w14:textId="0967A6C5"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(0.13)</w:t>
            </w:r>
          </w:p>
        </w:tc>
      </w:tr>
      <w:tr w:rsidR="0088678E" w:rsidRPr="00AF75BD" w14:paraId="45BC160F"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2B0BC3E7" w14:textId="77777777" w:rsidR="0088678E" w:rsidRPr="0044062F" w:rsidRDefault="0088678E" w:rsidP="00125326">
            <w:pPr>
              <w:pStyle w:val="TABLEROWHEAD"/>
            </w:pPr>
            <w:r w:rsidRPr="0044062F">
              <w:t>Race/Ethnicity: White</w:t>
            </w:r>
          </w:p>
        </w:tc>
        <w:tc>
          <w:tcPr>
            <w:tcW w:w="1166" w:type="dxa"/>
            <w:vAlign w:val="center"/>
            <w:hideMark/>
          </w:tcPr>
          <w:p w14:paraId="53EA8437"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0.06</w:t>
            </w:r>
          </w:p>
          <w:p w14:paraId="7C28FDF8" w14:textId="66DF1B6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(0.07)</w:t>
            </w:r>
          </w:p>
        </w:tc>
        <w:tc>
          <w:tcPr>
            <w:tcW w:w="1166" w:type="dxa"/>
            <w:vAlign w:val="center"/>
            <w:hideMark/>
          </w:tcPr>
          <w:p w14:paraId="4B92E804"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0.04</w:t>
            </w:r>
          </w:p>
          <w:p w14:paraId="6F0F6D2A" w14:textId="5DDBB0E0"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(0.03)</w:t>
            </w:r>
          </w:p>
        </w:tc>
        <w:tc>
          <w:tcPr>
            <w:tcW w:w="1166" w:type="dxa"/>
            <w:vAlign w:val="center"/>
            <w:hideMark/>
          </w:tcPr>
          <w:p w14:paraId="145A7AF6"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0.00</w:t>
            </w:r>
          </w:p>
          <w:p w14:paraId="389EAB9E" w14:textId="6E2BEFE1"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(0.02)</w:t>
            </w:r>
          </w:p>
        </w:tc>
        <w:tc>
          <w:tcPr>
            <w:tcW w:w="1166" w:type="dxa"/>
            <w:vAlign w:val="center"/>
            <w:hideMark/>
          </w:tcPr>
          <w:p w14:paraId="27C71972"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0.03</w:t>
            </w:r>
          </w:p>
          <w:p w14:paraId="0EC87FE6" w14:textId="1C27ED1A"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(0.03)</w:t>
            </w:r>
          </w:p>
        </w:tc>
        <w:tc>
          <w:tcPr>
            <w:tcW w:w="1166" w:type="dxa"/>
            <w:vAlign w:val="center"/>
            <w:hideMark/>
          </w:tcPr>
          <w:p w14:paraId="52E510B1"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0.03</w:t>
            </w:r>
          </w:p>
          <w:p w14:paraId="5F7926CA" w14:textId="38BE4A3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(0.03)</w:t>
            </w:r>
          </w:p>
        </w:tc>
        <w:tc>
          <w:tcPr>
            <w:tcW w:w="1166" w:type="dxa"/>
            <w:vAlign w:val="center"/>
            <w:hideMark/>
          </w:tcPr>
          <w:p w14:paraId="5346DF17"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0.01</w:t>
            </w:r>
          </w:p>
          <w:p w14:paraId="24B3F0C8" w14:textId="60E952F0"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(0.03)</w:t>
            </w:r>
          </w:p>
        </w:tc>
        <w:tc>
          <w:tcPr>
            <w:tcW w:w="1166" w:type="dxa"/>
            <w:vAlign w:val="center"/>
            <w:hideMark/>
          </w:tcPr>
          <w:p w14:paraId="468A53AA"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0.00</w:t>
            </w:r>
          </w:p>
          <w:p w14:paraId="0BF30F1A" w14:textId="43B881CA"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(0.04)</w:t>
            </w:r>
          </w:p>
        </w:tc>
        <w:tc>
          <w:tcPr>
            <w:tcW w:w="1166" w:type="dxa"/>
            <w:vAlign w:val="center"/>
            <w:hideMark/>
          </w:tcPr>
          <w:p w14:paraId="03BE7983"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0.03</w:t>
            </w:r>
          </w:p>
          <w:p w14:paraId="69B4654B" w14:textId="3D483C0E"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(0.04)</w:t>
            </w:r>
          </w:p>
        </w:tc>
        <w:tc>
          <w:tcPr>
            <w:tcW w:w="1166" w:type="dxa"/>
            <w:vAlign w:val="center"/>
            <w:hideMark/>
          </w:tcPr>
          <w:p w14:paraId="7EDBED66"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0.06</w:t>
            </w:r>
          </w:p>
          <w:p w14:paraId="14316353" w14:textId="562F5E96"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(0.07)</w:t>
            </w:r>
          </w:p>
        </w:tc>
      </w:tr>
      <w:tr w:rsidR="0088678E" w:rsidRPr="00AF75BD" w14:paraId="3D33275B"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5BA70C0C" w14:textId="569086B9" w:rsidR="0088678E" w:rsidRPr="0044062F" w:rsidRDefault="0088678E" w:rsidP="00125326">
            <w:pPr>
              <w:pStyle w:val="TABLEROWHEAD"/>
            </w:pPr>
            <w:r w:rsidRPr="0044062F">
              <w:t xml:space="preserve">Race/Ethnicity: </w:t>
            </w:r>
            <w:r>
              <w:br/>
            </w:r>
            <w:r w:rsidRPr="0044062F">
              <w:t>Two or More</w:t>
            </w:r>
          </w:p>
        </w:tc>
        <w:tc>
          <w:tcPr>
            <w:tcW w:w="1166" w:type="dxa"/>
            <w:vAlign w:val="center"/>
            <w:hideMark/>
          </w:tcPr>
          <w:p w14:paraId="5C84E7AB"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-0.05</w:t>
            </w:r>
          </w:p>
          <w:p w14:paraId="5D2B6C60" w14:textId="71B86003"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(0.08)</w:t>
            </w:r>
          </w:p>
        </w:tc>
        <w:tc>
          <w:tcPr>
            <w:tcW w:w="1166" w:type="dxa"/>
            <w:vAlign w:val="center"/>
            <w:hideMark/>
          </w:tcPr>
          <w:p w14:paraId="7588233C"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-0.03</w:t>
            </w:r>
          </w:p>
          <w:p w14:paraId="4A1EE6C3" w14:textId="02BCB70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(0.03)</w:t>
            </w:r>
          </w:p>
        </w:tc>
        <w:tc>
          <w:tcPr>
            <w:tcW w:w="1166" w:type="dxa"/>
            <w:vAlign w:val="center"/>
            <w:hideMark/>
          </w:tcPr>
          <w:p w14:paraId="7A1294AA"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-0.02</w:t>
            </w:r>
          </w:p>
          <w:p w14:paraId="5559D74D" w14:textId="35DE24DC"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(0.03)</w:t>
            </w:r>
          </w:p>
        </w:tc>
        <w:tc>
          <w:tcPr>
            <w:tcW w:w="1166" w:type="dxa"/>
            <w:vAlign w:val="center"/>
            <w:hideMark/>
          </w:tcPr>
          <w:p w14:paraId="6F773FA6"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0.00</w:t>
            </w:r>
          </w:p>
          <w:p w14:paraId="5612344A" w14:textId="4CD1AD7A"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(0.03)</w:t>
            </w:r>
          </w:p>
        </w:tc>
        <w:tc>
          <w:tcPr>
            <w:tcW w:w="1166" w:type="dxa"/>
            <w:vAlign w:val="center"/>
            <w:hideMark/>
          </w:tcPr>
          <w:p w14:paraId="47014BF6"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0.02</w:t>
            </w:r>
          </w:p>
          <w:p w14:paraId="5123CF23" w14:textId="17CBEB6B"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(0.03)</w:t>
            </w:r>
          </w:p>
        </w:tc>
        <w:tc>
          <w:tcPr>
            <w:tcW w:w="1166" w:type="dxa"/>
            <w:vAlign w:val="center"/>
            <w:hideMark/>
          </w:tcPr>
          <w:p w14:paraId="4CAD6D3B"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-0.01</w:t>
            </w:r>
          </w:p>
          <w:p w14:paraId="37604ACF" w14:textId="34445570"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(0.04)</w:t>
            </w:r>
          </w:p>
        </w:tc>
        <w:tc>
          <w:tcPr>
            <w:tcW w:w="1166" w:type="dxa"/>
            <w:vAlign w:val="center"/>
            <w:hideMark/>
          </w:tcPr>
          <w:p w14:paraId="417E2D8B"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0.00</w:t>
            </w:r>
          </w:p>
          <w:p w14:paraId="43463A76" w14:textId="20A60D2F"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(0.04)</w:t>
            </w:r>
          </w:p>
        </w:tc>
        <w:tc>
          <w:tcPr>
            <w:tcW w:w="1166" w:type="dxa"/>
            <w:vAlign w:val="center"/>
            <w:hideMark/>
          </w:tcPr>
          <w:p w14:paraId="4C3910DE"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0.00</w:t>
            </w:r>
          </w:p>
          <w:p w14:paraId="6EE35DBC" w14:textId="44490018"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(0.05)</w:t>
            </w:r>
          </w:p>
        </w:tc>
        <w:tc>
          <w:tcPr>
            <w:tcW w:w="1166" w:type="dxa"/>
            <w:vAlign w:val="center"/>
            <w:hideMark/>
          </w:tcPr>
          <w:p w14:paraId="7A5CE7CA"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-0.05</w:t>
            </w:r>
          </w:p>
          <w:p w14:paraId="609131DF" w14:textId="593530E2"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(0.08)</w:t>
            </w:r>
          </w:p>
        </w:tc>
      </w:tr>
      <w:tr w:rsidR="0088678E" w:rsidRPr="00AF75BD" w14:paraId="53258431"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6E79A4C0" w14:textId="018D3908" w:rsidR="0088678E" w:rsidRPr="0044062F" w:rsidRDefault="0088678E" w:rsidP="00125326">
            <w:pPr>
              <w:pStyle w:val="TABLEROWHEAD"/>
            </w:pPr>
            <w:r w:rsidRPr="0044062F">
              <w:t xml:space="preserve">Race/Ethnicity: </w:t>
            </w:r>
            <w:r>
              <w:br/>
            </w:r>
            <w:r w:rsidRPr="0044062F">
              <w:t>No Response</w:t>
            </w:r>
          </w:p>
        </w:tc>
        <w:tc>
          <w:tcPr>
            <w:tcW w:w="1166" w:type="dxa"/>
            <w:vAlign w:val="center"/>
            <w:hideMark/>
          </w:tcPr>
          <w:p w14:paraId="66104A52"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0.00</w:t>
            </w:r>
          </w:p>
          <w:p w14:paraId="0F5ACF0E" w14:textId="1A002BB2"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w:t>
            </w:r>
          </w:p>
        </w:tc>
        <w:tc>
          <w:tcPr>
            <w:tcW w:w="1166" w:type="dxa"/>
            <w:vAlign w:val="center"/>
            <w:hideMark/>
          </w:tcPr>
          <w:p w14:paraId="6FD9F5BD"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0.00</w:t>
            </w:r>
          </w:p>
          <w:p w14:paraId="2D9095FA" w14:textId="17B546C1"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w:t>
            </w:r>
          </w:p>
        </w:tc>
        <w:tc>
          <w:tcPr>
            <w:tcW w:w="1166" w:type="dxa"/>
            <w:vAlign w:val="center"/>
            <w:hideMark/>
          </w:tcPr>
          <w:p w14:paraId="52DE2B87"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0.00</w:t>
            </w:r>
          </w:p>
          <w:p w14:paraId="1F35C739" w14:textId="3038B36F"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w:t>
            </w:r>
          </w:p>
        </w:tc>
        <w:tc>
          <w:tcPr>
            <w:tcW w:w="1166" w:type="dxa"/>
            <w:vAlign w:val="center"/>
            <w:hideMark/>
          </w:tcPr>
          <w:p w14:paraId="191F27FA"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0.00</w:t>
            </w:r>
          </w:p>
          <w:p w14:paraId="47EFB890" w14:textId="5B4D6DCC"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w:t>
            </w:r>
          </w:p>
        </w:tc>
        <w:tc>
          <w:tcPr>
            <w:tcW w:w="1166" w:type="dxa"/>
            <w:vAlign w:val="center"/>
            <w:hideMark/>
          </w:tcPr>
          <w:p w14:paraId="192AE3CC"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0.00</w:t>
            </w:r>
          </w:p>
          <w:p w14:paraId="530EBFC9" w14:textId="1D71B864"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w:t>
            </w:r>
          </w:p>
        </w:tc>
        <w:tc>
          <w:tcPr>
            <w:tcW w:w="1166" w:type="dxa"/>
            <w:vAlign w:val="center"/>
            <w:hideMark/>
          </w:tcPr>
          <w:p w14:paraId="6EDF32C5"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0.00</w:t>
            </w:r>
          </w:p>
          <w:p w14:paraId="753C5813" w14:textId="03AB8F2E"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w:t>
            </w:r>
          </w:p>
        </w:tc>
        <w:tc>
          <w:tcPr>
            <w:tcW w:w="1166" w:type="dxa"/>
            <w:vAlign w:val="center"/>
            <w:hideMark/>
          </w:tcPr>
          <w:p w14:paraId="13BB111D"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0.00</w:t>
            </w:r>
          </w:p>
          <w:p w14:paraId="08DDE787" w14:textId="0A8C4A3F"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w:t>
            </w:r>
          </w:p>
        </w:tc>
        <w:tc>
          <w:tcPr>
            <w:tcW w:w="1166" w:type="dxa"/>
            <w:vAlign w:val="center"/>
            <w:hideMark/>
          </w:tcPr>
          <w:p w14:paraId="4F84AA15"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0.00</w:t>
            </w:r>
          </w:p>
          <w:p w14:paraId="7D86A598" w14:textId="2F7DBF4C"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w:t>
            </w:r>
          </w:p>
        </w:tc>
        <w:tc>
          <w:tcPr>
            <w:tcW w:w="1166" w:type="dxa"/>
            <w:vAlign w:val="center"/>
            <w:hideMark/>
          </w:tcPr>
          <w:p w14:paraId="0C7CF816"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0.00</w:t>
            </w:r>
          </w:p>
          <w:p w14:paraId="595CAB53" w14:textId="3146093C"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w:t>
            </w:r>
          </w:p>
        </w:tc>
      </w:tr>
      <w:tr w:rsidR="0088678E" w:rsidRPr="00AF75BD" w14:paraId="3D64B7FC"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614D1B00" w14:textId="77777777" w:rsidR="0088678E" w:rsidRPr="0044062F" w:rsidRDefault="0088678E" w:rsidP="00125326">
            <w:pPr>
              <w:pStyle w:val="TABLEROWHEAD"/>
            </w:pPr>
            <w:r w:rsidRPr="0044062F">
              <w:t>English Language Learner</w:t>
            </w:r>
          </w:p>
        </w:tc>
        <w:tc>
          <w:tcPr>
            <w:tcW w:w="1166" w:type="dxa"/>
            <w:vAlign w:val="center"/>
            <w:hideMark/>
          </w:tcPr>
          <w:p w14:paraId="29F50D44"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0.12***</w:t>
            </w:r>
          </w:p>
          <w:p w14:paraId="4E7E722A" w14:textId="390AAD10"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(0.01)</w:t>
            </w:r>
          </w:p>
        </w:tc>
        <w:tc>
          <w:tcPr>
            <w:tcW w:w="1166" w:type="dxa"/>
            <w:vAlign w:val="center"/>
            <w:hideMark/>
          </w:tcPr>
          <w:p w14:paraId="72D69CCF"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0.09***</w:t>
            </w:r>
          </w:p>
          <w:p w14:paraId="53BD8F31" w14:textId="2E4AA87D"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(0.01)</w:t>
            </w:r>
          </w:p>
        </w:tc>
        <w:tc>
          <w:tcPr>
            <w:tcW w:w="1166" w:type="dxa"/>
            <w:vAlign w:val="center"/>
            <w:hideMark/>
          </w:tcPr>
          <w:p w14:paraId="6F90A8C1"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0.08***</w:t>
            </w:r>
          </w:p>
          <w:p w14:paraId="53A25F54" w14:textId="1BA6E27D"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(0.01)</w:t>
            </w:r>
          </w:p>
        </w:tc>
        <w:tc>
          <w:tcPr>
            <w:tcW w:w="1166" w:type="dxa"/>
            <w:vAlign w:val="center"/>
            <w:hideMark/>
          </w:tcPr>
          <w:p w14:paraId="28004773"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0.04***</w:t>
            </w:r>
          </w:p>
          <w:p w14:paraId="25CE5946" w14:textId="2DC1D621"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(0.01)</w:t>
            </w:r>
          </w:p>
        </w:tc>
        <w:tc>
          <w:tcPr>
            <w:tcW w:w="1166" w:type="dxa"/>
            <w:vAlign w:val="center"/>
            <w:hideMark/>
          </w:tcPr>
          <w:p w14:paraId="4342A63C"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0.05***</w:t>
            </w:r>
          </w:p>
          <w:p w14:paraId="56E7083B" w14:textId="6EF0324C"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(0.01)</w:t>
            </w:r>
          </w:p>
        </w:tc>
        <w:tc>
          <w:tcPr>
            <w:tcW w:w="1166" w:type="dxa"/>
            <w:vAlign w:val="center"/>
            <w:hideMark/>
          </w:tcPr>
          <w:p w14:paraId="4E6C3F9F"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0.03***</w:t>
            </w:r>
          </w:p>
          <w:p w14:paraId="6DEAEB57" w14:textId="29D18CEE"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(0.01)</w:t>
            </w:r>
          </w:p>
        </w:tc>
        <w:tc>
          <w:tcPr>
            <w:tcW w:w="1166" w:type="dxa"/>
            <w:vAlign w:val="center"/>
            <w:hideMark/>
          </w:tcPr>
          <w:p w14:paraId="2C8C8326"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0.03***</w:t>
            </w:r>
          </w:p>
          <w:p w14:paraId="62F41E6D" w14:textId="259004AD"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(0.01)</w:t>
            </w:r>
          </w:p>
        </w:tc>
        <w:tc>
          <w:tcPr>
            <w:tcW w:w="1166" w:type="dxa"/>
            <w:vAlign w:val="center"/>
            <w:hideMark/>
          </w:tcPr>
          <w:p w14:paraId="01A91D2A"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0.00</w:t>
            </w:r>
          </w:p>
          <w:p w14:paraId="1BC4AA59" w14:textId="4FD07FB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(0.01)</w:t>
            </w:r>
          </w:p>
        </w:tc>
        <w:tc>
          <w:tcPr>
            <w:tcW w:w="1166" w:type="dxa"/>
            <w:vAlign w:val="center"/>
            <w:hideMark/>
          </w:tcPr>
          <w:p w14:paraId="4775FADE"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0.12***</w:t>
            </w:r>
          </w:p>
          <w:p w14:paraId="2777E3A3" w14:textId="1425EA6C"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(0.01)</w:t>
            </w:r>
          </w:p>
        </w:tc>
      </w:tr>
      <w:tr w:rsidR="0088678E" w:rsidRPr="00AF75BD" w14:paraId="3D8582B3"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tcPr>
          <w:p w14:paraId="5BF31B3B" w14:textId="77777777" w:rsidR="0088678E" w:rsidRPr="0044062F" w:rsidRDefault="0088678E" w:rsidP="00125326">
            <w:pPr>
              <w:pStyle w:val="TABLEROWHEAD"/>
            </w:pPr>
            <w:r w:rsidRPr="0044062F">
              <w:t>Socioeconomically Disadvantaged</w:t>
            </w:r>
          </w:p>
        </w:tc>
        <w:tc>
          <w:tcPr>
            <w:tcW w:w="1166" w:type="dxa"/>
            <w:vAlign w:val="center"/>
          </w:tcPr>
          <w:p w14:paraId="4E9AB4A5"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-0.08***</w:t>
            </w:r>
          </w:p>
          <w:p w14:paraId="00048174" w14:textId="201108CB"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(0.02)</w:t>
            </w:r>
          </w:p>
        </w:tc>
        <w:tc>
          <w:tcPr>
            <w:tcW w:w="1166" w:type="dxa"/>
            <w:vAlign w:val="center"/>
          </w:tcPr>
          <w:p w14:paraId="18BDA617"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-0.05***</w:t>
            </w:r>
          </w:p>
          <w:p w14:paraId="025B048D" w14:textId="3E997089"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(0.01)</w:t>
            </w:r>
          </w:p>
        </w:tc>
        <w:tc>
          <w:tcPr>
            <w:tcW w:w="1166" w:type="dxa"/>
            <w:vAlign w:val="center"/>
          </w:tcPr>
          <w:p w14:paraId="67A58CEC"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-0.06***</w:t>
            </w:r>
          </w:p>
          <w:p w14:paraId="00F827DD" w14:textId="551C1DD6"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(0.01)</w:t>
            </w:r>
          </w:p>
        </w:tc>
        <w:tc>
          <w:tcPr>
            <w:tcW w:w="1166" w:type="dxa"/>
            <w:vAlign w:val="center"/>
          </w:tcPr>
          <w:p w14:paraId="60AF1D50"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-0.03***</w:t>
            </w:r>
          </w:p>
          <w:p w14:paraId="59510CAF" w14:textId="39046140"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(0.01)</w:t>
            </w:r>
          </w:p>
        </w:tc>
        <w:tc>
          <w:tcPr>
            <w:tcW w:w="1166" w:type="dxa"/>
            <w:vAlign w:val="center"/>
          </w:tcPr>
          <w:p w14:paraId="265DD647"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-0.06***</w:t>
            </w:r>
          </w:p>
          <w:p w14:paraId="30541F09" w14:textId="78F236D5"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(0.01)</w:t>
            </w:r>
          </w:p>
        </w:tc>
        <w:tc>
          <w:tcPr>
            <w:tcW w:w="1166" w:type="dxa"/>
            <w:vAlign w:val="center"/>
          </w:tcPr>
          <w:p w14:paraId="384F8038"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-0.04***</w:t>
            </w:r>
          </w:p>
          <w:p w14:paraId="343FF572" w14:textId="5CF6A89A"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(0.01)</w:t>
            </w:r>
          </w:p>
        </w:tc>
        <w:tc>
          <w:tcPr>
            <w:tcW w:w="1166" w:type="dxa"/>
            <w:vAlign w:val="center"/>
          </w:tcPr>
          <w:p w14:paraId="3ED27244"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-0.04***</w:t>
            </w:r>
          </w:p>
          <w:p w14:paraId="6EAB693E" w14:textId="2A767033"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(0.01)</w:t>
            </w:r>
          </w:p>
        </w:tc>
        <w:tc>
          <w:tcPr>
            <w:tcW w:w="1166" w:type="dxa"/>
            <w:vAlign w:val="center"/>
          </w:tcPr>
          <w:p w14:paraId="4FA1AF5A"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-0.06***</w:t>
            </w:r>
          </w:p>
          <w:p w14:paraId="05169543" w14:textId="08D0EE8F"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(0.01)</w:t>
            </w:r>
          </w:p>
        </w:tc>
        <w:tc>
          <w:tcPr>
            <w:tcW w:w="1166" w:type="dxa"/>
            <w:vAlign w:val="center"/>
          </w:tcPr>
          <w:p w14:paraId="242626E0"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-0.08***</w:t>
            </w:r>
          </w:p>
          <w:p w14:paraId="2680FD63" w14:textId="66AE359E"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(0.02)</w:t>
            </w:r>
          </w:p>
        </w:tc>
      </w:tr>
      <w:tr w:rsidR="0088678E" w:rsidRPr="00AF75BD" w14:paraId="3068ACEC"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tcPr>
          <w:p w14:paraId="45F3EEA9" w14:textId="77777777" w:rsidR="0088678E" w:rsidRPr="0044062F" w:rsidRDefault="0088678E" w:rsidP="00125326">
            <w:pPr>
              <w:pStyle w:val="TABLEROWHEAD"/>
            </w:pPr>
            <w:r w:rsidRPr="0044062F">
              <w:t>Migrant</w:t>
            </w:r>
          </w:p>
        </w:tc>
        <w:tc>
          <w:tcPr>
            <w:tcW w:w="1166" w:type="dxa"/>
            <w:vAlign w:val="center"/>
          </w:tcPr>
          <w:p w14:paraId="44EAC51D"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0.12*</w:t>
            </w:r>
          </w:p>
          <w:p w14:paraId="3603BBCF" w14:textId="7D98D0DC"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(0.06)</w:t>
            </w:r>
          </w:p>
        </w:tc>
        <w:tc>
          <w:tcPr>
            <w:tcW w:w="1166" w:type="dxa"/>
            <w:vAlign w:val="center"/>
          </w:tcPr>
          <w:p w14:paraId="692647B7"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0.05*</w:t>
            </w:r>
          </w:p>
          <w:p w14:paraId="2A6E9A51" w14:textId="7C9A30B6"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(0.02)</w:t>
            </w:r>
          </w:p>
        </w:tc>
        <w:tc>
          <w:tcPr>
            <w:tcW w:w="1166" w:type="dxa"/>
            <w:vAlign w:val="center"/>
          </w:tcPr>
          <w:p w14:paraId="6D030084"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0.10***</w:t>
            </w:r>
          </w:p>
          <w:p w14:paraId="05FD03FE" w14:textId="2737C709"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(0.02)</w:t>
            </w:r>
          </w:p>
        </w:tc>
        <w:tc>
          <w:tcPr>
            <w:tcW w:w="1166" w:type="dxa"/>
            <w:vAlign w:val="center"/>
          </w:tcPr>
          <w:p w14:paraId="771E07EB"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0.05**</w:t>
            </w:r>
          </w:p>
          <w:p w14:paraId="422880E3" w14:textId="5622B15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(0.02)</w:t>
            </w:r>
          </w:p>
        </w:tc>
        <w:tc>
          <w:tcPr>
            <w:tcW w:w="1166" w:type="dxa"/>
            <w:vAlign w:val="center"/>
          </w:tcPr>
          <w:p w14:paraId="18329650"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0.06**</w:t>
            </w:r>
          </w:p>
          <w:p w14:paraId="47CA2EBC" w14:textId="67BD3BB9"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(0.02)</w:t>
            </w:r>
          </w:p>
        </w:tc>
        <w:tc>
          <w:tcPr>
            <w:tcW w:w="1166" w:type="dxa"/>
            <w:vAlign w:val="center"/>
          </w:tcPr>
          <w:p w14:paraId="3018C5FC"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0.08***</w:t>
            </w:r>
          </w:p>
          <w:p w14:paraId="011EB895" w14:textId="417017FC"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(0.02)</w:t>
            </w:r>
          </w:p>
        </w:tc>
        <w:tc>
          <w:tcPr>
            <w:tcW w:w="1166" w:type="dxa"/>
            <w:vAlign w:val="center"/>
          </w:tcPr>
          <w:p w14:paraId="47C7624C"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0.06**</w:t>
            </w:r>
          </w:p>
          <w:p w14:paraId="0333F416" w14:textId="4712CEE8"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(0.02)</w:t>
            </w:r>
          </w:p>
        </w:tc>
        <w:tc>
          <w:tcPr>
            <w:tcW w:w="1166" w:type="dxa"/>
            <w:vAlign w:val="center"/>
          </w:tcPr>
          <w:p w14:paraId="6F2175A1"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0.04</w:t>
            </w:r>
          </w:p>
          <w:p w14:paraId="3A6517F4" w14:textId="71AA91BA"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(0.03)</w:t>
            </w:r>
          </w:p>
        </w:tc>
        <w:tc>
          <w:tcPr>
            <w:tcW w:w="1166" w:type="dxa"/>
            <w:vAlign w:val="center"/>
          </w:tcPr>
          <w:p w14:paraId="2AB2394F"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0.12*</w:t>
            </w:r>
          </w:p>
          <w:p w14:paraId="77090744" w14:textId="124D47F2"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(0.06)</w:t>
            </w:r>
          </w:p>
        </w:tc>
      </w:tr>
      <w:tr w:rsidR="0088678E" w:rsidRPr="00AF75BD" w14:paraId="37AF1899"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tcPr>
          <w:p w14:paraId="3ABE9EE5" w14:textId="77777777" w:rsidR="0088678E" w:rsidRPr="0044062F" w:rsidRDefault="0088678E" w:rsidP="00125326">
            <w:pPr>
              <w:pStyle w:val="TABLEROWHEAD"/>
            </w:pPr>
            <w:r w:rsidRPr="0044062F">
              <w:t>Experiencing Homelessness</w:t>
            </w:r>
          </w:p>
        </w:tc>
        <w:tc>
          <w:tcPr>
            <w:tcW w:w="1166" w:type="dxa"/>
            <w:vAlign w:val="center"/>
          </w:tcPr>
          <w:p w14:paraId="65ABD2F3"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-0.05</w:t>
            </w:r>
          </w:p>
          <w:p w14:paraId="35E5E878" w14:textId="0BC8A486"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(0.03)</w:t>
            </w:r>
          </w:p>
        </w:tc>
        <w:tc>
          <w:tcPr>
            <w:tcW w:w="1166" w:type="dxa"/>
            <w:vAlign w:val="center"/>
          </w:tcPr>
          <w:p w14:paraId="11D7F5BD"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-0.09***</w:t>
            </w:r>
          </w:p>
          <w:p w14:paraId="2EBCDCDE" w14:textId="24FB1ED1"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(0.01)</w:t>
            </w:r>
          </w:p>
        </w:tc>
        <w:tc>
          <w:tcPr>
            <w:tcW w:w="1166" w:type="dxa"/>
            <w:vAlign w:val="center"/>
          </w:tcPr>
          <w:p w14:paraId="5439B3CE"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-0.09***</w:t>
            </w:r>
          </w:p>
          <w:p w14:paraId="1759D6F9" w14:textId="44B3B75C"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(0.01)</w:t>
            </w:r>
          </w:p>
        </w:tc>
        <w:tc>
          <w:tcPr>
            <w:tcW w:w="1166" w:type="dxa"/>
            <w:vAlign w:val="center"/>
          </w:tcPr>
          <w:p w14:paraId="0E03DAD8"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-0.08***</w:t>
            </w:r>
          </w:p>
          <w:p w14:paraId="3E70FBAC" w14:textId="44EF5B79"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(0.01)</w:t>
            </w:r>
          </w:p>
        </w:tc>
        <w:tc>
          <w:tcPr>
            <w:tcW w:w="1166" w:type="dxa"/>
            <w:vAlign w:val="center"/>
          </w:tcPr>
          <w:p w14:paraId="48C6718D"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-0.12***</w:t>
            </w:r>
          </w:p>
          <w:p w14:paraId="6A3E654E" w14:textId="7FFEFEFE"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(0.01)</w:t>
            </w:r>
          </w:p>
        </w:tc>
        <w:tc>
          <w:tcPr>
            <w:tcW w:w="1166" w:type="dxa"/>
            <w:vAlign w:val="center"/>
          </w:tcPr>
          <w:p w14:paraId="52ADA4BD"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-0.10***</w:t>
            </w:r>
          </w:p>
          <w:p w14:paraId="6E97B88D" w14:textId="6A95DB52"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(0.01)</w:t>
            </w:r>
          </w:p>
        </w:tc>
        <w:tc>
          <w:tcPr>
            <w:tcW w:w="1166" w:type="dxa"/>
            <w:vAlign w:val="center"/>
          </w:tcPr>
          <w:p w14:paraId="6A7F463B"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-0.11***</w:t>
            </w:r>
          </w:p>
          <w:p w14:paraId="252D35B2" w14:textId="2FB626B1"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(0.01)</w:t>
            </w:r>
          </w:p>
        </w:tc>
        <w:tc>
          <w:tcPr>
            <w:tcW w:w="1166" w:type="dxa"/>
            <w:vAlign w:val="center"/>
          </w:tcPr>
          <w:p w14:paraId="195EBC03"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-0.12***</w:t>
            </w:r>
          </w:p>
          <w:p w14:paraId="6D8A44E0" w14:textId="625F8C0A"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(0.02)</w:t>
            </w:r>
          </w:p>
        </w:tc>
        <w:tc>
          <w:tcPr>
            <w:tcW w:w="1166" w:type="dxa"/>
            <w:vAlign w:val="center"/>
          </w:tcPr>
          <w:p w14:paraId="25E0C56A"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-0.05</w:t>
            </w:r>
          </w:p>
          <w:p w14:paraId="343D889F" w14:textId="3B024734"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(0.03)</w:t>
            </w:r>
          </w:p>
        </w:tc>
      </w:tr>
      <w:tr w:rsidR="0088678E" w:rsidRPr="00AF75BD" w14:paraId="77B2BC2F"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tcPr>
          <w:p w14:paraId="534F8171" w14:textId="77777777" w:rsidR="0088678E" w:rsidRPr="0044062F" w:rsidRDefault="0088678E" w:rsidP="00125326">
            <w:pPr>
              <w:pStyle w:val="TABLEROWHEAD"/>
            </w:pPr>
            <w:r w:rsidRPr="0044062F">
              <w:lastRenderedPageBreak/>
              <w:t>Special Education</w:t>
            </w:r>
          </w:p>
        </w:tc>
        <w:tc>
          <w:tcPr>
            <w:tcW w:w="1166" w:type="dxa"/>
            <w:vAlign w:val="center"/>
          </w:tcPr>
          <w:p w14:paraId="4F0E308C"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-0.02</w:t>
            </w:r>
          </w:p>
          <w:p w14:paraId="2C25C06A" w14:textId="6E69455F"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(0.02)</w:t>
            </w:r>
          </w:p>
        </w:tc>
        <w:tc>
          <w:tcPr>
            <w:tcW w:w="1166" w:type="dxa"/>
            <w:vAlign w:val="center"/>
          </w:tcPr>
          <w:p w14:paraId="5F3A5D82"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-0.05***</w:t>
            </w:r>
          </w:p>
          <w:p w14:paraId="01578E30" w14:textId="5D221CCA"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(0.01)</w:t>
            </w:r>
          </w:p>
        </w:tc>
        <w:tc>
          <w:tcPr>
            <w:tcW w:w="1166" w:type="dxa"/>
            <w:vAlign w:val="center"/>
          </w:tcPr>
          <w:p w14:paraId="16D2AD15"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-0.04***</w:t>
            </w:r>
          </w:p>
          <w:p w14:paraId="09B94A78" w14:textId="2B46C67D"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(0.01)</w:t>
            </w:r>
          </w:p>
        </w:tc>
        <w:tc>
          <w:tcPr>
            <w:tcW w:w="1166" w:type="dxa"/>
            <w:vAlign w:val="center"/>
          </w:tcPr>
          <w:p w14:paraId="1783117C"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-0.06***</w:t>
            </w:r>
          </w:p>
          <w:p w14:paraId="26286E57" w14:textId="1A428389"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(0.01)</w:t>
            </w:r>
          </w:p>
        </w:tc>
        <w:tc>
          <w:tcPr>
            <w:tcW w:w="1166" w:type="dxa"/>
            <w:vAlign w:val="center"/>
          </w:tcPr>
          <w:p w14:paraId="5F301AA3"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-0.06***</w:t>
            </w:r>
          </w:p>
          <w:p w14:paraId="28AC545F" w14:textId="537ACD22"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(0.01)</w:t>
            </w:r>
          </w:p>
        </w:tc>
        <w:tc>
          <w:tcPr>
            <w:tcW w:w="1166" w:type="dxa"/>
            <w:vAlign w:val="center"/>
          </w:tcPr>
          <w:p w14:paraId="44F80990"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-0.09***</w:t>
            </w:r>
          </w:p>
          <w:p w14:paraId="4E424378" w14:textId="7A93BF36"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(0.01)</w:t>
            </w:r>
          </w:p>
        </w:tc>
        <w:tc>
          <w:tcPr>
            <w:tcW w:w="1166" w:type="dxa"/>
            <w:vAlign w:val="center"/>
          </w:tcPr>
          <w:p w14:paraId="667199F7"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-0.10***</w:t>
            </w:r>
          </w:p>
          <w:p w14:paraId="66B3CA3B" w14:textId="2F2C83E1"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(0.01)</w:t>
            </w:r>
          </w:p>
        </w:tc>
        <w:tc>
          <w:tcPr>
            <w:tcW w:w="1166" w:type="dxa"/>
            <w:vAlign w:val="center"/>
          </w:tcPr>
          <w:p w14:paraId="06C7D841"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-0.07***</w:t>
            </w:r>
          </w:p>
          <w:p w14:paraId="431C4CFA" w14:textId="3BBFE74B"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(0.01)</w:t>
            </w:r>
          </w:p>
        </w:tc>
        <w:tc>
          <w:tcPr>
            <w:tcW w:w="1166" w:type="dxa"/>
            <w:vAlign w:val="center"/>
          </w:tcPr>
          <w:p w14:paraId="7D9711B7"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-0.02</w:t>
            </w:r>
          </w:p>
          <w:p w14:paraId="3CA3EC73" w14:textId="278F95B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(0.02)</w:t>
            </w:r>
          </w:p>
        </w:tc>
      </w:tr>
      <w:tr w:rsidR="0088678E" w:rsidRPr="00AF75BD" w14:paraId="7B483BB0" w14:textId="77777777" w:rsidTr="00A23104">
        <w:trPr>
          <w:cantSplit/>
          <w:trHeight w:val="839"/>
        </w:trPr>
        <w:tc>
          <w:tcPr>
            <w:cnfStyle w:val="001000000000" w:firstRow="0" w:lastRow="0" w:firstColumn="1" w:lastColumn="0" w:oddVBand="0" w:evenVBand="0" w:oddHBand="0" w:evenHBand="0" w:firstRowFirstColumn="0" w:firstRowLastColumn="0" w:lastRowFirstColumn="0" w:lastRowLastColumn="0"/>
            <w:tcW w:w="2500" w:type="dxa"/>
            <w:vAlign w:val="center"/>
          </w:tcPr>
          <w:p w14:paraId="1EEA510F" w14:textId="77777777" w:rsidR="0088678E" w:rsidRPr="0044062F" w:rsidRDefault="0088678E" w:rsidP="00125326">
            <w:pPr>
              <w:pStyle w:val="TABLEROWHEAD"/>
            </w:pPr>
            <w:r w:rsidRPr="0044062F">
              <w:t>Foster</w:t>
            </w:r>
          </w:p>
        </w:tc>
        <w:tc>
          <w:tcPr>
            <w:tcW w:w="1166" w:type="dxa"/>
            <w:vAlign w:val="center"/>
          </w:tcPr>
          <w:p w14:paraId="73279D8E"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0.13*</w:t>
            </w:r>
          </w:p>
          <w:p w14:paraId="5E6729B1" w14:textId="51D43C2F"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(0.06)</w:t>
            </w:r>
          </w:p>
        </w:tc>
        <w:tc>
          <w:tcPr>
            <w:tcW w:w="1166" w:type="dxa"/>
            <w:vAlign w:val="center"/>
          </w:tcPr>
          <w:p w14:paraId="183F5D8C"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0.11***</w:t>
            </w:r>
          </w:p>
          <w:p w14:paraId="34FD4D09" w14:textId="51F477C9"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(0.03)</w:t>
            </w:r>
          </w:p>
        </w:tc>
        <w:tc>
          <w:tcPr>
            <w:tcW w:w="1166" w:type="dxa"/>
            <w:vAlign w:val="center"/>
          </w:tcPr>
          <w:p w14:paraId="77B138BD"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0.18***</w:t>
            </w:r>
          </w:p>
          <w:p w14:paraId="1BC7F15D" w14:textId="64DAA17F"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(0.02)</w:t>
            </w:r>
          </w:p>
        </w:tc>
        <w:tc>
          <w:tcPr>
            <w:tcW w:w="1166" w:type="dxa"/>
            <w:vAlign w:val="center"/>
          </w:tcPr>
          <w:p w14:paraId="6930E8CD"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0.23***</w:t>
            </w:r>
          </w:p>
          <w:p w14:paraId="60832EC3" w14:textId="145FE45B"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(0.03)</w:t>
            </w:r>
          </w:p>
        </w:tc>
        <w:tc>
          <w:tcPr>
            <w:tcW w:w="1166" w:type="dxa"/>
            <w:vAlign w:val="center"/>
          </w:tcPr>
          <w:p w14:paraId="43CF7309"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0.21***</w:t>
            </w:r>
          </w:p>
          <w:p w14:paraId="2AF3A2AB" w14:textId="087CFA56"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(0.03)</w:t>
            </w:r>
          </w:p>
        </w:tc>
        <w:tc>
          <w:tcPr>
            <w:tcW w:w="1166" w:type="dxa"/>
            <w:vAlign w:val="center"/>
          </w:tcPr>
          <w:p w14:paraId="3652D688"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0.14***</w:t>
            </w:r>
          </w:p>
          <w:p w14:paraId="2128D705" w14:textId="22FCEEC2"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(0.03)</w:t>
            </w:r>
          </w:p>
        </w:tc>
        <w:tc>
          <w:tcPr>
            <w:tcW w:w="1166" w:type="dxa"/>
            <w:vAlign w:val="center"/>
          </w:tcPr>
          <w:p w14:paraId="74F6D9A5"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0.03</w:t>
            </w:r>
          </w:p>
          <w:p w14:paraId="09092BB4" w14:textId="3D087572"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(0.03)</w:t>
            </w:r>
          </w:p>
        </w:tc>
        <w:tc>
          <w:tcPr>
            <w:tcW w:w="1166" w:type="dxa"/>
            <w:vAlign w:val="center"/>
          </w:tcPr>
          <w:p w14:paraId="587E616D"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0.00</w:t>
            </w:r>
          </w:p>
          <w:p w14:paraId="4E4DB29B" w14:textId="036C79C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(0.03)</w:t>
            </w:r>
          </w:p>
        </w:tc>
        <w:tc>
          <w:tcPr>
            <w:tcW w:w="1166" w:type="dxa"/>
            <w:vAlign w:val="center"/>
          </w:tcPr>
          <w:p w14:paraId="2A0D3DD0"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0.13*</w:t>
            </w:r>
          </w:p>
          <w:p w14:paraId="7606BB31" w14:textId="59092D0D"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(0.06)</w:t>
            </w:r>
          </w:p>
        </w:tc>
      </w:tr>
      <w:tr w:rsidR="0088678E" w:rsidRPr="00AF75BD" w14:paraId="26664C55"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tcBorders>
              <w:bottom w:val="single" w:sz="4" w:space="0" w:color="000000" w:themeColor="text1"/>
            </w:tcBorders>
            <w:vAlign w:val="center"/>
          </w:tcPr>
          <w:p w14:paraId="1D26B691" w14:textId="77777777" w:rsidR="0088678E" w:rsidRPr="0044062F" w:rsidRDefault="0088678E" w:rsidP="00125326">
            <w:pPr>
              <w:pStyle w:val="TABLEROWHEAD"/>
            </w:pPr>
            <w:r w:rsidRPr="0044062F">
              <w:t>Constant</w:t>
            </w:r>
          </w:p>
        </w:tc>
        <w:tc>
          <w:tcPr>
            <w:tcW w:w="1166" w:type="dxa"/>
            <w:tcBorders>
              <w:bottom w:val="single" w:sz="4" w:space="0" w:color="000000" w:themeColor="text1"/>
            </w:tcBorders>
            <w:vAlign w:val="center"/>
          </w:tcPr>
          <w:p w14:paraId="568A0159"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-8.52***</w:t>
            </w:r>
          </w:p>
          <w:p w14:paraId="55E1F7DF" w14:textId="07629DF5"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(0.12)</w:t>
            </w:r>
          </w:p>
        </w:tc>
        <w:tc>
          <w:tcPr>
            <w:tcW w:w="1166" w:type="dxa"/>
            <w:tcBorders>
              <w:bottom w:val="single" w:sz="4" w:space="0" w:color="000000" w:themeColor="text1"/>
            </w:tcBorders>
            <w:vAlign w:val="center"/>
          </w:tcPr>
          <w:p w14:paraId="11DF87EF"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-11.54***</w:t>
            </w:r>
          </w:p>
          <w:p w14:paraId="66190600" w14:textId="476E8AF4"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(0.06)</w:t>
            </w:r>
          </w:p>
        </w:tc>
        <w:tc>
          <w:tcPr>
            <w:tcW w:w="1166" w:type="dxa"/>
            <w:tcBorders>
              <w:bottom w:val="single" w:sz="4" w:space="0" w:color="000000" w:themeColor="text1"/>
            </w:tcBorders>
            <w:vAlign w:val="center"/>
          </w:tcPr>
          <w:p w14:paraId="7AEDEBAB"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-13.85***</w:t>
            </w:r>
          </w:p>
          <w:p w14:paraId="77073368" w14:textId="1477046C"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(0.06)</w:t>
            </w:r>
          </w:p>
        </w:tc>
        <w:tc>
          <w:tcPr>
            <w:tcW w:w="1166" w:type="dxa"/>
            <w:tcBorders>
              <w:bottom w:val="single" w:sz="4" w:space="0" w:color="000000" w:themeColor="text1"/>
            </w:tcBorders>
            <w:vAlign w:val="center"/>
          </w:tcPr>
          <w:p w14:paraId="2A674C7B"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-14.74***</w:t>
            </w:r>
          </w:p>
          <w:p w14:paraId="06932F31" w14:textId="57EDC7E6"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(0.06)</w:t>
            </w:r>
          </w:p>
        </w:tc>
        <w:tc>
          <w:tcPr>
            <w:tcW w:w="1166" w:type="dxa"/>
            <w:tcBorders>
              <w:bottom w:val="single" w:sz="4" w:space="0" w:color="000000" w:themeColor="text1"/>
            </w:tcBorders>
            <w:vAlign w:val="center"/>
          </w:tcPr>
          <w:p w14:paraId="123BE5DB"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-15.18***</w:t>
            </w:r>
          </w:p>
          <w:p w14:paraId="5004F2CD" w14:textId="1EEDB4C3"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(0.07)</w:t>
            </w:r>
          </w:p>
        </w:tc>
        <w:tc>
          <w:tcPr>
            <w:tcW w:w="1166" w:type="dxa"/>
            <w:tcBorders>
              <w:bottom w:val="single" w:sz="4" w:space="0" w:color="000000" w:themeColor="text1"/>
            </w:tcBorders>
            <w:vAlign w:val="center"/>
          </w:tcPr>
          <w:p w14:paraId="48E716CC"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-15.83***</w:t>
            </w:r>
          </w:p>
          <w:p w14:paraId="78F14892" w14:textId="64627E54"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(0.07)</w:t>
            </w:r>
          </w:p>
        </w:tc>
        <w:tc>
          <w:tcPr>
            <w:tcW w:w="1166" w:type="dxa"/>
            <w:tcBorders>
              <w:bottom w:val="single" w:sz="4" w:space="0" w:color="000000" w:themeColor="text1"/>
            </w:tcBorders>
            <w:vAlign w:val="center"/>
          </w:tcPr>
          <w:p w14:paraId="456FA5ED"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-15.28***</w:t>
            </w:r>
          </w:p>
          <w:p w14:paraId="70C7A39D" w14:textId="673D5C7F"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(0.09)</w:t>
            </w:r>
          </w:p>
        </w:tc>
        <w:tc>
          <w:tcPr>
            <w:tcW w:w="1166" w:type="dxa"/>
            <w:tcBorders>
              <w:bottom w:val="single" w:sz="4" w:space="0" w:color="000000" w:themeColor="text1"/>
            </w:tcBorders>
            <w:vAlign w:val="center"/>
          </w:tcPr>
          <w:p w14:paraId="35179586"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-14.96***</w:t>
            </w:r>
          </w:p>
          <w:p w14:paraId="6F6FA802" w14:textId="64CFFAFD"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(0.09)</w:t>
            </w:r>
          </w:p>
        </w:tc>
        <w:tc>
          <w:tcPr>
            <w:tcW w:w="1166" w:type="dxa"/>
            <w:tcBorders>
              <w:bottom w:val="single" w:sz="4" w:space="0" w:color="000000" w:themeColor="text1"/>
            </w:tcBorders>
            <w:vAlign w:val="center"/>
          </w:tcPr>
          <w:p w14:paraId="663194B6"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-8.52***</w:t>
            </w:r>
          </w:p>
          <w:p w14:paraId="2A374BDE" w14:textId="1722F7F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(0.12)</w:t>
            </w:r>
          </w:p>
        </w:tc>
      </w:tr>
      <w:tr w:rsidR="0088678E" w:rsidRPr="00AF75BD" w14:paraId="7C15CFC2" w14:textId="77777777" w:rsidTr="00A23104">
        <w:trPr>
          <w:cnfStyle w:val="010000000000" w:firstRow="0" w:lastRow="1"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500" w:type="dxa"/>
            <w:tcBorders>
              <w:top w:val="single" w:sz="4" w:space="0" w:color="000000" w:themeColor="text1"/>
              <w:bottom w:val="single" w:sz="4" w:space="0" w:color="000000" w:themeColor="text1"/>
            </w:tcBorders>
            <w:vAlign w:val="center"/>
          </w:tcPr>
          <w:p w14:paraId="3D8B13B3" w14:textId="5FE8C4F0" w:rsidR="0088678E" w:rsidRPr="0088678E" w:rsidRDefault="00D638D1" w:rsidP="00125326">
            <w:pPr>
              <w:pStyle w:val="TABLEROWHEAD"/>
            </w:pPr>
            <w:r w:rsidRPr="0088678E">
              <w:t>N</w:t>
            </w:r>
          </w:p>
        </w:tc>
        <w:tc>
          <w:tcPr>
            <w:tcW w:w="1166" w:type="dxa"/>
            <w:tcBorders>
              <w:top w:val="single" w:sz="4" w:space="0" w:color="000000" w:themeColor="text1"/>
              <w:bottom w:val="single" w:sz="4" w:space="0" w:color="000000" w:themeColor="text1"/>
            </w:tcBorders>
            <w:vAlign w:val="center"/>
          </w:tcPr>
          <w:p w14:paraId="1B7F840F" w14:textId="6D808A96" w:rsidR="0088678E" w:rsidRPr="0088678E" w:rsidRDefault="0088678E" w:rsidP="00A23104">
            <w:pPr>
              <w:spacing w:after="0" w:line="240" w:lineRule="auto"/>
              <w:cnfStyle w:val="010000000000" w:firstRow="0" w:lastRow="1" w:firstColumn="0" w:lastColumn="0" w:oddVBand="0" w:evenVBand="0" w:oddHBand="0" w:evenHBand="0" w:firstRowFirstColumn="0" w:firstRowLastColumn="0" w:lastRowFirstColumn="0" w:lastRowLastColumn="0"/>
              <w:rPr>
                <w:b/>
              </w:rPr>
            </w:pPr>
            <w:r w:rsidRPr="0088678E">
              <w:rPr>
                <w:b/>
                <w:color w:val="000000"/>
              </w:rPr>
              <w:t>16</w:t>
            </w:r>
            <w:r w:rsidR="00DA368D">
              <w:rPr>
                <w:b/>
                <w:color w:val="000000"/>
              </w:rPr>
              <w:t>,</w:t>
            </w:r>
            <w:r w:rsidRPr="0088678E">
              <w:rPr>
                <w:b/>
                <w:color w:val="000000"/>
              </w:rPr>
              <w:t>280</w:t>
            </w:r>
          </w:p>
        </w:tc>
        <w:tc>
          <w:tcPr>
            <w:tcW w:w="1166" w:type="dxa"/>
            <w:tcBorders>
              <w:top w:val="single" w:sz="4" w:space="0" w:color="000000" w:themeColor="text1"/>
              <w:bottom w:val="single" w:sz="4" w:space="0" w:color="000000" w:themeColor="text1"/>
            </w:tcBorders>
            <w:vAlign w:val="center"/>
          </w:tcPr>
          <w:p w14:paraId="05F9F89D" w14:textId="6D1BF89C" w:rsidR="0088678E" w:rsidRPr="0088678E" w:rsidRDefault="0088678E" w:rsidP="00A23104">
            <w:pPr>
              <w:spacing w:after="0" w:line="240" w:lineRule="auto"/>
              <w:cnfStyle w:val="010000000000" w:firstRow="0" w:lastRow="1" w:firstColumn="0" w:lastColumn="0" w:oddVBand="0" w:evenVBand="0" w:oddHBand="0" w:evenHBand="0" w:firstRowFirstColumn="0" w:firstRowLastColumn="0" w:lastRowFirstColumn="0" w:lastRowLastColumn="0"/>
              <w:rPr>
                <w:b/>
              </w:rPr>
            </w:pPr>
            <w:r w:rsidRPr="0088678E">
              <w:rPr>
                <w:b/>
                <w:color w:val="000000"/>
              </w:rPr>
              <w:t>100</w:t>
            </w:r>
            <w:r w:rsidR="00DA368D">
              <w:rPr>
                <w:b/>
                <w:color w:val="000000"/>
              </w:rPr>
              <w:t>,</w:t>
            </w:r>
            <w:r w:rsidRPr="0088678E">
              <w:rPr>
                <w:b/>
                <w:color w:val="000000"/>
              </w:rPr>
              <w:t>076</w:t>
            </w:r>
          </w:p>
        </w:tc>
        <w:tc>
          <w:tcPr>
            <w:tcW w:w="1166" w:type="dxa"/>
            <w:tcBorders>
              <w:top w:val="single" w:sz="4" w:space="0" w:color="000000" w:themeColor="text1"/>
              <w:bottom w:val="single" w:sz="4" w:space="0" w:color="000000" w:themeColor="text1"/>
            </w:tcBorders>
            <w:vAlign w:val="center"/>
          </w:tcPr>
          <w:p w14:paraId="61C3453F" w14:textId="6FFD8D15" w:rsidR="0088678E" w:rsidRPr="0088678E" w:rsidRDefault="0088678E" w:rsidP="00A23104">
            <w:pPr>
              <w:spacing w:after="0" w:line="240" w:lineRule="auto"/>
              <w:cnfStyle w:val="010000000000" w:firstRow="0" w:lastRow="1" w:firstColumn="0" w:lastColumn="0" w:oddVBand="0" w:evenVBand="0" w:oddHBand="0" w:evenHBand="0" w:firstRowFirstColumn="0" w:firstRowLastColumn="0" w:lastRowFirstColumn="0" w:lastRowLastColumn="0"/>
              <w:rPr>
                <w:b/>
              </w:rPr>
            </w:pPr>
            <w:r w:rsidRPr="0088678E">
              <w:rPr>
                <w:b/>
                <w:color w:val="000000"/>
              </w:rPr>
              <w:t>119</w:t>
            </w:r>
            <w:r w:rsidR="00DA368D">
              <w:rPr>
                <w:b/>
                <w:color w:val="000000"/>
              </w:rPr>
              <w:t>,</w:t>
            </w:r>
            <w:r w:rsidRPr="0088678E">
              <w:rPr>
                <w:b/>
                <w:color w:val="000000"/>
              </w:rPr>
              <w:t>532</w:t>
            </w:r>
          </w:p>
        </w:tc>
        <w:tc>
          <w:tcPr>
            <w:tcW w:w="1166" w:type="dxa"/>
            <w:tcBorders>
              <w:top w:val="single" w:sz="4" w:space="0" w:color="000000" w:themeColor="text1"/>
              <w:bottom w:val="single" w:sz="4" w:space="0" w:color="000000" w:themeColor="text1"/>
            </w:tcBorders>
            <w:vAlign w:val="center"/>
          </w:tcPr>
          <w:p w14:paraId="1B447428" w14:textId="605D871C" w:rsidR="0088678E" w:rsidRPr="0088678E" w:rsidRDefault="0088678E" w:rsidP="00A23104">
            <w:pPr>
              <w:spacing w:after="0" w:line="240" w:lineRule="auto"/>
              <w:cnfStyle w:val="010000000000" w:firstRow="0" w:lastRow="1" w:firstColumn="0" w:lastColumn="0" w:oddVBand="0" w:evenVBand="0" w:oddHBand="0" w:evenHBand="0" w:firstRowFirstColumn="0" w:firstRowLastColumn="0" w:lastRowFirstColumn="0" w:lastRowLastColumn="0"/>
              <w:rPr>
                <w:b/>
              </w:rPr>
            </w:pPr>
            <w:r w:rsidRPr="0088678E">
              <w:rPr>
                <w:b/>
                <w:color w:val="000000"/>
              </w:rPr>
              <w:t>125</w:t>
            </w:r>
            <w:r w:rsidR="00DA368D">
              <w:rPr>
                <w:b/>
                <w:color w:val="000000"/>
              </w:rPr>
              <w:t>,</w:t>
            </w:r>
            <w:r w:rsidRPr="0088678E">
              <w:rPr>
                <w:b/>
                <w:color w:val="000000"/>
              </w:rPr>
              <w:t>152</w:t>
            </w:r>
          </w:p>
        </w:tc>
        <w:tc>
          <w:tcPr>
            <w:tcW w:w="1166" w:type="dxa"/>
            <w:tcBorders>
              <w:top w:val="single" w:sz="4" w:space="0" w:color="000000" w:themeColor="text1"/>
              <w:bottom w:val="single" w:sz="4" w:space="0" w:color="000000" w:themeColor="text1"/>
            </w:tcBorders>
            <w:vAlign w:val="center"/>
          </w:tcPr>
          <w:p w14:paraId="2C28D615" w14:textId="4FAD1D54" w:rsidR="0088678E" w:rsidRPr="0088678E" w:rsidRDefault="0088678E" w:rsidP="00A23104">
            <w:pPr>
              <w:spacing w:after="0" w:line="240" w:lineRule="auto"/>
              <w:cnfStyle w:val="010000000000" w:firstRow="0" w:lastRow="1" w:firstColumn="0" w:lastColumn="0" w:oddVBand="0" w:evenVBand="0" w:oddHBand="0" w:evenHBand="0" w:firstRowFirstColumn="0" w:firstRowLastColumn="0" w:lastRowFirstColumn="0" w:lastRowLastColumn="0"/>
              <w:rPr>
                <w:b/>
              </w:rPr>
            </w:pPr>
            <w:r w:rsidRPr="0088678E">
              <w:rPr>
                <w:b/>
                <w:color w:val="000000"/>
              </w:rPr>
              <w:t>118</w:t>
            </w:r>
            <w:r w:rsidR="00DA368D">
              <w:rPr>
                <w:b/>
                <w:color w:val="000000"/>
              </w:rPr>
              <w:t>,</w:t>
            </w:r>
            <w:r w:rsidRPr="0088678E">
              <w:rPr>
                <w:b/>
                <w:color w:val="000000"/>
              </w:rPr>
              <w:t>764</w:t>
            </w:r>
          </w:p>
        </w:tc>
        <w:tc>
          <w:tcPr>
            <w:tcW w:w="1166" w:type="dxa"/>
            <w:tcBorders>
              <w:top w:val="single" w:sz="4" w:space="0" w:color="000000" w:themeColor="text1"/>
              <w:bottom w:val="single" w:sz="4" w:space="0" w:color="000000" w:themeColor="text1"/>
            </w:tcBorders>
            <w:vAlign w:val="center"/>
          </w:tcPr>
          <w:p w14:paraId="35A9BC45" w14:textId="2E3DD20A" w:rsidR="0088678E" w:rsidRPr="0088678E" w:rsidRDefault="0088678E" w:rsidP="00A23104">
            <w:pPr>
              <w:spacing w:after="0" w:line="240" w:lineRule="auto"/>
              <w:cnfStyle w:val="010000000000" w:firstRow="0" w:lastRow="1" w:firstColumn="0" w:lastColumn="0" w:oddVBand="0" w:evenVBand="0" w:oddHBand="0" w:evenHBand="0" w:firstRowFirstColumn="0" w:firstRowLastColumn="0" w:lastRowFirstColumn="0" w:lastRowLastColumn="0"/>
              <w:rPr>
                <w:b/>
              </w:rPr>
            </w:pPr>
            <w:r w:rsidRPr="0088678E">
              <w:rPr>
                <w:b/>
                <w:color w:val="000000"/>
              </w:rPr>
              <w:t>115</w:t>
            </w:r>
            <w:r w:rsidR="00DA368D">
              <w:rPr>
                <w:b/>
                <w:color w:val="000000"/>
              </w:rPr>
              <w:t>,</w:t>
            </w:r>
            <w:r w:rsidRPr="0088678E">
              <w:rPr>
                <w:b/>
                <w:color w:val="000000"/>
              </w:rPr>
              <w:t>078</w:t>
            </w:r>
          </w:p>
        </w:tc>
        <w:tc>
          <w:tcPr>
            <w:tcW w:w="1166" w:type="dxa"/>
            <w:tcBorders>
              <w:top w:val="single" w:sz="4" w:space="0" w:color="000000" w:themeColor="text1"/>
              <w:bottom w:val="single" w:sz="4" w:space="0" w:color="000000" w:themeColor="text1"/>
            </w:tcBorders>
            <w:vAlign w:val="center"/>
          </w:tcPr>
          <w:p w14:paraId="4BA87856" w14:textId="5C5131EB" w:rsidR="0088678E" w:rsidRPr="0088678E" w:rsidRDefault="0088678E" w:rsidP="00A23104">
            <w:pPr>
              <w:spacing w:after="0" w:line="240" w:lineRule="auto"/>
              <w:cnfStyle w:val="010000000000" w:firstRow="0" w:lastRow="1" w:firstColumn="0" w:lastColumn="0" w:oddVBand="0" w:evenVBand="0" w:oddHBand="0" w:evenHBand="0" w:firstRowFirstColumn="0" w:firstRowLastColumn="0" w:lastRowFirstColumn="0" w:lastRowLastColumn="0"/>
              <w:rPr>
                <w:b/>
              </w:rPr>
            </w:pPr>
            <w:r w:rsidRPr="0088678E">
              <w:rPr>
                <w:b/>
                <w:color w:val="000000"/>
              </w:rPr>
              <w:t>90</w:t>
            </w:r>
            <w:r w:rsidR="00DA368D">
              <w:rPr>
                <w:b/>
                <w:color w:val="000000"/>
              </w:rPr>
              <w:t>,</w:t>
            </w:r>
            <w:r w:rsidRPr="0088678E">
              <w:rPr>
                <w:b/>
                <w:color w:val="000000"/>
              </w:rPr>
              <w:t>428</w:t>
            </w:r>
          </w:p>
        </w:tc>
        <w:tc>
          <w:tcPr>
            <w:tcW w:w="1166" w:type="dxa"/>
            <w:tcBorders>
              <w:top w:val="single" w:sz="4" w:space="0" w:color="000000" w:themeColor="text1"/>
              <w:bottom w:val="single" w:sz="4" w:space="0" w:color="000000" w:themeColor="text1"/>
            </w:tcBorders>
            <w:vAlign w:val="center"/>
          </w:tcPr>
          <w:p w14:paraId="191D49D8" w14:textId="6B9270ED" w:rsidR="0088678E" w:rsidRPr="0088678E" w:rsidRDefault="0088678E" w:rsidP="00A23104">
            <w:pPr>
              <w:spacing w:after="0" w:line="240" w:lineRule="auto"/>
              <w:cnfStyle w:val="010000000000" w:firstRow="0" w:lastRow="1" w:firstColumn="0" w:lastColumn="0" w:oddVBand="0" w:evenVBand="0" w:oddHBand="0" w:evenHBand="0" w:firstRowFirstColumn="0" w:firstRowLastColumn="0" w:lastRowFirstColumn="0" w:lastRowLastColumn="0"/>
              <w:rPr>
                <w:b/>
              </w:rPr>
            </w:pPr>
            <w:r w:rsidRPr="0088678E">
              <w:rPr>
                <w:b/>
                <w:color w:val="000000"/>
              </w:rPr>
              <w:t>70</w:t>
            </w:r>
            <w:r w:rsidR="00DA368D">
              <w:rPr>
                <w:b/>
                <w:color w:val="000000"/>
              </w:rPr>
              <w:t>,</w:t>
            </w:r>
            <w:r w:rsidRPr="0088678E">
              <w:rPr>
                <w:b/>
                <w:color w:val="000000"/>
              </w:rPr>
              <w:t>784</w:t>
            </w:r>
          </w:p>
        </w:tc>
        <w:tc>
          <w:tcPr>
            <w:tcW w:w="1166" w:type="dxa"/>
            <w:tcBorders>
              <w:top w:val="single" w:sz="4" w:space="0" w:color="000000" w:themeColor="text1"/>
              <w:bottom w:val="single" w:sz="4" w:space="0" w:color="000000" w:themeColor="text1"/>
            </w:tcBorders>
            <w:vAlign w:val="center"/>
          </w:tcPr>
          <w:p w14:paraId="13A6ABB4" w14:textId="45774898" w:rsidR="0088678E" w:rsidRPr="0088678E" w:rsidRDefault="0088678E" w:rsidP="00A23104">
            <w:pPr>
              <w:spacing w:after="0" w:line="240" w:lineRule="auto"/>
              <w:cnfStyle w:val="010000000000" w:firstRow="0" w:lastRow="1" w:firstColumn="0" w:lastColumn="0" w:oddVBand="0" w:evenVBand="0" w:oddHBand="0" w:evenHBand="0" w:firstRowFirstColumn="0" w:firstRowLastColumn="0" w:lastRowFirstColumn="0" w:lastRowLastColumn="0"/>
              <w:rPr>
                <w:b/>
              </w:rPr>
            </w:pPr>
            <w:r w:rsidRPr="0088678E">
              <w:rPr>
                <w:b/>
                <w:color w:val="000000"/>
              </w:rPr>
              <w:t>16</w:t>
            </w:r>
            <w:r w:rsidR="00DA368D">
              <w:rPr>
                <w:b/>
                <w:color w:val="000000"/>
              </w:rPr>
              <w:t>,</w:t>
            </w:r>
            <w:r w:rsidRPr="0088678E">
              <w:rPr>
                <w:b/>
                <w:color w:val="000000"/>
              </w:rPr>
              <w:t>280</w:t>
            </w:r>
          </w:p>
        </w:tc>
      </w:tr>
    </w:tbl>
    <w:p w14:paraId="482060BA" w14:textId="647F8B67" w:rsidR="0088678E" w:rsidRPr="007C52A4" w:rsidRDefault="0088678E" w:rsidP="00185C25">
      <w:pPr>
        <w:pStyle w:val="Caption"/>
        <w:rPr>
          <w:rFonts w:eastAsiaTheme="majorEastAsia" w:cstheme="majorBidi"/>
        </w:rPr>
      </w:pPr>
      <w:bookmarkStart w:id="222" w:name="_Toc95400124"/>
      <w:r w:rsidRPr="007C52A4">
        <w:t>Exhibit E3. The California Department of Education’s Expanded Learning 2018–19 Supplemental Programming School Day Attendance Outcomes</w:t>
      </w:r>
      <w:r w:rsidR="008A5926">
        <w:t>—</w:t>
      </w:r>
      <w:r w:rsidRPr="007C52A4">
        <w:t>Full Analysis Models</w:t>
      </w:r>
      <w:bookmarkEnd w:id="222"/>
    </w:p>
    <w:tbl>
      <w:tblPr>
        <w:tblStyle w:val="CDE"/>
        <w:tblW w:w="12994" w:type="dxa"/>
        <w:tblInd w:w="5" w:type="dxa"/>
        <w:tblLayout w:type="fixed"/>
        <w:tblLook w:val="04E0" w:firstRow="1" w:lastRow="1" w:firstColumn="1" w:lastColumn="0" w:noHBand="0" w:noVBand="1"/>
      </w:tblPr>
      <w:tblGrid>
        <w:gridCol w:w="2500"/>
        <w:gridCol w:w="1166"/>
        <w:gridCol w:w="1166"/>
        <w:gridCol w:w="1166"/>
        <w:gridCol w:w="1166"/>
        <w:gridCol w:w="1166"/>
        <w:gridCol w:w="1166"/>
        <w:gridCol w:w="1166"/>
        <w:gridCol w:w="1166"/>
        <w:gridCol w:w="1166"/>
      </w:tblGrid>
      <w:tr w:rsidR="0088678E" w:rsidRPr="00AF75BD" w14:paraId="6F847C36" w14:textId="77777777" w:rsidTr="008F3926">
        <w:trPr>
          <w:cnfStyle w:val="100000000000" w:firstRow="1" w:lastRow="0" w:firstColumn="0" w:lastColumn="0" w:oddVBand="0" w:evenVBand="0" w:oddHBand="0" w:evenHBand="0" w:firstRowFirstColumn="0" w:firstRowLastColumn="0" w:lastRowFirstColumn="0" w:lastRowLastColumn="0"/>
          <w:cantSplit/>
          <w:trHeight w:val="443"/>
          <w:tblHeader/>
        </w:trPr>
        <w:tc>
          <w:tcPr>
            <w:cnfStyle w:val="001000000000" w:firstRow="0" w:lastRow="0" w:firstColumn="1" w:lastColumn="0" w:oddVBand="0" w:evenVBand="0" w:oddHBand="0" w:evenHBand="0" w:firstRowFirstColumn="0" w:firstRowLastColumn="0" w:lastRowFirstColumn="0" w:lastRowLastColumn="0"/>
            <w:tcW w:w="0" w:type="dxa"/>
            <w:vAlign w:val="center"/>
          </w:tcPr>
          <w:p w14:paraId="3C8EB1C8" w14:textId="77777777" w:rsidR="0088678E" w:rsidRPr="008F6932" w:rsidRDefault="0088678E" w:rsidP="00125326">
            <w:pPr>
              <w:pStyle w:val="TABLECOLUMNHEAD"/>
              <w:rPr>
                <w:spacing w:val="-6"/>
              </w:rPr>
            </w:pPr>
            <w:r w:rsidRPr="008F6932">
              <w:t>Outcome</w:t>
            </w:r>
          </w:p>
        </w:tc>
        <w:tc>
          <w:tcPr>
            <w:tcW w:w="0" w:type="dxa"/>
            <w:vAlign w:val="center"/>
          </w:tcPr>
          <w:p w14:paraId="49472D22" w14:textId="77777777" w:rsidR="0088678E" w:rsidRPr="008F6932" w:rsidRDefault="0088678E" w:rsidP="00125326">
            <w:pPr>
              <w:pStyle w:val="TABLECOLUMNHEAD"/>
              <w:cnfStyle w:val="100000000000" w:firstRow="1" w:lastRow="0" w:firstColumn="0" w:lastColumn="0" w:oddVBand="0" w:evenVBand="0" w:oddHBand="0" w:evenHBand="0" w:firstRowFirstColumn="0" w:firstRowLastColumn="0" w:lastRowFirstColumn="0" w:lastRowLastColumn="0"/>
              <w:rPr>
                <w:spacing w:val="-6"/>
              </w:rPr>
            </w:pPr>
            <w:r w:rsidRPr="008F6932">
              <w:t>Grade K</w:t>
            </w:r>
          </w:p>
        </w:tc>
        <w:tc>
          <w:tcPr>
            <w:tcW w:w="0" w:type="dxa"/>
            <w:vAlign w:val="center"/>
          </w:tcPr>
          <w:p w14:paraId="4A9B4545" w14:textId="77777777" w:rsidR="0088678E" w:rsidRPr="008F6932" w:rsidRDefault="0088678E" w:rsidP="00125326">
            <w:pPr>
              <w:pStyle w:val="TABLECOLUMNHEAD"/>
              <w:cnfStyle w:val="100000000000" w:firstRow="1" w:lastRow="0" w:firstColumn="0" w:lastColumn="0" w:oddVBand="0" w:evenVBand="0" w:oddHBand="0" w:evenHBand="0" w:firstRowFirstColumn="0" w:firstRowLastColumn="0" w:lastRowFirstColumn="0" w:lastRowLastColumn="0"/>
              <w:rPr>
                <w:spacing w:val="-6"/>
              </w:rPr>
            </w:pPr>
            <w:r w:rsidRPr="008F6932">
              <w:t>Grade 1</w:t>
            </w:r>
          </w:p>
        </w:tc>
        <w:tc>
          <w:tcPr>
            <w:tcW w:w="0" w:type="dxa"/>
            <w:vAlign w:val="center"/>
          </w:tcPr>
          <w:p w14:paraId="41BD52B1" w14:textId="77777777" w:rsidR="0088678E" w:rsidRPr="008F6932" w:rsidRDefault="0088678E" w:rsidP="00125326">
            <w:pPr>
              <w:pStyle w:val="TABLECOLUMNHEAD"/>
              <w:cnfStyle w:val="100000000000" w:firstRow="1" w:lastRow="0" w:firstColumn="0" w:lastColumn="0" w:oddVBand="0" w:evenVBand="0" w:oddHBand="0" w:evenHBand="0" w:firstRowFirstColumn="0" w:firstRowLastColumn="0" w:lastRowFirstColumn="0" w:lastRowLastColumn="0"/>
              <w:rPr>
                <w:spacing w:val="-6"/>
              </w:rPr>
            </w:pPr>
            <w:r w:rsidRPr="008F6932">
              <w:t>Grade 2</w:t>
            </w:r>
          </w:p>
        </w:tc>
        <w:tc>
          <w:tcPr>
            <w:tcW w:w="0" w:type="dxa"/>
            <w:vAlign w:val="center"/>
          </w:tcPr>
          <w:p w14:paraId="171A15FD" w14:textId="77777777" w:rsidR="0088678E" w:rsidRPr="008F6932" w:rsidRDefault="0088678E" w:rsidP="00125326">
            <w:pPr>
              <w:pStyle w:val="TABLECOLUMNHEAD"/>
              <w:cnfStyle w:val="100000000000" w:firstRow="1" w:lastRow="0" w:firstColumn="0" w:lastColumn="0" w:oddVBand="0" w:evenVBand="0" w:oddHBand="0" w:evenHBand="0" w:firstRowFirstColumn="0" w:firstRowLastColumn="0" w:lastRowFirstColumn="0" w:lastRowLastColumn="0"/>
              <w:rPr>
                <w:spacing w:val="-6"/>
              </w:rPr>
            </w:pPr>
            <w:r w:rsidRPr="008F6932">
              <w:t>Grade 3</w:t>
            </w:r>
          </w:p>
        </w:tc>
        <w:tc>
          <w:tcPr>
            <w:tcW w:w="0" w:type="dxa"/>
            <w:vAlign w:val="center"/>
          </w:tcPr>
          <w:p w14:paraId="5ECA3B89" w14:textId="77777777" w:rsidR="0088678E" w:rsidRPr="008F6932" w:rsidRDefault="0088678E" w:rsidP="00125326">
            <w:pPr>
              <w:pStyle w:val="TABLECOLUMNHEAD"/>
              <w:cnfStyle w:val="100000000000" w:firstRow="1" w:lastRow="0" w:firstColumn="0" w:lastColumn="0" w:oddVBand="0" w:evenVBand="0" w:oddHBand="0" w:evenHBand="0" w:firstRowFirstColumn="0" w:firstRowLastColumn="0" w:lastRowFirstColumn="0" w:lastRowLastColumn="0"/>
              <w:rPr>
                <w:spacing w:val="-6"/>
              </w:rPr>
            </w:pPr>
            <w:r w:rsidRPr="008F6932">
              <w:t>Grade 4</w:t>
            </w:r>
          </w:p>
        </w:tc>
        <w:tc>
          <w:tcPr>
            <w:tcW w:w="0" w:type="dxa"/>
            <w:vAlign w:val="center"/>
          </w:tcPr>
          <w:p w14:paraId="0F5AF28E" w14:textId="77777777" w:rsidR="0088678E" w:rsidRPr="008F6932" w:rsidRDefault="0088678E" w:rsidP="00125326">
            <w:pPr>
              <w:pStyle w:val="TABLECOLUMNHEAD"/>
              <w:cnfStyle w:val="100000000000" w:firstRow="1" w:lastRow="0" w:firstColumn="0" w:lastColumn="0" w:oddVBand="0" w:evenVBand="0" w:oddHBand="0" w:evenHBand="0" w:firstRowFirstColumn="0" w:firstRowLastColumn="0" w:lastRowFirstColumn="0" w:lastRowLastColumn="0"/>
              <w:rPr>
                <w:spacing w:val="-6"/>
              </w:rPr>
            </w:pPr>
            <w:r w:rsidRPr="008F6932">
              <w:t>Grade 5</w:t>
            </w:r>
          </w:p>
        </w:tc>
        <w:tc>
          <w:tcPr>
            <w:tcW w:w="0" w:type="dxa"/>
            <w:noWrap/>
            <w:vAlign w:val="center"/>
          </w:tcPr>
          <w:p w14:paraId="2F17E7C3" w14:textId="77777777" w:rsidR="0088678E" w:rsidRPr="008F6932" w:rsidRDefault="0088678E" w:rsidP="00125326">
            <w:pPr>
              <w:pStyle w:val="TABLECOLUMNHEAD"/>
              <w:cnfStyle w:val="100000000000" w:firstRow="1" w:lastRow="0" w:firstColumn="0" w:lastColumn="0" w:oddVBand="0" w:evenVBand="0" w:oddHBand="0" w:evenHBand="0" w:firstRowFirstColumn="0" w:firstRowLastColumn="0" w:lastRowFirstColumn="0" w:lastRowLastColumn="0"/>
              <w:rPr>
                <w:spacing w:val="-6"/>
              </w:rPr>
            </w:pPr>
            <w:r w:rsidRPr="008F6932">
              <w:t>Grade 6</w:t>
            </w:r>
          </w:p>
        </w:tc>
        <w:tc>
          <w:tcPr>
            <w:tcW w:w="0" w:type="dxa"/>
            <w:vAlign w:val="center"/>
          </w:tcPr>
          <w:p w14:paraId="4322E3D4" w14:textId="77777777" w:rsidR="0088678E" w:rsidRPr="008F6932" w:rsidRDefault="0088678E" w:rsidP="00125326">
            <w:pPr>
              <w:pStyle w:val="TABLECOLUMNHEAD"/>
              <w:cnfStyle w:val="100000000000" w:firstRow="1" w:lastRow="0" w:firstColumn="0" w:lastColumn="0" w:oddVBand="0" w:evenVBand="0" w:oddHBand="0" w:evenHBand="0" w:firstRowFirstColumn="0" w:firstRowLastColumn="0" w:lastRowFirstColumn="0" w:lastRowLastColumn="0"/>
              <w:rPr>
                <w:spacing w:val="-6"/>
              </w:rPr>
            </w:pPr>
            <w:r w:rsidRPr="008F6932">
              <w:t>Grade 7</w:t>
            </w:r>
          </w:p>
        </w:tc>
        <w:tc>
          <w:tcPr>
            <w:tcW w:w="0" w:type="dxa"/>
            <w:vAlign w:val="center"/>
          </w:tcPr>
          <w:p w14:paraId="2C8B1A80" w14:textId="77777777" w:rsidR="0088678E" w:rsidRPr="008F6932" w:rsidRDefault="0088678E" w:rsidP="00125326">
            <w:pPr>
              <w:pStyle w:val="TABLECOLUMNHEAD"/>
              <w:cnfStyle w:val="100000000000" w:firstRow="1" w:lastRow="0" w:firstColumn="0" w:lastColumn="0" w:oddVBand="0" w:evenVBand="0" w:oddHBand="0" w:evenHBand="0" w:firstRowFirstColumn="0" w:firstRowLastColumn="0" w:lastRowFirstColumn="0" w:lastRowLastColumn="0"/>
              <w:rPr>
                <w:spacing w:val="-6"/>
              </w:rPr>
            </w:pPr>
            <w:r w:rsidRPr="008F6932">
              <w:t>Grade 8</w:t>
            </w:r>
          </w:p>
        </w:tc>
      </w:tr>
      <w:tr w:rsidR="0088678E" w:rsidRPr="00AF75BD" w14:paraId="04D2DB6F"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489E0A0B" w14:textId="3FE6D774" w:rsidR="0088678E" w:rsidRPr="0088678E" w:rsidRDefault="0088678E" w:rsidP="00125326">
            <w:pPr>
              <w:pStyle w:val="TABLEROWHEAD"/>
            </w:pPr>
            <w:r w:rsidRPr="0088678E">
              <w:t>Supplemental Program Participation</w:t>
            </w:r>
          </w:p>
        </w:tc>
        <w:tc>
          <w:tcPr>
            <w:tcW w:w="1166" w:type="dxa"/>
            <w:vAlign w:val="center"/>
            <w:hideMark/>
          </w:tcPr>
          <w:p w14:paraId="752BA3CD"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0.13***</w:t>
            </w:r>
          </w:p>
          <w:p w14:paraId="3F834C3D" w14:textId="2637F080"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(0.02)</w:t>
            </w:r>
          </w:p>
        </w:tc>
        <w:tc>
          <w:tcPr>
            <w:tcW w:w="1166" w:type="dxa"/>
            <w:vAlign w:val="center"/>
            <w:hideMark/>
          </w:tcPr>
          <w:p w14:paraId="13D1C13F"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0.10***</w:t>
            </w:r>
          </w:p>
          <w:p w14:paraId="3849B427" w14:textId="70EF57FD"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(0.01)</w:t>
            </w:r>
          </w:p>
        </w:tc>
        <w:tc>
          <w:tcPr>
            <w:tcW w:w="1166" w:type="dxa"/>
            <w:vAlign w:val="center"/>
            <w:hideMark/>
          </w:tcPr>
          <w:p w14:paraId="516472DF"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0.09***</w:t>
            </w:r>
          </w:p>
          <w:p w14:paraId="1F95D5EF" w14:textId="1597C7A8"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(0.01)</w:t>
            </w:r>
          </w:p>
        </w:tc>
        <w:tc>
          <w:tcPr>
            <w:tcW w:w="1166" w:type="dxa"/>
            <w:vAlign w:val="center"/>
            <w:hideMark/>
          </w:tcPr>
          <w:p w14:paraId="11B4B1DA"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0.08***</w:t>
            </w:r>
          </w:p>
          <w:p w14:paraId="08C1E3C8" w14:textId="5C17A8F9"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(0.01)</w:t>
            </w:r>
          </w:p>
        </w:tc>
        <w:tc>
          <w:tcPr>
            <w:tcW w:w="1166" w:type="dxa"/>
            <w:vAlign w:val="center"/>
            <w:hideMark/>
          </w:tcPr>
          <w:p w14:paraId="0D956EDC"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0.10***</w:t>
            </w:r>
          </w:p>
          <w:p w14:paraId="312BDE2E" w14:textId="38CAAEA9"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(0.01)</w:t>
            </w:r>
          </w:p>
        </w:tc>
        <w:tc>
          <w:tcPr>
            <w:tcW w:w="1166" w:type="dxa"/>
            <w:vAlign w:val="center"/>
            <w:hideMark/>
          </w:tcPr>
          <w:p w14:paraId="2DDECA9C"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0.07***</w:t>
            </w:r>
          </w:p>
          <w:p w14:paraId="7DB15FB9" w14:textId="570F867B"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(0.01)</w:t>
            </w:r>
          </w:p>
        </w:tc>
        <w:tc>
          <w:tcPr>
            <w:tcW w:w="1166" w:type="dxa"/>
            <w:noWrap/>
            <w:vAlign w:val="center"/>
            <w:hideMark/>
          </w:tcPr>
          <w:p w14:paraId="67828ADF"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0.07***</w:t>
            </w:r>
          </w:p>
          <w:p w14:paraId="0690F33E" w14:textId="1616868C"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(0.01)</w:t>
            </w:r>
          </w:p>
        </w:tc>
        <w:tc>
          <w:tcPr>
            <w:tcW w:w="1166" w:type="dxa"/>
            <w:vAlign w:val="center"/>
            <w:hideMark/>
          </w:tcPr>
          <w:p w14:paraId="6C5937C9"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0.13***</w:t>
            </w:r>
          </w:p>
          <w:p w14:paraId="2F3E73CD" w14:textId="35BE13A1"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(0.02)</w:t>
            </w:r>
          </w:p>
        </w:tc>
        <w:tc>
          <w:tcPr>
            <w:tcW w:w="1166" w:type="dxa"/>
            <w:vAlign w:val="center"/>
            <w:hideMark/>
          </w:tcPr>
          <w:p w14:paraId="34E801D1"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0.13***</w:t>
            </w:r>
          </w:p>
          <w:p w14:paraId="6F6EB2EB" w14:textId="439A7762"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(0.02)</w:t>
            </w:r>
          </w:p>
        </w:tc>
      </w:tr>
      <w:tr w:rsidR="0088678E" w:rsidRPr="00AF75BD" w14:paraId="4513F0F1"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2838E0C1" w14:textId="0A5867DE" w:rsidR="0088678E" w:rsidRPr="0044062F" w:rsidRDefault="003B2407" w:rsidP="00125326">
            <w:pPr>
              <w:pStyle w:val="TABLEROWHEAD"/>
            </w:pPr>
            <w:r>
              <w:t xml:space="preserve">Previous Days Attended </w:t>
            </w:r>
            <w:r w:rsidR="0088678E" w:rsidRPr="0044062F">
              <w:t>(2017–18)</w:t>
            </w:r>
          </w:p>
        </w:tc>
        <w:tc>
          <w:tcPr>
            <w:tcW w:w="1166" w:type="dxa"/>
            <w:vAlign w:val="center"/>
            <w:hideMark/>
          </w:tcPr>
          <w:p w14:paraId="26C8B21F"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9.00***</w:t>
            </w:r>
          </w:p>
          <w:p w14:paraId="5E8434BC" w14:textId="7C661EC2"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(0.21)</w:t>
            </w:r>
          </w:p>
        </w:tc>
        <w:tc>
          <w:tcPr>
            <w:tcW w:w="1166" w:type="dxa"/>
            <w:vAlign w:val="center"/>
            <w:hideMark/>
          </w:tcPr>
          <w:p w14:paraId="28D3EF61"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12.20***</w:t>
            </w:r>
          </w:p>
          <w:p w14:paraId="2D082723" w14:textId="65931D33"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(0.11)</w:t>
            </w:r>
          </w:p>
        </w:tc>
        <w:tc>
          <w:tcPr>
            <w:tcW w:w="1166" w:type="dxa"/>
            <w:vAlign w:val="center"/>
            <w:hideMark/>
          </w:tcPr>
          <w:p w14:paraId="7EF172E0"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14.57***</w:t>
            </w:r>
          </w:p>
          <w:p w14:paraId="176867ED" w14:textId="0FD0E6AD"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(0.12)</w:t>
            </w:r>
          </w:p>
        </w:tc>
        <w:tc>
          <w:tcPr>
            <w:tcW w:w="1166" w:type="dxa"/>
            <w:vAlign w:val="center"/>
            <w:hideMark/>
          </w:tcPr>
          <w:p w14:paraId="7354F094"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14.85***</w:t>
            </w:r>
          </w:p>
          <w:p w14:paraId="758C2844" w14:textId="1C9E5CEC"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(0.13)</w:t>
            </w:r>
          </w:p>
        </w:tc>
        <w:tc>
          <w:tcPr>
            <w:tcW w:w="1166" w:type="dxa"/>
            <w:vAlign w:val="center"/>
            <w:hideMark/>
          </w:tcPr>
          <w:p w14:paraId="25BD81FF"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16.00***</w:t>
            </w:r>
          </w:p>
          <w:p w14:paraId="7D0AF395" w14:textId="7230D87F"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(0.14)</w:t>
            </w:r>
          </w:p>
        </w:tc>
        <w:tc>
          <w:tcPr>
            <w:tcW w:w="1166" w:type="dxa"/>
            <w:vAlign w:val="center"/>
            <w:hideMark/>
          </w:tcPr>
          <w:p w14:paraId="1406BAA7"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16.41***</w:t>
            </w:r>
          </w:p>
          <w:p w14:paraId="46D3ED47" w14:textId="61335283"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(0.14)</w:t>
            </w:r>
          </w:p>
        </w:tc>
        <w:tc>
          <w:tcPr>
            <w:tcW w:w="1166" w:type="dxa"/>
            <w:vAlign w:val="center"/>
            <w:hideMark/>
          </w:tcPr>
          <w:p w14:paraId="2C4ECFA2"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16.32***</w:t>
            </w:r>
          </w:p>
          <w:p w14:paraId="52ED49CB" w14:textId="6680418E"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(0.17)</w:t>
            </w:r>
          </w:p>
        </w:tc>
        <w:tc>
          <w:tcPr>
            <w:tcW w:w="1166" w:type="dxa"/>
            <w:vAlign w:val="center"/>
            <w:hideMark/>
          </w:tcPr>
          <w:p w14:paraId="35DED64F"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15.12***</w:t>
            </w:r>
          </w:p>
          <w:p w14:paraId="28440E8E" w14:textId="40D054FD"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(0.16)</w:t>
            </w:r>
          </w:p>
        </w:tc>
        <w:tc>
          <w:tcPr>
            <w:tcW w:w="1166" w:type="dxa"/>
            <w:vAlign w:val="center"/>
            <w:hideMark/>
          </w:tcPr>
          <w:p w14:paraId="6F8EAC21"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9.00***</w:t>
            </w:r>
          </w:p>
          <w:p w14:paraId="513A4FCB" w14:textId="4F6E5863"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(0.21)</w:t>
            </w:r>
          </w:p>
        </w:tc>
      </w:tr>
      <w:tr w:rsidR="0088678E" w:rsidRPr="00AF75BD" w14:paraId="3FF8B369"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290F315B" w14:textId="77777777" w:rsidR="0088678E" w:rsidRPr="0044062F" w:rsidRDefault="0088678E" w:rsidP="00125326">
            <w:pPr>
              <w:pStyle w:val="TABLEROWHEAD"/>
            </w:pPr>
            <w:r w:rsidRPr="0044062F">
              <w:t>Female</w:t>
            </w:r>
          </w:p>
        </w:tc>
        <w:tc>
          <w:tcPr>
            <w:tcW w:w="1166" w:type="dxa"/>
            <w:vAlign w:val="center"/>
            <w:hideMark/>
          </w:tcPr>
          <w:p w14:paraId="62422C82"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-0.04</w:t>
            </w:r>
          </w:p>
          <w:p w14:paraId="650051D9" w14:textId="1FB25F28"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(0.02)</w:t>
            </w:r>
          </w:p>
        </w:tc>
        <w:tc>
          <w:tcPr>
            <w:tcW w:w="1166" w:type="dxa"/>
            <w:vAlign w:val="center"/>
            <w:hideMark/>
          </w:tcPr>
          <w:p w14:paraId="2B1483AB"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-0.01</w:t>
            </w:r>
          </w:p>
          <w:p w14:paraId="2E9C976B" w14:textId="4D0BFF0D"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(0.01)</w:t>
            </w:r>
          </w:p>
        </w:tc>
        <w:tc>
          <w:tcPr>
            <w:tcW w:w="1166" w:type="dxa"/>
            <w:vAlign w:val="center"/>
            <w:hideMark/>
          </w:tcPr>
          <w:p w14:paraId="3EA0A027"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0.00</w:t>
            </w:r>
          </w:p>
          <w:p w14:paraId="170AF58F" w14:textId="332CDFF2"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(0.01)</w:t>
            </w:r>
          </w:p>
        </w:tc>
        <w:tc>
          <w:tcPr>
            <w:tcW w:w="1166" w:type="dxa"/>
            <w:vAlign w:val="center"/>
            <w:hideMark/>
          </w:tcPr>
          <w:p w14:paraId="73B7DA1B"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0.01</w:t>
            </w:r>
          </w:p>
          <w:p w14:paraId="7FD64D6C" w14:textId="6F372B5A"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(0.01)</w:t>
            </w:r>
          </w:p>
        </w:tc>
        <w:tc>
          <w:tcPr>
            <w:tcW w:w="1166" w:type="dxa"/>
            <w:vAlign w:val="center"/>
            <w:hideMark/>
          </w:tcPr>
          <w:p w14:paraId="01C23546"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0.01</w:t>
            </w:r>
          </w:p>
          <w:p w14:paraId="534B9CBE" w14:textId="12827AD3"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(0.01)</w:t>
            </w:r>
          </w:p>
        </w:tc>
        <w:tc>
          <w:tcPr>
            <w:tcW w:w="1166" w:type="dxa"/>
            <w:vAlign w:val="center"/>
            <w:hideMark/>
          </w:tcPr>
          <w:p w14:paraId="732B9405"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0.04***</w:t>
            </w:r>
          </w:p>
          <w:p w14:paraId="3A72B89A" w14:textId="69DA758E"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(0.01)</w:t>
            </w:r>
          </w:p>
        </w:tc>
        <w:tc>
          <w:tcPr>
            <w:tcW w:w="1166" w:type="dxa"/>
            <w:vAlign w:val="center"/>
            <w:hideMark/>
          </w:tcPr>
          <w:p w14:paraId="3B88D0A5"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0.01</w:t>
            </w:r>
          </w:p>
          <w:p w14:paraId="2808FBF2" w14:textId="0AB91480"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(0.01)</w:t>
            </w:r>
          </w:p>
        </w:tc>
        <w:tc>
          <w:tcPr>
            <w:tcW w:w="1166" w:type="dxa"/>
            <w:vAlign w:val="center"/>
            <w:hideMark/>
          </w:tcPr>
          <w:p w14:paraId="2AB7EB36"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-0.03**</w:t>
            </w:r>
          </w:p>
          <w:p w14:paraId="1A7D875E" w14:textId="6CC7453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(0.01)</w:t>
            </w:r>
          </w:p>
        </w:tc>
        <w:tc>
          <w:tcPr>
            <w:tcW w:w="1166" w:type="dxa"/>
            <w:vAlign w:val="center"/>
            <w:hideMark/>
          </w:tcPr>
          <w:p w14:paraId="0C67E02B"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-0.04</w:t>
            </w:r>
          </w:p>
          <w:p w14:paraId="217C7DF4" w14:textId="080F7F8E"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(0.02)</w:t>
            </w:r>
          </w:p>
        </w:tc>
      </w:tr>
      <w:tr w:rsidR="0088678E" w:rsidRPr="00AF75BD" w14:paraId="49D16793"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43079EB5" w14:textId="77777777" w:rsidR="0088678E" w:rsidRPr="0044062F" w:rsidRDefault="0088678E" w:rsidP="00125326">
            <w:pPr>
              <w:pStyle w:val="TABLEROWHEAD"/>
            </w:pPr>
            <w:r w:rsidRPr="0044062F">
              <w:t>Race/Ethnicity: Asian</w:t>
            </w:r>
          </w:p>
        </w:tc>
        <w:tc>
          <w:tcPr>
            <w:tcW w:w="1166" w:type="dxa"/>
            <w:vAlign w:val="center"/>
            <w:hideMark/>
          </w:tcPr>
          <w:p w14:paraId="17C20E24"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0.28</w:t>
            </w:r>
          </w:p>
          <w:p w14:paraId="0A0C5E39" w14:textId="0AA53779"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(0.15)</w:t>
            </w:r>
          </w:p>
        </w:tc>
        <w:tc>
          <w:tcPr>
            <w:tcW w:w="1166" w:type="dxa"/>
            <w:vAlign w:val="center"/>
            <w:hideMark/>
          </w:tcPr>
          <w:p w14:paraId="6992295A"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0.08</w:t>
            </w:r>
          </w:p>
          <w:p w14:paraId="3FA835EB" w14:textId="27495C81"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(0.06)</w:t>
            </w:r>
          </w:p>
        </w:tc>
        <w:tc>
          <w:tcPr>
            <w:tcW w:w="1166" w:type="dxa"/>
            <w:vAlign w:val="center"/>
            <w:hideMark/>
          </w:tcPr>
          <w:p w14:paraId="60857055"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0.15*</w:t>
            </w:r>
          </w:p>
          <w:p w14:paraId="54E76068" w14:textId="7A33467D"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(0.06)</w:t>
            </w:r>
          </w:p>
        </w:tc>
        <w:tc>
          <w:tcPr>
            <w:tcW w:w="1166" w:type="dxa"/>
            <w:vAlign w:val="center"/>
            <w:hideMark/>
          </w:tcPr>
          <w:p w14:paraId="33C1ADBF"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0.20**</w:t>
            </w:r>
          </w:p>
          <w:p w14:paraId="4A3DC442" w14:textId="28334C75"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(0.07)</w:t>
            </w:r>
          </w:p>
        </w:tc>
        <w:tc>
          <w:tcPr>
            <w:tcW w:w="1166" w:type="dxa"/>
            <w:vAlign w:val="center"/>
            <w:hideMark/>
          </w:tcPr>
          <w:p w14:paraId="19ED14D6"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0.32***</w:t>
            </w:r>
          </w:p>
          <w:p w14:paraId="7402E156" w14:textId="3745071F"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(0.08)</w:t>
            </w:r>
          </w:p>
        </w:tc>
        <w:tc>
          <w:tcPr>
            <w:tcW w:w="1166" w:type="dxa"/>
            <w:vAlign w:val="center"/>
            <w:hideMark/>
          </w:tcPr>
          <w:p w14:paraId="1BEB8CE8"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0.25**</w:t>
            </w:r>
          </w:p>
          <w:p w14:paraId="5CA334AF" w14:textId="36896418"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(0.08)</w:t>
            </w:r>
          </w:p>
        </w:tc>
        <w:tc>
          <w:tcPr>
            <w:tcW w:w="1166" w:type="dxa"/>
            <w:vAlign w:val="center"/>
            <w:hideMark/>
          </w:tcPr>
          <w:p w14:paraId="3A31B65C"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-0.04</w:t>
            </w:r>
          </w:p>
          <w:p w14:paraId="4A8E9058" w14:textId="202DBA98"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(0.08)</w:t>
            </w:r>
          </w:p>
        </w:tc>
        <w:tc>
          <w:tcPr>
            <w:tcW w:w="1166" w:type="dxa"/>
            <w:vAlign w:val="center"/>
            <w:hideMark/>
          </w:tcPr>
          <w:p w14:paraId="0AF1F137"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0.22*</w:t>
            </w:r>
          </w:p>
          <w:p w14:paraId="0AF6EEB8" w14:textId="7EBF77DC"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(0.09)</w:t>
            </w:r>
          </w:p>
        </w:tc>
        <w:tc>
          <w:tcPr>
            <w:tcW w:w="1166" w:type="dxa"/>
            <w:vAlign w:val="center"/>
            <w:hideMark/>
          </w:tcPr>
          <w:p w14:paraId="0993E699"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0.28</w:t>
            </w:r>
          </w:p>
          <w:p w14:paraId="70BAD02E" w14:textId="0A022E16"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(0.15)</w:t>
            </w:r>
          </w:p>
        </w:tc>
      </w:tr>
      <w:tr w:rsidR="0088678E" w:rsidRPr="00AF75BD" w14:paraId="267023B4"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017F5DC7" w14:textId="77777777" w:rsidR="0088678E" w:rsidRPr="0044062F" w:rsidRDefault="0088678E" w:rsidP="00125326">
            <w:pPr>
              <w:pStyle w:val="TABLEROWHEAD"/>
            </w:pPr>
            <w:r w:rsidRPr="0044062F">
              <w:t>Race/Ethnicity: Black</w:t>
            </w:r>
          </w:p>
        </w:tc>
        <w:tc>
          <w:tcPr>
            <w:tcW w:w="1166" w:type="dxa"/>
            <w:vAlign w:val="center"/>
            <w:hideMark/>
          </w:tcPr>
          <w:p w14:paraId="74A1D181"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-0.07</w:t>
            </w:r>
          </w:p>
          <w:p w14:paraId="62AFF9F8" w14:textId="7EEF49C8"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(0.15)</w:t>
            </w:r>
          </w:p>
        </w:tc>
        <w:tc>
          <w:tcPr>
            <w:tcW w:w="1166" w:type="dxa"/>
            <w:vAlign w:val="center"/>
            <w:hideMark/>
          </w:tcPr>
          <w:p w14:paraId="217F53C7"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-0.20***</w:t>
            </w:r>
          </w:p>
          <w:p w14:paraId="186C97C6" w14:textId="2CBDC678"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(0.06)</w:t>
            </w:r>
          </w:p>
        </w:tc>
        <w:tc>
          <w:tcPr>
            <w:tcW w:w="1166" w:type="dxa"/>
            <w:vAlign w:val="center"/>
            <w:hideMark/>
          </w:tcPr>
          <w:p w14:paraId="7FA1850B"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-0.01</w:t>
            </w:r>
          </w:p>
          <w:p w14:paraId="4780609F" w14:textId="7279F8FE"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(0.06)</w:t>
            </w:r>
          </w:p>
        </w:tc>
        <w:tc>
          <w:tcPr>
            <w:tcW w:w="1166" w:type="dxa"/>
            <w:vAlign w:val="center"/>
            <w:hideMark/>
          </w:tcPr>
          <w:p w14:paraId="07C2183E"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-0.07</w:t>
            </w:r>
          </w:p>
          <w:p w14:paraId="75E6C68F" w14:textId="3C28B639"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(0.06)</w:t>
            </w:r>
          </w:p>
        </w:tc>
        <w:tc>
          <w:tcPr>
            <w:tcW w:w="1166" w:type="dxa"/>
            <w:vAlign w:val="center"/>
            <w:hideMark/>
          </w:tcPr>
          <w:p w14:paraId="34FCB08C"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-0.01</w:t>
            </w:r>
          </w:p>
          <w:p w14:paraId="3F539566" w14:textId="5D0DBA35"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(0.08)</w:t>
            </w:r>
          </w:p>
        </w:tc>
        <w:tc>
          <w:tcPr>
            <w:tcW w:w="1166" w:type="dxa"/>
            <w:vAlign w:val="center"/>
            <w:hideMark/>
          </w:tcPr>
          <w:p w14:paraId="03A077D7"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-0.09</w:t>
            </w:r>
          </w:p>
          <w:p w14:paraId="38962B10" w14:textId="3E221CFE"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(0.08)</w:t>
            </w:r>
          </w:p>
        </w:tc>
        <w:tc>
          <w:tcPr>
            <w:tcW w:w="1166" w:type="dxa"/>
            <w:vAlign w:val="center"/>
            <w:hideMark/>
          </w:tcPr>
          <w:p w14:paraId="6416E6DB"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-0.33***</w:t>
            </w:r>
          </w:p>
          <w:p w14:paraId="1545CC1C" w14:textId="5DA34A8E"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(0.08)</w:t>
            </w:r>
          </w:p>
        </w:tc>
        <w:tc>
          <w:tcPr>
            <w:tcW w:w="1166" w:type="dxa"/>
            <w:vAlign w:val="center"/>
            <w:hideMark/>
          </w:tcPr>
          <w:p w14:paraId="5273A4EC"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-0.15</w:t>
            </w:r>
          </w:p>
          <w:p w14:paraId="60CA1952" w14:textId="398AC90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(0.09)</w:t>
            </w:r>
          </w:p>
        </w:tc>
        <w:tc>
          <w:tcPr>
            <w:tcW w:w="1166" w:type="dxa"/>
            <w:vAlign w:val="center"/>
            <w:hideMark/>
          </w:tcPr>
          <w:p w14:paraId="1BE73213"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-0.07</w:t>
            </w:r>
          </w:p>
          <w:p w14:paraId="0BF3E3A0" w14:textId="0F78CC43"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(0.15)</w:t>
            </w:r>
          </w:p>
        </w:tc>
      </w:tr>
      <w:tr w:rsidR="0088678E" w:rsidRPr="00AF75BD" w14:paraId="173E4FB5"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37167B2C" w14:textId="77777777" w:rsidR="0088678E" w:rsidRPr="0044062F" w:rsidRDefault="0088678E" w:rsidP="00125326">
            <w:pPr>
              <w:pStyle w:val="TABLEROWHEAD"/>
            </w:pPr>
            <w:r w:rsidRPr="0044062F">
              <w:lastRenderedPageBreak/>
              <w:t>Race/Ethnicity: Filipino</w:t>
            </w:r>
          </w:p>
        </w:tc>
        <w:tc>
          <w:tcPr>
            <w:tcW w:w="1166" w:type="dxa"/>
            <w:vAlign w:val="center"/>
            <w:hideMark/>
          </w:tcPr>
          <w:p w14:paraId="186CDA03"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0.31</w:t>
            </w:r>
          </w:p>
          <w:p w14:paraId="6E50802C" w14:textId="22F46694"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(0.21)</w:t>
            </w:r>
          </w:p>
        </w:tc>
        <w:tc>
          <w:tcPr>
            <w:tcW w:w="1166" w:type="dxa"/>
            <w:vAlign w:val="center"/>
            <w:hideMark/>
          </w:tcPr>
          <w:p w14:paraId="23AF7D47"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0.03</w:t>
            </w:r>
          </w:p>
          <w:p w14:paraId="63EFCCC5" w14:textId="1E65D45A"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(0.08)</w:t>
            </w:r>
          </w:p>
        </w:tc>
        <w:tc>
          <w:tcPr>
            <w:tcW w:w="1166" w:type="dxa"/>
            <w:vAlign w:val="center"/>
            <w:hideMark/>
          </w:tcPr>
          <w:p w14:paraId="10DD4EC0"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0.05</w:t>
            </w:r>
          </w:p>
          <w:p w14:paraId="7CF902D9" w14:textId="1522DB4B"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(0.07)</w:t>
            </w:r>
          </w:p>
        </w:tc>
        <w:tc>
          <w:tcPr>
            <w:tcW w:w="1166" w:type="dxa"/>
            <w:vAlign w:val="center"/>
            <w:hideMark/>
          </w:tcPr>
          <w:p w14:paraId="39B5ABCF"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0.17*</w:t>
            </w:r>
          </w:p>
          <w:p w14:paraId="310CF113" w14:textId="098D0888"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(0.08)</w:t>
            </w:r>
          </w:p>
        </w:tc>
        <w:tc>
          <w:tcPr>
            <w:tcW w:w="1166" w:type="dxa"/>
            <w:vAlign w:val="center"/>
            <w:hideMark/>
          </w:tcPr>
          <w:p w14:paraId="770D4D6A"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0.24**</w:t>
            </w:r>
          </w:p>
          <w:p w14:paraId="24426EFE" w14:textId="545FDE2F"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(0.09)</w:t>
            </w:r>
          </w:p>
        </w:tc>
        <w:tc>
          <w:tcPr>
            <w:tcW w:w="1166" w:type="dxa"/>
            <w:vAlign w:val="center"/>
            <w:hideMark/>
          </w:tcPr>
          <w:p w14:paraId="0FA06B56"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0.21*</w:t>
            </w:r>
          </w:p>
          <w:p w14:paraId="1B46C849" w14:textId="18427353"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(0.09)</w:t>
            </w:r>
          </w:p>
        </w:tc>
        <w:tc>
          <w:tcPr>
            <w:tcW w:w="1166" w:type="dxa"/>
            <w:vAlign w:val="center"/>
            <w:hideMark/>
          </w:tcPr>
          <w:p w14:paraId="166695D8"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-0.17</w:t>
            </w:r>
          </w:p>
          <w:p w14:paraId="5C60E2D6" w14:textId="788F41B4"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(0.11)</w:t>
            </w:r>
          </w:p>
        </w:tc>
        <w:tc>
          <w:tcPr>
            <w:tcW w:w="1166" w:type="dxa"/>
            <w:vAlign w:val="center"/>
            <w:hideMark/>
          </w:tcPr>
          <w:p w14:paraId="4F9DB36B"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0.14</w:t>
            </w:r>
          </w:p>
          <w:p w14:paraId="564148C2" w14:textId="6FF8E224"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(0.10)</w:t>
            </w:r>
          </w:p>
        </w:tc>
        <w:tc>
          <w:tcPr>
            <w:tcW w:w="1166" w:type="dxa"/>
            <w:vAlign w:val="center"/>
            <w:hideMark/>
          </w:tcPr>
          <w:p w14:paraId="59F1241B"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0.31</w:t>
            </w:r>
          </w:p>
          <w:p w14:paraId="5A0F47B2" w14:textId="13030EB5"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(0.21)</w:t>
            </w:r>
          </w:p>
        </w:tc>
      </w:tr>
      <w:tr w:rsidR="0088678E" w:rsidRPr="00AF75BD" w14:paraId="5238E6CB" w14:textId="77777777" w:rsidTr="00A23104">
        <w:trPr>
          <w:cantSplit/>
          <w:trHeight w:val="740"/>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4C8496A3" w14:textId="77777777" w:rsidR="0088678E" w:rsidRPr="0044062F" w:rsidRDefault="0088678E" w:rsidP="00125326">
            <w:pPr>
              <w:pStyle w:val="TABLEROWHEAD"/>
            </w:pPr>
            <w:r w:rsidRPr="0044062F">
              <w:t>Race/Ethnicity: Hispanic</w:t>
            </w:r>
          </w:p>
        </w:tc>
        <w:tc>
          <w:tcPr>
            <w:tcW w:w="1166" w:type="dxa"/>
            <w:vAlign w:val="center"/>
            <w:hideMark/>
          </w:tcPr>
          <w:p w14:paraId="6FD1A3E3"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0.04</w:t>
            </w:r>
          </w:p>
          <w:p w14:paraId="643D1640" w14:textId="5889378B"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(0.14)</w:t>
            </w:r>
          </w:p>
        </w:tc>
        <w:tc>
          <w:tcPr>
            <w:tcW w:w="1166" w:type="dxa"/>
            <w:vAlign w:val="center"/>
            <w:hideMark/>
          </w:tcPr>
          <w:p w14:paraId="5515E526"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-0.06</w:t>
            </w:r>
          </w:p>
          <w:p w14:paraId="02FFDFAE" w14:textId="4404C2CA"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(0.06)</w:t>
            </w:r>
          </w:p>
        </w:tc>
        <w:tc>
          <w:tcPr>
            <w:tcW w:w="1166" w:type="dxa"/>
            <w:vAlign w:val="center"/>
            <w:hideMark/>
          </w:tcPr>
          <w:p w14:paraId="077B6676"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0.06</w:t>
            </w:r>
          </w:p>
          <w:p w14:paraId="5D3B75D6" w14:textId="24168374"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(0.05)</w:t>
            </w:r>
          </w:p>
        </w:tc>
        <w:tc>
          <w:tcPr>
            <w:tcW w:w="1166" w:type="dxa"/>
            <w:vAlign w:val="center"/>
            <w:hideMark/>
          </w:tcPr>
          <w:p w14:paraId="1E2F3417"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0.05</w:t>
            </w:r>
          </w:p>
          <w:p w14:paraId="0913058E" w14:textId="13EE110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(0.06)</w:t>
            </w:r>
          </w:p>
        </w:tc>
        <w:tc>
          <w:tcPr>
            <w:tcW w:w="1166" w:type="dxa"/>
            <w:vAlign w:val="center"/>
            <w:hideMark/>
          </w:tcPr>
          <w:p w14:paraId="124F3B9E"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0.16*</w:t>
            </w:r>
          </w:p>
          <w:p w14:paraId="67E1ACA1" w14:textId="04AEE83B"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(0.07)</w:t>
            </w:r>
          </w:p>
        </w:tc>
        <w:tc>
          <w:tcPr>
            <w:tcW w:w="1166" w:type="dxa"/>
            <w:vAlign w:val="center"/>
            <w:hideMark/>
          </w:tcPr>
          <w:p w14:paraId="0A129238"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0.08</w:t>
            </w:r>
          </w:p>
          <w:p w14:paraId="768252A8" w14:textId="05801CE1"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(0.07)</w:t>
            </w:r>
          </w:p>
        </w:tc>
        <w:tc>
          <w:tcPr>
            <w:tcW w:w="1166" w:type="dxa"/>
            <w:vAlign w:val="center"/>
            <w:hideMark/>
          </w:tcPr>
          <w:p w14:paraId="27EDD7FA"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-0.22**</w:t>
            </w:r>
          </w:p>
          <w:p w14:paraId="122879DD" w14:textId="6A834751"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(0.08)</w:t>
            </w:r>
          </w:p>
        </w:tc>
        <w:tc>
          <w:tcPr>
            <w:tcW w:w="1166" w:type="dxa"/>
            <w:vAlign w:val="center"/>
            <w:hideMark/>
          </w:tcPr>
          <w:p w14:paraId="32303C98"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0.04</w:t>
            </w:r>
          </w:p>
          <w:p w14:paraId="30A0B325" w14:textId="7F916B8E"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(0.09)</w:t>
            </w:r>
          </w:p>
        </w:tc>
        <w:tc>
          <w:tcPr>
            <w:tcW w:w="1166" w:type="dxa"/>
            <w:vAlign w:val="center"/>
            <w:hideMark/>
          </w:tcPr>
          <w:p w14:paraId="019E597E"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0.04</w:t>
            </w:r>
          </w:p>
          <w:p w14:paraId="0ABEBBD7" w14:textId="32DBD4F8"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(0.14)</w:t>
            </w:r>
          </w:p>
        </w:tc>
      </w:tr>
      <w:tr w:rsidR="0088678E" w:rsidRPr="00AF75BD" w14:paraId="255ADC31"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6BFAE2B8" w14:textId="77777777" w:rsidR="0088678E" w:rsidRPr="0044062F" w:rsidRDefault="0088678E" w:rsidP="00125326">
            <w:pPr>
              <w:pStyle w:val="TABLEROWHEAD"/>
            </w:pPr>
            <w:r w:rsidRPr="0044062F">
              <w:t>Race/Ethnicity: Native American/American Indian</w:t>
            </w:r>
          </w:p>
        </w:tc>
        <w:tc>
          <w:tcPr>
            <w:tcW w:w="1166" w:type="dxa"/>
            <w:vAlign w:val="center"/>
            <w:hideMark/>
          </w:tcPr>
          <w:p w14:paraId="6837FAFC"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-0.01</w:t>
            </w:r>
          </w:p>
          <w:p w14:paraId="1A73F990" w14:textId="46A49094"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(0.22)</w:t>
            </w:r>
          </w:p>
        </w:tc>
        <w:tc>
          <w:tcPr>
            <w:tcW w:w="1166" w:type="dxa"/>
            <w:vAlign w:val="center"/>
            <w:hideMark/>
          </w:tcPr>
          <w:p w14:paraId="10E2562C"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-0.10</w:t>
            </w:r>
          </w:p>
          <w:p w14:paraId="3BE656B2" w14:textId="56108A5C"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(0.09)</w:t>
            </w:r>
          </w:p>
        </w:tc>
        <w:tc>
          <w:tcPr>
            <w:tcW w:w="1166" w:type="dxa"/>
            <w:vAlign w:val="center"/>
            <w:hideMark/>
          </w:tcPr>
          <w:p w14:paraId="26A38F36"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-0.06</w:t>
            </w:r>
          </w:p>
          <w:p w14:paraId="168C10F8" w14:textId="6BB9DD56"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(0.10)</w:t>
            </w:r>
          </w:p>
        </w:tc>
        <w:tc>
          <w:tcPr>
            <w:tcW w:w="1166" w:type="dxa"/>
            <w:vAlign w:val="center"/>
            <w:hideMark/>
          </w:tcPr>
          <w:p w14:paraId="789D0232"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-0.11</w:t>
            </w:r>
          </w:p>
          <w:p w14:paraId="6F10091F" w14:textId="3A6A367E"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(0.11)</w:t>
            </w:r>
          </w:p>
        </w:tc>
        <w:tc>
          <w:tcPr>
            <w:tcW w:w="1166" w:type="dxa"/>
            <w:vAlign w:val="center"/>
            <w:hideMark/>
          </w:tcPr>
          <w:p w14:paraId="3E1F9D27"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-0.07</w:t>
            </w:r>
          </w:p>
          <w:p w14:paraId="4F55F395" w14:textId="5DDCC426"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(0.12)</w:t>
            </w:r>
          </w:p>
        </w:tc>
        <w:tc>
          <w:tcPr>
            <w:tcW w:w="1166" w:type="dxa"/>
            <w:vAlign w:val="center"/>
            <w:hideMark/>
          </w:tcPr>
          <w:p w14:paraId="1C40521C"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-0.12</w:t>
            </w:r>
          </w:p>
          <w:p w14:paraId="3B6A8130" w14:textId="6A9AAB73"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(0.11)</w:t>
            </w:r>
          </w:p>
        </w:tc>
        <w:tc>
          <w:tcPr>
            <w:tcW w:w="1166" w:type="dxa"/>
            <w:vAlign w:val="center"/>
            <w:hideMark/>
          </w:tcPr>
          <w:p w14:paraId="6868DA55"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-0.23</w:t>
            </w:r>
          </w:p>
          <w:p w14:paraId="72D7D236" w14:textId="198CCE7D"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(0.12)</w:t>
            </w:r>
          </w:p>
        </w:tc>
        <w:tc>
          <w:tcPr>
            <w:tcW w:w="1166" w:type="dxa"/>
            <w:vAlign w:val="center"/>
            <w:hideMark/>
          </w:tcPr>
          <w:p w14:paraId="5A03D6EC"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-0.18</w:t>
            </w:r>
          </w:p>
          <w:p w14:paraId="40B25E93" w14:textId="605906CE"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(0.14)</w:t>
            </w:r>
          </w:p>
        </w:tc>
        <w:tc>
          <w:tcPr>
            <w:tcW w:w="1166" w:type="dxa"/>
            <w:vAlign w:val="center"/>
            <w:hideMark/>
          </w:tcPr>
          <w:p w14:paraId="50134BAD"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-0.01</w:t>
            </w:r>
          </w:p>
          <w:p w14:paraId="3FFE99B0" w14:textId="0F4B1174"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(0.22)</w:t>
            </w:r>
          </w:p>
        </w:tc>
      </w:tr>
      <w:tr w:rsidR="0088678E" w:rsidRPr="00AF75BD" w14:paraId="4789D1D6"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29BE02D1" w14:textId="77777777" w:rsidR="0088678E" w:rsidRPr="0044062F" w:rsidRDefault="0088678E" w:rsidP="00125326">
            <w:pPr>
              <w:pStyle w:val="TABLEROWHEAD"/>
            </w:pPr>
            <w:r w:rsidRPr="0044062F">
              <w:t>Race/Ethnicity: Hawaiian/Pacific Islander</w:t>
            </w:r>
          </w:p>
        </w:tc>
        <w:tc>
          <w:tcPr>
            <w:tcW w:w="1166" w:type="dxa"/>
            <w:vAlign w:val="center"/>
            <w:hideMark/>
          </w:tcPr>
          <w:p w14:paraId="53EB0725"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-0.13</w:t>
            </w:r>
          </w:p>
          <w:p w14:paraId="12DFD1C9" w14:textId="7A7DEE1B"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(0.23)</w:t>
            </w:r>
          </w:p>
        </w:tc>
        <w:tc>
          <w:tcPr>
            <w:tcW w:w="1166" w:type="dxa"/>
            <w:vAlign w:val="center"/>
            <w:hideMark/>
          </w:tcPr>
          <w:p w14:paraId="2CD95EA7"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-0.17</w:t>
            </w:r>
          </w:p>
          <w:p w14:paraId="540D2F5C" w14:textId="2A10F700"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(0.10)</w:t>
            </w:r>
          </w:p>
        </w:tc>
        <w:tc>
          <w:tcPr>
            <w:tcW w:w="1166" w:type="dxa"/>
            <w:vAlign w:val="center"/>
            <w:hideMark/>
          </w:tcPr>
          <w:p w14:paraId="290F0394"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-0.15</w:t>
            </w:r>
          </w:p>
          <w:p w14:paraId="31F4C62B" w14:textId="4009122B"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(0.09)</w:t>
            </w:r>
          </w:p>
        </w:tc>
        <w:tc>
          <w:tcPr>
            <w:tcW w:w="1166" w:type="dxa"/>
            <w:vAlign w:val="center"/>
            <w:hideMark/>
          </w:tcPr>
          <w:p w14:paraId="339259B9"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-0.14</w:t>
            </w:r>
          </w:p>
          <w:p w14:paraId="781EAFD8" w14:textId="1088EAF9"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(0.10)</w:t>
            </w:r>
          </w:p>
        </w:tc>
        <w:tc>
          <w:tcPr>
            <w:tcW w:w="1166" w:type="dxa"/>
            <w:vAlign w:val="center"/>
            <w:hideMark/>
          </w:tcPr>
          <w:p w14:paraId="0E51BC09"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0.07</w:t>
            </w:r>
          </w:p>
          <w:p w14:paraId="406153E7" w14:textId="70A75BBD"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(0.11)</w:t>
            </w:r>
          </w:p>
        </w:tc>
        <w:tc>
          <w:tcPr>
            <w:tcW w:w="1166" w:type="dxa"/>
            <w:vAlign w:val="center"/>
            <w:hideMark/>
          </w:tcPr>
          <w:p w14:paraId="023FC99F"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-0.09</w:t>
            </w:r>
          </w:p>
          <w:p w14:paraId="5978B905" w14:textId="6426772E"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(0.11)</w:t>
            </w:r>
          </w:p>
        </w:tc>
        <w:tc>
          <w:tcPr>
            <w:tcW w:w="1166" w:type="dxa"/>
            <w:vAlign w:val="center"/>
            <w:hideMark/>
          </w:tcPr>
          <w:p w14:paraId="34DA8D7F"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-0.24*</w:t>
            </w:r>
          </w:p>
          <w:p w14:paraId="5D24BDF1" w14:textId="3F73101D"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(0.11)</w:t>
            </w:r>
          </w:p>
        </w:tc>
        <w:tc>
          <w:tcPr>
            <w:tcW w:w="1166" w:type="dxa"/>
            <w:vAlign w:val="center"/>
            <w:hideMark/>
          </w:tcPr>
          <w:p w14:paraId="2EC35305"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-0.09</w:t>
            </w:r>
          </w:p>
          <w:p w14:paraId="0569A892" w14:textId="1654A516"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(0.14)</w:t>
            </w:r>
          </w:p>
        </w:tc>
        <w:tc>
          <w:tcPr>
            <w:tcW w:w="1166" w:type="dxa"/>
            <w:vAlign w:val="center"/>
            <w:hideMark/>
          </w:tcPr>
          <w:p w14:paraId="0A6DE4E6"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-0.13</w:t>
            </w:r>
          </w:p>
          <w:p w14:paraId="3462A612" w14:textId="34F307DF"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(0.23)</w:t>
            </w:r>
          </w:p>
        </w:tc>
      </w:tr>
      <w:tr w:rsidR="0088678E" w:rsidRPr="00AF75BD" w14:paraId="1BACCB75"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0D43DBA8" w14:textId="77777777" w:rsidR="0088678E" w:rsidRPr="0044062F" w:rsidRDefault="0088678E" w:rsidP="00125326">
            <w:pPr>
              <w:pStyle w:val="TABLEROWHEAD"/>
            </w:pPr>
            <w:r w:rsidRPr="0044062F">
              <w:t>Race/Ethnicity: White</w:t>
            </w:r>
          </w:p>
        </w:tc>
        <w:tc>
          <w:tcPr>
            <w:tcW w:w="1166" w:type="dxa"/>
            <w:vAlign w:val="center"/>
            <w:hideMark/>
          </w:tcPr>
          <w:p w14:paraId="70BBA103"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0.16</w:t>
            </w:r>
          </w:p>
          <w:p w14:paraId="00719062" w14:textId="691CF443"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(0.15)</w:t>
            </w:r>
          </w:p>
        </w:tc>
        <w:tc>
          <w:tcPr>
            <w:tcW w:w="1166" w:type="dxa"/>
            <w:vAlign w:val="center"/>
            <w:hideMark/>
          </w:tcPr>
          <w:p w14:paraId="4E7D82F7"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-0.05</w:t>
            </w:r>
          </w:p>
          <w:p w14:paraId="25C45137" w14:textId="40161FD0"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(0.06)</w:t>
            </w:r>
          </w:p>
        </w:tc>
        <w:tc>
          <w:tcPr>
            <w:tcW w:w="1166" w:type="dxa"/>
            <w:vAlign w:val="center"/>
            <w:hideMark/>
          </w:tcPr>
          <w:p w14:paraId="48C3587B"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0.06</w:t>
            </w:r>
          </w:p>
          <w:p w14:paraId="1779E1B0" w14:textId="092637C2"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(0.06)</w:t>
            </w:r>
          </w:p>
        </w:tc>
        <w:tc>
          <w:tcPr>
            <w:tcW w:w="1166" w:type="dxa"/>
            <w:vAlign w:val="center"/>
            <w:hideMark/>
          </w:tcPr>
          <w:p w14:paraId="1E4BBEE1"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0.02</w:t>
            </w:r>
          </w:p>
          <w:p w14:paraId="0D318CB8" w14:textId="5AE6867E"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(0.06)</w:t>
            </w:r>
          </w:p>
        </w:tc>
        <w:tc>
          <w:tcPr>
            <w:tcW w:w="1166" w:type="dxa"/>
            <w:vAlign w:val="center"/>
            <w:hideMark/>
          </w:tcPr>
          <w:p w14:paraId="377F8502"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0.14</w:t>
            </w:r>
          </w:p>
          <w:p w14:paraId="57D47049" w14:textId="321E6343"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(0.08)</w:t>
            </w:r>
          </w:p>
        </w:tc>
        <w:tc>
          <w:tcPr>
            <w:tcW w:w="1166" w:type="dxa"/>
            <w:vAlign w:val="center"/>
            <w:hideMark/>
          </w:tcPr>
          <w:p w14:paraId="7BAB6259"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0.00</w:t>
            </w:r>
          </w:p>
          <w:p w14:paraId="5B307F50" w14:textId="78E8F27B"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(0.08)</w:t>
            </w:r>
          </w:p>
        </w:tc>
        <w:tc>
          <w:tcPr>
            <w:tcW w:w="1166" w:type="dxa"/>
            <w:vAlign w:val="center"/>
            <w:hideMark/>
          </w:tcPr>
          <w:p w14:paraId="14AF2E8C"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-0.28***</w:t>
            </w:r>
          </w:p>
          <w:p w14:paraId="4A96672D" w14:textId="1F996550"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(0.08)</w:t>
            </w:r>
          </w:p>
        </w:tc>
        <w:tc>
          <w:tcPr>
            <w:tcW w:w="1166" w:type="dxa"/>
            <w:vAlign w:val="center"/>
            <w:hideMark/>
          </w:tcPr>
          <w:p w14:paraId="081532FB"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-0.01</w:t>
            </w:r>
          </w:p>
          <w:p w14:paraId="4DB310CC" w14:textId="305173EB"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(0.09)</w:t>
            </w:r>
          </w:p>
        </w:tc>
        <w:tc>
          <w:tcPr>
            <w:tcW w:w="1166" w:type="dxa"/>
            <w:vAlign w:val="center"/>
            <w:hideMark/>
          </w:tcPr>
          <w:p w14:paraId="12548142"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0.16</w:t>
            </w:r>
          </w:p>
          <w:p w14:paraId="11B65A24" w14:textId="4EEF6EAF"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(0.15)</w:t>
            </w:r>
          </w:p>
        </w:tc>
      </w:tr>
      <w:tr w:rsidR="0088678E" w:rsidRPr="00AF75BD" w14:paraId="55F04977"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4F05F9B5" w14:textId="77777777" w:rsidR="0088678E" w:rsidRPr="0044062F" w:rsidRDefault="0088678E" w:rsidP="00125326">
            <w:pPr>
              <w:pStyle w:val="TABLEROWHEAD"/>
            </w:pPr>
            <w:r w:rsidRPr="0044062F">
              <w:t xml:space="preserve">Race/Ethnicity: </w:t>
            </w:r>
            <w:r>
              <w:br/>
            </w:r>
            <w:r w:rsidRPr="0044062F">
              <w:t>Two or More</w:t>
            </w:r>
          </w:p>
        </w:tc>
        <w:tc>
          <w:tcPr>
            <w:tcW w:w="1166" w:type="dxa"/>
            <w:vAlign w:val="center"/>
            <w:hideMark/>
          </w:tcPr>
          <w:p w14:paraId="79B26667"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0.01</w:t>
            </w:r>
          </w:p>
          <w:p w14:paraId="2169E2CF" w14:textId="4C0F76A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(0.16)</w:t>
            </w:r>
          </w:p>
        </w:tc>
        <w:tc>
          <w:tcPr>
            <w:tcW w:w="1166" w:type="dxa"/>
            <w:vAlign w:val="center"/>
            <w:hideMark/>
          </w:tcPr>
          <w:p w14:paraId="42CED9A0"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-0.02</w:t>
            </w:r>
          </w:p>
          <w:p w14:paraId="0062E559" w14:textId="147F98A2"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(0.07)</w:t>
            </w:r>
          </w:p>
        </w:tc>
        <w:tc>
          <w:tcPr>
            <w:tcW w:w="1166" w:type="dxa"/>
            <w:vAlign w:val="center"/>
            <w:hideMark/>
          </w:tcPr>
          <w:p w14:paraId="292165A5"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-0.06</w:t>
            </w:r>
          </w:p>
          <w:p w14:paraId="7B6077DF" w14:textId="0145344D"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(0.06)</w:t>
            </w:r>
          </w:p>
        </w:tc>
        <w:tc>
          <w:tcPr>
            <w:tcW w:w="1166" w:type="dxa"/>
            <w:vAlign w:val="center"/>
            <w:hideMark/>
          </w:tcPr>
          <w:p w14:paraId="6DB435F5"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-0.01</w:t>
            </w:r>
          </w:p>
          <w:p w14:paraId="3D69A95E" w14:textId="3586F25D"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(0.07)</w:t>
            </w:r>
          </w:p>
        </w:tc>
        <w:tc>
          <w:tcPr>
            <w:tcW w:w="1166" w:type="dxa"/>
            <w:vAlign w:val="center"/>
            <w:hideMark/>
          </w:tcPr>
          <w:p w14:paraId="21262BE3"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0.18*</w:t>
            </w:r>
          </w:p>
          <w:p w14:paraId="4341AA51" w14:textId="506E76B6"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(0.08)</w:t>
            </w:r>
          </w:p>
        </w:tc>
        <w:tc>
          <w:tcPr>
            <w:tcW w:w="1166" w:type="dxa"/>
            <w:vAlign w:val="center"/>
            <w:hideMark/>
          </w:tcPr>
          <w:p w14:paraId="2A151EBD"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0.12</w:t>
            </w:r>
          </w:p>
          <w:p w14:paraId="473C8BB6" w14:textId="07490C49"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(0.08)</w:t>
            </w:r>
          </w:p>
        </w:tc>
        <w:tc>
          <w:tcPr>
            <w:tcW w:w="1166" w:type="dxa"/>
            <w:vAlign w:val="center"/>
            <w:hideMark/>
          </w:tcPr>
          <w:p w14:paraId="0D883E74"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-0.31***</w:t>
            </w:r>
          </w:p>
          <w:p w14:paraId="44F9BDFE" w14:textId="3ED09745"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(0.09)</w:t>
            </w:r>
          </w:p>
        </w:tc>
        <w:tc>
          <w:tcPr>
            <w:tcW w:w="1166" w:type="dxa"/>
            <w:vAlign w:val="center"/>
            <w:hideMark/>
          </w:tcPr>
          <w:p w14:paraId="5F706445"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0.02</w:t>
            </w:r>
          </w:p>
          <w:p w14:paraId="17AE086A" w14:textId="75C389EC"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(0.10)</w:t>
            </w:r>
          </w:p>
        </w:tc>
        <w:tc>
          <w:tcPr>
            <w:tcW w:w="1166" w:type="dxa"/>
            <w:vAlign w:val="center"/>
            <w:hideMark/>
          </w:tcPr>
          <w:p w14:paraId="142EC660"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0.01</w:t>
            </w:r>
          </w:p>
          <w:p w14:paraId="422D10F4" w14:textId="617D0240"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(0.16)</w:t>
            </w:r>
          </w:p>
        </w:tc>
      </w:tr>
      <w:tr w:rsidR="0088678E" w:rsidRPr="00AF75BD" w14:paraId="57EF4070"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7E3F387D" w14:textId="77777777" w:rsidR="0088678E" w:rsidRPr="0044062F" w:rsidRDefault="0088678E" w:rsidP="00125326">
            <w:pPr>
              <w:pStyle w:val="TABLEROWHEAD"/>
            </w:pPr>
            <w:r w:rsidRPr="0044062F">
              <w:t xml:space="preserve">Race/Ethnicity: </w:t>
            </w:r>
            <w:r>
              <w:br/>
            </w:r>
            <w:r w:rsidRPr="0044062F">
              <w:t>No Response</w:t>
            </w:r>
          </w:p>
        </w:tc>
        <w:tc>
          <w:tcPr>
            <w:tcW w:w="1166" w:type="dxa"/>
            <w:vAlign w:val="center"/>
            <w:hideMark/>
          </w:tcPr>
          <w:p w14:paraId="32FCE5C8"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0.00</w:t>
            </w:r>
          </w:p>
          <w:p w14:paraId="3C8E20A2" w14:textId="2B07F19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w:t>
            </w:r>
          </w:p>
        </w:tc>
        <w:tc>
          <w:tcPr>
            <w:tcW w:w="1166" w:type="dxa"/>
            <w:vAlign w:val="center"/>
            <w:hideMark/>
          </w:tcPr>
          <w:p w14:paraId="2CB832B9"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0.00</w:t>
            </w:r>
          </w:p>
          <w:p w14:paraId="50791C0E" w14:textId="317EA4C5"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w:t>
            </w:r>
          </w:p>
        </w:tc>
        <w:tc>
          <w:tcPr>
            <w:tcW w:w="1166" w:type="dxa"/>
            <w:vAlign w:val="center"/>
            <w:hideMark/>
          </w:tcPr>
          <w:p w14:paraId="7ABED2B8"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0.00</w:t>
            </w:r>
          </w:p>
          <w:p w14:paraId="2410DE7D" w14:textId="05A6CB24"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w:t>
            </w:r>
          </w:p>
        </w:tc>
        <w:tc>
          <w:tcPr>
            <w:tcW w:w="1166" w:type="dxa"/>
            <w:vAlign w:val="center"/>
            <w:hideMark/>
          </w:tcPr>
          <w:p w14:paraId="2B411B6E"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0.00</w:t>
            </w:r>
          </w:p>
          <w:p w14:paraId="087969FA" w14:textId="7BC60C85"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w:t>
            </w:r>
          </w:p>
        </w:tc>
        <w:tc>
          <w:tcPr>
            <w:tcW w:w="1166" w:type="dxa"/>
            <w:vAlign w:val="center"/>
            <w:hideMark/>
          </w:tcPr>
          <w:p w14:paraId="3267C668"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0.00</w:t>
            </w:r>
          </w:p>
          <w:p w14:paraId="0CDF2562" w14:textId="523359B9"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w:t>
            </w:r>
          </w:p>
        </w:tc>
        <w:tc>
          <w:tcPr>
            <w:tcW w:w="1166" w:type="dxa"/>
            <w:vAlign w:val="center"/>
            <w:hideMark/>
          </w:tcPr>
          <w:p w14:paraId="5A9AEF66"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0.00</w:t>
            </w:r>
          </w:p>
          <w:p w14:paraId="7A22AA75" w14:textId="04DEFD2A"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w:t>
            </w:r>
          </w:p>
        </w:tc>
        <w:tc>
          <w:tcPr>
            <w:tcW w:w="1166" w:type="dxa"/>
            <w:vAlign w:val="center"/>
            <w:hideMark/>
          </w:tcPr>
          <w:p w14:paraId="7BF6CE11"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0.00</w:t>
            </w:r>
          </w:p>
          <w:p w14:paraId="51CF6090" w14:textId="464C54E4"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w:t>
            </w:r>
          </w:p>
        </w:tc>
        <w:tc>
          <w:tcPr>
            <w:tcW w:w="1166" w:type="dxa"/>
            <w:vAlign w:val="center"/>
            <w:hideMark/>
          </w:tcPr>
          <w:p w14:paraId="2E4ED396"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0.00</w:t>
            </w:r>
          </w:p>
          <w:p w14:paraId="0BD3FABA" w14:textId="2117F50A"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w:t>
            </w:r>
          </w:p>
        </w:tc>
        <w:tc>
          <w:tcPr>
            <w:tcW w:w="1166" w:type="dxa"/>
            <w:vAlign w:val="center"/>
            <w:hideMark/>
          </w:tcPr>
          <w:p w14:paraId="1EA5D49A"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0.00</w:t>
            </w:r>
          </w:p>
          <w:p w14:paraId="4E88248E" w14:textId="5AD9DBAE"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w:t>
            </w:r>
          </w:p>
        </w:tc>
      </w:tr>
      <w:tr w:rsidR="0088678E" w:rsidRPr="00AF75BD" w14:paraId="32126C97"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1087F543" w14:textId="77777777" w:rsidR="0088678E" w:rsidRPr="0044062F" w:rsidRDefault="0088678E" w:rsidP="00125326">
            <w:pPr>
              <w:pStyle w:val="TABLEROWHEAD"/>
            </w:pPr>
            <w:r w:rsidRPr="0044062F">
              <w:t>English Language Learner</w:t>
            </w:r>
          </w:p>
        </w:tc>
        <w:tc>
          <w:tcPr>
            <w:tcW w:w="1166" w:type="dxa"/>
            <w:vAlign w:val="center"/>
            <w:hideMark/>
          </w:tcPr>
          <w:p w14:paraId="0486E4CD"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0.17***</w:t>
            </w:r>
          </w:p>
          <w:p w14:paraId="793F7C88" w14:textId="46043B3A"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(0.03)</w:t>
            </w:r>
          </w:p>
        </w:tc>
        <w:tc>
          <w:tcPr>
            <w:tcW w:w="1166" w:type="dxa"/>
            <w:vAlign w:val="center"/>
            <w:hideMark/>
          </w:tcPr>
          <w:p w14:paraId="445A1A8E"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0.10***</w:t>
            </w:r>
          </w:p>
          <w:p w14:paraId="00DAE251" w14:textId="4FB99692"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(0.01)</w:t>
            </w:r>
          </w:p>
        </w:tc>
        <w:tc>
          <w:tcPr>
            <w:tcW w:w="1166" w:type="dxa"/>
            <w:vAlign w:val="center"/>
            <w:hideMark/>
          </w:tcPr>
          <w:p w14:paraId="274125DE"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0.08***</w:t>
            </w:r>
          </w:p>
          <w:p w14:paraId="041951D4" w14:textId="09566D40"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(0.01)</w:t>
            </w:r>
          </w:p>
        </w:tc>
        <w:tc>
          <w:tcPr>
            <w:tcW w:w="1166" w:type="dxa"/>
            <w:vAlign w:val="center"/>
            <w:hideMark/>
          </w:tcPr>
          <w:p w14:paraId="364A76FC"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0.05***</w:t>
            </w:r>
          </w:p>
          <w:p w14:paraId="6E4307BC" w14:textId="61C38460"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(0.01)</w:t>
            </w:r>
          </w:p>
        </w:tc>
        <w:tc>
          <w:tcPr>
            <w:tcW w:w="1166" w:type="dxa"/>
            <w:vAlign w:val="center"/>
            <w:hideMark/>
          </w:tcPr>
          <w:p w14:paraId="1947277D"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0.05***</w:t>
            </w:r>
          </w:p>
          <w:p w14:paraId="5877B426" w14:textId="59C294DD"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(0.01)</w:t>
            </w:r>
          </w:p>
        </w:tc>
        <w:tc>
          <w:tcPr>
            <w:tcW w:w="1166" w:type="dxa"/>
            <w:vAlign w:val="center"/>
            <w:hideMark/>
          </w:tcPr>
          <w:p w14:paraId="5E2B406E"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0.01</w:t>
            </w:r>
          </w:p>
          <w:p w14:paraId="55E561C6" w14:textId="3C539773"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(0.01)</w:t>
            </w:r>
          </w:p>
        </w:tc>
        <w:tc>
          <w:tcPr>
            <w:tcW w:w="1166" w:type="dxa"/>
            <w:vAlign w:val="center"/>
            <w:hideMark/>
          </w:tcPr>
          <w:p w14:paraId="280D9D6D"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0.02</w:t>
            </w:r>
          </w:p>
          <w:p w14:paraId="7241C60A" w14:textId="2D5D3524"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(0.01)</w:t>
            </w:r>
          </w:p>
        </w:tc>
        <w:tc>
          <w:tcPr>
            <w:tcW w:w="1166" w:type="dxa"/>
            <w:vAlign w:val="center"/>
            <w:hideMark/>
          </w:tcPr>
          <w:p w14:paraId="1E2659A0"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-0.03*</w:t>
            </w:r>
          </w:p>
          <w:p w14:paraId="14B04168" w14:textId="40490CF1"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(0.01)</w:t>
            </w:r>
          </w:p>
        </w:tc>
        <w:tc>
          <w:tcPr>
            <w:tcW w:w="1166" w:type="dxa"/>
            <w:vAlign w:val="center"/>
            <w:hideMark/>
          </w:tcPr>
          <w:p w14:paraId="5147C2F2"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0.17***</w:t>
            </w:r>
          </w:p>
          <w:p w14:paraId="060612F8" w14:textId="490E90DC"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(0.03)</w:t>
            </w:r>
          </w:p>
        </w:tc>
      </w:tr>
      <w:tr w:rsidR="0088678E" w:rsidRPr="00AF75BD" w14:paraId="0C9FDA95"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tcPr>
          <w:p w14:paraId="07DCB50D" w14:textId="77777777" w:rsidR="0088678E" w:rsidRPr="0044062F" w:rsidRDefault="0088678E" w:rsidP="00125326">
            <w:pPr>
              <w:pStyle w:val="TABLEROWHEAD"/>
            </w:pPr>
            <w:r w:rsidRPr="0044062F">
              <w:t>Socioeconomically Disadvantaged</w:t>
            </w:r>
          </w:p>
        </w:tc>
        <w:tc>
          <w:tcPr>
            <w:tcW w:w="1166" w:type="dxa"/>
            <w:vAlign w:val="center"/>
          </w:tcPr>
          <w:p w14:paraId="1AEE5EB4"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-0.09**</w:t>
            </w:r>
          </w:p>
          <w:p w14:paraId="43C24F0A" w14:textId="45B3D49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(0.03)</w:t>
            </w:r>
          </w:p>
        </w:tc>
        <w:tc>
          <w:tcPr>
            <w:tcW w:w="1166" w:type="dxa"/>
            <w:vAlign w:val="center"/>
          </w:tcPr>
          <w:p w14:paraId="64A886A9"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-0.05**</w:t>
            </w:r>
          </w:p>
          <w:p w14:paraId="267491E7" w14:textId="3042FE9A"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(0.02)</w:t>
            </w:r>
          </w:p>
        </w:tc>
        <w:tc>
          <w:tcPr>
            <w:tcW w:w="1166" w:type="dxa"/>
            <w:vAlign w:val="center"/>
          </w:tcPr>
          <w:p w14:paraId="25C53761"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-0.06***</w:t>
            </w:r>
          </w:p>
          <w:p w14:paraId="7382FC3A" w14:textId="19EA437B"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(0.01)</w:t>
            </w:r>
          </w:p>
        </w:tc>
        <w:tc>
          <w:tcPr>
            <w:tcW w:w="1166" w:type="dxa"/>
            <w:vAlign w:val="center"/>
          </w:tcPr>
          <w:p w14:paraId="5F945764"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-0.04**</w:t>
            </w:r>
          </w:p>
          <w:p w14:paraId="13E61AF8" w14:textId="58E97A02"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(0.02)</w:t>
            </w:r>
          </w:p>
        </w:tc>
        <w:tc>
          <w:tcPr>
            <w:tcW w:w="1166" w:type="dxa"/>
            <w:vAlign w:val="center"/>
          </w:tcPr>
          <w:p w14:paraId="1834F5BD"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-0.01</w:t>
            </w:r>
          </w:p>
          <w:p w14:paraId="4D68747E" w14:textId="42C4015E"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(0.02)</w:t>
            </w:r>
          </w:p>
        </w:tc>
        <w:tc>
          <w:tcPr>
            <w:tcW w:w="1166" w:type="dxa"/>
            <w:vAlign w:val="center"/>
          </w:tcPr>
          <w:p w14:paraId="51F224C6"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-0.04*</w:t>
            </w:r>
          </w:p>
          <w:p w14:paraId="1E0E44F3" w14:textId="517997AC"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(0.02)</w:t>
            </w:r>
          </w:p>
        </w:tc>
        <w:tc>
          <w:tcPr>
            <w:tcW w:w="1166" w:type="dxa"/>
            <w:vAlign w:val="center"/>
          </w:tcPr>
          <w:p w14:paraId="181C249D"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-0.10***</w:t>
            </w:r>
          </w:p>
          <w:p w14:paraId="242F655B" w14:textId="0AB55EC6"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(0.02)</w:t>
            </w:r>
          </w:p>
        </w:tc>
        <w:tc>
          <w:tcPr>
            <w:tcW w:w="1166" w:type="dxa"/>
            <w:vAlign w:val="center"/>
          </w:tcPr>
          <w:p w14:paraId="3592AB01"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-0.04*</w:t>
            </w:r>
          </w:p>
          <w:p w14:paraId="20FB44E3" w14:textId="56B7184F"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(0.02)</w:t>
            </w:r>
          </w:p>
        </w:tc>
        <w:tc>
          <w:tcPr>
            <w:tcW w:w="1166" w:type="dxa"/>
            <w:vAlign w:val="center"/>
          </w:tcPr>
          <w:p w14:paraId="55042278"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-0.09**</w:t>
            </w:r>
          </w:p>
          <w:p w14:paraId="1147DAC1" w14:textId="1AAB27B8"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(0.03)</w:t>
            </w:r>
          </w:p>
        </w:tc>
      </w:tr>
      <w:tr w:rsidR="0088678E" w:rsidRPr="00AF75BD" w14:paraId="3D6FE6EE"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tcPr>
          <w:p w14:paraId="6B915002" w14:textId="77777777" w:rsidR="0088678E" w:rsidRPr="0044062F" w:rsidRDefault="0088678E" w:rsidP="00125326">
            <w:pPr>
              <w:pStyle w:val="TABLEROWHEAD"/>
            </w:pPr>
            <w:r w:rsidRPr="0044062F">
              <w:t>Migrant</w:t>
            </w:r>
          </w:p>
        </w:tc>
        <w:tc>
          <w:tcPr>
            <w:tcW w:w="1166" w:type="dxa"/>
            <w:vAlign w:val="center"/>
          </w:tcPr>
          <w:p w14:paraId="482362C3"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0.14</w:t>
            </w:r>
          </w:p>
          <w:p w14:paraId="5044E3F5" w14:textId="1090A4F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(0.09)</w:t>
            </w:r>
          </w:p>
        </w:tc>
        <w:tc>
          <w:tcPr>
            <w:tcW w:w="1166" w:type="dxa"/>
            <w:vAlign w:val="center"/>
          </w:tcPr>
          <w:p w14:paraId="0465FCC2"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0.11**</w:t>
            </w:r>
          </w:p>
          <w:p w14:paraId="1513A877" w14:textId="579E461D"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(0.03)</w:t>
            </w:r>
          </w:p>
        </w:tc>
        <w:tc>
          <w:tcPr>
            <w:tcW w:w="1166" w:type="dxa"/>
            <w:vAlign w:val="center"/>
          </w:tcPr>
          <w:p w14:paraId="5D3AAEBA"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0.07*</w:t>
            </w:r>
          </w:p>
          <w:p w14:paraId="6536BDCD" w14:textId="2F4DF568"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(0.03)</w:t>
            </w:r>
          </w:p>
        </w:tc>
        <w:tc>
          <w:tcPr>
            <w:tcW w:w="1166" w:type="dxa"/>
            <w:vAlign w:val="center"/>
          </w:tcPr>
          <w:p w14:paraId="261E2292"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0.10***</w:t>
            </w:r>
          </w:p>
          <w:p w14:paraId="5BBF3CD0" w14:textId="6D2100DF"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(0.03)</w:t>
            </w:r>
          </w:p>
        </w:tc>
        <w:tc>
          <w:tcPr>
            <w:tcW w:w="1166" w:type="dxa"/>
            <w:vAlign w:val="center"/>
          </w:tcPr>
          <w:p w14:paraId="66A69DCD"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0.08*</w:t>
            </w:r>
          </w:p>
          <w:p w14:paraId="7FA63856" w14:textId="2100A5BB"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(0.03)</w:t>
            </w:r>
          </w:p>
        </w:tc>
        <w:tc>
          <w:tcPr>
            <w:tcW w:w="1166" w:type="dxa"/>
            <w:vAlign w:val="center"/>
          </w:tcPr>
          <w:p w14:paraId="02E40D7E"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0.12***</w:t>
            </w:r>
          </w:p>
          <w:p w14:paraId="00C43C30" w14:textId="01E6505A"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(0.03)</w:t>
            </w:r>
          </w:p>
        </w:tc>
        <w:tc>
          <w:tcPr>
            <w:tcW w:w="1166" w:type="dxa"/>
            <w:vAlign w:val="center"/>
          </w:tcPr>
          <w:p w14:paraId="0CE0E910"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0.10**</w:t>
            </w:r>
          </w:p>
          <w:p w14:paraId="2233C31B" w14:textId="2B59D2F8"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(0.04)</w:t>
            </w:r>
          </w:p>
        </w:tc>
        <w:tc>
          <w:tcPr>
            <w:tcW w:w="1166" w:type="dxa"/>
            <w:vAlign w:val="center"/>
          </w:tcPr>
          <w:p w14:paraId="6FE7C0CC"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0.09*</w:t>
            </w:r>
          </w:p>
          <w:p w14:paraId="007BDB92" w14:textId="28DC3B03"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(0.04)</w:t>
            </w:r>
          </w:p>
        </w:tc>
        <w:tc>
          <w:tcPr>
            <w:tcW w:w="1166" w:type="dxa"/>
            <w:vAlign w:val="center"/>
          </w:tcPr>
          <w:p w14:paraId="58BE2349"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0.14</w:t>
            </w:r>
          </w:p>
          <w:p w14:paraId="4CED0F47" w14:textId="115C9BE3"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(0.09)</w:t>
            </w:r>
          </w:p>
        </w:tc>
      </w:tr>
      <w:tr w:rsidR="0088678E" w:rsidRPr="00AF75BD" w14:paraId="3AE943FB"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tcPr>
          <w:p w14:paraId="08FB093D" w14:textId="77777777" w:rsidR="0088678E" w:rsidRPr="0044062F" w:rsidRDefault="0088678E" w:rsidP="00125326">
            <w:pPr>
              <w:pStyle w:val="TABLEROWHEAD"/>
            </w:pPr>
            <w:r w:rsidRPr="0044062F">
              <w:lastRenderedPageBreak/>
              <w:t>Experiencing Homelessness</w:t>
            </w:r>
          </w:p>
        </w:tc>
        <w:tc>
          <w:tcPr>
            <w:tcW w:w="1166" w:type="dxa"/>
            <w:vAlign w:val="center"/>
          </w:tcPr>
          <w:p w14:paraId="15BB99B1"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-0.07</w:t>
            </w:r>
          </w:p>
          <w:p w14:paraId="48A3B78F" w14:textId="5903E81A"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(0.05)</w:t>
            </w:r>
          </w:p>
        </w:tc>
        <w:tc>
          <w:tcPr>
            <w:tcW w:w="1166" w:type="dxa"/>
            <w:vAlign w:val="center"/>
          </w:tcPr>
          <w:p w14:paraId="4BEBA12A"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-0.05**</w:t>
            </w:r>
          </w:p>
          <w:p w14:paraId="7FC56EE9" w14:textId="2992A206"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(0.02)</w:t>
            </w:r>
          </w:p>
        </w:tc>
        <w:tc>
          <w:tcPr>
            <w:tcW w:w="1166" w:type="dxa"/>
            <w:vAlign w:val="center"/>
          </w:tcPr>
          <w:p w14:paraId="3B02DD9D"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-0.06**</w:t>
            </w:r>
          </w:p>
          <w:p w14:paraId="3C688F27" w14:textId="77FC9DE2"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(0.02)</w:t>
            </w:r>
          </w:p>
        </w:tc>
        <w:tc>
          <w:tcPr>
            <w:tcW w:w="1166" w:type="dxa"/>
            <w:vAlign w:val="center"/>
          </w:tcPr>
          <w:p w14:paraId="46BE1F64"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-0.10***</w:t>
            </w:r>
          </w:p>
          <w:p w14:paraId="05850B35" w14:textId="06C72C4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(0.02)</w:t>
            </w:r>
          </w:p>
        </w:tc>
        <w:tc>
          <w:tcPr>
            <w:tcW w:w="1166" w:type="dxa"/>
            <w:vAlign w:val="center"/>
          </w:tcPr>
          <w:p w14:paraId="1BF488C2"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-0.09***</w:t>
            </w:r>
          </w:p>
          <w:p w14:paraId="4610A90B" w14:textId="0F2F3526"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(0.02)</w:t>
            </w:r>
          </w:p>
        </w:tc>
        <w:tc>
          <w:tcPr>
            <w:tcW w:w="1166" w:type="dxa"/>
            <w:vAlign w:val="center"/>
          </w:tcPr>
          <w:p w14:paraId="7E407AF4"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-0.04</w:t>
            </w:r>
          </w:p>
          <w:p w14:paraId="7F43FEF8" w14:textId="0AB9D4D6"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(0.02)</w:t>
            </w:r>
          </w:p>
        </w:tc>
        <w:tc>
          <w:tcPr>
            <w:tcW w:w="1166" w:type="dxa"/>
            <w:vAlign w:val="center"/>
          </w:tcPr>
          <w:p w14:paraId="67F9C6E9"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-0.11***</w:t>
            </w:r>
          </w:p>
          <w:p w14:paraId="0DA71A42" w14:textId="7450D3E6"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(0.03)</w:t>
            </w:r>
          </w:p>
        </w:tc>
        <w:tc>
          <w:tcPr>
            <w:tcW w:w="1166" w:type="dxa"/>
            <w:vAlign w:val="center"/>
          </w:tcPr>
          <w:p w14:paraId="7226B777"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0.00</w:t>
            </w:r>
          </w:p>
          <w:p w14:paraId="471D1017" w14:textId="52595274"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(0.03)</w:t>
            </w:r>
          </w:p>
        </w:tc>
        <w:tc>
          <w:tcPr>
            <w:tcW w:w="1166" w:type="dxa"/>
            <w:vAlign w:val="center"/>
          </w:tcPr>
          <w:p w14:paraId="0FF97768"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-0.07</w:t>
            </w:r>
          </w:p>
          <w:p w14:paraId="17C6A65F" w14:textId="70668A2C"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(0.05)</w:t>
            </w:r>
          </w:p>
        </w:tc>
      </w:tr>
      <w:tr w:rsidR="0088678E" w:rsidRPr="00AF75BD" w14:paraId="7628F245"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vAlign w:val="center"/>
          </w:tcPr>
          <w:p w14:paraId="21E1DA3D" w14:textId="77777777" w:rsidR="0088678E" w:rsidRPr="0044062F" w:rsidRDefault="0088678E" w:rsidP="00125326">
            <w:pPr>
              <w:pStyle w:val="TABLEROWHEAD"/>
            </w:pPr>
            <w:r w:rsidRPr="0044062F">
              <w:t>Special Education</w:t>
            </w:r>
          </w:p>
        </w:tc>
        <w:tc>
          <w:tcPr>
            <w:tcW w:w="1166" w:type="dxa"/>
            <w:vAlign w:val="center"/>
          </w:tcPr>
          <w:p w14:paraId="3D9A91D1"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-0.07*</w:t>
            </w:r>
          </w:p>
          <w:p w14:paraId="308929C4" w14:textId="6DD8CF06"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(0.04)</w:t>
            </w:r>
          </w:p>
        </w:tc>
        <w:tc>
          <w:tcPr>
            <w:tcW w:w="1166" w:type="dxa"/>
            <w:vAlign w:val="center"/>
          </w:tcPr>
          <w:p w14:paraId="3B99ACFB"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-0.05**</w:t>
            </w:r>
          </w:p>
          <w:p w14:paraId="2FBB0CBE" w14:textId="118DDD12"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(0.02)</w:t>
            </w:r>
          </w:p>
        </w:tc>
        <w:tc>
          <w:tcPr>
            <w:tcW w:w="1166" w:type="dxa"/>
            <w:vAlign w:val="center"/>
          </w:tcPr>
          <w:p w14:paraId="2396989F"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-0.03*</w:t>
            </w:r>
          </w:p>
          <w:p w14:paraId="21996003" w14:textId="6369DF4E"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(0.01)</w:t>
            </w:r>
          </w:p>
        </w:tc>
        <w:tc>
          <w:tcPr>
            <w:tcW w:w="1166" w:type="dxa"/>
            <w:vAlign w:val="center"/>
          </w:tcPr>
          <w:p w14:paraId="3347C5F9"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-0.08***</w:t>
            </w:r>
          </w:p>
          <w:p w14:paraId="201EB73F" w14:textId="6382B6A6"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(0.01)</w:t>
            </w:r>
          </w:p>
        </w:tc>
        <w:tc>
          <w:tcPr>
            <w:tcW w:w="1166" w:type="dxa"/>
            <w:vAlign w:val="center"/>
          </w:tcPr>
          <w:p w14:paraId="00671254"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-0.07***</w:t>
            </w:r>
          </w:p>
          <w:p w14:paraId="2C12294D" w14:textId="0D36D784"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(0.01)</w:t>
            </w:r>
          </w:p>
        </w:tc>
        <w:tc>
          <w:tcPr>
            <w:tcW w:w="1166" w:type="dxa"/>
            <w:vAlign w:val="center"/>
          </w:tcPr>
          <w:p w14:paraId="0FD3048B"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-0.08***</w:t>
            </w:r>
          </w:p>
          <w:p w14:paraId="27F9CB00" w14:textId="2D62144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(0.01)</w:t>
            </w:r>
          </w:p>
        </w:tc>
        <w:tc>
          <w:tcPr>
            <w:tcW w:w="1166" w:type="dxa"/>
            <w:vAlign w:val="center"/>
          </w:tcPr>
          <w:p w14:paraId="650A00A5"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-0.11***</w:t>
            </w:r>
          </w:p>
          <w:p w14:paraId="1658AC75" w14:textId="4BC79C79"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(0.02)</w:t>
            </w:r>
          </w:p>
        </w:tc>
        <w:tc>
          <w:tcPr>
            <w:tcW w:w="1166" w:type="dxa"/>
            <w:vAlign w:val="center"/>
          </w:tcPr>
          <w:p w14:paraId="4FC23839"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-0.06***</w:t>
            </w:r>
          </w:p>
          <w:p w14:paraId="4B0ECCE3" w14:textId="68F3B606"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(0.02)</w:t>
            </w:r>
          </w:p>
        </w:tc>
        <w:tc>
          <w:tcPr>
            <w:tcW w:w="1166" w:type="dxa"/>
            <w:vAlign w:val="center"/>
          </w:tcPr>
          <w:p w14:paraId="44EFCC22"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-0.07*</w:t>
            </w:r>
          </w:p>
          <w:p w14:paraId="7EE018EB" w14:textId="3E7700C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(0.04)</w:t>
            </w:r>
          </w:p>
        </w:tc>
      </w:tr>
      <w:tr w:rsidR="0088678E" w:rsidRPr="00AF75BD" w14:paraId="0384616D" w14:textId="77777777" w:rsidTr="002A4204">
        <w:trPr>
          <w:cantSplit/>
          <w:trHeight w:val="605"/>
        </w:trPr>
        <w:tc>
          <w:tcPr>
            <w:cnfStyle w:val="001000000000" w:firstRow="0" w:lastRow="0" w:firstColumn="1" w:lastColumn="0" w:oddVBand="0" w:evenVBand="0" w:oddHBand="0" w:evenHBand="0" w:firstRowFirstColumn="0" w:firstRowLastColumn="0" w:lastRowFirstColumn="0" w:lastRowLastColumn="0"/>
            <w:tcW w:w="2500" w:type="dxa"/>
            <w:vAlign w:val="center"/>
          </w:tcPr>
          <w:p w14:paraId="1BE3277F" w14:textId="77777777" w:rsidR="0088678E" w:rsidRPr="0044062F" w:rsidRDefault="0088678E" w:rsidP="00125326">
            <w:pPr>
              <w:pStyle w:val="TABLEROWHEAD"/>
            </w:pPr>
            <w:r w:rsidRPr="0044062F">
              <w:t>Foster</w:t>
            </w:r>
          </w:p>
        </w:tc>
        <w:tc>
          <w:tcPr>
            <w:tcW w:w="1166" w:type="dxa"/>
            <w:vAlign w:val="center"/>
          </w:tcPr>
          <w:p w14:paraId="1DECF64F"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-0.01</w:t>
            </w:r>
          </w:p>
          <w:p w14:paraId="5F525288" w14:textId="26B208B2"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(0.11)</w:t>
            </w:r>
          </w:p>
        </w:tc>
        <w:tc>
          <w:tcPr>
            <w:tcW w:w="1166" w:type="dxa"/>
            <w:vAlign w:val="center"/>
          </w:tcPr>
          <w:p w14:paraId="1DDF95C2"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0.16**</w:t>
            </w:r>
          </w:p>
          <w:p w14:paraId="3270040A" w14:textId="2580E47B"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(0.05)</w:t>
            </w:r>
          </w:p>
        </w:tc>
        <w:tc>
          <w:tcPr>
            <w:tcW w:w="1166" w:type="dxa"/>
            <w:vAlign w:val="center"/>
          </w:tcPr>
          <w:p w14:paraId="4F84600F"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0.08</w:t>
            </w:r>
          </w:p>
          <w:p w14:paraId="5A07E5E7" w14:textId="246607AD"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(0.05)</w:t>
            </w:r>
          </w:p>
        </w:tc>
        <w:tc>
          <w:tcPr>
            <w:tcW w:w="1166" w:type="dxa"/>
            <w:vAlign w:val="center"/>
          </w:tcPr>
          <w:p w14:paraId="57F654FB"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0.05</w:t>
            </w:r>
          </w:p>
          <w:p w14:paraId="68A61181" w14:textId="2027110E"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(0.05)</w:t>
            </w:r>
          </w:p>
        </w:tc>
        <w:tc>
          <w:tcPr>
            <w:tcW w:w="1166" w:type="dxa"/>
            <w:vAlign w:val="center"/>
          </w:tcPr>
          <w:p w14:paraId="681AAE70"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0.21***</w:t>
            </w:r>
          </w:p>
          <w:p w14:paraId="358DA129" w14:textId="62A2EE54"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(0.05)</w:t>
            </w:r>
          </w:p>
        </w:tc>
        <w:tc>
          <w:tcPr>
            <w:tcW w:w="1166" w:type="dxa"/>
            <w:vAlign w:val="center"/>
          </w:tcPr>
          <w:p w14:paraId="0B4F980E"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0.03</w:t>
            </w:r>
          </w:p>
          <w:p w14:paraId="7C3B7F54" w14:textId="0789193F"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(0.05)</w:t>
            </w:r>
          </w:p>
        </w:tc>
        <w:tc>
          <w:tcPr>
            <w:tcW w:w="1166" w:type="dxa"/>
            <w:vAlign w:val="center"/>
          </w:tcPr>
          <w:p w14:paraId="04219BC3"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0.10</w:t>
            </w:r>
          </w:p>
          <w:p w14:paraId="7996098D" w14:textId="18614A61"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(0.06)</w:t>
            </w:r>
          </w:p>
        </w:tc>
        <w:tc>
          <w:tcPr>
            <w:tcW w:w="1166" w:type="dxa"/>
            <w:vAlign w:val="center"/>
          </w:tcPr>
          <w:p w14:paraId="2EAF107F"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-0.34***</w:t>
            </w:r>
          </w:p>
          <w:p w14:paraId="78FDDF60" w14:textId="0D18A4F1"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(0.07)</w:t>
            </w:r>
          </w:p>
        </w:tc>
        <w:tc>
          <w:tcPr>
            <w:tcW w:w="1166" w:type="dxa"/>
            <w:vAlign w:val="center"/>
          </w:tcPr>
          <w:p w14:paraId="371BD3EB"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-0.01</w:t>
            </w:r>
          </w:p>
          <w:p w14:paraId="5081180C" w14:textId="419DB669"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(0.11)</w:t>
            </w:r>
          </w:p>
        </w:tc>
      </w:tr>
      <w:tr w:rsidR="0088678E" w:rsidRPr="00AF75BD" w14:paraId="302D23C6"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2500" w:type="dxa"/>
            <w:tcBorders>
              <w:bottom w:val="single" w:sz="4" w:space="0" w:color="000000" w:themeColor="text1"/>
            </w:tcBorders>
            <w:vAlign w:val="center"/>
          </w:tcPr>
          <w:p w14:paraId="089A36A4" w14:textId="77777777" w:rsidR="0088678E" w:rsidRPr="0044062F" w:rsidRDefault="0088678E" w:rsidP="00125326">
            <w:pPr>
              <w:pStyle w:val="TABLEROWHEAD"/>
            </w:pPr>
            <w:r w:rsidRPr="0044062F">
              <w:t>Constant</w:t>
            </w:r>
          </w:p>
        </w:tc>
        <w:tc>
          <w:tcPr>
            <w:tcW w:w="1166" w:type="dxa"/>
            <w:tcBorders>
              <w:bottom w:val="single" w:sz="4" w:space="0" w:color="000000" w:themeColor="text1"/>
            </w:tcBorders>
            <w:vAlign w:val="center"/>
          </w:tcPr>
          <w:p w14:paraId="1147E331"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-8.61***</w:t>
            </w:r>
          </w:p>
          <w:p w14:paraId="67356350" w14:textId="0DE38234"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(0.24)</w:t>
            </w:r>
          </w:p>
        </w:tc>
        <w:tc>
          <w:tcPr>
            <w:tcW w:w="1166" w:type="dxa"/>
            <w:tcBorders>
              <w:bottom w:val="single" w:sz="4" w:space="0" w:color="000000" w:themeColor="text1"/>
            </w:tcBorders>
            <w:vAlign w:val="center"/>
          </w:tcPr>
          <w:p w14:paraId="5C56D7BA"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-11.64***</w:t>
            </w:r>
          </w:p>
          <w:p w14:paraId="76EBDB32" w14:textId="0A9EEECA"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(0.12)</w:t>
            </w:r>
          </w:p>
        </w:tc>
        <w:tc>
          <w:tcPr>
            <w:tcW w:w="1166" w:type="dxa"/>
            <w:tcBorders>
              <w:bottom w:val="single" w:sz="4" w:space="0" w:color="000000" w:themeColor="text1"/>
            </w:tcBorders>
            <w:vAlign w:val="center"/>
          </w:tcPr>
          <w:p w14:paraId="178371D5"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-14.12***</w:t>
            </w:r>
          </w:p>
          <w:p w14:paraId="5CFFB048" w14:textId="28B2B10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(0.13)</w:t>
            </w:r>
          </w:p>
        </w:tc>
        <w:tc>
          <w:tcPr>
            <w:tcW w:w="1166" w:type="dxa"/>
            <w:tcBorders>
              <w:bottom w:val="single" w:sz="4" w:space="0" w:color="000000" w:themeColor="text1"/>
            </w:tcBorders>
            <w:vAlign w:val="center"/>
          </w:tcPr>
          <w:p w14:paraId="6B5DB547"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-14.42***</w:t>
            </w:r>
          </w:p>
          <w:p w14:paraId="110AF406" w14:textId="05004CDF"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(0.14)</w:t>
            </w:r>
          </w:p>
        </w:tc>
        <w:tc>
          <w:tcPr>
            <w:tcW w:w="1166" w:type="dxa"/>
            <w:tcBorders>
              <w:bottom w:val="single" w:sz="4" w:space="0" w:color="000000" w:themeColor="text1"/>
            </w:tcBorders>
            <w:vAlign w:val="center"/>
          </w:tcPr>
          <w:p w14:paraId="2E66CB2B"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-15.70***</w:t>
            </w:r>
          </w:p>
          <w:p w14:paraId="7964725C" w14:textId="388CF52E"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(0.15)</w:t>
            </w:r>
          </w:p>
        </w:tc>
        <w:tc>
          <w:tcPr>
            <w:tcW w:w="1166" w:type="dxa"/>
            <w:tcBorders>
              <w:bottom w:val="single" w:sz="4" w:space="0" w:color="000000" w:themeColor="text1"/>
            </w:tcBorders>
            <w:vAlign w:val="center"/>
          </w:tcPr>
          <w:p w14:paraId="23376893"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-15.99***</w:t>
            </w:r>
          </w:p>
          <w:p w14:paraId="75444148" w14:textId="1FB3A652"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(0.15)</w:t>
            </w:r>
          </w:p>
        </w:tc>
        <w:tc>
          <w:tcPr>
            <w:tcW w:w="1166" w:type="dxa"/>
            <w:tcBorders>
              <w:bottom w:val="single" w:sz="4" w:space="0" w:color="000000" w:themeColor="text1"/>
            </w:tcBorders>
            <w:vAlign w:val="center"/>
          </w:tcPr>
          <w:p w14:paraId="0C5F12D2"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-15.56***</w:t>
            </w:r>
          </w:p>
          <w:p w14:paraId="6DC84357" w14:textId="3661C1E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(0.18)</w:t>
            </w:r>
          </w:p>
        </w:tc>
        <w:tc>
          <w:tcPr>
            <w:tcW w:w="1166" w:type="dxa"/>
            <w:tcBorders>
              <w:bottom w:val="single" w:sz="4" w:space="0" w:color="000000" w:themeColor="text1"/>
            </w:tcBorders>
            <w:vAlign w:val="center"/>
          </w:tcPr>
          <w:p w14:paraId="6588FA0D"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-14.70***</w:t>
            </w:r>
          </w:p>
          <w:p w14:paraId="56EA76B4" w14:textId="52EDA94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(0.18)</w:t>
            </w:r>
          </w:p>
        </w:tc>
        <w:tc>
          <w:tcPr>
            <w:tcW w:w="1166" w:type="dxa"/>
            <w:tcBorders>
              <w:bottom w:val="single" w:sz="4" w:space="0" w:color="000000" w:themeColor="text1"/>
            </w:tcBorders>
            <w:vAlign w:val="center"/>
          </w:tcPr>
          <w:p w14:paraId="735A1FE5"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t>-8.61***</w:t>
            </w:r>
          </w:p>
          <w:p w14:paraId="46EDE9BF" w14:textId="63867FC9"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t>(0.24)</w:t>
            </w:r>
          </w:p>
        </w:tc>
      </w:tr>
      <w:tr w:rsidR="0088678E" w:rsidRPr="00AF75BD" w14:paraId="75BAE135" w14:textId="77777777" w:rsidTr="00A23104">
        <w:trPr>
          <w:cnfStyle w:val="010000000000" w:firstRow="0" w:lastRow="1"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500" w:type="dxa"/>
            <w:tcBorders>
              <w:top w:val="single" w:sz="4" w:space="0" w:color="000000" w:themeColor="text1"/>
              <w:bottom w:val="single" w:sz="4" w:space="0" w:color="000000" w:themeColor="text1"/>
            </w:tcBorders>
            <w:vAlign w:val="center"/>
          </w:tcPr>
          <w:p w14:paraId="4EC21F2C" w14:textId="1CE3F39D" w:rsidR="0088678E" w:rsidRPr="0088678E" w:rsidRDefault="00D638D1" w:rsidP="00125326">
            <w:pPr>
              <w:pStyle w:val="TABLEROWHEAD"/>
            </w:pPr>
            <w:r w:rsidRPr="0088678E">
              <w:t>N</w:t>
            </w:r>
          </w:p>
        </w:tc>
        <w:tc>
          <w:tcPr>
            <w:tcW w:w="1166" w:type="dxa"/>
            <w:tcBorders>
              <w:top w:val="single" w:sz="4" w:space="0" w:color="000000" w:themeColor="text1"/>
              <w:bottom w:val="single" w:sz="4" w:space="0" w:color="000000" w:themeColor="text1"/>
            </w:tcBorders>
            <w:vAlign w:val="center"/>
          </w:tcPr>
          <w:p w14:paraId="0832B653" w14:textId="354F2B5A" w:rsidR="0088678E" w:rsidRPr="0088678E" w:rsidRDefault="0088678E" w:rsidP="00A23104">
            <w:pPr>
              <w:spacing w:after="0" w:line="240" w:lineRule="auto"/>
              <w:cnfStyle w:val="010000000000" w:firstRow="0" w:lastRow="1" w:firstColumn="0" w:lastColumn="0" w:oddVBand="0" w:evenVBand="0" w:oddHBand="0" w:evenHBand="0" w:firstRowFirstColumn="0" w:firstRowLastColumn="0" w:lastRowFirstColumn="0" w:lastRowLastColumn="0"/>
              <w:rPr>
                <w:b/>
              </w:rPr>
            </w:pPr>
            <w:r w:rsidRPr="0088678E">
              <w:rPr>
                <w:b/>
              </w:rPr>
              <w:t>5</w:t>
            </w:r>
            <w:r w:rsidR="00DA368D">
              <w:rPr>
                <w:b/>
              </w:rPr>
              <w:t>,</w:t>
            </w:r>
            <w:r w:rsidRPr="0088678E">
              <w:rPr>
                <w:b/>
              </w:rPr>
              <w:t>440</w:t>
            </w:r>
          </w:p>
        </w:tc>
        <w:tc>
          <w:tcPr>
            <w:tcW w:w="1166" w:type="dxa"/>
            <w:tcBorders>
              <w:top w:val="single" w:sz="4" w:space="0" w:color="000000" w:themeColor="text1"/>
              <w:bottom w:val="single" w:sz="4" w:space="0" w:color="000000" w:themeColor="text1"/>
            </w:tcBorders>
            <w:vAlign w:val="center"/>
          </w:tcPr>
          <w:p w14:paraId="1C8951BD" w14:textId="45CF3831" w:rsidR="0088678E" w:rsidRPr="0088678E" w:rsidRDefault="0088678E" w:rsidP="00A23104">
            <w:pPr>
              <w:spacing w:after="0" w:line="240" w:lineRule="auto"/>
              <w:cnfStyle w:val="010000000000" w:firstRow="0" w:lastRow="1" w:firstColumn="0" w:lastColumn="0" w:oddVBand="0" w:evenVBand="0" w:oddHBand="0" w:evenHBand="0" w:firstRowFirstColumn="0" w:firstRowLastColumn="0" w:lastRowFirstColumn="0" w:lastRowLastColumn="0"/>
              <w:rPr>
                <w:b/>
              </w:rPr>
            </w:pPr>
            <w:r w:rsidRPr="0088678E">
              <w:rPr>
                <w:b/>
              </w:rPr>
              <w:t>27</w:t>
            </w:r>
            <w:r w:rsidR="00DA368D">
              <w:rPr>
                <w:b/>
              </w:rPr>
              <w:t>,</w:t>
            </w:r>
            <w:r w:rsidRPr="0088678E">
              <w:rPr>
                <w:b/>
              </w:rPr>
              <w:t>318</w:t>
            </w:r>
          </w:p>
        </w:tc>
        <w:tc>
          <w:tcPr>
            <w:tcW w:w="1166" w:type="dxa"/>
            <w:tcBorders>
              <w:top w:val="single" w:sz="4" w:space="0" w:color="000000" w:themeColor="text1"/>
              <w:bottom w:val="single" w:sz="4" w:space="0" w:color="000000" w:themeColor="text1"/>
            </w:tcBorders>
            <w:vAlign w:val="center"/>
          </w:tcPr>
          <w:p w14:paraId="5B11935B" w14:textId="4A746A6E" w:rsidR="0088678E" w:rsidRPr="0088678E" w:rsidRDefault="0088678E" w:rsidP="00A23104">
            <w:pPr>
              <w:spacing w:after="0" w:line="240" w:lineRule="auto"/>
              <w:cnfStyle w:val="010000000000" w:firstRow="0" w:lastRow="1" w:firstColumn="0" w:lastColumn="0" w:oddVBand="0" w:evenVBand="0" w:oddHBand="0" w:evenHBand="0" w:firstRowFirstColumn="0" w:firstRowLastColumn="0" w:lastRowFirstColumn="0" w:lastRowLastColumn="0"/>
              <w:rPr>
                <w:b/>
              </w:rPr>
            </w:pPr>
            <w:r w:rsidRPr="0088678E">
              <w:rPr>
                <w:b/>
              </w:rPr>
              <w:t>30</w:t>
            </w:r>
            <w:r w:rsidR="00DA368D">
              <w:rPr>
                <w:b/>
              </w:rPr>
              <w:t>,</w:t>
            </w:r>
            <w:r w:rsidRPr="0088678E">
              <w:rPr>
                <w:b/>
              </w:rPr>
              <w:t>238</w:t>
            </w:r>
          </w:p>
        </w:tc>
        <w:tc>
          <w:tcPr>
            <w:tcW w:w="1166" w:type="dxa"/>
            <w:tcBorders>
              <w:top w:val="single" w:sz="4" w:space="0" w:color="000000" w:themeColor="text1"/>
              <w:bottom w:val="single" w:sz="4" w:space="0" w:color="000000" w:themeColor="text1"/>
            </w:tcBorders>
            <w:vAlign w:val="center"/>
          </w:tcPr>
          <w:p w14:paraId="4C4EDFC7" w14:textId="62C63FC5" w:rsidR="0088678E" w:rsidRPr="0088678E" w:rsidRDefault="0088678E" w:rsidP="00A23104">
            <w:pPr>
              <w:spacing w:after="0" w:line="240" w:lineRule="auto"/>
              <w:cnfStyle w:val="010000000000" w:firstRow="0" w:lastRow="1" w:firstColumn="0" w:lastColumn="0" w:oddVBand="0" w:evenVBand="0" w:oddHBand="0" w:evenHBand="0" w:firstRowFirstColumn="0" w:firstRowLastColumn="0" w:lastRowFirstColumn="0" w:lastRowLastColumn="0"/>
              <w:rPr>
                <w:b/>
              </w:rPr>
            </w:pPr>
            <w:r w:rsidRPr="0088678E">
              <w:rPr>
                <w:b/>
              </w:rPr>
              <w:t>31</w:t>
            </w:r>
            <w:r w:rsidR="00DA368D">
              <w:rPr>
                <w:b/>
              </w:rPr>
              <w:t>,</w:t>
            </w:r>
            <w:r w:rsidRPr="0088678E">
              <w:rPr>
                <w:b/>
              </w:rPr>
              <w:t>414</w:t>
            </w:r>
          </w:p>
        </w:tc>
        <w:tc>
          <w:tcPr>
            <w:tcW w:w="1166" w:type="dxa"/>
            <w:tcBorders>
              <w:top w:val="single" w:sz="4" w:space="0" w:color="000000" w:themeColor="text1"/>
              <w:bottom w:val="single" w:sz="4" w:space="0" w:color="000000" w:themeColor="text1"/>
            </w:tcBorders>
            <w:vAlign w:val="center"/>
          </w:tcPr>
          <w:p w14:paraId="08EBA758" w14:textId="35FE9C9C" w:rsidR="0088678E" w:rsidRPr="0088678E" w:rsidRDefault="0088678E" w:rsidP="00A23104">
            <w:pPr>
              <w:spacing w:after="0" w:line="240" w:lineRule="auto"/>
              <w:cnfStyle w:val="010000000000" w:firstRow="0" w:lastRow="1" w:firstColumn="0" w:lastColumn="0" w:oddVBand="0" w:evenVBand="0" w:oddHBand="0" w:evenHBand="0" w:firstRowFirstColumn="0" w:firstRowLastColumn="0" w:lastRowFirstColumn="0" w:lastRowLastColumn="0"/>
              <w:rPr>
                <w:b/>
              </w:rPr>
            </w:pPr>
            <w:r w:rsidRPr="0088678E">
              <w:rPr>
                <w:b/>
              </w:rPr>
              <w:t>28</w:t>
            </w:r>
            <w:r w:rsidR="00DA368D">
              <w:rPr>
                <w:b/>
              </w:rPr>
              <w:t>,</w:t>
            </w:r>
            <w:r w:rsidRPr="0088678E">
              <w:rPr>
                <w:b/>
              </w:rPr>
              <w:t>016</w:t>
            </w:r>
          </w:p>
        </w:tc>
        <w:tc>
          <w:tcPr>
            <w:tcW w:w="1166" w:type="dxa"/>
            <w:tcBorders>
              <w:top w:val="single" w:sz="4" w:space="0" w:color="000000" w:themeColor="text1"/>
              <w:bottom w:val="single" w:sz="4" w:space="0" w:color="000000" w:themeColor="text1"/>
            </w:tcBorders>
            <w:vAlign w:val="center"/>
          </w:tcPr>
          <w:p w14:paraId="537F8A79" w14:textId="77870613" w:rsidR="0088678E" w:rsidRPr="0088678E" w:rsidRDefault="0088678E" w:rsidP="00A23104">
            <w:pPr>
              <w:spacing w:after="0" w:line="240" w:lineRule="auto"/>
              <w:cnfStyle w:val="010000000000" w:firstRow="0" w:lastRow="1" w:firstColumn="0" w:lastColumn="0" w:oddVBand="0" w:evenVBand="0" w:oddHBand="0" w:evenHBand="0" w:firstRowFirstColumn="0" w:firstRowLastColumn="0" w:lastRowFirstColumn="0" w:lastRowLastColumn="0"/>
              <w:rPr>
                <w:b/>
              </w:rPr>
            </w:pPr>
            <w:r w:rsidRPr="0088678E">
              <w:rPr>
                <w:b/>
              </w:rPr>
              <w:t>26</w:t>
            </w:r>
            <w:r w:rsidR="00DA368D">
              <w:rPr>
                <w:b/>
              </w:rPr>
              <w:t>,</w:t>
            </w:r>
            <w:r w:rsidRPr="0088678E">
              <w:rPr>
                <w:b/>
              </w:rPr>
              <w:t>954</w:t>
            </w:r>
          </w:p>
        </w:tc>
        <w:tc>
          <w:tcPr>
            <w:tcW w:w="1166" w:type="dxa"/>
            <w:tcBorders>
              <w:top w:val="single" w:sz="4" w:space="0" w:color="000000" w:themeColor="text1"/>
              <w:bottom w:val="single" w:sz="4" w:space="0" w:color="000000" w:themeColor="text1"/>
            </w:tcBorders>
            <w:vAlign w:val="center"/>
          </w:tcPr>
          <w:p w14:paraId="5EF023F0" w14:textId="18AE613E" w:rsidR="0088678E" w:rsidRPr="0088678E" w:rsidRDefault="0088678E" w:rsidP="00A23104">
            <w:pPr>
              <w:spacing w:after="0" w:line="240" w:lineRule="auto"/>
              <w:cnfStyle w:val="010000000000" w:firstRow="0" w:lastRow="1" w:firstColumn="0" w:lastColumn="0" w:oddVBand="0" w:evenVBand="0" w:oddHBand="0" w:evenHBand="0" w:firstRowFirstColumn="0" w:firstRowLastColumn="0" w:lastRowFirstColumn="0" w:lastRowLastColumn="0"/>
              <w:rPr>
                <w:b/>
              </w:rPr>
            </w:pPr>
            <w:r w:rsidRPr="0088678E">
              <w:rPr>
                <w:b/>
              </w:rPr>
              <w:t>19</w:t>
            </w:r>
            <w:r w:rsidR="00DA368D">
              <w:rPr>
                <w:b/>
              </w:rPr>
              <w:t>,</w:t>
            </w:r>
            <w:r w:rsidRPr="0088678E">
              <w:rPr>
                <w:b/>
              </w:rPr>
              <w:t>666</w:t>
            </w:r>
          </w:p>
        </w:tc>
        <w:tc>
          <w:tcPr>
            <w:tcW w:w="1166" w:type="dxa"/>
            <w:tcBorders>
              <w:top w:val="single" w:sz="4" w:space="0" w:color="000000" w:themeColor="text1"/>
              <w:bottom w:val="single" w:sz="4" w:space="0" w:color="000000" w:themeColor="text1"/>
            </w:tcBorders>
            <w:vAlign w:val="center"/>
          </w:tcPr>
          <w:p w14:paraId="3D9FA22D" w14:textId="418E187C" w:rsidR="0088678E" w:rsidRPr="0088678E" w:rsidRDefault="0088678E" w:rsidP="00A23104">
            <w:pPr>
              <w:spacing w:after="0" w:line="240" w:lineRule="auto"/>
              <w:cnfStyle w:val="010000000000" w:firstRow="0" w:lastRow="1" w:firstColumn="0" w:lastColumn="0" w:oddVBand="0" w:evenVBand="0" w:oddHBand="0" w:evenHBand="0" w:firstRowFirstColumn="0" w:firstRowLastColumn="0" w:lastRowFirstColumn="0" w:lastRowLastColumn="0"/>
              <w:rPr>
                <w:b/>
              </w:rPr>
            </w:pPr>
            <w:r w:rsidRPr="0088678E">
              <w:rPr>
                <w:b/>
              </w:rPr>
              <w:t>18</w:t>
            </w:r>
            <w:r w:rsidR="00DA368D">
              <w:rPr>
                <w:b/>
              </w:rPr>
              <w:t>,</w:t>
            </w:r>
            <w:r w:rsidRPr="0088678E">
              <w:rPr>
                <w:b/>
              </w:rPr>
              <w:t>490</w:t>
            </w:r>
          </w:p>
        </w:tc>
        <w:tc>
          <w:tcPr>
            <w:tcW w:w="1166" w:type="dxa"/>
            <w:tcBorders>
              <w:top w:val="single" w:sz="4" w:space="0" w:color="000000" w:themeColor="text1"/>
              <w:bottom w:val="single" w:sz="4" w:space="0" w:color="000000" w:themeColor="text1"/>
            </w:tcBorders>
            <w:vAlign w:val="center"/>
          </w:tcPr>
          <w:p w14:paraId="301D7915" w14:textId="54947575" w:rsidR="0088678E" w:rsidRPr="0088678E" w:rsidRDefault="0088678E" w:rsidP="00A23104">
            <w:pPr>
              <w:spacing w:after="0" w:line="240" w:lineRule="auto"/>
              <w:cnfStyle w:val="010000000000" w:firstRow="0" w:lastRow="1" w:firstColumn="0" w:lastColumn="0" w:oddVBand="0" w:evenVBand="0" w:oddHBand="0" w:evenHBand="0" w:firstRowFirstColumn="0" w:firstRowLastColumn="0" w:lastRowFirstColumn="0" w:lastRowLastColumn="0"/>
              <w:rPr>
                <w:b/>
              </w:rPr>
            </w:pPr>
            <w:r w:rsidRPr="0088678E">
              <w:rPr>
                <w:b/>
              </w:rPr>
              <w:t>5</w:t>
            </w:r>
            <w:r w:rsidR="00DA368D">
              <w:rPr>
                <w:b/>
              </w:rPr>
              <w:t>,</w:t>
            </w:r>
            <w:r w:rsidRPr="0088678E">
              <w:rPr>
                <w:b/>
              </w:rPr>
              <w:t>440</w:t>
            </w:r>
          </w:p>
        </w:tc>
      </w:tr>
    </w:tbl>
    <w:p w14:paraId="541B2BF6" w14:textId="44ED516D" w:rsidR="0088678E" w:rsidRPr="007C52A4" w:rsidRDefault="0088678E" w:rsidP="00185C25">
      <w:pPr>
        <w:pStyle w:val="Caption"/>
      </w:pPr>
      <w:bookmarkStart w:id="223" w:name="_Toc95400125"/>
      <w:r w:rsidRPr="007C52A4">
        <w:t>Exhibit E4. The California Department of Education’s Expanded Learning 2018–19 High School Programming School Day Attendance Outcomes</w:t>
      </w:r>
      <w:r w:rsidR="008A5926">
        <w:t>—</w:t>
      </w:r>
      <w:r w:rsidRPr="007C52A4">
        <w:t>Full Analysis Models</w:t>
      </w:r>
      <w:bookmarkEnd w:id="223"/>
    </w:p>
    <w:tbl>
      <w:tblPr>
        <w:tblStyle w:val="CDE"/>
        <w:tblW w:w="12760" w:type="dxa"/>
        <w:tblInd w:w="5" w:type="dxa"/>
        <w:tblLayout w:type="fixed"/>
        <w:tblLook w:val="04E0" w:firstRow="1" w:lastRow="1" w:firstColumn="1" w:lastColumn="0" w:noHBand="0" w:noVBand="1"/>
      </w:tblPr>
      <w:tblGrid>
        <w:gridCol w:w="3670"/>
        <w:gridCol w:w="2272"/>
        <w:gridCol w:w="2273"/>
        <w:gridCol w:w="2272"/>
        <w:gridCol w:w="2273"/>
      </w:tblGrid>
      <w:tr w:rsidR="0088678E" w:rsidRPr="00AF75BD" w14:paraId="7BC307B9" w14:textId="77777777" w:rsidTr="008F3926">
        <w:trPr>
          <w:cnfStyle w:val="100000000000" w:firstRow="1" w:lastRow="0" w:firstColumn="0" w:lastColumn="0" w:oddVBand="0" w:evenVBand="0" w:oddHBand="0" w:evenHBand="0" w:firstRowFirstColumn="0" w:firstRowLastColumn="0" w:lastRowFirstColumn="0" w:lastRowLastColumn="0"/>
          <w:cantSplit/>
          <w:trHeight w:val="443"/>
          <w:tblHeader/>
        </w:trPr>
        <w:tc>
          <w:tcPr>
            <w:cnfStyle w:val="001000000000" w:firstRow="0" w:lastRow="0" w:firstColumn="1" w:lastColumn="0" w:oddVBand="0" w:evenVBand="0" w:oddHBand="0" w:evenHBand="0" w:firstRowFirstColumn="0" w:firstRowLastColumn="0" w:lastRowFirstColumn="0" w:lastRowLastColumn="0"/>
            <w:tcW w:w="0" w:type="dxa"/>
            <w:vAlign w:val="center"/>
          </w:tcPr>
          <w:p w14:paraId="24C889A3" w14:textId="77777777" w:rsidR="0088678E" w:rsidRPr="008F6932" w:rsidRDefault="0088678E" w:rsidP="00125326">
            <w:pPr>
              <w:pStyle w:val="TABLECOLUMNHEAD"/>
              <w:rPr>
                <w:spacing w:val="-6"/>
              </w:rPr>
            </w:pPr>
            <w:r w:rsidRPr="008F6932">
              <w:t>Outcome</w:t>
            </w:r>
          </w:p>
        </w:tc>
        <w:tc>
          <w:tcPr>
            <w:tcW w:w="0" w:type="dxa"/>
            <w:vAlign w:val="center"/>
          </w:tcPr>
          <w:p w14:paraId="3C54EE75" w14:textId="26738F6C" w:rsidR="0088678E" w:rsidRPr="008F6932" w:rsidRDefault="0088678E" w:rsidP="00125326">
            <w:pPr>
              <w:pStyle w:val="TABLECOLUMNHEAD"/>
              <w:cnfStyle w:val="100000000000" w:firstRow="1" w:lastRow="0" w:firstColumn="0" w:lastColumn="0" w:oddVBand="0" w:evenVBand="0" w:oddHBand="0" w:evenHBand="0" w:firstRowFirstColumn="0" w:firstRowLastColumn="0" w:lastRowFirstColumn="0" w:lastRowLastColumn="0"/>
              <w:rPr>
                <w:spacing w:val="-6"/>
              </w:rPr>
            </w:pPr>
            <w:r w:rsidRPr="008F6932">
              <w:t xml:space="preserve">Grade </w:t>
            </w:r>
            <w:r>
              <w:t>9</w:t>
            </w:r>
          </w:p>
        </w:tc>
        <w:tc>
          <w:tcPr>
            <w:tcW w:w="0" w:type="dxa"/>
            <w:vAlign w:val="center"/>
          </w:tcPr>
          <w:p w14:paraId="214CD9D8" w14:textId="3A51E67F" w:rsidR="0088678E" w:rsidRPr="008F6932" w:rsidRDefault="0088678E" w:rsidP="00125326">
            <w:pPr>
              <w:pStyle w:val="TABLECOLUMNHEAD"/>
              <w:cnfStyle w:val="100000000000" w:firstRow="1" w:lastRow="0" w:firstColumn="0" w:lastColumn="0" w:oddVBand="0" w:evenVBand="0" w:oddHBand="0" w:evenHBand="0" w:firstRowFirstColumn="0" w:firstRowLastColumn="0" w:lastRowFirstColumn="0" w:lastRowLastColumn="0"/>
              <w:rPr>
                <w:spacing w:val="-6"/>
              </w:rPr>
            </w:pPr>
            <w:r w:rsidRPr="008F6932">
              <w:t>Grade 1</w:t>
            </w:r>
            <w:r>
              <w:t>0</w:t>
            </w:r>
          </w:p>
        </w:tc>
        <w:tc>
          <w:tcPr>
            <w:tcW w:w="0" w:type="dxa"/>
            <w:vAlign w:val="center"/>
          </w:tcPr>
          <w:p w14:paraId="1C4DF70E" w14:textId="0C1D42CA" w:rsidR="0088678E" w:rsidRPr="008F6932" w:rsidRDefault="0088678E" w:rsidP="00125326">
            <w:pPr>
              <w:pStyle w:val="TABLECOLUMNHEAD"/>
              <w:cnfStyle w:val="100000000000" w:firstRow="1" w:lastRow="0" w:firstColumn="0" w:lastColumn="0" w:oddVBand="0" w:evenVBand="0" w:oddHBand="0" w:evenHBand="0" w:firstRowFirstColumn="0" w:firstRowLastColumn="0" w:lastRowFirstColumn="0" w:lastRowLastColumn="0"/>
              <w:rPr>
                <w:spacing w:val="-6"/>
              </w:rPr>
            </w:pPr>
            <w:r w:rsidRPr="008F6932">
              <w:t xml:space="preserve">Grade </w:t>
            </w:r>
            <w:r>
              <w:t>11</w:t>
            </w:r>
          </w:p>
        </w:tc>
        <w:tc>
          <w:tcPr>
            <w:tcW w:w="0" w:type="dxa"/>
            <w:vAlign w:val="center"/>
          </w:tcPr>
          <w:p w14:paraId="760BA7C7" w14:textId="2D9D0712" w:rsidR="0088678E" w:rsidRPr="008F6932" w:rsidRDefault="0088678E" w:rsidP="00125326">
            <w:pPr>
              <w:pStyle w:val="TABLECOLUMNHEAD"/>
              <w:cnfStyle w:val="100000000000" w:firstRow="1" w:lastRow="0" w:firstColumn="0" w:lastColumn="0" w:oddVBand="0" w:evenVBand="0" w:oddHBand="0" w:evenHBand="0" w:firstRowFirstColumn="0" w:firstRowLastColumn="0" w:lastRowFirstColumn="0" w:lastRowLastColumn="0"/>
              <w:rPr>
                <w:spacing w:val="-6"/>
              </w:rPr>
            </w:pPr>
            <w:r w:rsidRPr="008F6932">
              <w:t xml:space="preserve">Grade </w:t>
            </w:r>
            <w:r>
              <w:t>12</w:t>
            </w:r>
          </w:p>
        </w:tc>
      </w:tr>
      <w:tr w:rsidR="0088678E" w:rsidRPr="00AF75BD" w14:paraId="32EF84C6"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3670" w:type="dxa"/>
            <w:vAlign w:val="center"/>
            <w:hideMark/>
          </w:tcPr>
          <w:p w14:paraId="040C313B" w14:textId="2817B3B4" w:rsidR="0088678E" w:rsidRPr="0088678E" w:rsidRDefault="0088678E" w:rsidP="00125326">
            <w:pPr>
              <w:pStyle w:val="TABLEROWHEAD"/>
            </w:pPr>
            <w:r w:rsidRPr="0088678E">
              <w:t>High School Program Participation</w:t>
            </w:r>
          </w:p>
        </w:tc>
        <w:tc>
          <w:tcPr>
            <w:tcW w:w="2272" w:type="dxa"/>
            <w:vAlign w:val="center"/>
            <w:hideMark/>
          </w:tcPr>
          <w:p w14:paraId="4003FA08"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0.28***</w:t>
            </w:r>
          </w:p>
          <w:p w14:paraId="62E7C42D" w14:textId="739BDAC5"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(0.02)</w:t>
            </w:r>
          </w:p>
        </w:tc>
        <w:tc>
          <w:tcPr>
            <w:tcW w:w="2273" w:type="dxa"/>
            <w:vAlign w:val="center"/>
            <w:hideMark/>
          </w:tcPr>
          <w:p w14:paraId="459687B5"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0.22***</w:t>
            </w:r>
          </w:p>
          <w:p w14:paraId="59F35929" w14:textId="3AE11275"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(0.02)</w:t>
            </w:r>
          </w:p>
        </w:tc>
        <w:tc>
          <w:tcPr>
            <w:tcW w:w="2272" w:type="dxa"/>
            <w:vAlign w:val="center"/>
            <w:hideMark/>
          </w:tcPr>
          <w:p w14:paraId="472FE5FD"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0.22***</w:t>
            </w:r>
          </w:p>
          <w:p w14:paraId="72CE21DD" w14:textId="13970815"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(0.01)</w:t>
            </w:r>
          </w:p>
        </w:tc>
        <w:tc>
          <w:tcPr>
            <w:tcW w:w="2273" w:type="dxa"/>
            <w:vAlign w:val="center"/>
            <w:hideMark/>
          </w:tcPr>
          <w:p w14:paraId="28432F6B"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0.21***</w:t>
            </w:r>
          </w:p>
          <w:p w14:paraId="41254337" w14:textId="347ED7AA"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(0.01)</w:t>
            </w:r>
          </w:p>
        </w:tc>
      </w:tr>
      <w:tr w:rsidR="0088678E" w:rsidRPr="00AF75BD" w14:paraId="11CF7125"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3670" w:type="dxa"/>
            <w:vAlign w:val="center"/>
            <w:hideMark/>
          </w:tcPr>
          <w:p w14:paraId="29C56E62" w14:textId="0CA0966D" w:rsidR="0088678E" w:rsidRPr="0044062F" w:rsidRDefault="003B2407" w:rsidP="00125326">
            <w:pPr>
              <w:pStyle w:val="TABLEROWHEAD"/>
            </w:pPr>
            <w:r>
              <w:t xml:space="preserve">Previous Days Attended </w:t>
            </w:r>
            <w:r w:rsidR="0088678E" w:rsidRPr="0044062F">
              <w:t>(2017–18)</w:t>
            </w:r>
          </w:p>
        </w:tc>
        <w:tc>
          <w:tcPr>
            <w:tcW w:w="2272" w:type="dxa"/>
            <w:vAlign w:val="center"/>
            <w:hideMark/>
          </w:tcPr>
          <w:p w14:paraId="6D68F89D"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10.97***</w:t>
            </w:r>
          </w:p>
          <w:p w14:paraId="25F3BA2C" w14:textId="6F1696D8"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(0.16)</w:t>
            </w:r>
          </w:p>
        </w:tc>
        <w:tc>
          <w:tcPr>
            <w:tcW w:w="2273" w:type="dxa"/>
            <w:vAlign w:val="center"/>
            <w:hideMark/>
          </w:tcPr>
          <w:p w14:paraId="0499D50C"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10.63***</w:t>
            </w:r>
          </w:p>
          <w:p w14:paraId="522B1B71" w14:textId="1C8EE602"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(0.14)</w:t>
            </w:r>
          </w:p>
        </w:tc>
        <w:tc>
          <w:tcPr>
            <w:tcW w:w="2272" w:type="dxa"/>
            <w:vAlign w:val="center"/>
            <w:hideMark/>
          </w:tcPr>
          <w:p w14:paraId="64A59D5A"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10.04***</w:t>
            </w:r>
          </w:p>
          <w:p w14:paraId="5E12E501" w14:textId="40926DC5"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(0.12)</w:t>
            </w:r>
          </w:p>
        </w:tc>
        <w:tc>
          <w:tcPr>
            <w:tcW w:w="2273" w:type="dxa"/>
            <w:vAlign w:val="center"/>
            <w:hideMark/>
          </w:tcPr>
          <w:p w14:paraId="65C34BAA"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7.63***</w:t>
            </w:r>
          </w:p>
          <w:p w14:paraId="0B4F200D" w14:textId="103AA7CE"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(0.09)</w:t>
            </w:r>
          </w:p>
        </w:tc>
      </w:tr>
      <w:tr w:rsidR="0088678E" w:rsidRPr="00AF75BD" w14:paraId="6482138E"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3670" w:type="dxa"/>
            <w:vAlign w:val="center"/>
            <w:hideMark/>
          </w:tcPr>
          <w:p w14:paraId="5E34635E" w14:textId="77777777" w:rsidR="0088678E" w:rsidRPr="0044062F" w:rsidRDefault="0088678E" w:rsidP="00125326">
            <w:pPr>
              <w:pStyle w:val="TABLEROWHEAD"/>
            </w:pPr>
            <w:r w:rsidRPr="0044062F">
              <w:t>Female</w:t>
            </w:r>
          </w:p>
        </w:tc>
        <w:tc>
          <w:tcPr>
            <w:tcW w:w="2272" w:type="dxa"/>
            <w:vAlign w:val="center"/>
            <w:hideMark/>
          </w:tcPr>
          <w:p w14:paraId="170AAB10"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0.01</w:t>
            </w:r>
          </w:p>
          <w:p w14:paraId="785D1F29" w14:textId="0F5149FA"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(0.01)</w:t>
            </w:r>
          </w:p>
        </w:tc>
        <w:tc>
          <w:tcPr>
            <w:tcW w:w="2273" w:type="dxa"/>
            <w:vAlign w:val="center"/>
            <w:hideMark/>
          </w:tcPr>
          <w:p w14:paraId="6D47FF2B"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-0.01</w:t>
            </w:r>
          </w:p>
          <w:p w14:paraId="29192920" w14:textId="7E1514E5"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(0.01)</w:t>
            </w:r>
          </w:p>
        </w:tc>
        <w:tc>
          <w:tcPr>
            <w:tcW w:w="2272" w:type="dxa"/>
            <w:vAlign w:val="center"/>
            <w:hideMark/>
          </w:tcPr>
          <w:p w14:paraId="7B751781"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0.00</w:t>
            </w:r>
          </w:p>
          <w:p w14:paraId="7C59BC6D" w14:textId="5613ABCB"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(0.01)</w:t>
            </w:r>
          </w:p>
        </w:tc>
        <w:tc>
          <w:tcPr>
            <w:tcW w:w="2273" w:type="dxa"/>
            <w:vAlign w:val="center"/>
            <w:hideMark/>
          </w:tcPr>
          <w:p w14:paraId="184D8333"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-0.02</w:t>
            </w:r>
          </w:p>
          <w:p w14:paraId="76E59974" w14:textId="70AEEC2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(0.01)</w:t>
            </w:r>
          </w:p>
        </w:tc>
      </w:tr>
      <w:tr w:rsidR="0088678E" w:rsidRPr="00AF75BD" w14:paraId="4E71F3B4"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3670" w:type="dxa"/>
            <w:vAlign w:val="center"/>
            <w:hideMark/>
          </w:tcPr>
          <w:p w14:paraId="6D351802" w14:textId="77777777" w:rsidR="0088678E" w:rsidRPr="0044062F" w:rsidRDefault="0088678E" w:rsidP="00125326">
            <w:pPr>
              <w:pStyle w:val="TABLEROWHEAD"/>
            </w:pPr>
            <w:r w:rsidRPr="0044062F">
              <w:t>Race/Ethnicity: Asian</w:t>
            </w:r>
          </w:p>
        </w:tc>
        <w:tc>
          <w:tcPr>
            <w:tcW w:w="2272" w:type="dxa"/>
            <w:vAlign w:val="center"/>
            <w:hideMark/>
          </w:tcPr>
          <w:p w14:paraId="6DED39D0"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0.12</w:t>
            </w:r>
          </w:p>
          <w:p w14:paraId="3F39ACDD" w14:textId="40CFC6EA"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(0.12)</w:t>
            </w:r>
          </w:p>
        </w:tc>
        <w:tc>
          <w:tcPr>
            <w:tcW w:w="2273" w:type="dxa"/>
            <w:vAlign w:val="center"/>
            <w:hideMark/>
          </w:tcPr>
          <w:p w14:paraId="1D0EB292"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0.23*</w:t>
            </w:r>
          </w:p>
          <w:p w14:paraId="5A5FDB38" w14:textId="57E55CC9"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(0.09)</w:t>
            </w:r>
          </w:p>
        </w:tc>
        <w:tc>
          <w:tcPr>
            <w:tcW w:w="2272" w:type="dxa"/>
            <w:vAlign w:val="center"/>
            <w:hideMark/>
          </w:tcPr>
          <w:p w14:paraId="57953257"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0.08</w:t>
            </w:r>
          </w:p>
          <w:p w14:paraId="379839C2" w14:textId="11B92619"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(0.08)</w:t>
            </w:r>
          </w:p>
        </w:tc>
        <w:tc>
          <w:tcPr>
            <w:tcW w:w="2273" w:type="dxa"/>
            <w:vAlign w:val="center"/>
            <w:hideMark/>
          </w:tcPr>
          <w:p w14:paraId="59995B69"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0.01</w:t>
            </w:r>
          </w:p>
          <w:p w14:paraId="3E0A3F3C" w14:textId="6B54A189"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(0.09)</w:t>
            </w:r>
          </w:p>
        </w:tc>
      </w:tr>
      <w:tr w:rsidR="0088678E" w:rsidRPr="00AF75BD" w14:paraId="5885DC17"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3670" w:type="dxa"/>
            <w:vAlign w:val="center"/>
            <w:hideMark/>
          </w:tcPr>
          <w:p w14:paraId="049F1DE8" w14:textId="77777777" w:rsidR="0088678E" w:rsidRPr="0044062F" w:rsidRDefault="0088678E" w:rsidP="00125326">
            <w:pPr>
              <w:pStyle w:val="TABLEROWHEAD"/>
            </w:pPr>
            <w:r w:rsidRPr="0044062F">
              <w:lastRenderedPageBreak/>
              <w:t>Race/Ethnicity: Black</w:t>
            </w:r>
          </w:p>
        </w:tc>
        <w:tc>
          <w:tcPr>
            <w:tcW w:w="2272" w:type="dxa"/>
            <w:vAlign w:val="center"/>
            <w:hideMark/>
          </w:tcPr>
          <w:p w14:paraId="4C751BC3"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-0.17</w:t>
            </w:r>
          </w:p>
          <w:p w14:paraId="419CF8D7" w14:textId="43B6EB32"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(0.11)</w:t>
            </w:r>
          </w:p>
        </w:tc>
        <w:tc>
          <w:tcPr>
            <w:tcW w:w="2273" w:type="dxa"/>
            <w:vAlign w:val="center"/>
            <w:hideMark/>
          </w:tcPr>
          <w:p w14:paraId="00C9BC9C"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-0.04</w:t>
            </w:r>
          </w:p>
          <w:p w14:paraId="1B6FAEF3" w14:textId="56555DC0"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(0.09)</w:t>
            </w:r>
          </w:p>
        </w:tc>
        <w:tc>
          <w:tcPr>
            <w:tcW w:w="2272" w:type="dxa"/>
            <w:vAlign w:val="center"/>
            <w:hideMark/>
          </w:tcPr>
          <w:p w14:paraId="5865E7AC"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-0.04</w:t>
            </w:r>
          </w:p>
          <w:p w14:paraId="184C4F94" w14:textId="58759211"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(0.08)</w:t>
            </w:r>
          </w:p>
        </w:tc>
        <w:tc>
          <w:tcPr>
            <w:tcW w:w="2273" w:type="dxa"/>
            <w:vAlign w:val="center"/>
            <w:hideMark/>
          </w:tcPr>
          <w:p w14:paraId="68A97233"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-0.07</w:t>
            </w:r>
          </w:p>
          <w:p w14:paraId="018707A1" w14:textId="478EFE78"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(0.09)</w:t>
            </w:r>
          </w:p>
        </w:tc>
      </w:tr>
      <w:tr w:rsidR="0088678E" w:rsidRPr="00AF75BD" w14:paraId="19CFFFEB"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3670" w:type="dxa"/>
            <w:vAlign w:val="center"/>
            <w:hideMark/>
          </w:tcPr>
          <w:p w14:paraId="225933B3" w14:textId="77777777" w:rsidR="0088678E" w:rsidRPr="0044062F" w:rsidRDefault="0088678E" w:rsidP="00125326">
            <w:pPr>
              <w:pStyle w:val="TABLEROWHEAD"/>
            </w:pPr>
            <w:r w:rsidRPr="0044062F">
              <w:t>Race/Ethnicity: Filipino</w:t>
            </w:r>
          </w:p>
        </w:tc>
        <w:tc>
          <w:tcPr>
            <w:tcW w:w="2272" w:type="dxa"/>
            <w:vAlign w:val="center"/>
            <w:hideMark/>
          </w:tcPr>
          <w:p w14:paraId="4DDC6A6C"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0.08</w:t>
            </w:r>
          </w:p>
          <w:p w14:paraId="3B2BC4B1" w14:textId="1BEBA141"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(0.12)</w:t>
            </w:r>
          </w:p>
        </w:tc>
        <w:tc>
          <w:tcPr>
            <w:tcW w:w="2273" w:type="dxa"/>
            <w:vAlign w:val="center"/>
            <w:hideMark/>
          </w:tcPr>
          <w:p w14:paraId="4B09356E"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0.11</w:t>
            </w:r>
          </w:p>
          <w:p w14:paraId="5254D361" w14:textId="3B5386FE"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(0.10)</w:t>
            </w:r>
          </w:p>
        </w:tc>
        <w:tc>
          <w:tcPr>
            <w:tcW w:w="2272" w:type="dxa"/>
            <w:vAlign w:val="center"/>
            <w:hideMark/>
          </w:tcPr>
          <w:p w14:paraId="40B505E7"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0.05</w:t>
            </w:r>
          </w:p>
          <w:p w14:paraId="354F1BDD" w14:textId="7BB03AD1"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(0.08)</w:t>
            </w:r>
          </w:p>
        </w:tc>
        <w:tc>
          <w:tcPr>
            <w:tcW w:w="2273" w:type="dxa"/>
            <w:vAlign w:val="center"/>
            <w:hideMark/>
          </w:tcPr>
          <w:p w14:paraId="0C89F789"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0.07</w:t>
            </w:r>
          </w:p>
          <w:p w14:paraId="312D7000" w14:textId="23E9F1AD"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(0.09)</w:t>
            </w:r>
          </w:p>
        </w:tc>
      </w:tr>
      <w:tr w:rsidR="0088678E" w:rsidRPr="00AF75BD" w14:paraId="570858A2" w14:textId="77777777" w:rsidTr="00A23104">
        <w:trPr>
          <w:cantSplit/>
          <w:trHeight w:val="740"/>
        </w:trPr>
        <w:tc>
          <w:tcPr>
            <w:cnfStyle w:val="001000000000" w:firstRow="0" w:lastRow="0" w:firstColumn="1" w:lastColumn="0" w:oddVBand="0" w:evenVBand="0" w:oddHBand="0" w:evenHBand="0" w:firstRowFirstColumn="0" w:firstRowLastColumn="0" w:lastRowFirstColumn="0" w:lastRowLastColumn="0"/>
            <w:tcW w:w="3670" w:type="dxa"/>
            <w:vAlign w:val="center"/>
            <w:hideMark/>
          </w:tcPr>
          <w:p w14:paraId="5B999E08" w14:textId="77777777" w:rsidR="0088678E" w:rsidRPr="0044062F" w:rsidRDefault="0088678E" w:rsidP="00125326">
            <w:pPr>
              <w:pStyle w:val="TABLEROWHEAD"/>
            </w:pPr>
            <w:r w:rsidRPr="0044062F">
              <w:t>Race/Ethnicity: Hispanic</w:t>
            </w:r>
          </w:p>
        </w:tc>
        <w:tc>
          <w:tcPr>
            <w:tcW w:w="2272" w:type="dxa"/>
            <w:vAlign w:val="center"/>
            <w:hideMark/>
          </w:tcPr>
          <w:p w14:paraId="708D2C01"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-0.03</w:t>
            </w:r>
          </w:p>
          <w:p w14:paraId="3C6E79A3" w14:textId="72DE2676"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(0.11)</w:t>
            </w:r>
          </w:p>
        </w:tc>
        <w:tc>
          <w:tcPr>
            <w:tcW w:w="2273" w:type="dxa"/>
            <w:vAlign w:val="center"/>
            <w:hideMark/>
          </w:tcPr>
          <w:p w14:paraId="0B421FFC"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0.09</w:t>
            </w:r>
          </w:p>
          <w:p w14:paraId="48192390" w14:textId="02D1C4BE"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(0.09)</w:t>
            </w:r>
          </w:p>
        </w:tc>
        <w:tc>
          <w:tcPr>
            <w:tcW w:w="2272" w:type="dxa"/>
            <w:vAlign w:val="center"/>
            <w:hideMark/>
          </w:tcPr>
          <w:p w14:paraId="64A52FF3"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0.03</w:t>
            </w:r>
          </w:p>
          <w:p w14:paraId="585433AB" w14:textId="302D71B8"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(0.08)</w:t>
            </w:r>
          </w:p>
        </w:tc>
        <w:tc>
          <w:tcPr>
            <w:tcW w:w="2273" w:type="dxa"/>
            <w:vAlign w:val="center"/>
            <w:hideMark/>
          </w:tcPr>
          <w:p w14:paraId="23C5F09E"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0.01</w:t>
            </w:r>
          </w:p>
          <w:p w14:paraId="426B466E" w14:textId="7BAC972A"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(0.09)</w:t>
            </w:r>
          </w:p>
        </w:tc>
      </w:tr>
      <w:tr w:rsidR="0088678E" w:rsidRPr="00AF75BD" w14:paraId="5FAAD610"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3670" w:type="dxa"/>
            <w:vAlign w:val="center"/>
            <w:hideMark/>
          </w:tcPr>
          <w:p w14:paraId="763D3503" w14:textId="77777777" w:rsidR="0088678E" w:rsidRPr="0044062F" w:rsidRDefault="0088678E" w:rsidP="00125326">
            <w:pPr>
              <w:pStyle w:val="TABLEROWHEAD"/>
            </w:pPr>
            <w:r w:rsidRPr="0044062F">
              <w:t>Race/Ethnicity: Native American/American Indian</w:t>
            </w:r>
          </w:p>
        </w:tc>
        <w:tc>
          <w:tcPr>
            <w:tcW w:w="2272" w:type="dxa"/>
            <w:vAlign w:val="center"/>
            <w:hideMark/>
          </w:tcPr>
          <w:p w14:paraId="7D826BB6"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-0.16</w:t>
            </w:r>
          </w:p>
          <w:p w14:paraId="7C0EF784" w14:textId="0F6B20C1"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(0.15)</w:t>
            </w:r>
          </w:p>
        </w:tc>
        <w:tc>
          <w:tcPr>
            <w:tcW w:w="2273" w:type="dxa"/>
            <w:vAlign w:val="center"/>
            <w:hideMark/>
          </w:tcPr>
          <w:p w14:paraId="36EEE8AB"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0.00</w:t>
            </w:r>
          </w:p>
          <w:p w14:paraId="0D42AFD6" w14:textId="0660BD9E"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(0.16)</w:t>
            </w:r>
          </w:p>
        </w:tc>
        <w:tc>
          <w:tcPr>
            <w:tcW w:w="2272" w:type="dxa"/>
            <w:vAlign w:val="center"/>
            <w:hideMark/>
          </w:tcPr>
          <w:p w14:paraId="4F95775D"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-0.05</w:t>
            </w:r>
          </w:p>
          <w:p w14:paraId="54FFCFB2" w14:textId="341109A5"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(0.12)</w:t>
            </w:r>
          </w:p>
        </w:tc>
        <w:tc>
          <w:tcPr>
            <w:tcW w:w="2273" w:type="dxa"/>
            <w:vAlign w:val="center"/>
            <w:hideMark/>
          </w:tcPr>
          <w:p w14:paraId="3769052D"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-0.20</w:t>
            </w:r>
          </w:p>
          <w:p w14:paraId="6242A20E" w14:textId="52F8504F"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(0.13)</w:t>
            </w:r>
          </w:p>
        </w:tc>
      </w:tr>
      <w:tr w:rsidR="0088678E" w:rsidRPr="00AF75BD" w14:paraId="42ED14A6"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3670" w:type="dxa"/>
            <w:vAlign w:val="center"/>
            <w:hideMark/>
          </w:tcPr>
          <w:p w14:paraId="37E307C5" w14:textId="77777777" w:rsidR="0088678E" w:rsidRPr="0044062F" w:rsidRDefault="0088678E" w:rsidP="00125326">
            <w:pPr>
              <w:pStyle w:val="TABLEROWHEAD"/>
            </w:pPr>
            <w:r w:rsidRPr="0044062F">
              <w:t>Race/Ethnicity: Hawaiian/Pacific Islander</w:t>
            </w:r>
          </w:p>
        </w:tc>
        <w:tc>
          <w:tcPr>
            <w:tcW w:w="2272" w:type="dxa"/>
            <w:vAlign w:val="center"/>
            <w:hideMark/>
          </w:tcPr>
          <w:p w14:paraId="48063FDC"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-0.36*</w:t>
            </w:r>
          </w:p>
          <w:p w14:paraId="760CD73B" w14:textId="32CCC638"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(0.15)</w:t>
            </w:r>
          </w:p>
        </w:tc>
        <w:tc>
          <w:tcPr>
            <w:tcW w:w="2273" w:type="dxa"/>
            <w:vAlign w:val="center"/>
            <w:hideMark/>
          </w:tcPr>
          <w:p w14:paraId="6495D180"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-0.09</w:t>
            </w:r>
          </w:p>
          <w:p w14:paraId="43E527ED" w14:textId="62931ACD"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(0.11)</w:t>
            </w:r>
          </w:p>
        </w:tc>
        <w:tc>
          <w:tcPr>
            <w:tcW w:w="2272" w:type="dxa"/>
            <w:vAlign w:val="center"/>
            <w:hideMark/>
          </w:tcPr>
          <w:p w14:paraId="5AC83A83"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-0.11</w:t>
            </w:r>
          </w:p>
          <w:p w14:paraId="41103C4C" w14:textId="4E79A3AF"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(0.10)</w:t>
            </w:r>
          </w:p>
        </w:tc>
        <w:tc>
          <w:tcPr>
            <w:tcW w:w="2273" w:type="dxa"/>
            <w:vAlign w:val="center"/>
            <w:hideMark/>
          </w:tcPr>
          <w:p w14:paraId="4B71A7C5"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-0.14</w:t>
            </w:r>
          </w:p>
          <w:p w14:paraId="617E3887" w14:textId="623DFAF8"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(0.10)</w:t>
            </w:r>
          </w:p>
        </w:tc>
      </w:tr>
      <w:tr w:rsidR="0088678E" w:rsidRPr="00AF75BD" w14:paraId="3F3ADB3F"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3670" w:type="dxa"/>
            <w:vAlign w:val="center"/>
            <w:hideMark/>
          </w:tcPr>
          <w:p w14:paraId="1C3DFF0C" w14:textId="77777777" w:rsidR="0088678E" w:rsidRPr="0044062F" w:rsidRDefault="0088678E" w:rsidP="00125326">
            <w:pPr>
              <w:pStyle w:val="TABLEROWHEAD"/>
            </w:pPr>
            <w:r w:rsidRPr="0044062F">
              <w:t>Race/Ethnicity: White</w:t>
            </w:r>
          </w:p>
        </w:tc>
        <w:tc>
          <w:tcPr>
            <w:tcW w:w="2272" w:type="dxa"/>
            <w:vAlign w:val="center"/>
            <w:hideMark/>
          </w:tcPr>
          <w:p w14:paraId="55284B0D"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-0.04</w:t>
            </w:r>
          </w:p>
          <w:p w14:paraId="490A5F9D" w14:textId="05D425F1"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(0.11)</w:t>
            </w:r>
          </w:p>
        </w:tc>
        <w:tc>
          <w:tcPr>
            <w:tcW w:w="2273" w:type="dxa"/>
            <w:vAlign w:val="center"/>
            <w:hideMark/>
          </w:tcPr>
          <w:p w14:paraId="071C8A74"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0.06</w:t>
            </w:r>
          </w:p>
          <w:p w14:paraId="3EDBC655" w14:textId="6CF83CC9"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(0.09)</w:t>
            </w:r>
          </w:p>
        </w:tc>
        <w:tc>
          <w:tcPr>
            <w:tcW w:w="2272" w:type="dxa"/>
            <w:vAlign w:val="center"/>
            <w:hideMark/>
          </w:tcPr>
          <w:p w14:paraId="73A46875"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-0.05</w:t>
            </w:r>
          </w:p>
          <w:p w14:paraId="1690EBB7" w14:textId="05483F8D"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(0.08)</w:t>
            </w:r>
          </w:p>
        </w:tc>
        <w:tc>
          <w:tcPr>
            <w:tcW w:w="2273" w:type="dxa"/>
            <w:vAlign w:val="center"/>
            <w:hideMark/>
          </w:tcPr>
          <w:p w14:paraId="7A4592C3"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-0.01</w:t>
            </w:r>
          </w:p>
          <w:p w14:paraId="79AE9744" w14:textId="5A1C4C7B"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(0.09)</w:t>
            </w:r>
          </w:p>
        </w:tc>
      </w:tr>
      <w:tr w:rsidR="0088678E" w:rsidRPr="00AF75BD" w14:paraId="2793A3A6"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3670" w:type="dxa"/>
            <w:vAlign w:val="center"/>
            <w:hideMark/>
          </w:tcPr>
          <w:p w14:paraId="4FF9DED2" w14:textId="77777777" w:rsidR="0088678E" w:rsidRPr="0044062F" w:rsidRDefault="0088678E" w:rsidP="00125326">
            <w:pPr>
              <w:pStyle w:val="TABLEROWHEAD"/>
            </w:pPr>
            <w:r w:rsidRPr="0044062F">
              <w:t xml:space="preserve">Race/Ethnicity: </w:t>
            </w:r>
            <w:r>
              <w:br/>
            </w:r>
            <w:r w:rsidRPr="0044062F">
              <w:t>Two or More</w:t>
            </w:r>
          </w:p>
        </w:tc>
        <w:tc>
          <w:tcPr>
            <w:tcW w:w="2272" w:type="dxa"/>
            <w:vAlign w:val="center"/>
            <w:hideMark/>
          </w:tcPr>
          <w:p w14:paraId="76644D9A"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-0.08</w:t>
            </w:r>
          </w:p>
          <w:p w14:paraId="7538F27A" w14:textId="01020642"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(0.12)</w:t>
            </w:r>
          </w:p>
        </w:tc>
        <w:tc>
          <w:tcPr>
            <w:tcW w:w="2273" w:type="dxa"/>
            <w:vAlign w:val="center"/>
            <w:hideMark/>
          </w:tcPr>
          <w:p w14:paraId="1034BFA5"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0.08</w:t>
            </w:r>
          </w:p>
          <w:p w14:paraId="38E21AA4" w14:textId="52A8D00B"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(0.10)</w:t>
            </w:r>
          </w:p>
        </w:tc>
        <w:tc>
          <w:tcPr>
            <w:tcW w:w="2272" w:type="dxa"/>
            <w:vAlign w:val="center"/>
            <w:hideMark/>
          </w:tcPr>
          <w:p w14:paraId="4DB41E6F"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-0.04</w:t>
            </w:r>
          </w:p>
          <w:p w14:paraId="034575EB" w14:textId="120054AE"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(0.09)</w:t>
            </w:r>
          </w:p>
        </w:tc>
        <w:tc>
          <w:tcPr>
            <w:tcW w:w="2273" w:type="dxa"/>
            <w:vAlign w:val="center"/>
            <w:hideMark/>
          </w:tcPr>
          <w:p w14:paraId="466E2D88"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0.02</w:t>
            </w:r>
          </w:p>
          <w:p w14:paraId="3A38ACA8" w14:textId="0BD591ED"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(0.10)</w:t>
            </w:r>
          </w:p>
        </w:tc>
      </w:tr>
      <w:tr w:rsidR="0088678E" w:rsidRPr="00AF75BD" w14:paraId="3009506A"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3670" w:type="dxa"/>
            <w:vAlign w:val="center"/>
            <w:hideMark/>
          </w:tcPr>
          <w:p w14:paraId="65F9E48E" w14:textId="77777777" w:rsidR="0088678E" w:rsidRPr="0044062F" w:rsidRDefault="0088678E" w:rsidP="00125326">
            <w:pPr>
              <w:pStyle w:val="TABLEROWHEAD"/>
            </w:pPr>
            <w:r w:rsidRPr="0044062F">
              <w:t xml:space="preserve">Race/Ethnicity: </w:t>
            </w:r>
            <w:r>
              <w:br/>
            </w:r>
            <w:r w:rsidRPr="0044062F">
              <w:t>No Response</w:t>
            </w:r>
          </w:p>
        </w:tc>
        <w:tc>
          <w:tcPr>
            <w:tcW w:w="2272" w:type="dxa"/>
            <w:vAlign w:val="center"/>
            <w:hideMark/>
          </w:tcPr>
          <w:p w14:paraId="4A72A2BA"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0.00</w:t>
            </w:r>
          </w:p>
          <w:p w14:paraId="3380B64B" w14:textId="2AD9A28C"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w:t>
            </w:r>
          </w:p>
        </w:tc>
        <w:tc>
          <w:tcPr>
            <w:tcW w:w="2273" w:type="dxa"/>
            <w:vAlign w:val="center"/>
            <w:hideMark/>
          </w:tcPr>
          <w:p w14:paraId="28645D3B"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0.00</w:t>
            </w:r>
          </w:p>
          <w:p w14:paraId="46FABAEA" w14:textId="2D596DB0"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w:t>
            </w:r>
          </w:p>
        </w:tc>
        <w:tc>
          <w:tcPr>
            <w:tcW w:w="2272" w:type="dxa"/>
            <w:vAlign w:val="center"/>
            <w:hideMark/>
          </w:tcPr>
          <w:p w14:paraId="3A5FBE34"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0.00</w:t>
            </w:r>
          </w:p>
          <w:p w14:paraId="33C76AC8" w14:textId="0610ACE8"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w:t>
            </w:r>
          </w:p>
        </w:tc>
        <w:tc>
          <w:tcPr>
            <w:tcW w:w="2273" w:type="dxa"/>
            <w:vAlign w:val="center"/>
            <w:hideMark/>
          </w:tcPr>
          <w:p w14:paraId="6D75A786"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0.00</w:t>
            </w:r>
          </w:p>
          <w:p w14:paraId="4AE526DC" w14:textId="55A8BF22"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w:t>
            </w:r>
          </w:p>
        </w:tc>
      </w:tr>
      <w:tr w:rsidR="0088678E" w:rsidRPr="00AF75BD" w14:paraId="71C7B3C5"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3670" w:type="dxa"/>
            <w:vAlign w:val="center"/>
            <w:hideMark/>
          </w:tcPr>
          <w:p w14:paraId="705ECA05" w14:textId="77777777" w:rsidR="0088678E" w:rsidRPr="0044062F" w:rsidRDefault="0088678E" w:rsidP="00125326">
            <w:pPr>
              <w:pStyle w:val="TABLEROWHEAD"/>
            </w:pPr>
            <w:r w:rsidRPr="0044062F">
              <w:t>English Language Learner</w:t>
            </w:r>
          </w:p>
        </w:tc>
        <w:tc>
          <w:tcPr>
            <w:tcW w:w="2272" w:type="dxa"/>
            <w:vAlign w:val="center"/>
            <w:hideMark/>
          </w:tcPr>
          <w:p w14:paraId="71DDCC48"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-0.08***</w:t>
            </w:r>
          </w:p>
          <w:p w14:paraId="6600E137" w14:textId="64F2D2E0"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(0.02)</w:t>
            </w:r>
          </w:p>
        </w:tc>
        <w:tc>
          <w:tcPr>
            <w:tcW w:w="2273" w:type="dxa"/>
            <w:vAlign w:val="center"/>
            <w:hideMark/>
          </w:tcPr>
          <w:p w14:paraId="17C0AB69"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-0.09***</w:t>
            </w:r>
          </w:p>
          <w:p w14:paraId="326027AE" w14:textId="557C9091"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(0.02)</w:t>
            </w:r>
          </w:p>
        </w:tc>
        <w:tc>
          <w:tcPr>
            <w:tcW w:w="2272" w:type="dxa"/>
            <w:vAlign w:val="center"/>
            <w:hideMark/>
          </w:tcPr>
          <w:p w14:paraId="20B3ABE0"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-0.08***</w:t>
            </w:r>
          </w:p>
          <w:p w14:paraId="63C42FB8" w14:textId="27D561FB"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(0.02)</w:t>
            </w:r>
          </w:p>
        </w:tc>
        <w:tc>
          <w:tcPr>
            <w:tcW w:w="2273" w:type="dxa"/>
            <w:vAlign w:val="center"/>
            <w:hideMark/>
          </w:tcPr>
          <w:p w14:paraId="23DD8DC6"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-0.11***</w:t>
            </w:r>
          </w:p>
          <w:p w14:paraId="38408FBA" w14:textId="0594A9CB"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(0.02)</w:t>
            </w:r>
          </w:p>
        </w:tc>
      </w:tr>
      <w:tr w:rsidR="0088678E" w:rsidRPr="00AF75BD" w14:paraId="4E2FF7BE"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3670" w:type="dxa"/>
            <w:vAlign w:val="center"/>
          </w:tcPr>
          <w:p w14:paraId="15488728" w14:textId="77777777" w:rsidR="0088678E" w:rsidRPr="0044062F" w:rsidRDefault="0088678E" w:rsidP="00125326">
            <w:pPr>
              <w:pStyle w:val="TABLEROWHEAD"/>
            </w:pPr>
            <w:r w:rsidRPr="0044062F">
              <w:t>Socioeconomically Disadvantaged</w:t>
            </w:r>
          </w:p>
        </w:tc>
        <w:tc>
          <w:tcPr>
            <w:tcW w:w="2272" w:type="dxa"/>
            <w:vAlign w:val="center"/>
          </w:tcPr>
          <w:p w14:paraId="196CF52B"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-0.07**</w:t>
            </w:r>
          </w:p>
          <w:p w14:paraId="3087D6EB" w14:textId="040624AD"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(0.02)</w:t>
            </w:r>
          </w:p>
        </w:tc>
        <w:tc>
          <w:tcPr>
            <w:tcW w:w="2273" w:type="dxa"/>
            <w:vAlign w:val="center"/>
          </w:tcPr>
          <w:p w14:paraId="43360F95"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-0.03</w:t>
            </w:r>
          </w:p>
          <w:p w14:paraId="2B03E44F" w14:textId="0C008E64"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(0.02)</w:t>
            </w:r>
          </w:p>
        </w:tc>
        <w:tc>
          <w:tcPr>
            <w:tcW w:w="2272" w:type="dxa"/>
            <w:vAlign w:val="center"/>
          </w:tcPr>
          <w:p w14:paraId="55FB72B5"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-0.02</w:t>
            </w:r>
          </w:p>
          <w:p w14:paraId="5C960B15" w14:textId="2A6C6E29"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(0.02)</w:t>
            </w:r>
          </w:p>
        </w:tc>
        <w:tc>
          <w:tcPr>
            <w:tcW w:w="2273" w:type="dxa"/>
            <w:vAlign w:val="center"/>
          </w:tcPr>
          <w:p w14:paraId="2DA649CD"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0.04*</w:t>
            </w:r>
          </w:p>
          <w:p w14:paraId="7E933DCB" w14:textId="5F6A1A28"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(0.02)</w:t>
            </w:r>
          </w:p>
        </w:tc>
      </w:tr>
      <w:tr w:rsidR="0088678E" w:rsidRPr="00AF75BD" w14:paraId="2955AAF5"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3670" w:type="dxa"/>
            <w:vAlign w:val="center"/>
          </w:tcPr>
          <w:p w14:paraId="21402637" w14:textId="77777777" w:rsidR="0088678E" w:rsidRPr="0044062F" w:rsidRDefault="0088678E" w:rsidP="00125326">
            <w:pPr>
              <w:pStyle w:val="TABLEROWHEAD"/>
            </w:pPr>
            <w:r w:rsidRPr="0044062F">
              <w:t>Migrant</w:t>
            </w:r>
          </w:p>
        </w:tc>
        <w:tc>
          <w:tcPr>
            <w:tcW w:w="2272" w:type="dxa"/>
            <w:vAlign w:val="center"/>
          </w:tcPr>
          <w:p w14:paraId="667AA288"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0.08</w:t>
            </w:r>
          </w:p>
          <w:p w14:paraId="63A306DB" w14:textId="09BA17DF"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(0.07)</w:t>
            </w:r>
          </w:p>
        </w:tc>
        <w:tc>
          <w:tcPr>
            <w:tcW w:w="2273" w:type="dxa"/>
            <w:vAlign w:val="center"/>
          </w:tcPr>
          <w:p w14:paraId="03403884"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0.07</w:t>
            </w:r>
          </w:p>
          <w:p w14:paraId="5784F60C" w14:textId="51C4D4ED"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(0.07)</w:t>
            </w:r>
          </w:p>
        </w:tc>
        <w:tc>
          <w:tcPr>
            <w:tcW w:w="2272" w:type="dxa"/>
            <w:vAlign w:val="center"/>
          </w:tcPr>
          <w:p w14:paraId="5C09210E"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0.05</w:t>
            </w:r>
          </w:p>
          <w:p w14:paraId="0780F36B" w14:textId="65460919"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(0.05)</w:t>
            </w:r>
          </w:p>
        </w:tc>
        <w:tc>
          <w:tcPr>
            <w:tcW w:w="2273" w:type="dxa"/>
            <w:vAlign w:val="center"/>
          </w:tcPr>
          <w:p w14:paraId="5B1DE238"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0.10</w:t>
            </w:r>
          </w:p>
          <w:p w14:paraId="1A9A1BB8" w14:textId="247C575C"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(0.06)</w:t>
            </w:r>
          </w:p>
        </w:tc>
      </w:tr>
      <w:tr w:rsidR="0088678E" w:rsidRPr="00AF75BD" w14:paraId="137BE0FD"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3670" w:type="dxa"/>
            <w:vAlign w:val="center"/>
          </w:tcPr>
          <w:p w14:paraId="568C2F8D" w14:textId="77777777" w:rsidR="0088678E" w:rsidRPr="0044062F" w:rsidRDefault="0088678E" w:rsidP="00125326">
            <w:pPr>
              <w:pStyle w:val="TABLEROWHEAD"/>
            </w:pPr>
            <w:r w:rsidRPr="0044062F">
              <w:t>Experiencing Homelessness</w:t>
            </w:r>
          </w:p>
        </w:tc>
        <w:tc>
          <w:tcPr>
            <w:tcW w:w="2272" w:type="dxa"/>
            <w:vAlign w:val="center"/>
          </w:tcPr>
          <w:p w14:paraId="419AEFFB"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-0.09*</w:t>
            </w:r>
          </w:p>
          <w:p w14:paraId="06C63DF8" w14:textId="6FF53A49"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(0.04)</w:t>
            </w:r>
          </w:p>
        </w:tc>
        <w:tc>
          <w:tcPr>
            <w:tcW w:w="2273" w:type="dxa"/>
            <w:vAlign w:val="center"/>
          </w:tcPr>
          <w:p w14:paraId="37C93C8C"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-0.14***</w:t>
            </w:r>
          </w:p>
          <w:p w14:paraId="134C9A3F" w14:textId="3E249323"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(0.04)</w:t>
            </w:r>
          </w:p>
        </w:tc>
        <w:tc>
          <w:tcPr>
            <w:tcW w:w="2272" w:type="dxa"/>
            <w:vAlign w:val="center"/>
          </w:tcPr>
          <w:p w14:paraId="17FF0236"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-0.13***</w:t>
            </w:r>
          </w:p>
          <w:p w14:paraId="59E11697" w14:textId="2D048266"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(0.03)</w:t>
            </w:r>
          </w:p>
        </w:tc>
        <w:tc>
          <w:tcPr>
            <w:tcW w:w="2273" w:type="dxa"/>
            <w:vAlign w:val="center"/>
          </w:tcPr>
          <w:p w14:paraId="47A4E0A7"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-0.07**</w:t>
            </w:r>
          </w:p>
          <w:p w14:paraId="6464133B" w14:textId="1B4B4DC6"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(0.03)</w:t>
            </w:r>
          </w:p>
        </w:tc>
      </w:tr>
      <w:tr w:rsidR="0088678E" w:rsidRPr="00AF75BD" w14:paraId="2D382466"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3670" w:type="dxa"/>
            <w:vAlign w:val="center"/>
          </w:tcPr>
          <w:p w14:paraId="12730136" w14:textId="77777777" w:rsidR="0088678E" w:rsidRPr="0044062F" w:rsidRDefault="0088678E" w:rsidP="00125326">
            <w:pPr>
              <w:pStyle w:val="TABLEROWHEAD"/>
            </w:pPr>
            <w:r w:rsidRPr="0044062F">
              <w:lastRenderedPageBreak/>
              <w:t>Special Education</w:t>
            </w:r>
          </w:p>
        </w:tc>
        <w:tc>
          <w:tcPr>
            <w:tcW w:w="2272" w:type="dxa"/>
            <w:vAlign w:val="center"/>
          </w:tcPr>
          <w:p w14:paraId="3C376398"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0.00</w:t>
            </w:r>
          </w:p>
          <w:p w14:paraId="2B13AF08" w14:textId="33F48208"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(0.02)</w:t>
            </w:r>
          </w:p>
        </w:tc>
        <w:tc>
          <w:tcPr>
            <w:tcW w:w="2273" w:type="dxa"/>
            <w:vAlign w:val="center"/>
          </w:tcPr>
          <w:p w14:paraId="4E7667CC"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-0.07***</w:t>
            </w:r>
          </w:p>
          <w:p w14:paraId="6C12E957" w14:textId="2F78D048"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(0.02)</w:t>
            </w:r>
          </w:p>
        </w:tc>
        <w:tc>
          <w:tcPr>
            <w:tcW w:w="2272" w:type="dxa"/>
            <w:vAlign w:val="center"/>
          </w:tcPr>
          <w:p w14:paraId="1A38E867"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0.02</w:t>
            </w:r>
          </w:p>
          <w:p w14:paraId="747F7EDD" w14:textId="1438644E"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(0.02)</w:t>
            </w:r>
          </w:p>
        </w:tc>
        <w:tc>
          <w:tcPr>
            <w:tcW w:w="2273" w:type="dxa"/>
            <w:vAlign w:val="center"/>
          </w:tcPr>
          <w:p w14:paraId="2EB2254C"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-0.01</w:t>
            </w:r>
          </w:p>
          <w:p w14:paraId="6B5AD943" w14:textId="034DA83C"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(0.02)</w:t>
            </w:r>
          </w:p>
        </w:tc>
      </w:tr>
      <w:tr w:rsidR="0088678E" w:rsidRPr="00AF75BD" w14:paraId="42E0B303" w14:textId="77777777" w:rsidTr="002A4204">
        <w:trPr>
          <w:cantSplit/>
          <w:trHeight w:val="569"/>
        </w:trPr>
        <w:tc>
          <w:tcPr>
            <w:cnfStyle w:val="001000000000" w:firstRow="0" w:lastRow="0" w:firstColumn="1" w:lastColumn="0" w:oddVBand="0" w:evenVBand="0" w:oddHBand="0" w:evenHBand="0" w:firstRowFirstColumn="0" w:firstRowLastColumn="0" w:lastRowFirstColumn="0" w:lastRowLastColumn="0"/>
            <w:tcW w:w="3670" w:type="dxa"/>
            <w:vAlign w:val="center"/>
          </w:tcPr>
          <w:p w14:paraId="5DD91D1E" w14:textId="77777777" w:rsidR="0088678E" w:rsidRPr="0044062F" w:rsidRDefault="0088678E" w:rsidP="00125326">
            <w:pPr>
              <w:pStyle w:val="TABLEROWHEAD"/>
            </w:pPr>
            <w:r w:rsidRPr="0044062F">
              <w:t>Foster</w:t>
            </w:r>
          </w:p>
        </w:tc>
        <w:tc>
          <w:tcPr>
            <w:tcW w:w="2272" w:type="dxa"/>
            <w:vAlign w:val="center"/>
          </w:tcPr>
          <w:p w14:paraId="6D96173E"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-0.06</w:t>
            </w:r>
          </w:p>
          <w:p w14:paraId="22246D4A" w14:textId="32069205"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(0.12)</w:t>
            </w:r>
          </w:p>
        </w:tc>
        <w:tc>
          <w:tcPr>
            <w:tcW w:w="2273" w:type="dxa"/>
            <w:vAlign w:val="center"/>
          </w:tcPr>
          <w:p w14:paraId="02D634AC"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-0.27*</w:t>
            </w:r>
          </w:p>
          <w:p w14:paraId="02C1BB98" w14:textId="6EAF62E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(0.12)</w:t>
            </w:r>
          </w:p>
        </w:tc>
        <w:tc>
          <w:tcPr>
            <w:tcW w:w="2272" w:type="dxa"/>
            <w:vAlign w:val="center"/>
          </w:tcPr>
          <w:p w14:paraId="0C9554E3"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-0.17</w:t>
            </w:r>
          </w:p>
          <w:p w14:paraId="73068FAE" w14:textId="57E646F4"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(0.10)</w:t>
            </w:r>
          </w:p>
        </w:tc>
        <w:tc>
          <w:tcPr>
            <w:tcW w:w="2273" w:type="dxa"/>
            <w:vAlign w:val="center"/>
          </w:tcPr>
          <w:p w14:paraId="14185807"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-0.07</w:t>
            </w:r>
          </w:p>
          <w:p w14:paraId="19987332" w14:textId="04F5BD1E"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(0.09)</w:t>
            </w:r>
          </w:p>
        </w:tc>
      </w:tr>
      <w:tr w:rsidR="0088678E" w:rsidRPr="00AF75BD" w14:paraId="3B7F316D" w14:textId="77777777" w:rsidTr="00A23104">
        <w:trPr>
          <w:cantSplit/>
          <w:trHeight w:val="20"/>
        </w:trPr>
        <w:tc>
          <w:tcPr>
            <w:cnfStyle w:val="001000000000" w:firstRow="0" w:lastRow="0" w:firstColumn="1" w:lastColumn="0" w:oddVBand="0" w:evenVBand="0" w:oddHBand="0" w:evenHBand="0" w:firstRowFirstColumn="0" w:firstRowLastColumn="0" w:lastRowFirstColumn="0" w:lastRowLastColumn="0"/>
            <w:tcW w:w="3670" w:type="dxa"/>
            <w:tcBorders>
              <w:bottom w:val="single" w:sz="4" w:space="0" w:color="000000" w:themeColor="text1"/>
            </w:tcBorders>
            <w:vAlign w:val="center"/>
          </w:tcPr>
          <w:p w14:paraId="41405F78" w14:textId="77777777" w:rsidR="0088678E" w:rsidRPr="0044062F" w:rsidRDefault="0088678E" w:rsidP="00125326">
            <w:pPr>
              <w:pStyle w:val="TABLEROWHEAD"/>
            </w:pPr>
            <w:r w:rsidRPr="0044062F">
              <w:t>Constant</w:t>
            </w:r>
          </w:p>
        </w:tc>
        <w:tc>
          <w:tcPr>
            <w:tcW w:w="2272" w:type="dxa"/>
            <w:tcBorders>
              <w:bottom w:val="single" w:sz="4" w:space="0" w:color="000000" w:themeColor="text1"/>
            </w:tcBorders>
            <w:vAlign w:val="center"/>
          </w:tcPr>
          <w:p w14:paraId="530CDA5D"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-10.66***</w:t>
            </w:r>
          </w:p>
          <w:p w14:paraId="2A3ADBE8" w14:textId="2F22097D"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(0.19)</w:t>
            </w:r>
          </w:p>
        </w:tc>
        <w:tc>
          <w:tcPr>
            <w:tcW w:w="2273" w:type="dxa"/>
            <w:tcBorders>
              <w:bottom w:val="single" w:sz="4" w:space="0" w:color="000000" w:themeColor="text1"/>
            </w:tcBorders>
            <w:vAlign w:val="center"/>
          </w:tcPr>
          <w:p w14:paraId="7B8AC345"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-10.44***</w:t>
            </w:r>
          </w:p>
          <w:p w14:paraId="091F24D5" w14:textId="15721B3D"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(0.16)</w:t>
            </w:r>
          </w:p>
        </w:tc>
        <w:tc>
          <w:tcPr>
            <w:tcW w:w="2272" w:type="dxa"/>
            <w:tcBorders>
              <w:bottom w:val="single" w:sz="4" w:space="0" w:color="000000" w:themeColor="text1"/>
            </w:tcBorders>
            <w:vAlign w:val="center"/>
          </w:tcPr>
          <w:p w14:paraId="6D44A1B0"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-9.81***</w:t>
            </w:r>
          </w:p>
          <w:p w14:paraId="1C6E3247" w14:textId="7CFBE155"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(0.14)</w:t>
            </w:r>
          </w:p>
        </w:tc>
        <w:tc>
          <w:tcPr>
            <w:tcW w:w="2273" w:type="dxa"/>
            <w:tcBorders>
              <w:bottom w:val="single" w:sz="4" w:space="0" w:color="000000" w:themeColor="text1"/>
            </w:tcBorders>
            <w:vAlign w:val="center"/>
          </w:tcPr>
          <w:p w14:paraId="3B1ECBF6" w14:textId="77777777"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8678E">
              <w:rPr>
                <w:color w:val="000000"/>
              </w:rPr>
              <w:t>-7.40***</w:t>
            </w:r>
          </w:p>
          <w:p w14:paraId="65F099F8" w14:textId="2783826C" w:rsidR="0088678E" w:rsidRPr="0088678E" w:rsidRDefault="0088678E" w:rsidP="00A23104">
            <w:pPr>
              <w:spacing w:after="0" w:line="240" w:lineRule="auto"/>
              <w:cnfStyle w:val="000000000000" w:firstRow="0" w:lastRow="0" w:firstColumn="0" w:lastColumn="0" w:oddVBand="0" w:evenVBand="0" w:oddHBand="0" w:evenHBand="0" w:firstRowFirstColumn="0" w:firstRowLastColumn="0" w:lastRowFirstColumn="0" w:lastRowLastColumn="0"/>
              <w:rPr>
                <w:bCs/>
              </w:rPr>
            </w:pPr>
            <w:r w:rsidRPr="0088678E">
              <w:rPr>
                <w:color w:val="000000"/>
              </w:rPr>
              <w:t>(0.13)</w:t>
            </w:r>
          </w:p>
        </w:tc>
      </w:tr>
      <w:tr w:rsidR="0088678E" w:rsidRPr="00AF75BD" w14:paraId="488EBE51" w14:textId="77777777" w:rsidTr="00A23104">
        <w:trPr>
          <w:cnfStyle w:val="010000000000" w:firstRow="0" w:lastRow="1"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670" w:type="dxa"/>
            <w:tcBorders>
              <w:top w:val="single" w:sz="4" w:space="0" w:color="000000" w:themeColor="text1"/>
              <w:bottom w:val="single" w:sz="4" w:space="0" w:color="000000" w:themeColor="text1"/>
            </w:tcBorders>
            <w:vAlign w:val="center"/>
          </w:tcPr>
          <w:p w14:paraId="1997EAAE" w14:textId="21F525D8" w:rsidR="0088678E" w:rsidRPr="0088678E" w:rsidRDefault="00D638D1" w:rsidP="00125326">
            <w:pPr>
              <w:pStyle w:val="TABLEROWHEAD"/>
            </w:pPr>
            <w:r w:rsidRPr="0088678E">
              <w:t>N</w:t>
            </w:r>
          </w:p>
        </w:tc>
        <w:tc>
          <w:tcPr>
            <w:tcW w:w="2272" w:type="dxa"/>
            <w:tcBorders>
              <w:top w:val="single" w:sz="4" w:space="0" w:color="000000" w:themeColor="text1"/>
              <w:bottom w:val="single" w:sz="4" w:space="0" w:color="000000" w:themeColor="text1"/>
            </w:tcBorders>
            <w:vAlign w:val="center"/>
          </w:tcPr>
          <w:p w14:paraId="7412E502" w14:textId="622A428F" w:rsidR="0088678E" w:rsidRPr="0088678E" w:rsidRDefault="0088678E" w:rsidP="00A23104">
            <w:pPr>
              <w:spacing w:after="0" w:line="240" w:lineRule="auto"/>
              <w:cnfStyle w:val="010000000000" w:firstRow="0" w:lastRow="1" w:firstColumn="0" w:lastColumn="0" w:oddVBand="0" w:evenVBand="0" w:oddHBand="0" w:evenHBand="0" w:firstRowFirstColumn="0" w:firstRowLastColumn="0" w:lastRowFirstColumn="0" w:lastRowLastColumn="0"/>
              <w:rPr>
                <w:b/>
              </w:rPr>
            </w:pPr>
            <w:r w:rsidRPr="0088678E">
              <w:rPr>
                <w:b/>
                <w:color w:val="000000"/>
              </w:rPr>
              <w:t>12</w:t>
            </w:r>
            <w:r w:rsidR="00DA368D">
              <w:rPr>
                <w:b/>
                <w:color w:val="000000"/>
              </w:rPr>
              <w:t>,</w:t>
            </w:r>
            <w:r w:rsidRPr="0088678E">
              <w:rPr>
                <w:b/>
                <w:color w:val="000000"/>
              </w:rPr>
              <w:t>378</w:t>
            </w:r>
          </w:p>
        </w:tc>
        <w:tc>
          <w:tcPr>
            <w:tcW w:w="2273" w:type="dxa"/>
            <w:tcBorders>
              <w:top w:val="single" w:sz="4" w:space="0" w:color="000000" w:themeColor="text1"/>
              <w:bottom w:val="single" w:sz="4" w:space="0" w:color="000000" w:themeColor="text1"/>
            </w:tcBorders>
            <w:vAlign w:val="center"/>
          </w:tcPr>
          <w:p w14:paraId="13E868BA" w14:textId="072A35CE" w:rsidR="0088678E" w:rsidRPr="0088678E" w:rsidRDefault="0088678E" w:rsidP="00A23104">
            <w:pPr>
              <w:spacing w:after="0" w:line="240" w:lineRule="auto"/>
              <w:cnfStyle w:val="010000000000" w:firstRow="0" w:lastRow="1" w:firstColumn="0" w:lastColumn="0" w:oddVBand="0" w:evenVBand="0" w:oddHBand="0" w:evenHBand="0" w:firstRowFirstColumn="0" w:firstRowLastColumn="0" w:lastRowFirstColumn="0" w:lastRowLastColumn="0"/>
              <w:rPr>
                <w:b/>
              </w:rPr>
            </w:pPr>
            <w:r w:rsidRPr="0088678E">
              <w:rPr>
                <w:b/>
                <w:color w:val="000000"/>
              </w:rPr>
              <w:t>14</w:t>
            </w:r>
            <w:r w:rsidR="00DA368D">
              <w:rPr>
                <w:b/>
                <w:color w:val="000000"/>
              </w:rPr>
              <w:t>,</w:t>
            </w:r>
            <w:r w:rsidRPr="0088678E">
              <w:rPr>
                <w:b/>
                <w:color w:val="000000"/>
              </w:rPr>
              <w:t>212</w:t>
            </w:r>
          </w:p>
        </w:tc>
        <w:tc>
          <w:tcPr>
            <w:tcW w:w="2272" w:type="dxa"/>
            <w:tcBorders>
              <w:top w:val="single" w:sz="4" w:space="0" w:color="000000" w:themeColor="text1"/>
              <w:bottom w:val="single" w:sz="4" w:space="0" w:color="000000" w:themeColor="text1"/>
            </w:tcBorders>
            <w:vAlign w:val="center"/>
          </w:tcPr>
          <w:p w14:paraId="560669BB" w14:textId="28766E49" w:rsidR="0088678E" w:rsidRPr="0088678E" w:rsidRDefault="0088678E" w:rsidP="00A23104">
            <w:pPr>
              <w:spacing w:after="0" w:line="240" w:lineRule="auto"/>
              <w:cnfStyle w:val="010000000000" w:firstRow="0" w:lastRow="1" w:firstColumn="0" w:lastColumn="0" w:oddVBand="0" w:evenVBand="0" w:oddHBand="0" w:evenHBand="0" w:firstRowFirstColumn="0" w:firstRowLastColumn="0" w:lastRowFirstColumn="0" w:lastRowLastColumn="0"/>
              <w:rPr>
                <w:b/>
              </w:rPr>
            </w:pPr>
            <w:r w:rsidRPr="0088678E">
              <w:rPr>
                <w:b/>
                <w:color w:val="000000"/>
              </w:rPr>
              <w:t>15</w:t>
            </w:r>
            <w:r w:rsidR="00DA368D">
              <w:rPr>
                <w:b/>
                <w:color w:val="000000"/>
              </w:rPr>
              <w:t>,</w:t>
            </w:r>
            <w:r w:rsidRPr="0088678E">
              <w:rPr>
                <w:b/>
                <w:color w:val="000000"/>
              </w:rPr>
              <w:t>862</w:t>
            </w:r>
          </w:p>
        </w:tc>
        <w:tc>
          <w:tcPr>
            <w:tcW w:w="2273" w:type="dxa"/>
            <w:tcBorders>
              <w:top w:val="single" w:sz="4" w:space="0" w:color="000000" w:themeColor="text1"/>
              <w:bottom w:val="single" w:sz="4" w:space="0" w:color="000000" w:themeColor="text1"/>
            </w:tcBorders>
            <w:vAlign w:val="center"/>
          </w:tcPr>
          <w:p w14:paraId="4F1313AF" w14:textId="1C82D176" w:rsidR="0088678E" w:rsidRPr="0088678E" w:rsidRDefault="0088678E" w:rsidP="00A23104">
            <w:pPr>
              <w:spacing w:after="0" w:line="240" w:lineRule="auto"/>
              <w:cnfStyle w:val="010000000000" w:firstRow="0" w:lastRow="1" w:firstColumn="0" w:lastColumn="0" w:oddVBand="0" w:evenVBand="0" w:oddHBand="0" w:evenHBand="0" w:firstRowFirstColumn="0" w:firstRowLastColumn="0" w:lastRowFirstColumn="0" w:lastRowLastColumn="0"/>
              <w:rPr>
                <w:b/>
              </w:rPr>
            </w:pPr>
            <w:r w:rsidRPr="0088678E">
              <w:rPr>
                <w:b/>
                <w:color w:val="000000"/>
              </w:rPr>
              <w:t>14</w:t>
            </w:r>
            <w:r w:rsidR="00DA368D">
              <w:rPr>
                <w:b/>
                <w:color w:val="000000"/>
              </w:rPr>
              <w:t>,</w:t>
            </w:r>
            <w:r w:rsidRPr="0088678E">
              <w:rPr>
                <w:b/>
                <w:color w:val="000000"/>
              </w:rPr>
              <w:t>656</w:t>
            </w:r>
          </w:p>
        </w:tc>
      </w:tr>
    </w:tbl>
    <w:p w14:paraId="11081A3C" w14:textId="2531BF59" w:rsidR="0088678E" w:rsidRPr="00624DD8" w:rsidRDefault="0088678E" w:rsidP="00185C25">
      <w:pPr>
        <w:pStyle w:val="Caption"/>
      </w:pPr>
      <w:bookmarkStart w:id="224" w:name="_Toc95400126"/>
      <w:r w:rsidRPr="00624DD8">
        <w:t>Exhibit E5. Potential Financial Gains for Differences in Allocated Funding as a Result of Increases in Attendance for Expanded Learning Participants</w:t>
      </w:r>
      <w:r w:rsidR="00BD1FC5">
        <w:t xml:space="preserve"> in the </w:t>
      </w:r>
      <w:r w:rsidR="00BD1FC5" w:rsidRPr="00BD1FC5">
        <w:t>2018–19 academic year</w:t>
      </w:r>
      <w:bookmarkEnd w:id="224"/>
    </w:p>
    <w:tbl>
      <w:tblPr>
        <w:tblStyle w:val="CDE"/>
        <w:tblW w:w="12760" w:type="dxa"/>
        <w:tblInd w:w="5" w:type="dxa"/>
        <w:tblLayout w:type="fixed"/>
        <w:tblLook w:val="04E0" w:firstRow="1" w:lastRow="1" w:firstColumn="1" w:lastColumn="0" w:noHBand="0" w:noVBand="1"/>
      </w:tblPr>
      <w:tblGrid>
        <w:gridCol w:w="2050"/>
        <w:gridCol w:w="2880"/>
        <w:gridCol w:w="2610"/>
        <w:gridCol w:w="2947"/>
        <w:gridCol w:w="2273"/>
      </w:tblGrid>
      <w:tr w:rsidR="0088678E" w:rsidRPr="0088678E" w14:paraId="570AE649" w14:textId="77777777" w:rsidTr="00A23104">
        <w:trPr>
          <w:cnfStyle w:val="100000000000" w:firstRow="1" w:lastRow="0" w:firstColumn="0" w:lastColumn="0" w:oddVBand="0" w:evenVBand="0" w:oddHBand="0" w:evenHBand="0" w:firstRowFirstColumn="0" w:firstRowLastColumn="0" w:lastRowFirstColumn="0" w:lastRowLastColumn="0"/>
          <w:cantSplit/>
          <w:trHeight w:val="740"/>
          <w:tblHeader/>
        </w:trPr>
        <w:tc>
          <w:tcPr>
            <w:cnfStyle w:val="001000000000" w:firstRow="0" w:lastRow="0" w:firstColumn="1" w:lastColumn="0" w:oddVBand="0" w:evenVBand="0" w:oddHBand="0" w:evenHBand="0" w:firstRowFirstColumn="0" w:firstRowLastColumn="0" w:lastRowFirstColumn="0" w:lastRowLastColumn="0"/>
            <w:tcW w:w="2050" w:type="dxa"/>
            <w:vAlign w:val="center"/>
          </w:tcPr>
          <w:p w14:paraId="7C72FE6B" w14:textId="350A23FF" w:rsidR="0088678E" w:rsidRPr="0088678E" w:rsidRDefault="0088678E" w:rsidP="00125326">
            <w:pPr>
              <w:pStyle w:val="TABLECOLUMNHEAD"/>
              <w:rPr>
                <w:spacing w:val="-6"/>
              </w:rPr>
            </w:pPr>
            <w:r w:rsidRPr="0088678E">
              <w:t>Grade</w:t>
            </w:r>
          </w:p>
        </w:tc>
        <w:tc>
          <w:tcPr>
            <w:tcW w:w="2880" w:type="dxa"/>
            <w:vAlign w:val="center"/>
          </w:tcPr>
          <w:p w14:paraId="62975AFC" w14:textId="3D499CB0" w:rsidR="0088678E" w:rsidRPr="0088678E" w:rsidRDefault="0088678E" w:rsidP="00125326">
            <w:pPr>
              <w:pStyle w:val="TABLECOLUMNHEAD"/>
              <w:cnfStyle w:val="100000000000" w:firstRow="1" w:lastRow="0" w:firstColumn="0" w:lastColumn="0" w:oddVBand="0" w:evenVBand="0" w:oddHBand="0" w:evenHBand="0" w:firstRowFirstColumn="0" w:firstRowLastColumn="0" w:lastRowFirstColumn="0" w:lastRowLastColumn="0"/>
              <w:rPr>
                <w:spacing w:val="-6"/>
              </w:rPr>
            </w:pPr>
            <w:r w:rsidRPr="0088678E">
              <w:t>Before School Elementary/Middle</w:t>
            </w:r>
          </w:p>
        </w:tc>
        <w:tc>
          <w:tcPr>
            <w:tcW w:w="2610" w:type="dxa"/>
            <w:vAlign w:val="center"/>
          </w:tcPr>
          <w:p w14:paraId="638A6929" w14:textId="26D4C996" w:rsidR="0088678E" w:rsidRPr="0088678E" w:rsidRDefault="0088678E" w:rsidP="00125326">
            <w:pPr>
              <w:pStyle w:val="TABLECOLUMNHEAD"/>
              <w:cnfStyle w:val="100000000000" w:firstRow="1" w:lastRow="0" w:firstColumn="0" w:lastColumn="0" w:oddVBand="0" w:evenVBand="0" w:oddHBand="0" w:evenHBand="0" w:firstRowFirstColumn="0" w:firstRowLastColumn="0" w:lastRowFirstColumn="0" w:lastRowLastColumn="0"/>
              <w:rPr>
                <w:spacing w:val="-6"/>
              </w:rPr>
            </w:pPr>
            <w:r w:rsidRPr="0088678E">
              <w:t>After School Elementary/Middle</w:t>
            </w:r>
          </w:p>
        </w:tc>
        <w:tc>
          <w:tcPr>
            <w:tcW w:w="2947" w:type="dxa"/>
            <w:vAlign w:val="center"/>
          </w:tcPr>
          <w:p w14:paraId="4FF12E26" w14:textId="76A73A8B" w:rsidR="0088678E" w:rsidRPr="0088678E" w:rsidRDefault="0088678E" w:rsidP="00125326">
            <w:pPr>
              <w:pStyle w:val="TABLECOLUMNHEAD"/>
              <w:cnfStyle w:val="100000000000" w:firstRow="1" w:lastRow="0" w:firstColumn="0" w:lastColumn="0" w:oddVBand="0" w:evenVBand="0" w:oddHBand="0" w:evenHBand="0" w:firstRowFirstColumn="0" w:firstRowLastColumn="0" w:lastRowFirstColumn="0" w:lastRowLastColumn="0"/>
              <w:rPr>
                <w:spacing w:val="-6"/>
              </w:rPr>
            </w:pPr>
            <w:r w:rsidRPr="0088678E">
              <w:t>Supplemental Elementary/Middle</w:t>
            </w:r>
          </w:p>
        </w:tc>
        <w:tc>
          <w:tcPr>
            <w:tcW w:w="2273" w:type="dxa"/>
            <w:vAlign w:val="center"/>
          </w:tcPr>
          <w:p w14:paraId="728442FD" w14:textId="5573D200" w:rsidR="0088678E" w:rsidRPr="0088678E" w:rsidRDefault="0088678E" w:rsidP="00125326">
            <w:pPr>
              <w:pStyle w:val="TABLECOLUMNHEAD"/>
              <w:cnfStyle w:val="100000000000" w:firstRow="1" w:lastRow="0" w:firstColumn="0" w:lastColumn="0" w:oddVBand="0" w:evenVBand="0" w:oddHBand="0" w:evenHBand="0" w:firstRowFirstColumn="0" w:firstRowLastColumn="0" w:lastRowFirstColumn="0" w:lastRowLastColumn="0"/>
              <w:rPr>
                <w:spacing w:val="-6"/>
              </w:rPr>
            </w:pPr>
            <w:r w:rsidRPr="0088678E">
              <w:t>High School Programming</w:t>
            </w:r>
          </w:p>
        </w:tc>
      </w:tr>
      <w:tr w:rsidR="0088678E" w:rsidRPr="00AF75BD" w14:paraId="7EC0370F" w14:textId="77777777" w:rsidTr="00A23104">
        <w:trPr>
          <w:cantSplit/>
          <w:trHeight w:val="144"/>
        </w:trPr>
        <w:tc>
          <w:tcPr>
            <w:cnfStyle w:val="001000000000" w:firstRow="0" w:lastRow="0" w:firstColumn="1" w:lastColumn="0" w:oddVBand="0" w:evenVBand="0" w:oddHBand="0" w:evenHBand="0" w:firstRowFirstColumn="0" w:firstRowLastColumn="0" w:lastRowFirstColumn="0" w:lastRowLastColumn="0"/>
            <w:tcW w:w="2050" w:type="dxa"/>
            <w:vAlign w:val="center"/>
            <w:hideMark/>
          </w:tcPr>
          <w:p w14:paraId="58315A75" w14:textId="71E29B66" w:rsidR="0088678E" w:rsidRPr="0088678E" w:rsidRDefault="0088678E" w:rsidP="00125326">
            <w:pPr>
              <w:pStyle w:val="TABLEROWHEADCentered"/>
            </w:pPr>
            <w:r w:rsidRPr="0096748E">
              <w:t>K</w:t>
            </w:r>
          </w:p>
        </w:tc>
        <w:tc>
          <w:tcPr>
            <w:tcW w:w="2880" w:type="dxa"/>
            <w:vAlign w:val="center"/>
            <w:hideMark/>
          </w:tcPr>
          <w:p w14:paraId="4B266E0C" w14:textId="5FF9812C"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$38,944</w:t>
            </w:r>
          </w:p>
        </w:tc>
        <w:tc>
          <w:tcPr>
            <w:tcW w:w="2610" w:type="dxa"/>
            <w:vAlign w:val="center"/>
            <w:hideMark/>
          </w:tcPr>
          <w:p w14:paraId="0E44E403" w14:textId="2502C559"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$560,750</w:t>
            </w:r>
          </w:p>
        </w:tc>
        <w:tc>
          <w:tcPr>
            <w:tcW w:w="2947" w:type="dxa"/>
            <w:vAlign w:val="center"/>
            <w:hideMark/>
          </w:tcPr>
          <w:p w14:paraId="11CCBDC3" w14:textId="6A01986D"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$219,566</w:t>
            </w:r>
          </w:p>
        </w:tc>
        <w:tc>
          <w:tcPr>
            <w:tcW w:w="2273" w:type="dxa"/>
            <w:vAlign w:val="center"/>
            <w:hideMark/>
          </w:tcPr>
          <w:p w14:paraId="562C5B87" w14:textId="1FDE43AA"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N/A</w:t>
            </w:r>
          </w:p>
        </w:tc>
      </w:tr>
      <w:tr w:rsidR="0088678E" w:rsidRPr="00AF75BD" w14:paraId="2C6B7106" w14:textId="77777777" w:rsidTr="00A23104">
        <w:trPr>
          <w:cantSplit/>
          <w:trHeight w:val="144"/>
        </w:trPr>
        <w:tc>
          <w:tcPr>
            <w:cnfStyle w:val="001000000000" w:firstRow="0" w:lastRow="0" w:firstColumn="1" w:lastColumn="0" w:oddVBand="0" w:evenVBand="0" w:oddHBand="0" w:evenHBand="0" w:firstRowFirstColumn="0" w:firstRowLastColumn="0" w:lastRowFirstColumn="0" w:lastRowLastColumn="0"/>
            <w:tcW w:w="2050" w:type="dxa"/>
            <w:vAlign w:val="center"/>
            <w:hideMark/>
          </w:tcPr>
          <w:p w14:paraId="2F0D45AB" w14:textId="02CA7686" w:rsidR="0088678E" w:rsidRPr="0044062F" w:rsidRDefault="0088678E" w:rsidP="00125326">
            <w:pPr>
              <w:pStyle w:val="TABLEROWHEADCentered"/>
            </w:pPr>
            <w:r w:rsidRPr="0096748E">
              <w:t>1</w:t>
            </w:r>
          </w:p>
        </w:tc>
        <w:tc>
          <w:tcPr>
            <w:tcW w:w="2880" w:type="dxa"/>
            <w:vAlign w:val="center"/>
            <w:hideMark/>
          </w:tcPr>
          <w:p w14:paraId="639272A9" w14:textId="3F02E7CB"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$42,166</w:t>
            </w:r>
          </w:p>
        </w:tc>
        <w:tc>
          <w:tcPr>
            <w:tcW w:w="2610" w:type="dxa"/>
            <w:vAlign w:val="center"/>
            <w:hideMark/>
          </w:tcPr>
          <w:p w14:paraId="020EADB1" w14:textId="5CEBBC2A"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$3,109,354</w:t>
            </w:r>
          </w:p>
        </w:tc>
        <w:tc>
          <w:tcPr>
            <w:tcW w:w="2947" w:type="dxa"/>
            <w:vAlign w:val="center"/>
            <w:hideMark/>
          </w:tcPr>
          <w:p w14:paraId="4E3F4F13" w14:textId="0B5A1E46"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$783,124</w:t>
            </w:r>
          </w:p>
        </w:tc>
        <w:tc>
          <w:tcPr>
            <w:tcW w:w="2273" w:type="dxa"/>
            <w:vAlign w:val="center"/>
            <w:hideMark/>
          </w:tcPr>
          <w:p w14:paraId="62D1F9DD" w14:textId="3A0AB847"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N/A</w:t>
            </w:r>
          </w:p>
        </w:tc>
      </w:tr>
      <w:tr w:rsidR="0088678E" w:rsidRPr="00AF75BD" w14:paraId="2EB68148" w14:textId="77777777" w:rsidTr="00A23104">
        <w:trPr>
          <w:cantSplit/>
          <w:trHeight w:val="144"/>
        </w:trPr>
        <w:tc>
          <w:tcPr>
            <w:cnfStyle w:val="001000000000" w:firstRow="0" w:lastRow="0" w:firstColumn="1" w:lastColumn="0" w:oddVBand="0" w:evenVBand="0" w:oddHBand="0" w:evenHBand="0" w:firstRowFirstColumn="0" w:firstRowLastColumn="0" w:lastRowFirstColumn="0" w:lastRowLastColumn="0"/>
            <w:tcW w:w="2050" w:type="dxa"/>
            <w:vAlign w:val="center"/>
            <w:hideMark/>
          </w:tcPr>
          <w:p w14:paraId="30DBAF93" w14:textId="04BAE0FF" w:rsidR="0088678E" w:rsidRPr="0044062F" w:rsidRDefault="0088678E" w:rsidP="00125326">
            <w:pPr>
              <w:pStyle w:val="TABLEROWHEADCentered"/>
            </w:pPr>
            <w:r w:rsidRPr="0096748E">
              <w:t>2</w:t>
            </w:r>
          </w:p>
        </w:tc>
        <w:tc>
          <w:tcPr>
            <w:tcW w:w="2880" w:type="dxa"/>
            <w:vAlign w:val="center"/>
            <w:hideMark/>
          </w:tcPr>
          <w:p w14:paraId="3E67A7C5" w14:textId="337DF986"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$195,138</w:t>
            </w:r>
          </w:p>
        </w:tc>
        <w:tc>
          <w:tcPr>
            <w:tcW w:w="2610" w:type="dxa"/>
            <w:vAlign w:val="center"/>
            <w:hideMark/>
          </w:tcPr>
          <w:p w14:paraId="617912C3" w14:textId="0F1777C4"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$2,746,029</w:t>
            </w:r>
          </w:p>
        </w:tc>
        <w:tc>
          <w:tcPr>
            <w:tcW w:w="2947" w:type="dxa"/>
            <w:vAlign w:val="center"/>
            <w:hideMark/>
          </w:tcPr>
          <w:p w14:paraId="149C2109" w14:textId="31064AFC"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$787,355</w:t>
            </w:r>
          </w:p>
        </w:tc>
        <w:tc>
          <w:tcPr>
            <w:tcW w:w="2273" w:type="dxa"/>
            <w:vAlign w:val="center"/>
            <w:hideMark/>
          </w:tcPr>
          <w:p w14:paraId="18632606" w14:textId="58112E21"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N/A</w:t>
            </w:r>
          </w:p>
        </w:tc>
      </w:tr>
      <w:tr w:rsidR="0088678E" w:rsidRPr="00AF75BD" w14:paraId="749771BF" w14:textId="77777777" w:rsidTr="00A23104">
        <w:trPr>
          <w:cantSplit/>
          <w:trHeight w:val="144"/>
        </w:trPr>
        <w:tc>
          <w:tcPr>
            <w:cnfStyle w:val="001000000000" w:firstRow="0" w:lastRow="0" w:firstColumn="1" w:lastColumn="0" w:oddVBand="0" w:evenVBand="0" w:oddHBand="0" w:evenHBand="0" w:firstRowFirstColumn="0" w:firstRowLastColumn="0" w:lastRowFirstColumn="0" w:lastRowLastColumn="0"/>
            <w:tcW w:w="2050" w:type="dxa"/>
            <w:vAlign w:val="center"/>
            <w:hideMark/>
          </w:tcPr>
          <w:p w14:paraId="2A8A7D7A" w14:textId="5C2EEC22" w:rsidR="0088678E" w:rsidRPr="0044062F" w:rsidRDefault="0088678E" w:rsidP="00125326">
            <w:pPr>
              <w:pStyle w:val="TABLEROWHEADCentered"/>
            </w:pPr>
            <w:r w:rsidRPr="0096748E">
              <w:t>3</w:t>
            </w:r>
          </w:p>
        </w:tc>
        <w:tc>
          <w:tcPr>
            <w:tcW w:w="2880" w:type="dxa"/>
            <w:vAlign w:val="center"/>
            <w:hideMark/>
          </w:tcPr>
          <w:p w14:paraId="7823A739" w14:textId="3A949B0F"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$104,398</w:t>
            </w:r>
          </w:p>
        </w:tc>
        <w:tc>
          <w:tcPr>
            <w:tcW w:w="2610" w:type="dxa"/>
            <w:vAlign w:val="center"/>
            <w:hideMark/>
          </w:tcPr>
          <w:p w14:paraId="6526AD9D" w14:textId="080A8930"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$2,894,051</w:t>
            </w:r>
          </w:p>
        </w:tc>
        <w:tc>
          <w:tcPr>
            <w:tcW w:w="2947" w:type="dxa"/>
            <w:vAlign w:val="center"/>
            <w:hideMark/>
          </w:tcPr>
          <w:p w14:paraId="6A1AF3C7" w14:textId="32E8D07A"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$696,858</w:t>
            </w:r>
          </w:p>
        </w:tc>
        <w:tc>
          <w:tcPr>
            <w:tcW w:w="2273" w:type="dxa"/>
            <w:vAlign w:val="center"/>
            <w:hideMark/>
          </w:tcPr>
          <w:p w14:paraId="5336B3AA" w14:textId="1AB90F63"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N/A</w:t>
            </w:r>
          </w:p>
        </w:tc>
      </w:tr>
      <w:tr w:rsidR="0088678E" w:rsidRPr="00AF75BD" w14:paraId="37F5B036" w14:textId="77777777" w:rsidTr="00A23104">
        <w:trPr>
          <w:cantSplit/>
          <w:trHeight w:val="144"/>
        </w:trPr>
        <w:tc>
          <w:tcPr>
            <w:cnfStyle w:val="001000000000" w:firstRow="0" w:lastRow="0" w:firstColumn="1" w:lastColumn="0" w:oddVBand="0" w:evenVBand="0" w:oddHBand="0" w:evenHBand="0" w:firstRowFirstColumn="0" w:firstRowLastColumn="0" w:lastRowFirstColumn="0" w:lastRowLastColumn="0"/>
            <w:tcW w:w="2050" w:type="dxa"/>
            <w:vAlign w:val="center"/>
            <w:hideMark/>
          </w:tcPr>
          <w:p w14:paraId="70F3A94A" w14:textId="35980874" w:rsidR="0088678E" w:rsidRPr="0044062F" w:rsidRDefault="0088678E" w:rsidP="00125326">
            <w:pPr>
              <w:pStyle w:val="TABLEROWHEADCentered"/>
            </w:pPr>
            <w:r w:rsidRPr="0096748E">
              <w:t>4</w:t>
            </w:r>
          </w:p>
        </w:tc>
        <w:tc>
          <w:tcPr>
            <w:tcW w:w="2880" w:type="dxa"/>
            <w:vAlign w:val="center"/>
            <w:hideMark/>
          </w:tcPr>
          <w:p w14:paraId="2F243731" w14:textId="561C5500"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$169,985</w:t>
            </w:r>
          </w:p>
        </w:tc>
        <w:tc>
          <w:tcPr>
            <w:tcW w:w="2610" w:type="dxa"/>
            <w:vAlign w:val="center"/>
            <w:hideMark/>
          </w:tcPr>
          <w:p w14:paraId="3602ACD5" w14:textId="484464D4"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$3,039,998</w:t>
            </w:r>
          </w:p>
        </w:tc>
        <w:tc>
          <w:tcPr>
            <w:tcW w:w="2947" w:type="dxa"/>
            <w:vAlign w:val="center"/>
            <w:hideMark/>
          </w:tcPr>
          <w:p w14:paraId="55C2A678" w14:textId="7448EB9A"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$718,438</w:t>
            </w:r>
          </w:p>
        </w:tc>
        <w:tc>
          <w:tcPr>
            <w:tcW w:w="2273" w:type="dxa"/>
            <w:vAlign w:val="center"/>
            <w:hideMark/>
          </w:tcPr>
          <w:p w14:paraId="7095A55C" w14:textId="4A3B9D99"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N/A</w:t>
            </w:r>
          </w:p>
        </w:tc>
      </w:tr>
      <w:tr w:rsidR="0088678E" w:rsidRPr="00AF75BD" w14:paraId="64FAAC71" w14:textId="77777777" w:rsidTr="00A23104">
        <w:trPr>
          <w:cantSplit/>
          <w:trHeight w:val="144"/>
        </w:trPr>
        <w:tc>
          <w:tcPr>
            <w:cnfStyle w:val="001000000000" w:firstRow="0" w:lastRow="0" w:firstColumn="1" w:lastColumn="0" w:oddVBand="0" w:evenVBand="0" w:oddHBand="0" w:evenHBand="0" w:firstRowFirstColumn="0" w:firstRowLastColumn="0" w:lastRowFirstColumn="0" w:lastRowLastColumn="0"/>
            <w:tcW w:w="2050" w:type="dxa"/>
            <w:vAlign w:val="center"/>
            <w:hideMark/>
          </w:tcPr>
          <w:p w14:paraId="6775CFC5" w14:textId="3B72AEA6" w:rsidR="0088678E" w:rsidRPr="0044062F" w:rsidRDefault="0088678E" w:rsidP="00125326">
            <w:pPr>
              <w:pStyle w:val="TABLEROWHEADCentered"/>
            </w:pPr>
            <w:r w:rsidRPr="0096748E">
              <w:t>5</w:t>
            </w:r>
          </w:p>
        </w:tc>
        <w:tc>
          <w:tcPr>
            <w:tcW w:w="2880" w:type="dxa"/>
            <w:vAlign w:val="center"/>
            <w:hideMark/>
          </w:tcPr>
          <w:p w14:paraId="6F37548A" w14:textId="38688DDC"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$127,264</w:t>
            </w:r>
          </w:p>
        </w:tc>
        <w:tc>
          <w:tcPr>
            <w:tcW w:w="2610" w:type="dxa"/>
            <w:vAlign w:val="center"/>
            <w:hideMark/>
          </w:tcPr>
          <w:p w14:paraId="4A20E722" w14:textId="74527487"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$2,992,872</w:t>
            </w:r>
          </w:p>
        </w:tc>
        <w:tc>
          <w:tcPr>
            <w:tcW w:w="2947" w:type="dxa"/>
            <w:vAlign w:val="center"/>
            <w:hideMark/>
          </w:tcPr>
          <w:p w14:paraId="742CF837" w14:textId="23465CEA"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$512,645</w:t>
            </w:r>
          </w:p>
        </w:tc>
        <w:tc>
          <w:tcPr>
            <w:tcW w:w="2273" w:type="dxa"/>
            <w:vAlign w:val="center"/>
            <w:hideMark/>
          </w:tcPr>
          <w:p w14:paraId="0C744EAB" w14:textId="5DA45539"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N/A</w:t>
            </w:r>
          </w:p>
        </w:tc>
      </w:tr>
      <w:tr w:rsidR="0088678E" w:rsidRPr="00AF75BD" w14:paraId="686B50EA" w14:textId="77777777" w:rsidTr="00A23104">
        <w:trPr>
          <w:cantSplit/>
          <w:trHeight w:val="144"/>
        </w:trPr>
        <w:tc>
          <w:tcPr>
            <w:cnfStyle w:val="001000000000" w:firstRow="0" w:lastRow="0" w:firstColumn="1" w:lastColumn="0" w:oddVBand="0" w:evenVBand="0" w:oddHBand="0" w:evenHBand="0" w:firstRowFirstColumn="0" w:firstRowLastColumn="0" w:lastRowFirstColumn="0" w:lastRowLastColumn="0"/>
            <w:tcW w:w="2050" w:type="dxa"/>
            <w:vAlign w:val="center"/>
            <w:hideMark/>
          </w:tcPr>
          <w:p w14:paraId="7FB65F56" w14:textId="3C92B9B7" w:rsidR="0088678E" w:rsidRPr="0044062F" w:rsidRDefault="0088678E" w:rsidP="00125326">
            <w:pPr>
              <w:pStyle w:val="TABLEROWHEADCentered"/>
            </w:pPr>
            <w:r w:rsidRPr="0096748E">
              <w:t>6</w:t>
            </w:r>
          </w:p>
        </w:tc>
        <w:tc>
          <w:tcPr>
            <w:tcW w:w="2880" w:type="dxa"/>
            <w:vAlign w:val="center"/>
            <w:hideMark/>
          </w:tcPr>
          <w:p w14:paraId="1600FB5F" w14:textId="637B3289"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$48,669</w:t>
            </w:r>
          </w:p>
        </w:tc>
        <w:tc>
          <w:tcPr>
            <w:tcW w:w="2610" w:type="dxa"/>
            <w:vAlign w:val="center"/>
            <w:hideMark/>
          </w:tcPr>
          <w:p w14:paraId="3A69ABFC" w14:textId="4D3C9892"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$3,117,069</w:t>
            </w:r>
          </w:p>
        </w:tc>
        <w:tc>
          <w:tcPr>
            <w:tcW w:w="2947" w:type="dxa"/>
            <w:vAlign w:val="center"/>
            <w:hideMark/>
          </w:tcPr>
          <w:p w14:paraId="754AD067" w14:textId="66395EA9"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$390,801</w:t>
            </w:r>
          </w:p>
        </w:tc>
        <w:tc>
          <w:tcPr>
            <w:tcW w:w="2273" w:type="dxa"/>
            <w:vAlign w:val="center"/>
            <w:hideMark/>
          </w:tcPr>
          <w:p w14:paraId="2C3E2DAF" w14:textId="63FE805A"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N/A</w:t>
            </w:r>
          </w:p>
        </w:tc>
      </w:tr>
      <w:tr w:rsidR="0088678E" w:rsidRPr="00AF75BD" w14:paraId="2C22E136" w14:textId="77777777" w:rsidTr="00A23104">
        <w:trPr>
          <w:cantSplit/>
          <w:trHeight w:val="144"/>
        </w:trPr>
        <w:tc>
          <w:tcPr>
            <w:cnfStyle w:val="001000000000" w:firstRow="0" w:lastRow="0" w:firstColumn="1" w:lastColumn="0" w:oddVBand="0" w:evenVBand="0" w:oddHBand="0" w:evenHBand="0" w:firstRowFirstColumn="0" w:firstRowLastColumn="0" w:lastRowFirstColumn="0" w:lastRowLastColumn="0"/>
            <w:tcW w:w="2050" w:type="dxa"/>
            <w:vAlign w:val="center"/>
            <w:hideMark/>
          </w:tcPr>
          <w:p w14:paraId="780BFFA4" w14:textId="5B2ED2BD" w:rsidR="0088678E" w:rsidRPr="0044062F" w:rsidRDefault="0088678E" w:rsidP="00125326">
            <w:pPr>
              <w:pStyle w:val="TABLEROWHEADCentered"/>
            </w:pPr>
            <w:r w:rsidRPr="0096748E">
              <w:t>7</w:t>
            </w:r>
          </w:p>
        </w:tc>
        <w:tc>
          <w:tcPr>
            <w:tcW w:w="2880" w:type="dxa"/>
            <w:vAlign w:val="center"/>
            <w:hideMark/>
          </w:tcPr>
          <w:p w14:paraId="65F02F67" w14:textId="47584E72"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$251,662</w:t>
            </w:r>
          </w:p>
        </w:tc>
        <w:tc>
          <w:tcPr>
            <w:tcW w:w="2610" w:type="dxa"/>
            <w:vAlign w:val="center"/>
            <w:hideMark/>
          </w:tcPr>
          <w:p w14:paraId="186EF421" w14:textId="4DFCC48D"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$3,297,313</w:t>
            </w:r>
          </w:p>
        </w:tc>
        <w:tc>
          <w:tcPr>
            <w:tcW w:w="2947" w:type="dxa"/>
            <w:vAlign w:val="center"/>
            <w:hideMark/>
          </w:tcPr>
          <w:p w14:paraId="3549E044" w14:textId="18E4072E"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$787,123</w:t>
            </w:r>
          </w:p>
        </w:tc>
        <w:tc>
          <w:tcPr>
            <w:tcW w:w="2273" w:type="dxa"/>
            <w:vAlign w:val="center"/>
            <w:hideMark/>
          </w:tcPr>
          <w:p w14:paraId="5B74D52C" w14:textId="7AC80E23"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N/A</w:t>
            </w:r>
          </w:p>
        </w:tc>
      </w:tr>
      <w:tr w:rsidR="0088678E" w:rsidRPr="00AF75BD" w14:paraId="71211DC2" w14:textId="77777777" w:rsidTr="00A23104">
        <w:trPr>
          <w:cantSplit/>
          <w:trHeight w:val="144"/>
        </w:trPr>
        <w:tc>
          <w:tcPr>
            <w:cnfStyle w:val="001000000000" w:firstRow="0" w:lastRow="0" w:firstColumn="1" w:lastColumn="0" w:oddVBand="0" w:evenVBand="0" w:oddHBand="0" w:evenHBand="0" w:firstRowFirstColumn="0" w:firstRowLastColumn="0" w:lastRowFirstColumn="0" w:lastRowLastColumn="0"/>
            <w:tcW w:w="2050" w:type="dxa"/>
            <w:vAlign w:val="center"/>
            <w:hideMark/>
          </w:tcPr>
          <w:p w14:paraId="5126A17E" w14:textId="6BA0A739" w:rsidR="0088678E" w:rsidRPr="0044062F" w:rsidRDefault="0088678E" w:rsidP="00125326">
            <w:pPr>
              <w:pStyle w:val="TABLEROWHEADCentered"/>
            </w:pPr>
            <w:r w:rsidRPr="0096748E">
              <w:t>8</w:t>
            </w:r>
          </w:p>
        </w:tc>
        <w:tc>
          <w:tcPr>
            <w:tcW w:w="2880" w:type="dxa"/>
            <w:vAlign w:val="center"/>
            <w:hideMark/>
          </w:tcPr>
          <w:p w14:paraId="08B558A8" w14:textId="2E5FB04C"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$226,589</w:t>
            </w:r>
          </w:p>
        </w:tc>
        <w:tc>
          <w:tcPr>
            <w:tcW w:w="2610" w:type="dxa"/>
            <w:vAlign w:val="center"/>
            <w:hideMark/>
          </w:tcPr>
          <w:p w14:paraId="77884461" w14:textId="6687AEED"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$2,925,770</w:t>
            </w:r>
          </w:p>
        </w:tc>
        <w:tc>
          <w:tcPr>
            <w:tcW w:w="2947" w:type="dxa"/>
            <w:vAlign w:val="center"/>
            <w:hideMark/>
          </w:tcPr>
          <w:p w14:paraId="381C4707" w14:textId="2B11E762"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$365,419</w:t>
            </w:r>
          </w:p>
        </w:tc>
        <w:tc>
          <w:tcPr>
            <w:tcW w:w="2273" w:type="dxa"/>
            <w:vAlign w:val="center"/>
            <w:hideMark/>
          </w:tcPr>
          <w:p w14:paraId="63BD52DF" w14:textId="686A8E9F"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N/A</w:t>
            </w:r>
          </w:p>
        </w:tc>
      </w:tr>
      <w:tr w:rsidR="0088678E" w:rsidRPr="00AF75BD" w14:paraId="5D02666B" w14:textId="77777777" w:rsidTr="00A23104">
        <w:trPr>
          <w:cantSplit/>
          <w:trHeight w:val="144"/>
        </w:trPr>
        <w:tc>
          <w:tcPr>
            <w:cnfStyle w:val="001000000000" w:firstRow="0" w:lastRow="0" w:firstColumn="1" w:lastColumn="0" w:oddVBand="0" w:evenVBand="0" w:oddHBand="0" w:evenHBand="0" w:firstRowFirstColumn="0" w:firstRowLastColumn="0" w:lastRowFirstColumn="0" w:lastRowLastColumn="0"/>
            <w:tcW w:w="2050" w:type="dxa"/>
            <w:vAlign w:val="center"/>
            <w:hideMark/>
          </w:tcPr>
          <w:p w14:paraId="1E7F9922" w14:textId="57189DFB" w:rsidR="0088678E" w:rsidRPr="0044062F" w:rsidRDefault="0088678E" w:rsidP="00125326">
            <w:pPr>
              <w:pStyle w:val="TABLEROWHEADCentered"/>
            </w:pPr>
            <w:r w:rsidRPr="0096748E">
              <w:lastRenderedPageBreak/>
              <w:t>9</w:t>
            </w:r>
          </w:p>
        </w:tc>
        <w:tc>
          <w:tcPr>
            <w:tcW w:w="2880" w:type="dxa"/>
            <w:vAlign w:val="center"/>
            <w:hideMark/>
          </w:tcPr>
          <w:p w14:paraId="65700E14" w14:textId="0633481D"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N/A</w:t>
            </w:r>
          </w:p>
        </w:tc>
        <w:tc>
          <w:tcPr>
            <w:tcW w:w="2610" w:type="dxa"/>
            <w:vAlign w:val="center"/>
            <w:hideMark/>
          </w:tcPr>
          <w:p w14:paraId="1CD51F69" w14:textId="6C9A0FEE"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N/A</w:t>
            </w:r>
          </w:p>
        </w:tc>
        <w:tc>
          <w:tcPr>
            <w:tcW w:w="2947" w:type="dxa"/>
            <w:vAlign w:val="center"/>
            <w:hideMark/>
          </w:tcPr>
          <w:p w14:paraId="4DD159E4" w14:textId="64757E67"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N/A</w:t>
            </w:r>
          </w:p>
        </w:tc>
        <w:tc>
          <w:tcPr>
            <w:tcW w:w="2273" w:type="dxa"/>
            <w:vAlign w:val="center"/>
            <w:hideMark/>
          </w:tcPr>
          <w:p w14:paraId="07DDA4A8" w14:textId="4D1667FC"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$ 1,524,007</w:t>
            </w:r>
          </w:p>
        </w:tc>
      </w:tr>
      <w:tr w:rsidR="0088678E" w:rsidRPr="00AF75BD" w14:paraId="28B71D01" w14:textId="77777777" w:rsidTr="00A23104">
        <w:trPr>
          <w:cantSplit/>
          <w:trHeight w:val="144"/>
        </w:trPr>
        <w:tc>
          <w:tcPr>
            <w:cnfStyle w:val="001000000000" w:firstRow="0" w:lastRow="0" w:firstColumn="1" w:lastColumn="0" w:oddVBand="0" w:evenVBand="0" w:oddHBand="0" w:evenHBand="0" w:firstRowFirstColumn="0" w:firstRowLastColumn="0" w:lastRowFirstColumn="0" w:lastRowLastColumn="0"/>
            <w:tcW w:w="2050" w:type="dxa"/>
            <w:vAlign w:val="center"/>
            <w:hideMark/>
          </w:tcPr>
          <w:p w14:paraId="40200936" w14:textId="2CAAC7F2" w:rsidR="0088678E" w:rsidRPr="0044062F" w:rsidRDefault="0088678E" w:rsidP="00125326">
            <w:pPr>
              <w:pStyle w:val="TABLEROWHEADCentered"/>
            </w:pPr>
            <w:r w:rsidRPr="0096748E">
              <w:t>10</w:t>
            </w:r>
          </w:p>
        </w:tc>
        <w:tc>
          <w:tcPr>
            <w:tcW w:w="2880" w:type="dxa"/>
            <w:vAlign w:val="center"/>
            <w:hideMark/>
          </w:tcPr>
          <w:p w14:paraId="455A2C05" w14:textId="6B06BD45"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N/A</w:t>
            </w:r>
          </w:p>
        </w:tc>
        <w:tc>
          <w:tcPr>
            <w:tcW w:w="2610" w:type="dxa"/>
            <w:vAlign w:val="center"/>
            <w:hideMark/>
          </w:tcPr>
          <w:p w14:paraId="4D7426F2" w14:textId="6CC83A66"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N/A</w:t>
            </w:r>
          </w:p>
        </w:tc>
        <w:tc>
          <w:tcPr>
            <w:tcW w:w="2947" w:type="dxa"/>
            <w:vAlign w:val="center"/>
            <w:hideMark/>
          </w:tcPr>
          <w:p w14:paraId="3094DC87" w14:textId="27F8D336"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N/A</w:t>
            </w:r>
          </w:p>
        </w:tc>
        <w:tc>
          <w:tcPr>
            <w:tcW w:w="2273" w:type="dxa"/>
            <w:vAlign w:val="center"/>
            <w:hideMark/>
          </w:tcPr>
          <w:p w14:paraId="0D2A3EC7" w14:textId="0C0CE713"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$1,483,223</w:t>
            </w:r>
          </w:p>
        </w:tc>
      </w:tr>
      <w:tr w:rsidR="0088678E" w:rsidRPr="00AF75BD" w14:paraId="57FD150C" w14:textId="77777777" w:rsidTr="00A23104">
        <w:trPr>
          <w:cantSplit/>
          <w:trHeight w:val="144"/>
        </w:trPr>
        <w:tc>
          <w:tcPr>
            <w:cnfStyle w:val="001000000000" w:firstRow="0" w:lastRow="0" w:firstColumn="1" w:lastColumn="0" w:oddVBand="0" w:evenVBand="0" w:oddHBand="0" w:evenHBand="0" w:firstRowFirstColumn="0" w:firstRowLastColumn="0" w:lastRowFirstColumn="0" w:lastRowLastColumn="0"/>
            <w:tcW w:w="2050" w:type="dxa"/>
            <w:vAlign w:val="center"/>
            <w:hideMark/>
          </w:tcPr>
          <w:p w14:paraId="13E0787F" w14:textId="6505F4A8" w:rsidR="0088678E" w:rsidRPr="0044062F" w:rsidRDefault="0088678E" w:rsidP="00125326">
            <w:pPr>
              <w:pStyle w:val="TABLEROWHEADCentered"/>
            </w:pPr>
            <w:r w:rsidRPr="0096748E">
              <w:t>11</w:t>
            </w:r>
          </w:p>
        </w:tc>
        <w:tc>
          <w:tcPr>
            <w:tcW w:w="2880" w:type="dxa"/>
            <w:vAlign w:val="center"/>
            <w:hideMark/>
          </w:tcPr>
          <w:p w14:paraId="08E16D16" w14:textId="13C57AF5"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N/A</w:t>
            </w:r>
          </w:p>
        </w:tc>
        <w:tc>
          <w:tcPr>
            <w:tcW w:w="2610" w:type="dxa"/>
            <w:vAlign w:val="center"/>
            <w:hideMark/>
          </w:tcPr>
          <w:p w14:paraId="0C3CA2DE" w14:textId="29F32097"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N/A</w:t>
            </w:r>
          </w:p>
        </w:tc>
        <w:tc>
          <w:tcPr>
            <w:tcW w:w="2947" w:type="dxa"/>
            <w:vAlign w:val="center"/>
            <w:hideMark/>
          </w:tcPr>
          <w:p w14:paraId="0D2B4BE2" w14:textId="05248475"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N/A</w:t>
            </w:r>
          </w:p>
        </w:tc>
        <w:tc>
          <w:tcPr>
            <w:tcW w:w="2273" w:type="dxa"/>
            <w:vAlign w:val="center"/>
            <w:hideMark/>
          </w:tcPr>
          <w:p w14:paraId="282CC137" w14:textId="6EAD6F3B"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$2,004,595</w:t>
            </w:r>
          </w:p>
        </w:tc>
      </w:tr>
      <w:tr w:rsidR="0088678E" w:rsidRPr="00AF75BD" w14:paraId="5A48C03C" w14:textId="77777777" w:rsidTr="00A23104">
        <w:trPr>
          <w:cantSplit/>
          <w:trHeight w:val="144"/>
        </w:trPr>
        <w:tc>
          <w:tcPr>
            <w:cnfStyle w:val="001000000000" w:firstRow="0" w:lastRow="0" w:firstColumn="1" w:lastColumn="0" w:oddVBand="0" w:evenVBand="0" w:oddHBand="0" w:evenHBand="0" w:firstRowFirstColumn="0" w:firstRowLastColumn="0" w:lastRowFirstColumn="0" w:lastRowLastColumn="0"/>
            <w:tcW w:w="2050" w:type="dxa"/>
            <w:tcBorders>
              <w:bottom w:val="single" w:sz="4" w:space="0" w:color="000000"/>
            </w:tcBorders>
            <w:vAlign w:val="center"/>
            <w:hideMark/>
          </w:tcPr>
          <w:p w14:paraId="231D64CC" w14:textId="61AA080D" w:rsidR="0088678E" w:rsidRPr="0044062F" w:rsidRDefault="0088678E" w:rsidP="00125326">
            <w:pPr>
              <w:pStyle w:val="TABLEROWHEADCentered"/>
            </w:pPr>
            <w:r w:rsidRPr="0096748E">
              <w:t>12</w:t>
            </w:r>
          </w:p>
        </w:tc>
        <w:tc>
          <w:tcPr>
            <w:tcW w:w="2880" w:type="dxa"/>
            <w:tcBorders>
              <w:bottom w:val="single" w:sz="4" w:space="0" w:color="000000"/>
            </w:tcBorders>
            <w:vAlign w:val="center"/>
            <w:hideMark/>
          </w:tcPr>
          <w:p w14:paraId="4A147DBA" w14:textId="6F5A60C6"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N/A</w:t>
            </w:r>
          </w:p>
        </w:tc>
        <w:tc>
          <w:tcPr>
            <w:tcW w:w="2610" w:type="dxa"/>
            <w:tcBorders>
              <w:bottom w:val="single" w:sz="4" w:space="0" w:color="000000"/>
            </w:tcBorders>
            <w:vAlign w:val="center"/>
            <w:hideMark/>
          </w:tcPr>
          <w:p w14:paraId="14ED4317" w14:textId="139CC0CC"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N/A</w:t>
            </w:r>
          </w:p>
        </w:tc>
        <w:tc>
          <w:tcPr>
            <w:tcW w:w="2947" w:type="dxa"/>
            <w:tcBorders>
              <w:bottom w:val="single" w:sz="4" w:space="0" w:color="000000"/>
            </w:tcBorders>
            <w:vAlign w:val="center"/>
            <w:hideMark/>
          </w:tcPr>
          <w:p w14:paraId="6E0BE93C" w14:textId="47398E2A"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N/A</w:t>
            </w:r>
          </w:p>
        </w:tc>
        <w:tc>
          <w:tcPr>
            <w:tcW w:w="2273" w:type="dxa"/>
            <w:tcBorders>
              <w:bottom w:val="single" w:sz="4" w:space="0" w:color="000000"/>
            </w:tcBorders>
            <w:vAlign w:val="center"/>
            <w:hideMark/>
          </w:tcPr>
          <w:p w14:paraId="3C9925B7" w14:textId="21D79ECB" w:rsidR="0088678E" w:rsidRPr="0088678E" w:rsidRDefault="0088678E" w:rsidP="0088678E">
            <w:pPr>
              <w:spacing w:after="0" w:line="240" w:lineRule="auto"/>
              <w:cnfStyle w:val="000000000000" w:firstRow="0" w:lastRow="0" w:firstColumn="0" w:lastColumn="0" w:oddVBand="0" w:evenVBand="0" w:oddHBand="0" w:evenHBand="0" w:firstRowFirstColumn="0" w:firstRowLastColumn="0" w:lastRowFirstColumn="0" w:lastRowLastColumn="0"/>
            </w:pPr>
            <w:r w:rsidRPr="0088678E">
              <w:rPr>
                <w:color w:val="000000"/>
              </w:rPr>
              <w:t>$2,103,770</w:t>
            </w:r>
          </w:p>
        </w:tc>
      </w:tr>
      <w:tr w:rsidR="0088678E" w:rsidRPr="00AF75BD" w14:paraId="23F4D8D9" w14:textId="77777777" w:rsidTr="00A23104">
        <w:trPr>
          <w:cnfStyle w:val="010000000000" w:firstRow="0" w:lastRow="1" w:firstColumn="0" w:lastColumn="0" w:oddVBand="0" w:evenVBand="0" w:oddHBand="0" w:evenHBand="0"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2050" w:type="dxa"/>
            <w:tcBorders>
              <w:top w:val="single" w:sz="4" w:space="0" w:color="000000"/>
              <w:bottom w:val="single" w:sz="4" w:space="0" w:color="000000"/>
            </w:tcBorders>
            <w:vAlign w:val="center"/>
          </w:tcPr>
          <w:p w14:paraId="3403A712" w14:textId="51499D70" w:rsidR="0088678E" w:rsidRPr="0044062F" w:rsidRDefault="0088678E" w:rsidP="00125326">
            <w:pPr>
              <w:pStyle w:val="TABLEROWHEADCentered"/>
            </w:pPr>
            <w:r w:rsidRPr="0096748E">
              <w:t>Total</w:t>
            </w:r>
          </w:p>
        </w:tc>
        <w:tc>
          <w:tcPr>
            <w:tcW w:w="2880" w:type="dxa"/>
            <w:tcBorders>
              <w:top w:val="single" w:sz="4" w:space="0" w:color="000000"/>
              <w:bottom w:val="single" w:sz="4" w:space="0" w:color="000000"/>
            </w:tcBorders>
            <w:vAlign w:val="center"/>
          </w:tcPr>
          <w:p w14:paraId="61E02854" w14:textId="08B73A6E" w:rsidR="0088678E" w:rsidRPr="0088678E" w:rsidRDefault="0088678E" w:rsidP="0088678E">
            <w:pPr>
              <w:spacing w:after="0" w:line="240" w:lineRule="auto"/>
              <w:cnfStyle w:val="010000000000" w:firstRow="0" w:lastRow="1" w:firstColumn="0" w:lastColumn="0" w:oddVBand="0" w:evenVBand="0" w:oddHBand="0" w:evenHBand="0" w:firstRowFirstColumn="0" w:firstRowLastColumn="0" w:lastRowFirstColumn="0" w:lastRowLastColumn="0"/>
              <w:rPr>
                <w:bCs/>
              </w:rPr>
            </w:pPr>
            <w:r w:rsidRPr="0088678E">
              <w:rPr>
                <w:color w:val="000000"/>
              </w:rPr>
              <w:t>$1,204,815</w:t>
            </w:r>
          </w:p>
        </w:tc>
        <w:tc>
          <w:tcPr>
            <w:tcW w:w="2610" w:type="dxa"/>
            <w:tcBorders>
              <w:top w:val="single" w:sz="4" w:space="0" w:color="000000"/>
              <w:bottom w:val="single" w:sz="4" w:space="0" w:color="000000"/>
            </w:tcBorders>
            <w:vAlign w:val="center"/>
          </w:tcPr>
          <w:p w14:paraId="6C92FDC8" w14:textId="2B71CD9B" w:rsidR="0088678E" w:rsidRPr="0088678E" w:rsidRDefault="0088678E" w:rsidP="0088678E">
            <w:pPr>
              <w:spacing w:after="0" w:line="240" w:lineRule="auto"/>
              <w:cnfStyle w:val="010000000000" w:firstRow="0" w:lastRow="1" w:firstColumn="0" w:lastColumn="0" w:oddVBand="0" w:evenVBand="0" w:oddHBand="0" w:evenHBand="0" w:firstRowFirstColumn="0" w:firstRowLastColumn="0" w:lastRowFirstColumn="0" w:lastRowLastColumn="0"/>
              <w:rPr>
                <w:bCs/>
              </w:rPr>
            </w:pPr>
            <w:r w:rsidRPr="0088678E">
              <w:rPr>
                <w:color w:val="000000"/>
              </w:rPr>
              <w:t>$24,683,206</w:t>
            </w:r>
          </w:p>
        </w:tc>
        <w:tc>
          <w:tcPr>
            <w:tcW w:w="2947" w:type="dxa"/>
            <w:tcBorders>
              <w:top w:val="single" w:sz="4" w:space="0" w:color="000000"/>
              <w:bottom w:val="single" w:sz="4" w:space="0" w:color="000000"/>
            </w:tcBorders>
            <w:vAlign w:val="center"/>
          </w:tcPr>
          <w:p w14:paraId="61C5C6ED" w14:textId="62CADFA7" w:rsidR="0088678E" w:rsidRPr="0088678E" w:rsidRDefault="0088678E" w:rsidP="0088678E">
            <w:pPr>
              <w:spacing w:after="0" w:line="240" w:lineRule="auto"/>
              <w:cnfStyle w:val="010000000000" w:firstRow="0" w:lastRow="1" w:firstColumn="0" w:lastColumn="0" w:oddVBand="0" w:evenVBand="0" w:oddHBand="0" w:evenHBand="0" w:firstRowFirstColumn="0" w:firstRowLastColumn="0" w:lastRowFirstColumn="0" w:lastRowLastColumn="0"/>
              <w:rPr>
                <w:bCs/>
              </w:rPr>
            </w:pPr>
            <w:r w:rsidRPr="0088678E">
              <w:rPr>
                <w:color w:val="000000"/>
              </w:rPr>
              <w:t>$5,261,329</w:t>
            </w:r>
          </w:p>
        </w:tc>
        <w:tc>
          <w:tcPr>
            <w:tcW w:w="2273" w:type="dxa"/>
            <w:tcBorders>
              <w:top w:val="single" w:sz="4" w:space="0" w:color="000000"/>
              <w:bottom w:val="single" w:sz="4" w:space="0" w:color="000000"/>
            </w:tcBorders>
            <w:vAlign w:val="center"/>
          </w:tcPr>
          <w:p w14:paraId="2D3D4E62" w14:textId="513F7630" w:rsidR="0088678E" w:rsidRPr="0088678E" w:rsidRDefault="0088678E" w:rsidP="0088678E">
            <w:pPr>
              <w:spacing w:after="0" w:line="240" w:lineRule="auto"/>
              <w:cnfStyle w:val="010000000000" w:firstRow="0" w:lastRow="1" w:firstColumn="0" w:lastColumn="0" w:oddVBand="0" w:evenVBand="0" w:oddHBand="0" w:evenHBand="0" w:firstRowFirstColumn="0" w:firstRowLastColumn="0" w:lastRowFirstColumn="0" w:lastRowLastColumn="0"/>
              <w:rPr>
                <w:bCs/>
              </w:rPr>
            </w:pPr>
            <w:r w:rsidRPr="0088678E">
              <w:rPr>
                <w:color w:val="000000"/>
              </w:rPr>
              <w:t>$7,115,595</w:t>
            </w:r>
          </w:p>
        </w:tc>
      </w:tr>
    </w:tbl>
    <w:p w14:paraId="776B81F3" w14:textId="449AC457" w:rsidR="00C4484F" w:rsidRPr="0088678E" w:rsidRDefault="00C4484F" w:rsidP="00624DD8">
      <w:pPr>
        <w:spacing w:before="240" w:line="240" w:lineRule="auto"/>
      </w:pPr>
      <w:r w:rsidRPr="00C4484F">
        <w:rPr>
          <w:rFonts w:eastAsia="Times New Roman"/>
          <w:b/>
          <w:bCs/>
          <w:sz w:val="28"/>
          <w:szCs w:val="28"/>
        </w:rPr>
        <w:t xml:space="preserve">Note: </w:t>
      </w:r>
      <w:r w:rsidR="0088678E" w:rsidRPr="0088678E">
        <w:t xml:space="preserve">Funding gain calculated using CDE ADA rate of $13,028 for 2018–19 </w:t>
      </w:r>
      <w:r w:rsidR="006A2233">
        <w:t>academic year</w:t>
      </w:r>
    </w:p>
    <w:p w14:paraId="26A0C485" w14:textId="77777777" w:rsidR="003E3FC1" w:rsidRDefault="003E3FC1" w:rsidP="007E46CB">
      <w:pPr>
        <w:sectPr w:rsidR="003E3FC1" w:rsidSect="003E3FC1">
          <w:footerReference w:type="default" r:id="rId30"/>
          <w:pgSz w:w="15840" w:h="12240" w:orient="landscape"/>
          <w:pgMar w:top="1440" w:right="1440" w:bottom="1440" w:left="1440" w:header="1008" w:footer="461" w:gutter="0"/>
          <w:cols w:space="720"/>
          <w:noEndnote/>
          <w:docGrid w:linePitch="326"/>
        </w:sectPr>
      </w:pPr>
      <w:bookmarkStart w:id="225" w:name="_Toc531790373"/>
      <w:bookmarkStart w:id="226" w:name="_Toc531938002"/>
    </w:p>
    <w:p w14:paraId="54062BEA" w14:textId="725D6F2C" w:rsidR="000A26A1" w:rsidRPr="00723AEC" w:rsidRDefault="006C4345" w:rsidP="00723AEC">
      <w:pPr>
        <w:pStyle w:val="Heading2"/>
      </w:pPr>
      <w:bookmarkStart w:id="227" w:name="_Toc95400127"/>
      <w:bookmarkEnd w:id="225"/>
      <w:bookmarkEnd w:id="226"/>
      <w:r w:rsidRPr="00723AEC">
        <w:lastRenderedPageBreak/>
        <w:t>References</w:t>
      </w:r>
      <w:bookmarkEnd w:id="227"/>
    </w:p>
    <w:p w14:paraId="1D88161B" w14:textId="30921AE3" w:rsidR="00815CF8" w:rsidRPr="00815CF8" w:rsidRDefault="00815CF8" w:rsidP="00FB2620">
      <w:pPr>
        <w:spacing w:line="240" w:lineRule="auto"/>
      </w:pPr>
      <w:r w:rsidRPr="00815CF8">
        <w:t xml:space="preserve">Afterschool Alliance. 2014. </w:t>
      </w:r>
      <w:r w:rsidRPr="00815CF8">
        <w:rPr>
          <w:i/>
        </w:rPr>
        <w:t>America After 3PM: Afterschool Programs in Demand</w:t>
      </w:r>
      <w:r w:rsidRPr="008F3926">
        <w:rPr>
          <w:iCs/>
        </w:rPr>
        <w:t>.</w:t>
      </w:r>
      <w:r w:rsidRPr="00815CF8">
        <w:t xml:space="preserve"> Washington, DC: The Alliance. </w:t>
      </w:r>
      <w:hyperlink r:id="rId31" w:tooltip="Link to Afterschool Alliance's Afterschool Programs in Demand web page." w:history="1">
        <w:r w:rsidRPr="00815CF8">
          <w:rPr>
            <w:rStyle w:val="Hyperlink"/>
          </w:rPr>
          <w:t>http://www.afterschoolalliance.org/documents/AA3PM-2014/AA3PM_National_Report.pdf</w:t>
        </w:r>
      </w:hyperlink>
      <w:r w:rsidRPr="00815CF8">
        <w:t xml:space="preserve"> </w:t>
      </w:r>
    </w:p>
    <w:p w14:paraId="4D417367" w14:textId="701E310E" w:rsidR="00BD1FC5" w:rsidRPr="00815CF8" w:rsidRDefault="00815CF8" w:rsidP="00FB2620">
      <w:pPr>
        <w:spacing w:line="240" w:lineRule="auto"/>
      </w:pPr>
      <w:r w:rsidRPr="00815CF8">
        <w:t xml:space="preserve">Afterschool Alliance. 2015. </w:t>
      </w:r>
      <w:r w:rsidRPr="00815CF8">
        <w:rPr>
          <w:i/>
        </w:rPr>
        <w:t>Evaluations Backgrounder: A Summary of Formal Evaluations of Afterschool Programs</w:t>
      </w:r>
      <w:r w:rsidRPr="00815CF8">
        <w:t>.</w:t>
      </w:r>
      <w:r w:rsidR="00BD1FC5">
        <w:t xml:space="preserve"> </w:t>
      </w:r>
      <w:hyperlink r:id="rId32" w:tooltip="Afterschool Alliance's Evaluations Backgrounder: A Summary of Formal Evaluations of Afterschool Programs" w:history="1">
        <w:r w:rsidR="00BD1FC5" w:rsidRPr="00D97BF1">
          <w:rPr>
            <w:rStyle w:val="Hyperlink"/>
          </w:rPr>
          <w:t>http://afterschoolalliance.org/documents/evaluation_backgrounder.pdf</w:t>
        </w:r>
      </w:hyperlink>
    </w:p>
    <w:p w14:paraId="7EC0E9A3" w14:textId="514CE7F0" w:rsidR="00815CF8" w:rsidRPr="00815CF8" w:rsidRDefault="00815CF8" w:rsidP="00FB2620">
      <w:pPr>
        <w:spacing w:after="0" w:line="240" w:lineRule="auto"/>
        <w:rPr>
          <w:u w:val="single"/>
        </w:rPr>
      </w:pPr>
      <w:r w:rsidRPr="00815CF8">
        <w:t xml:space="preserve">Afterschool Alliance. 2016a. </w:t>
      </w:r>
      <w:r w:rsidRPr="00815CF8">
        <w:rPr>
          <w:i/>
        </w:rPr>
        <w:t>America After 3PM Special Report: The Growing Importance of Afterschool in Rural Communities</w:t>
      </w:r>
      <w:r w:rsidRPr="00815CF8">
        <w:t xml:space="preserve">. Washington, DC: The Alliance. </w:t>
      </w:r>
      <w:hyperlink r:id="rId33" w:tooltip="Link to The Growing Importance of Afterschool in Rural Communities web page." w:history="1">
        <w:r w:rsidRPr="00815CF8">
          <w:rPr>
            <w:rStyle w:val="Hyperlink"/>
          </w:rPr>
          <w:t>http://www.afterschoolalliance.org/AA3PM/Afterschool_in_Rural_Communities.pdf</w:t>
        </w:r>
      </w:hyperlink>
    </w:p>
    <w:p w14:paraId="49D006E1" w14:textId="0E6AB3CA" w:rsidR="00815CF8" w:rsidRPr="00815CF8" w:rsidRDefault="00815CF8" w:rsidP="004542BF">
      <w:pPr>
        <w:spacing w:before="240" w:line="240" w:lineRule="auto"/>
      </w:pPr>
      <w:r w:rsidRPr="00815CF8">
        <w:t xml:space="preserve">Afterschool Alliance. 2016b. </w:t>
      </w:r>
      <w:r w:rsidRPr="00815CF8">
        <w:rPr>
          <w:i/>
        </w:rPr>
        <w:t>America After 3PM Special Report: Afterschool in Communities of Concentrated Poverty</w:t>
      </w:r>
      <w:r w:rsidRPr="00815CF8">
        <w:t xml:space="preserve">. Washington, DC: The Alliance. </w:t>
      </w:r>
      <w:hyperlink r:id="rId34" w:tooltip="Link to the Afterschool in Communities of Concentrated Poverty web page." w:history="1">
        <w:r w:rsidRPr="00815CF8">
          <w:rPr>
            <w:rStyle w:val="Hyperlink"/>
          </w:rPr>
          <w:t>http://www.afterschoolalliance.org/AA3PM/Concentrated_Poverty.pdf</w:t>
        </w:r>
      </w:hyperlink>
    </w:p>
    <w:p w14:paraId="4CA4B889" w14:textId="77777777" w:rsidR="00815CF8" w:rsidRPr="00815CF8" w:rsidRDefault="00815CF8" w:rsidP="004542BF">
      <w:pPr>
        <w:spacing w:line="240" w:lineRule="auto"/>
      </w:pPr>
      <w:r w:rsidRPr="00815CF8">
        <w:t xml:space="preserve">Afterschool Alliance. 2018. </w:t>
      </w:r>
      <w:r w:rsidRPr="00815CF8">
        <w:rPr>
          <w:i/>
        </w:rPr>
        <w:t>An Ideal Opportunity: The Role of Afterschool in Social and Emotional Learning</w:t>
      </w:r>
      <w:r w:rsidRPr="00815CF8">
        <w:t>. Issue Brief #71, May 2018. Washington, DC: The Alliance.</w:t>
      </w:r>
    </w:p>
    <w:p w14:paraId="66482E98" w14:textId="2C7DA35F" w:rsidR="00815CF8" w:rsidRDefault="00815CF8" w:rsidP="004542BF">
      <w:pPr>
        <w:spacing w:line="240" w:lineRule="auto"/>
      </w:pPr>
      <w:r w:rsidRPr="00815CF8">
        <w:t xml:space="preserve">Afterschool Alliance. 2019. </w:t>
      </w:r>
      <w:r w:rsidRPr="00815CF8">
        <w:rPr>
          <w:i/>
          <w:iCs/>
        </w:rPr>
        <w:t>Afterschool: Fostering Protective Factors That Can Last a Lifetime</w:t>
      </w:r>
      <w:r w:rsidRPr="003A79EE">
        <w:t>.</w:t>
      </w:r>
      <w:r w:rsidRPr="00815CF8">
        <w:rPr>
          <w:i/>
          <w:iCs/>
        </w:rPr>
        <w:t xml:space="preserve"> </w:t>
      </w:r>
      <w:r w:rsidRPr="00815CF8">
        <w:t>Issue Brief #75, September 2019. Washington, DC: The Alliance.</w:t>
      </w:r>
    </w:p>
    <w:p w14:paraId="15045D1C" w14:textId="2E7FF871" w:rsidR="00FE6C21" w:rsidRDefault="008D32A9" w:rsidP="004542BF">
      <w:pPr>
        <w:spacing w:line="240" w:lineRule="auto"/>
      </w:pPr>
      <w:r w:rsidRPr="00815CF8">
        <w:t>Afterschool Alliance. 20</w:t>
      </w:r>
      <w:r>
        <w:t>20</w:t>
      </w:r>
      <w:r w:rsidRPr="00815CF8">
        <w:t xml:space="preserve">. </w:t>
      </w:r>
      <w:r w:rsidRPr="008D32A9">
        <w:rPr>
          <w:i/>
          <w:iCs/>
        </w:rPr>
        <w:t>Budget Analysis of 21st Century Community Learning Centers (21st CCLC) Funding Levels</w:t>
      </w:r>
      <w:r w:rsidRPr="00815CF8">
        <w:t xml:space="preserve">, </w:t>
      </w:r>
      <w:r>
        <w:t>October 2020</w:t>
      </w:r>
      <w:r w:rsidRPr="00815CF8">
        <w:t xml:space="preserve">. </w:t>
      </w:r>
      <w:r w:rsidR="00FE6C21" w:rsidRPr="00815CF8">
        <w:t>Washington, DC: The Alliance.</w:t>
      </w:r>
      <w:r w:rsidR="00FE6C21">
        <w:t xml:space="preserve"> </w:t>
      </w:r>
      <w:hyperlink r:id="rId35" w:tooltip="Afterschool Alliance's Budget Analysis of 21st Century Community Learning Centers (21st CCLC) Funding Levels" w:history="1">
        <w:r w:rsidR="00FE6C21" w:rsidRPr="00D97BF1">
          <w:rPr>
            <w:rStyle w:val="Hyperlink"/>
          </w:rPr>
          <w:t>http://www.afterschoolalliance.org/documents/21stCCLC-budget-chart.pdf</w:t>
        </w:r>
      </w:hyperlink>
    </w:p>
    <w:p w14:paraId="7A305A5A" w14:textId="0F3F15C1" w:rsidR="00815CF8" w:rsidRPr="00815CF8" w:rsidRDefault="00815CF8" w:rsidP="004542BF">
      <w:pPr>
        <w:spacing w:line="240" w:lineRule="auto"/>
      </w:pPr>
      <w:r w:rsidRPr="00815CF8">
        <w:t>Afterschool Alliance. 202</w:t>
      </w:r>
      <w:r w:rsidR="006A47EB">
        <w:t>0</w:t>
      </w:r>
      <w:r w:rsidRPr="00815CF8">
        <w:t xml:space="preserve">. </w:t>
      </w:r>
      <w:r w:rsidRPr="00815CF8">
        <w:rPr>
          <w:i/>
          <w:iCs/>
        </w:rPr>
        <w:t>America After 3PM: Demand Grows, Opportunity Shrinks</w:t>
      </w:r>
      <w:r w:rsidRPr="00815CF8">
        <w:t>. Washington, DC: The Alliance.</w:t>
      </w:r>
    </w:p>
    <w:p w14:paraId="2C07266F" w14:textId="7E6AD965" w:rsidR="00815CF8" w:rsidRPr="00815CF8" w:rsidRDefault="00815CF8" w:rsidP="004542BF">
      <w:pPr>
        <w:spacing w:line="240" w:lineRule="auto"/>
      </w:pPr>
      <w:r w:rsidRPr="00815CF8">
        <w:t xml:space="preserve">American Enterprise Institute for Public Policy and the Brookings Institution. 2015. </w:t>
      </w:r>
      <w:r w:rsidRPr="00815CF8">
        <w:rPr>
          <w:i/>
          <w:iCs/>
        </w:rPr>
        <w:t>Opportunity, Responsibility, and Security: A Consensus Plan for Reducing Poverty and Restoring the American Dream</w:t>
      </w:r>
      <w:r w:rsidRPr="00815CF8">
        <w:t>. Washington, DC.</w:t>
      </w:r>
      <w:r w:rsidR="00874AA1">
        <w:t xml:space="preserve"> </w:t>
      </w:r>
      <w:hyperlink r:id="rId36" w:tooltip="American Enterprise Institute for Public Policy and the Brookings Institution's Opportunity, Responsibility, and Security: A Consensus Plan for Reducing Poverty and Restoring the American Dream" w:history="1">
        <w:r w:rsidR="00874AA1" w:rsidRPr="00E439D2">
          <w:rPr>
            <w:rStyle w:val="Hyperlink"/>
          </w:rPr>
          <w:t>https://www.brookings.edu/wp-content/uploads/2016/07/Full-Report.pdf</w:t>
        </w:r>
      </w:hyperlink>
    </w:p>
    <w:p w14:paraId="651D0A4D" w14:textId="2E799ACB" w:rsidR="00815CF8" w:rsidRDefault="00815CF8" w:rsidP="00AB78EA">
      <w:pPr>
        <w:spacing w:line="240" w:lineRule="auto"/>
      </w:pPr>
      <w:r w:rsidRPr="00815CF8">
        <w:t xml:space="preserve">American Institutes for Research. 2013. </w:t>
      </w:r>
      <w:r w:rsidRPr="00AB78EA">
        <w:t xml:space="preserve">Texas </w:t>
      </w:r>
      <w:r w:rsidR="00006BBF" w:rsidRPr="00AB78EA">
        <w:t>21st</w:t>
      </w:r>
      <w:r w:rsidRPr="00AB78EA">
        <w:t xml:space="preserve"> Century Community Learning Centers. Year 2 Evaluation Report. </w:t>
      </w:r>
      <w:r w:rsidRPr="00815CF8">
        <w:t>Prepared for the Texas Education Agency. Arlington, VA.</w:t>
      </w:r>
    </w:p>
    <w:p w14:paraId="03A32F8F" w14:textId="6422E96E" w:rsidR="00815CF8" w:rsidRPr="00815CF8" w:rsidRDefault="00815CF8" w:rsidP="00B96A8A">
      <w:pPr>
        <w:spacing w:line="240" w:lineRule="auto"/>
      </w:pPr>
      <w:r w:rsidRPr="00815CF8">
        <w:t xml:space="preserve">American Institutes for Research. 2019. “The Science of Learning and Development in Afterschool Systems and Settings.” Draft for distribution, September 2019. Arlington, VA. </w:t>
      </w:r>
      <w:hyperlink r:id="rId37" w:tooltip="Link to the Science of Learning and Development in Afterschool Systems and Settings web page." w:history="1">
        <w:r w:rsidRPr="00815CF8">
          <w:rPr>
            <w:rStyle w:val="Hyperlink"/>
          </w:rPr>
          <w:t>https://www.air.org/sites/default/files/downloads/report/Science-of-learning-and-development-afterschool-settings-2019-rev.pdf</w:t>
        </w:r>
      </w:hyperlink>
    </w:p>
    <w:p w14:paraId="266442F7" w14:textId="7F943207" w:rsidR="00815CF8" w:rsidRPr="00815CF8" w:rsidRDefault="00815CF8" w:rsidP="00B96A8A">
      <w:pPr>
        <w:spacing w:line="240" w:lineRule="auto"/>
      </w:pPr>
      <w:r w:rsidRPr="00815CF8">
        <w:lastRenderedPageBreak/>
        <w:t xml:space="preserve">Aspen Institute National Commission on Social, Emotional, and Academic Development. Youth Development Work Group. 2018. </w:t>
      </w:r>
      <w:r w:rsidRPr="00815CF8">
        <w:rPr>
          <w:i/>
          <w:iCs/>
        </w:rPr>
        <w:t>Building Partnerships in Support of Where, When, &amp; How Learning Happens</w:t>
      </w:r>
      <w:r w:rsidRPr="00815CF8">
        <w:t>. Aspen, CO: The Aspen Institute.</w:t>
      </w:r>
    </w:p>
    <w:p w14:paraId="6F69B22D" w14:textId="135BF7C0" w:rsidR="00815CF8" w:rsidRDefault="00815CF8" w:rsidP="00B96A8A">
      <w:pPr>
        <w:spacing w:line="240" w:lineRule="auto"/>
      </w:pPr>
      <w:r w:rsidRPr="00815CF8">
        <w:t xml:space="preserve">Aspen Institute National Commission on Social, Emotional, and Academic Development. 2019. </w:t>
      </w:r>
      <w:r w:rsidRPr="00815CF8">
        <w:rPr>
          <w:i/>
          <w:iCs/>
        </w:rPr>
        <w:t>From a Nation at Risk to a Nation at Hope: Recommendations from the National Commission on Social, Emotional, &amp; Academic Development</w:t>
      </w:r>
      <w:r w:rsidRPr="00815CF8">
        <w:t>. Washington, DC: The Aspen Institute.</w:t>
      </w:r>
    </w:p>
    <w:p w14:paraId="4A3C460F" w14:textId="6959C795" w:rsidR="00011B4A" w:rsidRPr="00815CF8" w:rsidRDefault="00011B4A" w:rsidP="00B96A8A">
      <w:pPr>
        <w:spacing w:line="240" w:lineRule="auto"/>
      </w:pPr>
      <w:r w:rsidRPr="00815CF8">
        <w:t xml:space="preserve">Austin, G., </w:t>
      </w:r>
      <w:r>
        <w:t>J. Nakamoto</w:t>
      </w:r>
      <w:r w:rsidRPr="00815CF8">
        <w:t xml:space="preserve">, and </w:t>
      </w:r>
      <w:r>
        <w:t>J</w:t>
      </w:r>
      <w:r w:rsidRPr="00815CF8">
        <w:t xml:space="preserve">. </w:t>
      </w:r>
      <w:r>
        <w:t>Bailey</w:t>
      </w:r>
      <w:r w:rsidRPr="00815CF8">
        <w:t>. 20</w:t>
      </w:r>
      <w:r>
        <w:t>1</w:t>
      </w:r>
      <w:r w:rsidRPr="00815CF8">
        <w:t xml:space="preserve">0. </w:t>
      </w:r>
      <w:r w:rsidRPr="00011B4A">
        <w:rPr>
          <w:i/>
          <w:iCs/>
        </w:rPr>
        <w:t>Racial/Ethnic Differences in School Performance, Engagement, Safety, and Supports. CHKS Factsheet #9</w:t>
      </w:r>
      <w:r w:rsidRPr="003A79EE">
        <w:t>.</w:t>
      </w:r>
      <w:r w:rsidRPr="00011B4A">
        <w:t xml:space="preserve"> </w:t>
      </w:r>
      <w:r>
        <w:t>Los Alamitos</w:t>
      </w:r>
      <w:r w:rsidRPr="00815CF8">
        <w:t>, CA: WestEd</w:t>
      </w:r>
      <w:r>
        <w:t>.</w:t>
      </w:r>
    </w:p>
    <w:p w14:paraId="36BEB748" w14:textId="4C4EE63B" w:rsidR="008E6D45" w:rsidRPr="00815CF8" w:rsidRDefault="00815CF8" w:rsidP="00B96A8A">
      <w:pPr>
        <w:spacing w:line="240" w:lineRule="auto"/>
      </w:pPr>
      <w:r w:rsidRPr="00815CF8">
        <w:t xml:space="preserve">Austin, G., S. Wendt, and L. Klinicka. 2020. </w:t>
      </w:r>
      <w:r w:rsidRPr="00815CF8">
        <w:rPr>
          <w:i/>
          <w:iCs/>
        </w:rPr>
        <w:t>Promoting Protective Factors in California’s Afterschool Programs</w:t>
      </w:r>
      <w:r w:rsidRPr="003A79EE">
        <w:t>.</w:t>
      </w:r>
      <w:r w:rsidRPr="00815CF8">
        <w:rPr>
          <w:i/>
          <w:iCs/>
        </w:rPr>
        <w:t xml:space="preserve"> </w:t>
      </w:r>
      <w:r w:rsidRPr="00815CF8">
        <w:t>San</w:t>
      </w:r>
      <w:r w:rsidR="00B96A8A">
        <w:t xml:space="preserve"> </w:t>
      </w:r>
      <w:r w:rsidRPr="00815CF8">
        <w:t>Francisco, CA: WestEd</w:t>
      </w:r>
      <w:r w:rsidR="008E6D45">
        <w:t>.</w:t>
      </w:r>
    </w:p>
    <w:p w14:paraId="30C33124" w14:textId="368BFFF7" w:rsidR="00815CF8" w:rsidRPr="00815CF8" w:rsidRDefault="00815CF8" w:rsidP="00B96A8A">
      <w:pPr>
        <w:spacing w:line="240" w:lineRule="auto"/>
      </w:pPr>
      <w:r w:rsidRPr="00815CF8">
        <w:t xml:space="preserve">Benavides, V., </w:t>
      </w:r>
      <w:r w:rsidR="00185F90">
        <w:t xml:space="preserve">S. </w:t>
      </w:r>
      <w:r w:rsidRPr="00815CF8">
        <w:t xml:space="preserve">Meghjee, </w:t>
      </w:r>
      <w:r w:rsidR="00185F90">
        <w:t xml:space="preserve">T. </w:t>
      </w:r>
      <w:r w:rsidRPr="00815CF8">
        <w:t xml:space="preserve">Johnson, </w:t>
      </w:r>
      <w:r w:rsidR="00185F90">
        <w:t xml:space="preserve">A. </w:t>
      </w:r>
      <w:r w:rsidRPr="00815CF8">
        <w:t xml:space="preserve">Joshi, </w:t>
      </w:r>
      <w:r w:rsidR="00185F90">
        <w:t>C.</w:t>
      </w:r>
      <w:r w:rsidRPr="00815CF8">
        <w:t xml:space="preserve"> Ortiz, </w:t>
      </w:r>
      <w:r w:rsidR="00185F90">
        <w:t>and V.</w:t>
      </w:r>
      <w:r w:rsidRPr="00815CF8">
        <w:t xml:space="preserve"> Rivera.</w:t>
      </w:r>
      <w:r w:rsidR="00B96A8A">
        <w:t xml:space="preserve"> </w:t>
      </w:r>
      <w:r w:rsidRPr="00815CF8">
        <w:t>2020. “Social and Emotional Learning in Afterschool Settings: Equity Evaluations, Recommendations, and Critiques.”</w:t>
      </w:r>
      <w:r w:rsidR="00185F90">
        <w:t xml:space="preserve"> </w:t>
      </w:r>
      <w:r w:rsidRPr="00815CF8">
        <w:rPr>
          <w:i/>
          <w:iCs/>
        </w:rPr>
        <w:t>Afterschool Matters</w:t>
      </w:r>
      <w:r w:rsidR="00B96A8A">
        <w:rPr>
          <w:i/>
          <w:iCs/>
        </w:rPr>
        <w:t xml:space="preserve"> </w:t>
      </w:r>
      <w:r w:rsidRPr="00815CF8">
        <w:t>33: 1–8.</w:t>
      </w:r>
    </w:p>
    <w:p w14:paraId="4B410C24" w14:textId="77777777" w:rsidR="00815CF8" w:rsidRPr="00815CF8" w:rsidRDefault="00815CF8" w:rsidP="00B96A8A">
      <w:pPr>
        <w:spacing w:line="240" w:lineRule="auto"/>
      </w:pPr>
      <w:r w:rsidRPr="00815CF8">
        <w:t xml:space="preserve">Benjamini, Y., and Y. Hochberg. 1995. “Controlling the False Discovery Rate: A Practical and Powerful Approach to Multiple Testing.” </w:t>
      </w:r>
      <w:r w:rsidRPr="00815CF8">
        <w:rPr>
          <w:i/>
        </w:rPr>
        <w:t>Journal of the Royal Statistical Society</w:t>
      </w:r>
      <w:r w:rsidRPr="00815CF8">
        <w:t xml:space="preserve">, Series B </w:t>
      </w:r>
      <w:r w:rsidRPr="00815CF8">
        <w:rPr>
          <w:iCs/>
        </w:rPr>
        <w:t>57</w:t>
      </w:r>
      <w:r w:rsidRPr="00815CF8">
        <w:t>: 289–300.</w:t>
      </w:r>
    </w:p>
    <w:p w14:paraId="7ADC860F" w14:textId="5B3580CF" w:rsidR="00383F9C" w:rsidRDefault="00815CF8" w:rsidP="00B96A8A">
      <w:pPr>
        <w:spacing w:line="240" w:lineRule="auto"/>
      </w:pPr>
      <w:r w:rsidRPr="00815CF8">
        <w:t xml:space="preserve">Brown, W. O., S. B. Frates, I. S. Rudge, and R. L. Tradewell. 2002. </w:t>
      </w:r>
      <w:r w:rsidRPr="00815CF8">
        <w:rPr>
          <w:i/>
        </w:rPr>
        <w:t>The Costs and Benefits of After School Programs: The Estimated Effects of the After School Education and Safety Program Act of 2002</w:t>
      </w:r>
      <w:r w:rsidRPr="00815CF8">
        <w:t>. Claremont, CA: The Rose Institute of Claremont-McKenna College.</w:t>
      </w:r>
    </w:p>
    <w:p w14:paraId="37DBA50F" w14:textId="2A6216FA" w:rsidR="00815CF8" w:rsidRPr="00815CF8" w:rsidRDefault="00815CF8" w:rsidP="00B96A8A">
      <w:pPr>
        <w:spacing w:line="240" w:lineRule="auto"/>
      </w:pPr>
      <w:r w:rsidRPr="00815CF8">
        <w:t>California Department of Education and the After School Division. 2013.</w:t>
      </w:r>
      <w:r w:rsidRPr="00815CF8">
        <w:rPr>
          <w:i/>
        </w:rPr>
        <w:t xml:space="preserve"> Crosswalk Statement of Strategic Direction</w:t>
      </w:r>
      <w:r w:rsidRPr="00815CF8">
        <w:t xml:space="preserve">. 2013. </w:t>
      </w:r>
      <w:hyperlink r:id="rId38" w:tooltip="Link to the CDE After School Division: Statement of Strategic Direction. Strategic Plan 2013-2015 web page. " w:history="1">
        <w:r w:rsidRPr="00815CF8">
          <w:rPr>
            <w:rStyle w:val="Hyperlink"/>
          </w:rPr>
          <w:t>https://www.afterschoolnetwork.org/sites/main/files/file-attachments/asd_statement_of_strategic_direction_1.pdf</w:t>
        </w:r>
      </w:hyperlink>
    </w:p>
    <w:p w14:paraId="0057FFCD" w14:textId="10182B85" w:rsidR="00815CF8" w:rsidRPr="00815CF8" w:rsidRDefault="00815CF8" w:rsidP="00E00AFE">
      <w:pPr>
        <w:spacing w:line="240" w:lineRule="auto"/>
      </w:pPr>
      <w:r w:rsidRPr="00815CF8">
        <w:t>California Department of Education and the After School Division. 2014.</w:t>
      </w:r>
      <w:r w:rsidRPr="00815CF8">
        <w:rPr>
          <w:i/>
        </w:rPr>
        <w:t xml:space="preserve"> </w:t>
      </w:r>
      <w:r w:rsidRPr="00815CF8">
        <w:rPr>
          <w:i/>
          <w:iCs/>
        </w:rPr>
        <w:t xml:space="preserve">A Vision for Expanded Learning in California Strategic Plan: </w:t>
      </w:r>
      <w:r w:rsidRPr="001F7316">
        <w:rPr>
          <w:i/>
          <w:iCs/>
        </w:rPr>
        <w:t>2014 – 2016</w:t>
      </w:r>
      <w:r w:rsidRPr="00815CF8">
        <w:rPr>
          <w:i/>
          <w:iCs/>
        </w:rPr>
        <w:t xml:space="preserve">. </w:t>
      </w:r>
      <w:r w:rsidRPr="00815CF8">
        <w:t xml:space="preserve">2014. </w:t>
      </w:r>
      <w:hyperlink r:id="rId39" w:tooltip="Link to the A Vision for Expanded Learning in California Strategic Plan: 2014 – 2016 web page." w:history="1">
        <w:r w:rsidRPr="00815CF8">
          <w:rPr>
            <w:rStyle w:val="Hyperlink"/>
          </w:rPr>
          <w:t>https://www.cde.ca.gov/ls/ex/documents/exldstrategicplan.pdf</w:t>
        </w:r>
      </w:hyperlink>
    </w:p>
    <w:p w14:paraId="4AFD1CA9" w14:textId="0A4A57B9" w:rsidR="00815CF8" w:rsidRPr="00815CF8" w:rsidRDefault="00815CF8" w:rsidP="00E00AFE">
      <w:pPr>
        <w:spacing w:after="480" w:line="240" w:lineRule="auto"/>
      </w:pPr>
      <w:r w:rsidRPr="0079480D">
        <w:t>Californ</w:t>
      </w:r>
      <w:r w:rsidRPr="00815CF8">
        <w:t>ia Department of Education and the California Afterschool Network. 2014.</w:t>
      </w:r>
      <w:r w:rsidRPr="00815CF8">
        <w:rPr>
          <w:i/>
        </w:rPr>
        <w:t xml:space="preserve"> </w:t>
      </w:r>
      <w:r w:rsidR="001F7316">
        <w:rPr>
          <w:i/>
        </w:rPr>
        <w:t xml:space="preserve">A </w:t>
      </w:r>
      <w:r w:rsidRPr="00815CF8">
        <w:rPr>
          <w:i/>
        </w:rPr>
        <w:t>Crosswalk Between</w:t>
      </w:r>
      <w:r w:rsidR="001F7316">
        <w:rPr>
          <w:i/>
        </w:rPr>
        <w:t xml:space="preserve">: </w:t>
      </w:r>
      <w:r w:rsidR="001F7316" w:rsidRPr="003A79EE">
        <w:rPr>
          <w:iCs/>
        </w:rPr>
        <w:t>The</w:t>
      </w:r>
      <w:r w:rsidRPr="003A79EE">
        <w:rPr>
          <w:iCs/>
        </w:rPr>
        <w:t xml:space="preserve"> Quality Standards </w:t>
      </w:r>
      <w:r w:rsidR="001F7316" w:rsidRPr="003A79EE">
        <w:rPr>
          <w:iCs/>
        </w:rPr>
        <w:t>for Expanded Learning</w:t>
      </w:r>
      <w:r w:rsidR="001F7316">
        <w:rPr>
          <w:i/>
        </w:rPr>
        <w:t xml:space="preserve"> </w:t>
      </w:r>
      <w:r w:rsidRPr="00815CF8">
        <w:rPr>
          <w:i/>
        </w:rPr>
        <w:t xml:space="preserve">and Program </w:t>
      </w:r>
      <w:r w:rsidR="001F7316">
        <w:rPr>
          <w:i/>
        </w:rPr>
        <w:t xml:space="preserve">Quality </w:t>
      </w:r>
      <w:r w:rsidRPr="00815CF8">
        <w:rPr>
          <w:i/>
        </w:rPr>
        <w:t>Assessment Tools</w:t>
      </w:r>
      <w:r w:rsidRPr="00815CF8">
        <w:t xml:space="preserve">. September 2014. </w:t>
      </w:r>
      <w:hyperlink r:id="rId40" w:tooltip="Link to A Crosswalk Between The Quality Standards for Expanded Learning and Program Quality Assessment Tools web page." w:history="1">
        <w:r w:rsidRPr="00815CF8">
          <w:rPr>
            <w:rStyle w:val="Hyperlink"/>
          </w:rPr>
          <w:t>https://www.afterschoolnetwork.org/sites/main/files/file-attachments/crosswalk_between_the_quality_standards_for_expanded_learning_and_program_quality_assessment_tools.pdf</w:t>
        </w:r>
      </w:hyperlink>
    </w:p>
    <w:p w14:paraId="6B415A48" w14:textId="611415D8" w:rsidR="00815CF8" w:rsidRDefault="00815CF8" w:rsidP="000D7A0F">
      <w:pPr>
        <w:spacing w:line="240" w:lineRule="auto"/>
        <w:rPr>
          <w:rStyle w:val="Hyperlink"/>
        </w:rPr>
      </w:pPr>
      <w:r w:rsidRPr="000D7A0F">
        <w:lastRenderedPageBreak/>
        <w:t>California Department of Education and the</w:t>
      </w:r>
      <w:r w:rsidRPr="00815CF8">
        <w:t xml:space="preserve"> California Afterschool Network. 2014.</w:t>
      </w:r>
      <w:r w:rsidRPr="00815CF8">
        <w:rPr>
          <w:i/>
        </w:rPr>
        <w:t xml:space="preserve"> Quality Standards for Expanded Learning in California: </w:t>
      </w:r>
      <w:r w:rsidRPr="00815CF8">
        <w:rPr>
          <w:i/>
          <w:iCs/>
        </w:rPr>
        <w:t>Creating and Implementing a Shared Vision of Quality</w:t>
      </w:r>
      <w:r w:rsidRPr="00815CF8">
        <w:t xml:space="preserve">. September 2014. </w:t>
      </w:r>
      <w:hyperlink r:id="rId41" w:tooltip="Link to the Quality Standards for Expanded Learning in California: Creating and Implementing a Shared Vision of Quality web page." w:history="1">
        <w:r w:rsidRPr="00815CF8">
          <w:rPr>
            <w:rStyle w:val="Hyperlink"/>
          </w:rPr>
          <w:t>https://www.afterschoolnetwork.org/sites/main/files/file-attachments/quality_standards.pdf</w:t>
        </w:r>
      </w:hyperlink>
    </w:p>
    <w:p w14:paraId="74D7A2B8" w14:textId="5A96DDCD" w:rsidR="00C15172" w:rsidRPr="00C15172" w:rsidRDefault="00C15172" w:rsidP="000D7A0F">
      <w:pPr>
        <w:spacing w:line="240" w:lineRule="auto"/>
        <w:rPr>
          <w:i/>
        </w:rPr>
      </w:pPr>
      <w:r w:rsidRPr="00815CF8">
        <w:t xml:space="preserve">California Department of Education and the </w:t>
      </w:r>
      <w:r>
        <w:t>Expanded Learning</w:t>
      </w:r>
      <w:r w:rsidRPr="00815CF8">
        <w:t xml:space="preserve"> Division. </w:t>
      </w:r>
      <w:r>
        <w:t>2021</w:t>
      </w:r>
      <w:r w:rsidRPr="00815CF8">
        <w:t>.</w:t>
      </w:r>
      <w:r w:rsidRPr="00815CF8">
        <w:rPr>
          <w:i/>
        </w:rPr>
        <w:t xml:space="preserve"> </w:t>
      </w:r>
      <w:r w:rsidRPr="002C5689">
        <w:rPr>
          <w:i/>
        </w:rPr>
        <w:t>After School Education and Safety Description</w:t>
      </w:r>
      <w:r>
        <w:rPr>
          <w:i/>
        </w:rPr>
        <w:t xml:space="preserve">. </w:t>
      </w:r>
      <w:r w:rsidRPr="00C15172">
        <w:rPr>
          <w:iCs/>
        </w:rPr>
        <w:t>October 2021.</w:t>
      </w:r>
      <w:r>
        <w:rPr>
          <w:i/>
        </w:rPr>
        <w:t xml:space="preserve"> </w:t>
      </w:r>
      <w:hyperlink r:id="rId42" w:tooltip="CDE's After School Education and Safety Description" w:history="1">
        <w:r w:rsidRPr="00D97BF1">
          <w:rPr>
            <w:rStyle w:val="Hyperlink"/>
          </w:rPr>
          <w:t>https://www.cde.ca.gov/ls/ex/asesdescrp.asp</w:t>
        </w:r>
      </w:hyperlink>
    </w:p>
    <w:p w14:paraId="4531710B" w14:textId="68C7F59C" w:rsidR="00815CF8" w:rsidRPr="00815CF8" w:rsidRDefault="00815CF8" w:rsidP="000D7A0F">
      <w:pPr>
        <w:spacing w:line="240" w:lineRule="auto"/>
      </w:pPr>
      <w:r w:rsidRPr="00815CF8">
        <w:t xml:space="preserve">California Partnership for Children and Youth. 2017. </w:t>
      </w:r>
      <w:r w:rsidR="001F7316">
        <w:t>“</w:t>
      </w:r>
      <w:r w:rsidRPr="001F7316">
        <w:t>Student Success Comes Full Circle</w:t>
      </w:r>
      <w:r w:rsidR="001F7316">
        <w:t>:</w:t>
      </w:r>
      <w:r w:rsidRPr="001F7316">
        <w:t xml:space="preserve"> Leveraging Expanded Learning Opportunities</w:t>
      </w:r>
      <w:r w:rsidR="001F7316">
        <w:t>.”</w:t>
      </w:r>
      <w:r w:rsidRPr="001F7316">
        <w:t xml:space="preserve"> Concept Paper.</w:t>
      </w:r>
      <w:r w:rsidRPr="00815CF8">
        <w:t xml:space="preserve"> </w:t>
      </w:r>
      <w:hyperlink r:id="rId43" w:tooltip="Link to the Student Success Comes Full Circle web page." w:history="1">
        <w:r w:rsidRPr="00815CF8">
          <w:rPr>
            <w:rStyle w:val="Hyperlink"/>
          </w:rPr>
          <w:t>https://static1.squarespace.com/static/59f76b95268b96985343bb62/t/59fc9bd60d92975a0e71bb07/1509727192577/PCY+FullCircleFinal.pdf</w:t>
        </w:r>
      </w:hyperlink>
    </w:p>
    <w:p w14:paraId="14CA9AA0" w14:textId="794066FC" w:rsidR="00815CF8" w:rsidRPr="00815CF8" w:rsidRDefault="00815CF8" w:rsidP="000D7A0F">
      <w:pPr>
        <w:spacing w:line="240" w:lineRule="auto"/>
      </w:pPr>
      <w:r w:rsidRPr="00815CF8">
        <w:t>Cantor, P., D. Osher, J. Berg, L. Steyer, and T. Rose. 2019. “Malleability, Plasticity, and Individuality: How Children Learn and Develop in Context.” </w:t>
      </w:r>
      <w:r w:rsidRPr="00815CF8">
        <w:rPr>
          <w:i/>
          <w:iCs/>
        </w:rPr>
        <w:t>Applied Developmental Science</w:t>
      </w:r>
      <w:r w:rsidR="000D7A0F">
        <w:rPr>
          <w:i/>
          <w:iCs/>
        </w:rPr>
        <w:t xml:space="preserve"> </w:t>
      </w:r>
      <w:r w:rsidRPr="00815CF8">
        <w:t>23 (4): 307–337.</w:t>
      </w:r>
    </w:p>
    <w:p w14:paraId="3B9AA79E" w14:textId="5A265057" w:rsidR="00815CF8" w:rsidRPr="00815CF8" w:rsidRDefault="00815CF8" w:rsidP="000D7A0F">
      <w:pPr>
        <w:spacing w:line="240" w:lineRule="auto"/>
        <w:rPr>
          <w:b/>
          <w:bCs/>
        </w:rPr>
      </w:pPr>
      <w:r w:rsidRPr="00815CF8">
        <w:t xml:space="preserve">Darling-Hammond, L., L. Flook, C. Cook-Harvey, B. Barron, and D. Osher. 2019. “Implications for Educational Practice of the Science of Learning and Development.” </w:t>
      </w:r>
      <w:r w:rsidRPr="00815CF8">
        <w:rPr>
          <w:i/>
          <w:iCs/>
        </w:rPr>
        <w:t xml:space="preserve">Applied Developmental Science </w:t>
      </w:r>
      <w:r w:rsidRPr="00815CF8">
        <w:t xml:space="preserve">24 (2): 97–140. </w:t>
      </w:r>
      <w:hyperlink r:id="rId44" w:tooltip="Link to the Implications for Educational Practice of the Science of Learning and Development web page." w:history="1">
        <w:r w:rsidRPr="00815CF8">
          <w:rPr>
            <w:rStyle w:val="Hyperlink"/>
          </w:rPr>
          <w:t>https://ww</w:t>
        </w:r>
        <w:r w:rsidRPr="00815CF8">
          <w:rPr>
            <w:rStyle w:val="Hyperlink"/>
          </w:rPr>
          <w:t>w</w:t>
        </w:r>
        <w:r w:rsidRPr="00815CF8">
          <w:rPr>
            <w:rStyle w:val="Hyperlink"/>
          </w:rPr>
          <w:t>.tandfonline.com/doi/pdf/</w:t>
        </w:r>
        <w:r w:rsidRPr="009D667E">
          <w:rPr>
            <w:rStyle w:val="Hyperlink"/>
          </w:rPr>
          <w:br/>
        </w:r>
        <w:r w:rsidRPr="00815CF8">
          <w:rPr>
            <w:rStyle w:val="Hyperlink"/>
          </w:rPr>
          <w:t>10.1080/10888691.2018.153779</w:t>
        </w:r>
        <w:bookmarkStart w:id="228" w:name="_GoBack"/>
        <w:bookmarkEnd w:id="228"/>
        <w:r w:rsidRPr="00815CF8">
          <w:rPr>
            <w:rStyle w:val="Hyperlink"/>
          </w:rPr>
          <w:t>1</w:t>
        </w:r>
        <w:r w:rsidRPr="00815CF8">
          <w:rPr>
            <w:rStyle w:val="Hyperlink"/>
          </w:rPr>
          <w:t>?needAccess=true</w:t>
        </w:r>
      </w:hyperlink>
    </w:p>
    <w:p w14:paraId="371D3AC8" w14:textId="0AE4FE50" w:rsidR="00815CF8" w:rsidRPr="00815CF8" w:rsidRDefault="00815CF8" w:rsidP="005A25FF">
      <w:pPr>
        <w:spacing w:line="240" w:lineRule="auto"/>
        <w:rPr>
          <w:b/>
          <w:bCs/>
        </w:rPr>
      </w:pPr>
      <w:r w:rsidRPr="00815CF8">
        <w:t xml:space="preserve">Davis, J. 2019. “The Cutting Edge of Youth Learning and Development: Six Things You Should Know and Three Things You Should Do.” </w:t>
      </w:r>
      <w:r w:rsidRPr="003A79EE">
        <w:rPr>
          <w:i/>
          <w:iCs/>
        </w:rPr>
        <w:t>BOOST Cafe</w:t>
      </w:r>
      <w:r w:rsidRPr="00815CF8">
        <w:t xml:space="preserve">, April 23, 2019. </w:t>
      </w:r>
      <w:hyperlink r:id="rId45" w:tooltip="Link to the The Cutting Edge of Youth Learning and Development: Six Things You Should Know and Three Things You Should Do web page." w:history="1">
        <w:r w:rsidRPr="00815CF8">
          <w:rPr>
            <w:rStyle w:val="Hyperlink"/>
          </w:rPr>
          <w:t>https://boostcafe.org/cutting-edge-youth-learning-development-six-things-know-three-things/</w:t>
        </w:r>
      </w:hyperlink>
    </w:p>
    <w:p w14:paraId="7764D116" w14:textId="4EBEC5F1" w:rsidR="00815CF8" w:rsidRPr="00815CF8" w:rsidRDefault="00815CF8" w:rsidP="00C94A71">
      <w:pPr>
        <w:spacing w:line="240" w:lineRule="auto"/>
      </w:pPr>
      <w:r w:rsidRPr="00815CF8">
        <w:t xml:space="preserve">Deutsch, N. L., </w:t>
      </w:r>
      <w:r w:rsidR="00C463B2">
        <w:t xml:space="preserve">D. A. </w:t>
      </w:r>
      <w:r w:rsidRPr="00815CF8">
        <w:t xml:space="preserve">Blyth, </w:t>
      </w:r>
      <w:r w:rsidR="00C463B2">
        <w:t>J.</w:t>
      </w:r>
      <w:r w:rsidRPr="00815CF8">
        <w:t xml:space="preserve"> Kelley, </w:t>
      </w:r>
      <w:r w:rsidR="00C463B2">
        <w:t>P. H.</w:t>
      </w:r>
      <w:r w:rsidRPr="00815CF8">
        <w:t xml:space="preserve"> Tolan, </w:t>
      </w:r>
      <w:r w:rsidR="00C463B2">
        <w:t>and R. M.</w:t>
      </w:r>
      <w:r w:rsidRPr="00815CF8">
        <w:t xml:space="preserve"> Lerner. 2017. “Let’s Talk After-School: The Promises and Challenges of Positive Youth Development for After-School Research, Policy, and Practice.” In </w:t>
      </w:r>
      <w:r w:rsidRPr="00815CF8">
        <w:rPr>
          <w:i/>
          <w:iCs/>
        </w:rPr>
        <w:t>After-School Programs to Promote Positive Youth Development</w:t>
      </w:r>
      <w:r w:rsidRPr="00815CF8">
        <w:t>. Springer, Cham.</w:t>
      </w:r>
    </w:p>
    <w:p w14:paraId="71B62F4D" w14:textId="0DFCFB56" w:rsidR="00815CF8" w:rsidRPr="00815CF8" w:rsidRDefault="00815CF8" w:rsidP="005F5398">
      <w:pPr>
        <w:spacing w:line="240" w:lineRule="auto"/>
      </w:pPr>
      <w:r w:rsidRPr="00815CF8">
        <w:t xml:space="preserve">Durlak, J. A., and R. P. Weissberg. 2013. “Afterschool Programs That Follow Evidence-Based Practices to Promote Social and Emotional Development Are Effective.” In </w:t>
      </w:r>
      <w:r w:rsidRPr="00815CF8">
        <w:rPr>
          <w:i/>
          <w:iCs/>
        </w:rPr>
        <w:t>Expanding Minds and Opportunities: Leveraging the Power of Afterschool and Summer Learning for Student Success</w:t>
      </w:r>
      <w:r w:rsidRPr="00815CF8">
        <w:t>,</w:t>
      </w:r>
      <w:r w:rsidRPr="00815CF8">
        <w:rPr>
          <w:iCs/>
        </w:rPr>
        <w:t xml:space="preserve"> edited by T. K. Peterson</w:t>
      </w:r>
      <w:r w:rsidRPr="00815CF8">
        <w:t xml:space="preserve">. Collaborative Communications Group, Inc. </w:t>
      </w:r>
      <w:hyperlink r:id="rId46" w:tooltip="Link to the Afterschool Programs That Follow Evidence-Based Practices to Promote Social and Emotional Development are Effective web page." w:history="1">
        <w:r w:rsidRPr="00815CF8">
          <w:rPr>
            <w:rStyle w:val="Hyperlink"/>
          </w:rPr>
          <w:t>https://www.expandinglearning.org/expandingminds/article/after school-programs-follow-evidence-based-practices-promote-social-and</w:t>
        </w:r>
      </w:hyperlink>
      <w:r w:rsidRPr="00815CF8">
        <w:t xml:space="preserve"> </w:t>
      </w:r>
    </w:p>
    <w:p w14:paraId="754195FB" w14:textId="3242A405" w:rsidR="00815CF8" w:rsidRPr="00815CF8" w:rsidRDefault="00815CF8" w:rsidP="005F5398">
      <w:pPr>
        <w:spacing w:line="240" w:lineRule="auto"/>
      </w:pPr>
      <w:r w:rsidRPr="0023466E">
        <w:t xml:space="preserve">Durlak, J. A., R. P. Weissberg, and M. Pachan. 2010. </w:t>
      </w:r>
      <w:r w:rsidR="0023466E">
        <w:t>“</w:t>
      </w:r>
      <w:r w:rsidRPr="0023466E">
        <w:t xml:space="preserve">A Meta-Analysis of Afterschool Programs That Seek to Promote Personal and Social Skills in Children and Adolescents.” </w:t>
      </w:r>
      <w:r w:rsidRPr="0023466E">
        <w:rPr>
          <w:i/>
        </w:rPr>
        <w:t>American Journal of Community Psychology</w:t>
      </w:r>
      <w:r w:rsidRPr="0023466E">
        <w:t xml:space="preserve"> </w:t>
      </w:r>
      <w:r w:rsidRPr="0023466E">
        <w:rPr>
          <w:iCs/>
        </w:rPr>
        <w:t>45:</w:t>
      </w:r>
      <w:r w:rsidRPr="0023466E">
        <w:t xml:space="preserve"> 294–309.</w:t>
      </w:r>
      <w:r w:rsidRPr="00815CF8">
        <w:t xml:space="preserve"> </w:t>
      </w:r>
    </w:p>
    <w:p w14:paraId="229158A6" w14:textId="3D42D587" w:rsidR="00815CF8" w:rsidRPr="00815CF8" w:rsidRDefault="00815CF8" w:rsidP="00AB78EA">
      <w:pPr>
        <w:keepNext/>
        <w:keepLines/>
        <w:spacing w:line="240" w:lineRule="auto"/>
      </w:pPr>
      <w:r w:rsidRPr="0079480D">
        <w:lastRenderedPageBreak/>
        <w:t>Hay, J.,</w:t>
      </w:r>
      <w:r w:rsidRPr="00815CF8">
        <w:t xml:space="preserve"> and J. Davis. 2017. </w:t>
      </w:r>
      <w:r w:rsidRPr="00815CF8">
        <w:rPr>
          <w:i/>
        </w:rPr>
        <w:t xml:space="preserve">State of the State </w:t>
      </w:r>
      <w:r w:rsidR="006C4EA7">
        <w:rPr>
          <w:i/>
        </w:rPr>
        <w:t>of</w:t>
      </w:r>
      <w:r w:rsidR="006C4EA7" w:rsidRPr="00815CF8">
        <w:rPr>
          <w:i/>
        </w:rPr>
        <w:t xml:space="preserve"> </w:t>
      </w:r>
      <w:r w:rsidRPr="00815CF8">
        <w:rPr>
          <w:i/>
        </w:rPr>
        <w:t>Expanded Learning in California, 2016–2017</w:t>
      </w:r>
      <w:r w:rsidRPr="00815CF8">
        <w:t xml:space="preserve">. Davis, CA: California Afterschool Network. </w:t>
      </w:r>
      <w:hyperlink r:id="rId47" w:tooltip="Link to the State of the State of Expanded Learning in California 2016 - 2017 web page." w:history="1">
        <w:r w:rsidRPr="00815CF8">
          <w:rPr>
            <w:rStyle w:val="Hyperlink"/>
          </w:rPr>
          <w:t>https://www.afterschoolnetwork.org/sites/main/files/file-attachments/state-of-the-stat-of-expanded-learning-2016-17-final-web.pdf</w:t>
        </w:r>
      </w:hyperlink>
    </w:p>
    <w:p w14:paraId="3D02ABDA" w14:textId="0B79306A" w:rsidR="00815CF8" w:rsidRPr="00815CF8" w:rsidRDefault="00815CF8" w:rsidP="0018159D">
      <w:pPr>
        <w:spacing w:line="240" w:lineRule="auto"/>
      </w:pPr>
      <w:r w:rsidRPr="0023466E">
        <w:t>Hill, C. J., H. S. Bloom, A. R. Black, and M. W. Lipsey. 2008. “Empirical Benchmarks for Interpreting Effect Sizes in Research.</w:t>
      </w:r>
      <w:r w:rsidR="0023466E" w:rsidRPr="0023466E">
        <w:t>”</w:t>
      </w:r>
      <w:r w:rsidRPr="0023466E">
        <w:t xml:space="preserve"> </w:t>
      </w:r>
      <w:r w:rsidRPr="0023466E">
        <w:rPr>
          <w:i/>
        </w:rPr>
        <w:t>Child Development Perspectives</w:t>
      </w:r>
      <w:r w:rsidRPr="0023466E">
        <w:t> </w:t>
      </w:r>
      <w:r w:rsidRPr="0023466E">
        <w:rPr>
          <w:iCs/>
        </w:rPr>
        <w:t>2</w:t>
      </w:r>
      <w:r w:rsidRPr="0023466E">
        <w:t xml:space="preserve"> (3): 172–177.</w:t>
      </w:r>
    </w:p>
    <w:p w14:paraId="2A8791FA" w14:textId="77777777" w:rsidR="00815CF8" w:rsidRPr="00815CF8" w:rsidRDefault="00815CF8" w:rsidP="0018159D">
      <w:pPr>
        <w:spacing w:line="240" w:lineRule="auto"/>
      </w:pPr>
      <w:r w:rsidRPr="00815CF8">
        <w:t xml:space="preserve">Informing Change. June 2016. </w:t>
      </w:r>
      <w:r w:rsidRPr="00815CF8">
        <w:rPr>
          <w:i/>
        </w:rPr>
        <w:t xml:space="preserve">More Than Supply &amp; Demand. </w:t>
      </w:r>
      <w:r w:rsidRPr="00815CF8">
        <w:rPr>
          <w:i/>
          <w:iCs/>
        </w:rPr>
        <w:t>The State of Technical Assistance for Expanded Learning Programs in California</w:t>
      </w:r>
      <w:r w:rsidRPr="003A79EE">
        <w:t>.</w:t>
      </w:r>
      <w:r w:rsidRPr="00815CF8">
        <w:rPr>
          <w:iCs/>
        </w:rPr>
        <w:t xml:space="preserve"> Berkeley, CA: The Agency.</w:t>
      </w:r>
      <w:r w:rsidRPr="00815CF8">
        <w:t xml:space="preserve"> </w:t>
      </w:r>
    </w:p>
    <w:p w14:paraId="2DF7FE1C" w14:textId="333C44C4" w:rsidR="00815CF8" w:rsidRPr="00815CF8" w:rsidRDefault="00815CF8" w:rsidP="00B31784">
      <w:pPr>
        <w:spacing w:line="240" w:lineRule="auto"/>
      </w:pPr>
      <w:r w:rsidRPr="0023466E">
        <w:t>Kremer, K. P., B. R. Maynard, J. R. Polanin, M. G. Vaughn, and C. M. Sarteschi. 2015. “Effects of After-School Programs with At-Risk Youth on Attendance and Externalizing Behaviors: A Systematic Review and Meta-Analysis.</w:t>
      </w:r>
      <w:r w:rsidR="0023466E">
        <w:t>”</w:t>
      </w:r>
      <w:r w:rsidRPr="0023466E">
        <w:t xml:space="preserve"> </w:t>
      </w:r>
      <w:r w:rsidRPr="0023466E">
        <w:rPr>
          <w:i/>
        </w:rPr>
        <w:t xml:space="preserve">Journal of Youth and Adolescence </w:t>
      </w:r>
      <w:r w:rsidRPr="0023466E">
        <w:rPr>
          <w:iCs/>
        </w:rPr>
        <w:t>44</w:t>
      </w:r>
      <w:r w:rsidRPr="0023466E">
        <w:t xml:space="preserve"> (3): 616–636.</w:t>
      </w:r>
      <w:r w:rsidRPr="00815CF8">
        <w:t xml:space="preserve"> </w:t>
      </w:r>
    </w:p>
    <w:p w14:paraId="1DDC4D4B" w14:textId="77777777" w:rsidR="00815CF8" w:rsidRPr="00815CF8" w:rsidRDefault="00815CF8" w:rsidP="00B31784">
      <w:pPr>
        <w:spacing w:line="240" w:lineRule="auto"/>
        <w:ind w:right="-274"/>
      </w:pPr>
      <w:r w:rsidRPr="00815CF8">
        <w:t>Lax, Y., S. N. Brown, M. Silver, and N. M. Brown. 2021. “Associations Between Participation in After-School Activities, Attention-Deficit/Hyperactivity Disorder Severity, and School Functioning.” </w:t>
      </w:r>
      <w:r w:rsidRPr="00815CF8">
        <w:rPr>
          <w:i/>
          <w:iCs/>
        </w:rPr>
        <w:t>Journal of Developmental &amp; Behavioral Pediatrics</w:t>
      </w:r>
      <w:r w:rsidRPr="00815CF8">
        <w:t> 42 (4): 257–263.</w:t>
      </w:r>
    </w:p>
    <w:p w14:paraId="278DF6E9" w14:textId="77777777" w:rsidR="00815CF8" w:rsidRPr="00815CF8" w:rsidRDefault="00815CF8" w:rsidP="00B31784">
      <w:pPr>
        <w:spacing w:line="240" w:lineRule="auto"/>
      </w:pPr>
      <w:r w:rsidRPr="00815CF8">
        <w:t xml:space="preserve">Leos-Urbel, J. 2015. “What Works After School? The Relationship Between After-School Program Quality, Program Attendance, and Academic Outcomes.” </w:t>
      </w:r>
      <w:r w:rsidRPr="00815CF8">
        <w:rPr>
          <w:i/>
          <w:iCs/>
        </w:rPr>
        <w:t>Youth &amp; Society</w:t>
      </w:r>
      <w:r w:rsidRPr="00815CF8">
        <w:t xml:space="preserve"> 47 (5): 684–706.</w:t>
      </w:r>
    </w:p>
    <w:p w14:paraId="0C46191F" w14:textId="77777777" w:rsidR="00815CF8" w:rsidRPr="00815CF8" w:rsidRDefault="00815CF8" w:rsidP="00B31784">
      <w:pPr>
        <w:spacing w:line="240" w:lineRule="auto"/>
      </w:pPr>
      <w:r w:rsidRPr="00815CF8">
        <w:t xml:space="preserve">Little, P., C. Wimer, and H. B. Weiss. 2008. “After School Programs in the 21st Century: Their Potential and What It Takes to Achieve It.” </w:t>
      </w:r>
      <w:r w:rsidRPr="00815CF8">
        <w:rPr>
          <w:i/>
        </w:rPr>
        <w:t>Issues and Opportunities in Out-of-School Time Evaluation</w:t>
      </w:r>
      <w:r w:rsidRPr="00815CF8">
        <w:t xml:space="preserve"> </w:t>
      </w:r>
      <w:r w:rsidRPr="00815CF8">
        <w:rPr>
          <w:iCs/>
        </w:rPr>
        <w:t>10</w:t>
      </w:r>
      <w:r w:rsidRPr="00815CF8">
        <w:t xml:space="preserve">: 1–12. </w:t>
      </w:r>
    </w:p>
    <w:p w14:paraId="783E70E2" w14:textId="77777777" w:rsidR="00815CF8" w:rsidRPr="00815CF8" w:rsidRDefault="00815CF8" w:rsidP="00B31784">
      <w:pPr>
        <w:spacing w:line="240" w:lineRule="auto"/>
      </w:pPr>
      <w:r w:rsidRPr="00815CF8">
        <w:t xml:space="preserve">Mahoney, J. L., M. E. Parente, and E. F. Zigler. 2010. “After-School Program Participation and Children’s Development.” In </w:t>
      </w:r>
      <w:r w:rsidRPr="00815CF8">
        <w:rPr>
          <w:i/>
        </w:rPr>
        <w:t>Handbook of Research on Schools, Schooling, and Human Development</w:t>
      </w:r>
      <w:r w:rsidRPr="00815CF8">
        <w:rPr>
          <w:iCs/>
        </w:rPr>
        <w:t>, edited by J. L. Meece and J. S. Eccles.</w:t>
      </w:r>
      <w:r w:rsidRPr="00815CF8">
        <w:t xml:space="preserve"> New York, NY: Routledge.</w:t>
      </w:r>
    </w:p>
    <w:p w14:paraId="0E7D77E7" w14:textId="48067A3A" w:rsidR="00815CF8" w:rsidRPr="00815CF8" w:rsidRDefault="00815CF8" w:rsidP="00B31784">
      <w:pPr>
        <w:spacing w:line="240" w:lineRule="auto"/>
        <w:rPr>
          <w:u w:val="single"/>
        </w:rPr>
      </w:pPr>
      <w:r w:rsidRPr="00815CF8">
        <w:t xml:space="preserve">McCombs, J. S., A. </w:t>
      </w:r>
      <w:r w:rsidR="006C4EA7">
        <w:t xml:space="preserve">A. </w:t>
      </w:r>
      <w:r w:rsidRPr="00815CF8">
        <w:t xml:space="preserve">Whitaker, and P. Yoo. 2017. </w:t>
      </w:r>
      <w:r w:rsidRPr="00815CF8">
        <w:rPr>
          <w:i/>
        </w:rPr>
        <w:t>The Value of Out-of-School Time Programs</w:t>
      </w:r>
      <w:r w:rsidRPr="003A79EE">
        <w:rPr>
          <w:iCs/>
        </w:rPr>
        <w:t>.</w:t>
      </w:r>
      <w:r w:rsidRPr="00815CF8">
        <w:rPr>
          <w:i/>
        </w:rPr>
        <w:t xml:space="preserve"> </w:t>
      </w:r>
      <w:r w:rsidRPr="00815CF8">
        <w:t xml:space="preserve">Santa Monica, CA: The RAND Corporation. </w:t>
      </w:r>
      <w:hyperlink r:id="rId48" w:tooltip="Link to the The Value of Out-of-School Time Programs web page." w:history="1">
        <w:r w:rsidRPr="00815CF8">
          <w:rPr>
            <w:rStyle w:val="Hyperlink"/>
          </w:rPr>
          <w:t>https://www.rand.org/pubs/perspectives/PE267.html</w:t>
        </w:r>
      </w:hyperlink>
    </w:p>
    <w:p w14:paraId="7E6D9EAC" w14:textId="3B8BE946" w:rsidR="00815CF8" w:rsidRPr="00815CF8" w:rsidRDefault="00815CF8" w:rsidP="00B31784">
      <w:pPr>
        <w:spacing w:line="240" w:lineRule="auto"/>
      </w:pPr>
      <w:r w:rsidRPr="00815CF8">
        <w:t xml:space="preserve">McDowell Group. 2018. </w:t>
      </w:r>
      <w:r w:rsidRPr="00815CF8">
        <w:rPr>
          <w:i/>
        </w:rPr>
        <w:t xml:space="preserve">Protective Factors for Youth Substance Abuse and Delinquency: The Role of Afterschool Programs. </w:t>
      </w:r>
      <w:r w:rsidRPr="00815CF8">
        <w:rPr>
          <w:iCs/>
        </w:rPr>
        <w:t>A Report to the Alaska Afterschool Network</w:t>
      </w:r>
      <w:r w:rsidRPr="00815CF8">
        <w:t xml:space="preserve">. Juneau, </w:t>
      </w:r>
      <w:r w:rsidR="00090646" w:rsidRPr="00815CF8">
        <w:t>A</w:t>
      </w:r>
      <w:r w:rsidR="00090646">
        <w:t>K</w:t>
      </w:r>
      <w:r w:rsidRPr="00815CF8">
        <w:t xml:space="preserve">: McDowell Group. </w:t>
      </w:r>
      <w:hyperlink r:id="rId49" w:tooltip="Link to the Protective Factors for Youth Substance Abuse and Delinquency: The Role of Afterschool Programs web page." w:history="1">
        <w:r w:rsidRPr="00815CF8">
          <w:rPr>
            <w:rStyle w:val="Hyperlink"/>
          </w:rPr>
          <w:t>https://gallery.mailchimp.com/5f8ecc8122d3f6dcb437b6433/files/eea5c662-38eb-4c8f-b3cb-5bc27a15a6cf/Protective_Factors_for_Youth_Substance_Abuse_</w:t>
        </w:r>
        <w:r w:rsidRPr="009D667E">
          <w:rPr>
            <w:rStyle w:val="Hyperlink"/>
          </w:rPr>
          <w:br/>
        </w:r>
        <w:r w:rsidRPr="00815CF8">
          <w:rPr>
            <w:rStyle w:val="Hyperlink"/>
          </w:rPr>
          <w:t>and_Delinquency.pdf</w:t>
        </w:r>
      </w:hyperlink>
    </w:p>
    <w:p w14:paraId="549C5386" w14:textId="2D16B03C" w:rsidR="004D7888" w:rsidRPr="00815CF8" w:rsidRDefault="00815CF8" w:rsidP="00B31784">
      <w:pPr>
        <w:spacing w:after="0" w:line="240" w:lineRule="auto"/>
      </w:pPr>
      <w:r w:rsidRPr="00815CF8">
        <w:t xml:space="preserve">Murchison, L., </w:t>
      </w:r>
      <w:r w:rsidR="004D7888">
        <w:t xml:space="preserve">K. </w:t>
      </w:r>
      <w:r w:rsidRPr="00815CF8">
        <w:t xml:space="preserve">Brohawn, </w:t>
      </w:r>
      <w:r w:rsidR="004D7888">
        <w:t>C.</w:t>
      </w:r>
      <w:r w:rsidRPr="00815CF8">
        <w:t xml:space="preserve"> Fanscali, </w:t>
      </w:r>
      <w:r w:rsidR="004D7888">
        <w:t>A. D.</w:t>
      </w:r>
      <w:r w:rsidRPr="00815CF8">
        <w:t xml:space="preserve"> Beesley, </w:t>
      </w:r>
      <w:r w:rsidR="004D7888">
        <w:t>and E.</w:t>
      </w:r>
      <w:r w:rsidRPr="00815CF8">
        <w:t xml:space="preserve"> Stafford. 2019. “The Unique Challenges of Afterschool Research.” </w:t>
      </w:r>
      <w:r w:rsidRPr="00815CF8">
        <w:rPr>
          <w:i/>
          <w:iCs/>
        </w:rPr>
        <w:t>Policy Insights from the Behavioral and Brain Sciences</w:t>
      </w:r>
      <w:r w:rsidRPr="00815CF8">
        <w:t xml:space="preserve"> 7 (1): 19–26.</w:t>
      </w:r>
    </w:p>
    <w:p w14:paraId="4DF646A5" w14:textId="742C79B6" w:rsidR="00815CF8" w:rsidRPr="00815CF8" w:rsidRDefault="00815CF8" w:rsidP="00B37122">
      <w:pPr>
        <w:spacing w:line="240" w:lineRule="auto"/>
      </w:pPr>
      <w:r w:rsidRPr="00815CF8">
        <w:lastRenderedPageBreak/>
        <w:t xml:space="preserve">Osher, D., </w:t>
      </w:r>
      <w:r w:rsidR="004D7888">
        <w:t xml:space="preserve">P. </w:t>
      </w:r>
      <w:r w:rsidRPr="00815CF8">
        <w:t xml:space="preserve">Cantor, </w:t>
      </w:r>
      <w:r w:rsidR="004D7888">
        <w:t>J.</w:t>
      </w:r>
      <w:r w:rsidRPr="00815CF8">
        <w:t xml:space="preserve"> Berg, </w:t>
      </w:r>
      <w:r w:rsidR="004D7888">
        <w:t>L.</w:t>
      </w:r>
      <w:r w:rsidRPr="00815CF8">
        <w:t xml:space="preserve"> Steyer, </w:t>
      </w:r>
      <w:r w:rsidR="004D7888">
        <w:t>and T.</w:t>
      </w:r>
      <w:r w:rsidRPr="00815CF8">
        <w:t xml:space="preserve"> Rose.</w:t>
      </w:r>
      <w:r w:rsidR="00A432FF">
        <w:t xml:space="preserve"> </w:t>
      </w:r>
      <w:r w:rsidRPr="00815CF8">
        <w:t>2020. “Drivers of Human Development: How Relationships and Context Shape Learning and Development.”</w:t>
      </w:r>
      <w:r w:rsidRPr="00815CF8">
        <w:rPr>
          <w:vertAlign w:val="superscript"/>
        </w:rPr>
        <w:t xml:space="preserve"> </w:t>
      </w:r>
      <w:r w:rsidRPr="00815CF8">
        <w:rPr>
          <w:i/>
          <w:iCs/>
        </w:rPr>
        <w:t>Applied Developmental Science</w:t>
      </w:r>
      <w:r w:rsidR="00A432FF">
        <w:rPr>
          <w:i/>
          <w:iCs/>
        </w:rPr>
        <w:t xml:space="preserve"> </w:t>
      </w:r>
      <w:r w:rsidRPr="00815CF8">
        <w:t>24 (1):</w:t>
      </w:r>
      <w:r w:rsidR="00A432FF">
        <w:t xml:space="preserve"> </w:t>
      </w:r>
      <w:r w:rsidRPr="00815CF8">
        <w:t>6–36.</w:t>
      </w:r>
    </w:p>
    <w:p w14:paraId="7C0112C9" w14:textId="0180F2FB" w:rsidR="00815CF8" w:rsidRPr="00815CF8" w:rsidRDefault="00815CF8" w:rsidP="00A432FF">
      <w:pPr>
        <w:spacing w:line="240" w:lineRule="auto"/>
        <w:rPr>
          <w:u w:val="single"/>
        </w:rPr>
      </w:pPr>
      <w:r w:rsidRPr="00815CF8">
        <w:t xml:space="preserve">Peterson, T. K., ed. 2013. </w:t>
      </w:r>
      <w:r w:rsidRPr="00815CF8">
        <w:rPr>
          <w:i/>
        </w:rPr>
        <w:t>Expanding Minds and Opportunities: Leveraging the Power of Afterschool and Summer Learning for Student Success</w:t>
      </w:r>
      <w:r w:rsidRPr="00815CF8">
        <w:t xml:space="preserve">. Collaborative Communications Group, Inc. </w:t>
      </w:r>
      <w:hyperlink r:id="rId50" w:tooltip="Link to the Expanding Minds and Opportunities: Leveraging the Power of Afterschool and Summer Learning for Student Success web page." w:history="1">
        <w:r w:rsidRPr="00815CF8">
          <w:rPr>
            <w:rStyle w:val="Hyperlink"/>
          </w:rPr>
          <w:t>http://www.expandinglearning.org/expandingminds</w:t>
        </w:r>
      </w:hyperlink>
    </w:p>
    <w:p w14:paraId="503AA9F8" w14:textId="4AF644C6" w:rsidR="00815CF8" w:rsidRPr="00815CF8" w:rsidRDefault="00815CF8" w:rsidP="00A432FF">
      <w:pPr>
        <w:spacing w:line="240" w:lineRule="auto"/>
      </w:pPr>
      <w:r w:rsidRPr="00815CF8">
        <w:t>Peterson, T. K., S. Fowler, and T. F. Dunham. 2013. “Creating the Recent Force Field: A</w:t>
      </w:r>
      <w:r w:rsidR="00A432FF">
        <w:t xml:space="preserve"> </w:t>
      </w:r>
      <w:r w:rsidRPr="00815CF8">
        <w:t xml:space="preserve">Growing Infrastructure for Quality Afterschool and Summer Learning Opportunities.” In </w:t>
      </w:r>
      <w:r w:rsidRPr="00815CF8">
        <w:rPr>
          <w:i/>
        </w:rPr>
        <w:t>Expanding Minds and Opportunities: Leveraging the Power of Afterschool and Summer Learning for Student Success</w:t>
      </w:r>
      <w:r w:rsidRPr="00815CF8">
        <w:rPr>
          <w:iCs/>
        </w:rPr>
        <w:t>, edited by T. K. Peterson</w:t>
      </w:r>
      <w:r w:rsidRPr="00815CF8">
        <w:t xml:space="preserve">. Collaborative Communications Group, Inc. </w:t>
      </w:r>
      <w:hyperlink r:id="rId51" w:tooltip="Link to Creating the Recent Force Field: A Growing Infrastructure for Quality Afterschool and Summer Learning Opportunities web page." w:history="1">
        <w:r w:rsidRPr="00815CF8">
          <w:rPr>
            <w:rStyle w:val="Hyperlink"/>
          </w:rPr>
          <w:t>https://www.expandinglearning.org/expandingminds/article/creating-recent-force-field-growing-infrastructure-quality-afterschool-and</w:t>
        </w:r>
      </w:hyperlink>
    </w:p>
    <w:p w14:paraId="75978028" w14:textId="64B9459B" w:rsidR="00815CF8" w:rsidRPr="00815CF8" w:rsidRDefault="00815CF8" w:rsidP="00A432FF">
      <w:pPr>
        <w:spacing w:line="240" w:lineRule="auto"/>
        <w:rPr>
          <w:u w:val="single"/>
        </w:rPr>
      </w:pPr>
      <w:r w:rsidRPr="00815CF8">
        <w:t xml:space="preserve">Phi Delta Kappa. 2017. “Academic Achievement Isn’t the Only Mission: Americans Overwhelmingly Support Investments in Career Preparation, Personal Skills.” </w:t>
      </w:r>
      <w:r w:rsidRPr="00815CF8">
        <w:rPr>
          <w:bCs/>
        </w:rPr>
        <w:t>The 49th Annual PDK Poll of the Public’s Attitudes Toward the Public Schools.</w:t>
      </w:r>
      <w:r w:rsidRPr="00815CF8">
        <w:t xml:space="preserve"> Phi Delta Kappan Magazine Supplement (September 2017). </w:t>
      </w:r>
      <w:hyperlink r:id="rId52" w:tooltip="Link to the Academic Achievement Isn’t the Only Mission web page." w:history="1">
        <w:r w:rsidR="00090646" w:rsidRPr="00F04DF7">
          <w:rPr>
            <w:rStyle w:val="Hyperlink"/>
          </w:rPr>
          <w:t>https://</w:t>
        </w:r>
        <w:r w:rsidRPr="00F04DF7">
          <w:rPr>
            <w:rStyle w:val="Hyperlink"/>
          </w:rPr>
          <w:t>pdkpoll49_2017.pdf</w:t>
        </w:r>
      </w:hyperlink>
    </w:p>
    <w:p w14:paraId="501C8268" w14:textId="65A278DB" w:rsidR="00815CF8" w:rsidRPr="00815CF8" w:rsidRDefault="00815CF8" w:rsidP="00BF48E2">
      <w:pPr>
        <w:spacing w:line="240" w:lineRule="auto"/>
      </w:pPr>
      <w:r w:rsidRPr="0010533F">
        <w:t>Pierce, K. M., A. Auger</w:t>
      </w:r>
      <w:r w:rsidRPr="00815CF8">
        <w:t>, and D. L. Vandell. 2013. “Narrowing the Achievement Gap: Consistency and Intensity of Structure Activities During Elementary School.” Presentation given at the Society for Research in Child Development Biennial Meeting, Seattle, WA, April 2013.</w:t>
      </w:r>
    </w:p>
    <w:p w14:paraId="104DEF5C" w14:textId="39E61750" w:rsidR="00815CF8" w:rsidRPr="00815CF8" w:rsidRDefault="00815CF8" w:rsidP="00BF48E2">
      <w:pPr>
        <w:spacing w:line="240" w:lineRule="auto"/>
      </w:pPr>
      <w:r w:rsidRPr="003B21B8">
        <w:rPr>
          <w:lang w:val="es-US"/>
        </w:rPr>
        <w:t xml:space="preserve">Piha, S., R. Cruz, and L. Karosic. </w:t>
      </w:r>
      <w:r w:rsidRPr="00815CF8">
        <w:t xml:space="preserve">2012. </w:t>
      </w:r>
      <w:r w:rsidRPr="00815CF8">
        <w:rPr>
          <w:i/>
          <w:iCs/>
        </w:rPr>
        <w:t>Afterschool Programs That Reflect the Learning In Afterschool and Summer Learning Principles.</w:t>
      </w:r>
      <w:r w:rsidRPr="00815CF8">
        <w:t xml:space="preserve"> </w:t>
      </w:r>
      <w:r w:rsidR="004D7888" w:rsidRPr="00815CF8">
        <w:t>Oakland, CA</w:t>
      </w:r>
      <w:r w:rsidR="004D7888">
        <w:t xml:space="preserve">: </w:t>
      </w:r>
      <w:r w:rsidRPr="00815CF8">
        <w:t xml:space="preserve">Temescal Associates. </w:t>
      </w:r>
    </w:p>
    <w:p w14:paraId="18E46302" w14:textId="32B04345" w:rsidR="00815CF8" w:rsidRPr="00815CF8" w:rsidRDefault="00815CF8" w:rsidP="005D7A97">
      <w:pPr>
        <w:spacing w:line="240" w:lineRule="auto"/>
      </w:pPr>
      <w:r w:rsidRPr="00815CF8">
        <w:t xml:space="preserve">Putnam, R. D., C. B. </w:t>
      </w:r>
      <w:r w:rsidRPr="00553C38">
        <w:t>Fre</w:t>
      </w:r>
      <w:r w:rsidRPr="00815CF8">
        <w:t>d</w:t>
      </w:r>
      <w:r w:rsidR="00A553B8">
        <w:t>e</w:t>
      </w:r>
      <w:r w:rsidRPr="00815CF8">
        <w:t xml:space="preserve">rick, and K. Snellman. 2012. “Growing Class Gaps in Social Connectedness Among American Youth.” The Saguaro Seminar: Civic Engagement in America. Harvard Kennedy School of Government. </w:t>
      </w:r>
      <w:hyperlink r:id="rId53" w:tooltip="Link to the Growing Class Gaps in Social Connectedness Among American Youth web page." w:history="1">
        <w:r w:rsidRPr="00815CF8">
          <w:rPr>
            <w:rStyle w:val="Hyperlink"/>
          </w:rPr>
          <w:t>https://hceconomics.uchicago.edu/sites/default/files/file_uploads/Putnam-etal_2012_Growing-Class-Gaps.pdf</w:t>
        </w:r>
      </w:hyperlink>
    </w:p>
    <w:p w14:paraId="0CB6FB40" w14:textId="77777777" w:rsidR="00815CF8" w:rsidRPr="00815CF8" w:rsidRDefault="00815CF8" w:rsidP="005D7A97">
      <w:pPr>
        <w:spacing w:line="240" w:lineRule="auto"/>
      </w:pPr>
      <w:r w:rsidRPr="00815CF8">
        <w:t>Raudenbush, S. W., and A. S. Bryk. 2002. </w:t>
      </w:r>
      <w:r w:rsidRPr="00815CF8">
        <w:rPr>
          <w:i/>
          <w:iCs/>
        </w:rPr>
        <w:t>Hierarchical Linear Models: Applications and Data Analysis Methods</w:t>
      </w:r>
      <w:r w:rsidRPr="00815CF8">
        <w:t> (Vol. 1). Thousand Oaks, CA: Sage.</w:t>
      </w:r>
    </w:p>
    <w:p w14:paraId="62D19094" w14:textId="77777777" w:rsidR="00815CF8" w:rsidRPr="00815CF8" w:rsidRDefault="00815CF8" w:rsidP="005D7A97">
      <w:pPr>
        <w:spacing w:line="240" w:lineRule="auto"/>
      </w:pPr>
      <w:r w:rsidRPr="00815CF8">
        <w:t>Rosenbaum, P. R., and D. B. Rubin. 1983. “The Central Role of the Propensity Score in Observational Studies for Causal Effects.” </w:t>
      </w:r>
      <w:r w:rsidRPr="00815CF8">
        <w:rPr>
          <w:i/>
          <w:iCs/>
        </w:rPr>
        <w:t>Biometrika</w:t>
      </w:r>
      <w:r w:rsidRPr="00815CF8">
        <w:t> 70 (1): 41–55.</w:t>
      </w:r>
    </w:p>
    <w:p w14:paraId="1CA45ECD" w14:textId="77777777" w:rsidR="00815CF8" w:rsidRPr="00815CF8" w:rsidRDefault="00815CF8" w:rsidP="005D7A97">
      <w:pPr>
        <w:spacing w:line="240" w:lineRule="auto"/>
      </w:pPr>
      <w:r w:rsidRPr="00815CF8">
        <w:t>Shea, Ginger. “Re: Student Outcome Highlights.” Email Correspondence to Heather Williams. Received May 2019.</w:t>
      </w:r>
    </w:p>
    <w:p w14:paraId="11093F3F" w14:textId="2F11807D" w:rsidR="00130874" w:rsidRDefault="00815CF8" w:rsidP="00AB78EA">
      <w:pPr>
        <w:spacing w:after="0" w:line="240" w:lineRule="auto"/>
      </w:pPr>
      <w:r w:rsidRPr="00815CF8">
        <w:t xml:space="preserve">Shernoff, D. J., and D. L. Vandell. 2007. “Engagement in After-School Program Activities: Quality of Experience from the Perspective of Participants.” </w:t>
      </w:r>
      <w:r w:rsidRPr="00815CF8">
        <w:rPr>
          <w:i/>
          <w:iCs/>
        </w:rPr>
        <w:t>Journal of Youth and Adolescence</w:t>
      </w:r>
      <w:r w:rsidRPr="00815CF8">
        <w:t xml:space="preserve"> 36: 891–903. </w:t>
      </w:r>
      <w:hyperlink r:id="rId54" w:tooltip="Link to the Engagement in After-School Program Activities: Quality of Experience from the Perspective of Participants web page." w:history="1">
        <w:r w:rsidRPr="00815CF8">
          <w:rPr>
            <w:rStyle w:val="Hyperlink"/>
          </w:rPr>
          <w:t>https://doi.org/10.1007/s10964-007-9183-5</w:t>
        </w:r>
      </w:hyperlink>
    </w:p>
    <w:p w14:paraId="65977A13" w14:textId="2DD2F4E2" w:rsidR="00815CF8" w:rsidRPr="00815CF8" w:rsidRDefault="00815CF8" w:rsidP="005A5E56">
      <w:pPr>
        <w:spacing w:line="240" w:lineRule="auto"/>
      </w:pPr>
      <w:r w:rsidRPr="00815CF8">
        <w:lastRenderedPageBreak/>
        <w:t>Smith, E. P., D. Witherspoon, and D. Wayne Osgood. 2017. “Positive Youth Development Among Diverse Racial-Ethnic Children: Quality Afterschool Contexts as Developmental Assets.</w:t>
      </w:r>
      <w:r w:rsidR="00CC3B01">
        <w:t>”</w:t>
      </w:r>
      <w:r w:rsidRPr="00815CF8">
        <w:t xml:space="preserve"> </w:t>
      </w:r>
      <w:r w:rsidRPr="00815CF8">
        <w:rPr>
          <w:i/>
        </w:rPr>
        <w:t xml:space="preserve">Child </w:t>
      </w:r>
      <w:r w:rsidRPr="00815CF8">
        <w:rPr>
          <w:bCs/>
          <w:i/>
        </w:rPr>
        <w:t>Development</w:t>
      </w:r>
      <w:r w:rsidRPr="00815CF8">
        <w:t xml:space="preserve"> </w:t>
      </w:r>
      <w:r w:rsidRPr="00815CF8">
        <w:rPr>
          <w:iCs/>
        </w:rPr>
        <w:t>88</w:t>
      </w:r>
      <w:r w:rsidRPr="00815CF8">
        <w:t xml:space="preserve"> (4): 1063–1078.</w:t>
      </w:r>
    </w:p>
    <w:p w14:paraId="7F331D17" w14:textId="4D7B0DC1" w:rsidR="00815CF8" w:rsidRPr="00815CF8" w:rsidRDefault="00815CF8" w:rsidP="005A5E56">
      <w:pPr>
        <w:spacing w:line="240" w:lineRule="auto"/>
        <w:rPr>
          <w:u w:val="single"/>
        </w:rPr>
      </w:pPr>
      <w:r w:rsidRPr="00815CF8">
        <w:t xml:space="preserve">Torlakson, T. 2011. </w:t>
      </w:r>
      <w:r w:rsidRPr="00815CF8">
        <w:rPr>
          <w:i/>
          <w:iCs/>
        </w:rPr>
        <w:t>A Blueprint for Great Schools: Transition Advisory Team Report</w:t>
      </w:r>
      <w:r w:rsidRPr="00F04DF7">
        <w:t>.</w:t>
      </w:r>
      <w:r w:rsidRPr="00815CF8">
        <w:rPr>
          <w:i/>
          <w:iCs/>
        </w:rPr>
        <w:t xml:space="preserve"> </w:t>
      </w:r>
      <w:hyperlink r:id="rId55" w:tooltip="Link to A Blueprint for Great Schools web page." w:history="1">
        <w:r w:rsidRPr="00815CF8">
          <w:rPr>
            <w:rStyle w:val="Hyperlink"/>
          </w:rPr>
          <w:t>http://www.cde.ca.gov/eo/in/bp/documents/yr11bp0709.pdf</w:t>
        </w:r>
      </w:hyperlink>
    </w:p>
    <w:p w14:paraId="66EFF4AA" w14:textId="77777777" w:rsidR="00815CF8" w:rsidRPr="00815CF8" w:rsidRDefault="00815CF8" w:rsidP="005A5E56">
      <w:pPr>
        <w:spacing w:line="240" w:lineRule="auto"/>
        <w:rPr>
          <w:bCs/>
        </w:rPr>
      </w:pPr>
      <w:r w:rsidRPr="00815CF8">
        <w:rPr>
          <w:bCs/>
        </w:rPr>
        <w:t xml:space="preserve">Vandell, D., E. Reisner, and K. Pierce. 2007. </w:t>
      </w:r>
      <w:r w:rsidRPr="00815CF8">
        <w:rPr>
          <w:bCs/>
          <w:i/>
        </w:rPr>
        <w:t>Outcomes Linked to High-Quality Afterschool Programs: Longitudinal Findings from the Study of Promising Afterschool Programs</w:t>
      </w:r>
      <w:r w:rsidRPr="00815CF8">
        <w:rPr>
          <w:bCs/>
        </w:rPr>
        <w:t xml:space="preserve">. University of California: Irvine. </w:t>
      </w:r>
    </w:p>
    <w:p w14:paraId="1E89FA99" w14:textId="04CB96DC" w:rsidR="00815CF8" w:rsidRPr="00815CF8" w:rsidRDefault="00815CF8" w:rsidP="005A5E56">
      <w:pPr>
        <w:spacing w:line="240" w:lineRule="auto"/>
        <w:rPr>
          <w:bCs/>
          <w:u w:val="single"/>
        </w:rPr>
      </w:pPr>
      <w:r w:rsidRPr="00815CF8">
        <w:rPr>
          <w:bCs/>
        </w:rPr>
        <w:t xml:space="preserve">Vandell, D. L. 2013. “Afterschool Program Quality and Student Outcomes: Reflections on Positive Key Findings on Learning and Development From Recent Research.” In </w:t>
      </w:r>
      <w:r w:rsidRPr="00815CF8">
        <w:rPr>
          <w:bCs/>
          <w:i/>
        </w:rPr>
        <w:t>Expanding Minds and Opportunities</w:t>
      </w:r>
      <w:r w:rsidRPr="00815CF8">
        <w:rPr>
          <w:i/>
        </w:rPr>
        <w:t>: Leveraging the Power of Afterschool and Summer Learning for Student Success</w:t>
      </w:r>
      <w:r w:rsidRPr="00815CF8">
        <w:rPr>
          <w:bCs/>
        </w:rPr>
        <w:t xml:space="preserve">, edited by T. K. Peterson. </w:t>
      </w:r>
      <w:r w:rsidRPr="00815CF8">
        <w:t xml:space="preserve">Collaborative Communications Group, Inc. </w:t>
      </w:r>
      <w:hyperlink r:id="rId56" w:tooltip="Link to the Afterschool Program Quality and Student Outcomes: Reflections on Positive Key Findings on Learning and Development From Recent Research web page." w:history="1">
        <w:r w:rsidRPr="00815CF8">
          <w:rPr>
            <w:rStyle w:val="Hyperlink"/>
            <w:bCs/>
          </w:rPr>
          <w:t>https://www.expandinglearning.org/expandingminds/article/after school-program-quality-and-student-outcomes-reflections-positive-key</w:t>
        </w:r>
      </w:hyperlink>
    </w:p>
    <w:p w14:paraId="2E5F7515" w14:textId="11671F10" w:rsidR="00815CF8" w:rsidRPr="00815CF8" w:rsidRDefault="00815CF8" w:rsidP="005A5E56">
      <w:pPr>
        <w:spacing w:line="240" w:lineRule="auto"/>
        <w:rPr>
          <w:bCs/>
        </w:rPr>
      </w:pPr>
      <w:r w:rsidRPr="00815CF8">
        <w:rPr>
          <w:bCs/>
        </w:rPr>
        <w:t xml:space="preserve">Vandell, D. L. 2014. “The Achievement Gap is Real.” </w:t>
      </w:r>
      <w:hyperlink r:id="rId57" w:tooltip="Link to the The Achievement Gap is Real web page." w:history="1">
        <w:r w:rsidRPr="00815CF8">
          <w:rPr>
            <w:rStyle w:val="Hyperlink"/>
            <w:bCs/>
          </w:rPr>
          <w:t>http://www.expandinglearning.org/docs/The%20Achievement%20Gap%20is%20Real.pdf</w:t>
        </w:r>
      </w:hyperlink>
    </w:p>
    <w:p w14:paraId="1F1B74A2" w14:textId="3C1F5193" w:rsidR="00815CF8" w:rsidRPr="00130874" w:rsidRDefault="00815CF8" w:rsidP="005A5E56">
      <w:pPr>
        <w:spacing w:line="240" w:lineRule="auto"/>
      </w:pPr>
      <w:r w:rsidRPr="00815CF8">
        <w:rPr>
          <w:bCs/>
        </w:rPr>
        <w:t xml:space="preserve">Vandell, D. L., </w:t>
      </w:r>
      <w:r w:rsidR="00A553B8">
        <w:rPr>
          <w:bCs/>
        </w:rPr>
        <w:t xml:space="preserve">S. D. </w:t>
      </w:r>
      <w:r w:rsidRPr="00815CF8">
        <w:rPr>
          <w:bCs/>
        </w:rPr>
        <w:t xml:space="preserve">Simpkins, </w:t>
      </w:r>
      <w:r w:rsidR="00A553B8">
        <w:rPr>
          <w:bCs/>
        </w:rPr>
        <w:t>K. M.</w:t>
      </w:r>
      <w:r w:rsidRPr="00815CF8">
        <w:rPr>
          <w:bCs/>
        </w:rPr>
        <w:t xml:space="preserve"> Pierce, </w:t>
      </w:r>
      <w:r w:rsidR="00A553B8">
        <w:rPr>
          <w:bCs/>
        </w:rPr>
        <w:t>B. B.</w:t>
      </w:r>
      <w:r w:rsidRPr="00815CF8">
        <w:rPr>
          <w:bCs/>
        </w:rPr>
        <w:t xml:space="preserve"> Brown, </w:t>
      </w:r>
      <w:r w:rsidR="00A553B8">
        <w:rPr>
          <w:bCs/>
        </w:rPr>
        <w:t>D.</w:t>
      </w:r>
      <w:r w:rsidRPr="00815CF8">
        <w:rPr>
          <w:bCs/>
        </w:rPr>
        <w:t xml:space="preserve"> Bolt, </w:t>
      </w:r>
      <w:r w:rsidR="00A553B8">
        <w:rPr>
          <w:bCs/>
        </w:rPr>
        <w:t>and E.</w:t>
      </w:r>
      <w:r w:rsidRPr="00815CF8">
        <w:rPr>
          <w:bCs/>
        </w:rPr>
        <w:t xml:space="preserve"> Reisner. 2020. “Afterschool Programs, Extracurricular Activities, and Unsupervised Time: Are Patterns of Participation Linked to Children’s Academic and Social Well-Being?” </w:t>
      </w:r>
      <w:r w:rsidRPr="00815CF8">
        <w:rPr>
          <w:bCs/>
          <w:i/>
          <w:iCs/>
        </w:rPr>
        <w:t>Applied Development Science</w:t>
      </w:r>
      <w:r w:rsidRPr="00815CF8">
        <w:rPr>
          <w:bCs/>
        </w:rPr>
        <w:t>,</w:t>
      </w:r>
      <w:r w:rsidRPr="00815CF8">
        <w:rPr>
          <w:bCs/>
          <w:i/>
          <w:iCs/>
        </w:rPr>
        <w:t xml:space="preserve"> </w:t>
      </w:r>
      <w:r w:rsidRPr="00815CF8">
        <w:rPr>
          <w:bCs/>
        </w:rPr>
        <w:t>1–17</w:t>
      </w:r>
      <w:r w:rsidRPr="00815CF8">
        <w:rPr>
          <w:bCs/>
          <w:i/>
          <w:iCs/>
        </w:rPr>
        <w:t xml:space="preserve">. </w:t>
      </w:r>
      <w:hyperlink r:id="rId58" w:tooltip="Afterschool Programs, Extracurricular Activities, and Unsupervised Time: Are Patterns of Participation Linked to Children’s Academic and Social Well-Being?" w:history="1">
        <w:r w:rsidR="00130874" w:rsidRPr="00130874">
          <w:rPr>
            <w:rStyle w:val="Hyperlink"/>
          </w:rPr>
          <w:t>https://doi.org/10.1080/10888691.2020.1843460</w:t>
        </w:r>
      </w:hyperlink>
    </w:p>
    <w:p w14:paraId="7B5621B2" w14:textId="1889470D" w:rsidR="00815CF8" w:rsidRPr="00815CF8" w:rsidRDefault="00815CF8" w:rsidP="005A5E56">
      <w:pPr>
        <w:spacing w:line="240" w:lineRule="auto"/>
      </w:pPr>
      <w:r w:rsidRPr="00815CF8">
        <w:t xml:space="preserve">Washington State Department of Early Learning Office of Superintendent of Public Instruction. 2017. </w:t>
      </w:r>
      <w:r w:rsidRPr="00815CF8">
        <w:rPr>
          <w:i/>
        </w:rPr>
        <w:t>Expanded Learning Opportunities Quality Initiative</w:t>
      </w:r>
      <w:r w:rsidRPr="00815CF8">
        <w:t xml:space="preserve">. Report to the Legislature, September 30, 2017. </w:t>
      </w:r>
      <w:hyperlink r:id="rId59" w:tooltip="Link to the Expanded Learning Opportunities Quality Initiative web page." w:history="1">
        <w:r w:rsidRPr="00815CF8">
          <w:rPr>
            <w:rStyle w:val="Hyperlink"/>
          </w:rPr>
          <w:t>https://www.dcyf.wa.gov/sites/default/files/pdf/</w:t>
        </w:r>
        <w:r w:rsidRPr="009D667E">
          <w:rPr>
            <w:rStyle w:val="Hyperlink"/>
          </w:rPr>
          <w:br/>
        </w:r>
        <w:r w:rsidRPr="00815CF8">
          <w:rPr>
            <w:rStyle w:val="Hyperlink"/>
          </w:rPr>
          <w:t>reports/expanded-learning-opportunities-quality-initiative.pdf</w:t>
        </w:r>
      </w:hyperlink>
    </w:p>
    <w:p w14:paraId="3257A85E" w14:textId="65777E9C" w:rsidR="00815CF8" w:rsidRPr="00815CF8" w:rsidRDefault="00815CF8" w:rsidP="00E928C2">
      <w:pPr>
        <w:spacing w:line="240" w:lineRule="auto"/>
      </w:pPr>
      <w:r w:rsidRPr="00815CF8">
        <w:t xml:space="preserve">What Works Clearinghouse. 2020. </w:t>
      </w:r>
      <w:r w:rsidRPr="00815CF8">
        <w:rPr>
          <w:i/>
          <w:iCs/>
        </w:rPr>
        <w:t>What Works Clearinghouse Procedures Handbook, Version 4.1</w:t>
      </w:r>
      <w:r w:rsidRPr="00F04DF7">
        <w:t>.</w:t>
      </w:r>
      <w:r w:rsidRPr="00815CF8">
        <w:t xml:space="preserve"> Washington, DC: U.S. Department of Education, Institute of Education Sciences, National Center for Education Evaluation and Regional Assistance. </w:t>
      </w:r>
      <w:hyperlink r:id="rId60" w:tooltip="Link to the What Works Clearinghouse Procedures Handbook web page." w:history="1">
        <w:r w:rsidRPr="00815CF8">
          <w:rPr>
            <w:rStyle w:val="Hyperlink"/>
          </w:rPr>
          <w:t>https://ies.ed.gov/ncee/wwc/handbooks</w:t>
        </w:r>
      </w:hyperlink>
      <w:r w:rsidRPr="00815CF8">
        <w:t xml:space="preserve"> </w:t>
      </w:r>
    </w:p>
    <w:p w14:paraId="67E2FDFB" w14:textId="34410C0D" w:rsidR="00815CF8" w:rsidRPr="00815CF8" w:rsidRDefault="00815CF8" w:rsidP="00E928C2">
      <w:pPr>
        <w:spacing w:line="240" w:lineRule="auto"/>
      </w:pPr>
      <w:r w:rsidRPr="00815CF8">
        <w:t xml:space="preserve">Williams, H. 2020. </w:t>
      </w:r>
      <w:r w:rsidRPr="00815CF8">
        <w:rPr>
          <w:i/>
          <w:iCs/>
        </w:rPr>
        <w:t xml:space="preserve">State of the State </w:t>
      </w:r>
      <w:r w:rsidR="00A553B8">
        <w:rPr>
          <w:i/>
          <w:iCs/>
        </w:rPr>
        <w:t>of</w:t>
      </w:r>
      <w:r w:rsidR="00A553B8" w:rsidRPr="00815CF8">
        <w:rPr>
          <w:i/>
          <w:iCs/>
        </w:rPr>
        <w:t xml:space="preserve"> </w:t>
      </w:r>
      <w:r w:rsidRPr="00815CF8">
        <w:rPr>
          <w:i/>
          <w:iCs/>
        </w:rPr>
        <w:t>Expanded Learning in California, 2018–2019</w:t>
      </w:r>
      <w:r w:rsidRPr="00815CF8">
        <w:t>. Davis, CA: California Afterschool Networ</w:t>
      </w:r>
      <w:r w:rsidR="003168B8">
        <w:t xml:space="preserve">k. </w:t>
      </w:r>
      <w:hyperlink r:id="rId61" w:tooltip="Link to the State of the State of Expanded Learning in California 2018-19 web page." w:history="1">
        <w:r w:rsidR="003168B8" w:rsidRPr="00DF0748">
          <w:rPr>
            <w:rStyle w:val="Hyperlink"/>
          </w:rPr>
          <w:t>https://www.afterschoolnetwork.org/post/state-state-expanded-learning-california-2018-19</w:t>
        </w:r>
      </w:hyperlink>
      <w:r w:rsidR="003168B8">
        <w:t xml:space="preserve"> </w:t>
      </w:r>
    </w:p>
    <w:p w14:paraId="0A366C3D" w14:textId="3E781F59" w:rsidR="00815CF8" w:rsidRPr="00815CF8" w:rsidRDefault="00815CF8" w:rsidP="00E928C2">
      <w:pPr>
        <w:spacing w:after="0" w:line="240" w:lineRule="auto"/>
      </w:pPr>
      <w:r w:rsidRPr="00815CF8">
        <w:t>Zief, S. G., S. Lauver, and R. A. Maynard. 2006. “</w:t>
      </w:r>
      <w:r w:rsidRPr="00815CF8">
        <w:rPr>
          <w:iCs/>
        </w:rPr>
        <w:t>Impacts of After-School Programs on Student Outcomes</w:t>
      </w:r>
      <w:r w:rsidRPr="00815CF8">
        <w:rPr>
          <w:i/>
        </w:rPr>
        <w:t>.</w:t>
      </w:r>
      <w:r w:rsidRPr="00815CF8">
        <w:rPr>
          <w:iCs/>
        </w:rPr>
        <w:t>”</w:t>
      </w:r>
      <w:r w:rsidRPr="00815CF8">
        <w:rPr>
          <w:i/>
        </w:rPr>
        <w:t xml:space="preserve"> Campbell Systematic Reviews </w:t>
      </w:r>
      <w:r w:rsidRPr="00815CF8">
        <w:rPr>
          <w:iCs/>
        </w:rPr>
        <w:t>2 (1): 1–51. The</w:t>
      </w:r>
      <w:r w:rsidRPr="00815CF8">
        <w:t xml:space="preserve"> Campbell Collaboration. </w:t>
      </w:r>
      <w:hyperlink r:id="rId62" w:tooltip="Link to the Impacts of After-School Programs on Student Outcomes web page." w:history="1">
        <w:r w:rsidRPr="00815CF8">
          <w:rPr>
            <w:rStyle w:val="Hyperlink"/>
          </w:rPr>
          <w:t>https://doi.org/10.4073/csr.2006.3</w:t>
        </w:r>
      </w:hyperlink>
    </w:p>
    <w:sectPr w:rsidR="00815CF8" w:rsidRPr="00815CF8" w:rsidSect="0035069D">
      <w:pgSz w:w="12240" w:h="15840"/>
      <w:pgMar w:top="1440" w:right="1350" w:bottom="1440" w:left="1440" w:header="1008" w:footer="461"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6768F5" w14:textId="77777777" w:rsidR="00891E1C" w:rsidRDefault="00891E1C" w:rsidP="007E46CB">
      <w:r>
        <w:separator/>
      </w:r>
    </w:p>
    <w:p w14:paraId="3C323780" w14:textId="77777777" w:rsidR="00891E1C" w:rsidRDefault="00891E1C"/>
  </w:endnote>
  <w:endnote w:type="continuationSeparator" w:id="0">
    <w:p w14:paraId="15B5B520" w14:textId="77777777" w:rsidR="00891E1C" w:rsidRDefault="00891E1C" w:rsidP="007E46CB">
      <w:r>
        <w:continuationSeparator/>
      </w:r>
    </w:p>
    <w:p w14:paraId="76F24D96" w14:textId="77777777" w:rsidR="00891E1C" w:rsidRDefault="00891E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Bold">
    <w:altName w:val="Calibri"/>
    <w:charset w:val="00"/>
    <w:family w:val="auto"/>
    <w:pitch w:val="variable"/>
    <w:sig w:usb0="E00002FF" w:usb1="4000ACFF" w:usb2="00000001" w:usb3="00000000" w:csb0="0000019F" w:csb1="00000000"/>
  </w:font>
  <w:font w:name="Calibri-Italic">
    <w:altName w:val="Calibri"/>
    <w:charset w:val="00"/>
    <w:family w:val="auto"/>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MinionPro-Regular">
    <w:altName w:val="Times New Roman"/>
    <w:charset w:val="00"/>
    <w:family w:val="auto"/>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inheri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8902F" w14:textId="77777777" w:rsidR="008D09B7" w:rsidRDefault="008D09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0E8B1" w14:textId="77777777" w:rsidR="0061186D" w:rsidRPr="00A33A1A" w:rsidRDefault="0061186D" w:rsidP="007E46CB">
    <w:r w:rsidRPr="00A33A1A">
      <w:fldChar w:fldCharType="begin"/>
    </w:r>
    <w:r w:rsidRPr="00A33A1A">
      <w:instrText xml:space="preserve"> PAGE  \* roman  \* MERGEFORMAT </w:instrText>
    </w:r>
    <w:r w:rsidRPr="00A33A1A">
      <w:fldChar w:fldCharType="separate"/>
    </w:r>
    <w:r>
      <w:rPr>
        <w:noProof/>
      </w:rPr>
      <w:t>ii</w:t>
    </w:r>
    <w:r w:rsidRPr="00A33A1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289B9" w14:textId="77777777" w:rsidR="008D09B7" w:rsidRDefault="008D09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70609" w14:textId="1B1B4EE5" w:rsidR="0061186D" w:rsidRPr="00A35E45" w:rsidRDefault="0061186D" w:rsidP="00635926">
    <w:pPr>
      <w:tabs>
        <w:tab w:val="right" w:pos="9360"/>
      </w:tabs>
      <w:rPr>
        <w:sz w:val="22"/>
        <w:szCs w:val="22"/>
      </w:rPr>
    </w:pPr>
    <w:r w:rsidRPr="00A35E45">
      <w:rPr>
        <w:rFonts w:eastAsia="Times New Roman"/>
        <w:spacing w:val="-2"/>
        <w:sz w:val="22"/>
        <w:szCs w:val="22"/>
      </w:rPr>
      <w:t>Characteristics of Schools and Students Participating in After School Programs 20</w:t>
    </w:r>
    <w:r>
      <w:rPr>
        <w:rFonts w:eastAsia="Times New Roman"/>
        <w:spacing w:val="-2"/>
        <w:sz w:val="22"/>
        <w:szCs w:val="22"/>
      </w:rPr>
      <w:t>21</w:t>
    </w:r>
    <w:r w:rsidRPr="00A35E45">
      <w:rPr>
        <w:rFonts w:eastAsia="Times New Roman"/>
        <w:spacing w:val="-2"/>
        <w:sz w:val="22"/>
        <w:szCs w:val="22"/>
      </w:rPr>
      <w:t xml:space="preserve"> Report</w:t>
    </w:r>
    <w:r>
      <w:rPr>
        <w:sz w:val="22"/>
        <w:szCs w:val="22"/>
      </w:rPr>
      <w:tab/>
    </w:r>
    <w:r w:rsidRPr="00A35E45">
      <w:fldChar w:fldCharType="begin"/>
    </w:r>
    <w:r w:rsidRPr="00A35E45">
      <w:instrText xml:space="preserve"> PAGE   \* MERGEFORMAT </w:instrText>
    </w:r>
    <w:r w:rsidRPr="00A35E45">
      <w:fldChar w:fldCharType="separate"/>
    </w:r>
    <w:r w:rsidRPr="00A35E45">
      <w:rPr>
        <w:noProof/>
      </w:rPr>
      <w:t>31</w:t>
    </w:r>
    <w:r w:rsidRPr="00A35E45">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8C053" w14:textId="3093F2AB" w:rsidR="0061186D" w:rsidRPr="00A35E45" w:rsidRDefault="0061186D" w:rsidP="00635926">
    <w:pPr>
      <w:tabs>
        <w:tab w:val="right" w:pos="12870"/>
      </w:tabs>
      <w:rPr>
        <w:sz w:val="22"/>
        <w:szCs w:val="22"/>
      </w:rPr>
    </w:pPr>
    <w:r w:rsidRPr="00A35E45">
      <w:rPr>
        <w:rFonts w:eastAsia="Times New Roman"/>
        <w:spacing w:val="-2"/>
        <w:sz w:val="22"/>
        <w:szCs w:val="22"/>
      </w:rPr>
      <w:t>Characteristics of Schools and Students Participating in After School Programs 2</w:t>
    </w:r>
    <w:r>
      <w:rPr>
        <w:rFonts w:eastAsia="Times New Roman"/>
        <w:spacing w:val="-2"/>
        <w:sz w:val="22"/>
        <w:szCs w:val="22"/>
      </w:rPr>
      <w:t>021</w:t>
    </w:r>
    <w:r w:rsidRPr="00A35E45">
      <w:rPr>
        <w:rFonts w:eastAsia="Times New Roman"/>
        <w:spacing w:val="-2"/>
        <w:sz w:val="22"/>
        <w:szCs w:val="22"/>
      </w:rPr>
      <w:t xml:space="preserve"> Report</w:t>
    </w:r>
    <w:r>
      <w:rPr>
        <w:sz w:val="22"/>
        <w:szCs w:val="22"/>
      </w:rPr>
      <w:tab/>
    </w:r>
    <w:r w:rsidRPr="00A35E45">
      <w:fldChar w:fldCharType="begin"/>
    </w:r>
    <w:r w:rsidRPr="00A35E45">
      <w:instrText xml:space="preserve"> PAGE   \* MERGEFORMAT </w:instrText>
    </w:r>
    <w:r w:rsidRPr="00A35E45">
      <w:fldChar w:fldCharType="separate"/>
    </w:r>
    <w:r w:rsidRPr="00A35E45">
      <w:rPr>
        <w:noProof/>
      </w:rPr>
      <w:t>31</w:t>
    </w:r>
    <w:r w:rsidRPr="00A35E4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F0354A" w14:textId="77777777" w:rsidR="00891E1C" w:rsidRDefault="00891E1C" w:rsidP="00384FBA">
      <w:pPr>
        <w:spacing w:before="120" w:after="120"/>
      </w:pPr>
      <w:r>
        <w:separator/>
      </w:r>
    </w:p>
  </w:footnote>
  <w:footnote w:type="continuationSeparator" w:id="0">
    <w:p w14:paraId="295BFA96" w14:textId="77777777" w:rsidR="00891E1C" w:rsidRDefault="00891E1C" w:rsidP="007E46CB">
      <w:r>
        <w:continuationSeparator/>
      </w:r>
    </w:p>
    <w:p w14:paraId="48A921FC" w14:textId="77777777" w:rsidR="00891E1C" w:rsidRDefault="00891E1C"/>
  </w:footnote>
  <w:footnote w:id="1">
    <w:p w14:paraId="6FA86CB3" w14:textId="77B492B6" w:rsidR="0061186D" w:rsidRPr="00866578" w:rsidRDefault="0061186D" w:rsidP="00F177A2">
      <w:pPr>
        <w:pStyle w:val="FootnoteText"/>
        <w:rPr>
          <w:color w:val="auto"/>
        </w:rPr>
      </w:pPr>
      <w:r w:rsidRPr="00B91676">
        <w:rPr>
          <w:rStyle w:val="FootnoteReference"/>
        </w:rPr>
        <w:footnoteRef/>
      </w:r>
      <w:r w:rsidRPr="00B953E0">
        <w:rPr>
          <w:rStyle w:val="FootnoteReference"/>
        </w:rPr>
        <w:t xml:space="preserve"> </w:t>
      </w:r>
      <w:r w:rsidRPr="00B953E0">
        <w:t xml:space="preserve">CDE-funded after school programs include </w:t>
      </w:r>
      <w:r>
        <w:t>b</w:t>
      </w:r>
      <w:r w:rsidRPr="004D7E88">
        <w:t xml:space="preserve">efore </w:t>
      </w:r>
      <w:r>
        <w:t>s</w:t>
      </w:r>
      <w:r w:rsidRPr="004D7E88">
        <w:t>chool</w:t>
      </w:r>
      <w:r w:rsidRPr="00B953E0">
        <w:t xml:space="preserve">, </w:t>
      </w:r>
      <w:r>
        <w:t>a</w:t>
      </w:r>
      <w:r w:rsidRPr="00B953E0">
        <w:t xml:space="preserve">fter </w:t>
      </w:r>
      <w:r>
        <w:t>s</w:t>
      </w:r>
      <w:r w:rsidRPr="00B953E0">
        <w:t xml:space="preserve">chool, and </w:t>
      </w:r>
      <w:r>
        <w:t>s</w:t>
      </w:r>
      <w:r w:rsidRPr="00B953E0">
        <w:t xml:space="preserve">upplemental programs funded through the CDE </w:t>
      </w:r>
      <w:r w:rsidRPr="00866578">
        <w:rPr>
          <w:color w:val="auto"/>
        </w:rPr>
        <w:t>EXLD.</w:t>
      </w:r>
    </w:p>
  </w:footnote>
  <w:footnote w:id="2">
    <w:p w14:paraId="2B5F0E7B" w14:textId="334F3F6F" w:rsidR="0061186D" w:rsidRPr="004A1DC7" w:rsidRDefault="0061186D" w:rsidP="00F177A2">
      <w:pPr>
        <w:pStyle w:val="FootnoteText"/>
      </w:pPr>
      <w:r w:rsidRPr="00B91676">
        <w:rPr>
          <w:rStyle w:val="FootnoteReference"/>
        </w:rPr>
        <w:footnoteRef/>
      </w:r>
      <w:r w:rsidRPr="00884AB8">
        <w:rPr>
          <w:color w:val="3E535F"/>
        </w:rPr>
        <w:t xml:space="preserve"> </w:t>
      </w:r>
      <w:r w:rsidRPr="004A1DC7">
        <w:t>The estimate represents potential increases in ADA funding for schools based on increases in school day attendance. The estimate represents potential increases related to participation in elementary and middle school after school programs a</w:t>
      </w:r>
      <w:r>
        <w:t>s well as</w:t>
      </w:r>
      <w:r w:rsidRPr="004A1DC7">
        <w:t xml:space="preserve"> high school ASSETs after school programs.</w:t>
      </w:r>
    </w:p>
  </w:footnote>
  <w:footnote w:id="3">
    <w:p w14:paraId="1D4E8230" w14:textId="13406F59" w:rsidR="0061186D" w:rsidRPr="00DE153D" w:rsidRDefault="0061186D" w:rsidP="00F177A2">
      <w:pPr>
        <w:pStyle w:val="FootnoteText"/>
      </w:pPr>
      <w:r w:rsidRPr="00B91676">
        <w:rPr>
          <w:rStyle w:val="FootnoteReference"/>
        </w:rPr>
        <w:footnoteRef/>
      </w:r>
      <w:r w:rsidRPr="0079154C">
        <w:rPr>
          <w:color w:val="3E535F"/>
        </w:rPr>
        <w:t xml:space="preserve"> </w:t>
      </w:r>
      <w:r w:rsidRPr="00B71121">
        <w:t>The first funding</w:t>
      </w:r>
      <w:r>
        <w:t xml:space="preserve"> (</w:t>
      </w:r>
      <w:r w:rsidRPr="00B71121">
        <w:t>$50 million) from the state budget f</w:t>
      </w:r>
      <w:r>
        <w:t>or</w:t>
      </w:r>
      <w:r w:rsidRPr="00B71121">
        <w:t xml:space="preserve"> school-based after school programs resulted </w:t>
      </w:r>
      <w:r>
        <w:t>from</w:t>
      </w:r>
      <w:r w:rsidRPr="00B71121">
        <w:t xml:space="preserve"> three bills passed in 199</w:t>
      </w:r>
      <w:r>
        <w:t>8</w:t>
      </w:r>
      <w:r w:rsidRPr="00B71121">
        <w:t>: AB 2284 (Torlakson), AB 1428 (Oritz), and SB 1756 (Lockyer).</w:t>
      </w:r>
      <w:r>
        <w:t xml:space="preserve"> </w:t>
      </w:r>
    </w:p>
  </w:footnote>
  <w:footnote w:id="4">
    <w:p w14:paraId="29506596" w14:textId="31C12040" w:rsidR="0061186D" w:rsidRPr="006338B6" w:rsidRDefault="0061186D" w:rsidP="00F177A2">
      <w:pPr>
        <w:pStyle w:val="FootnoteText"/>
        <w:rPr>
          <w:i/>
          <w:iCs/>
        </w:rPr>
      </w:pPr>
      <w:r>
        <w:rPr>
          <w:rStyle w:val="FootnoteReference"/>
        </w:rPr>
        <w:footnoteRef/>
      </w:r>
      <w:r>
        <w:t xml:space="preserve"> </w:t>
      </w:r>
      <w:r>
        <w:tab/>
      </w:r>
      <w:r w:rsidRPr="0045760A">
        <w:t>In the First Biennial Report, </w:t>
      </w:r>
      <w:r w:rsidRPr="00DE153D">
        <w:rPr>
          <w:i/>
          <w:iCs/>
        </w:rPr>
        <w:t>Characteristics of Schools and Students Participating in After School Programs 2017 Report</w:t>
      </w:r>
      <w:r w:rsidRPr="0045760A">
        <w:t xml:space="preserve">, </w:t>
      </w:r>
      <w:r w:rsidRPr="00DE153D">
        <w:t xml:space="preserve">the </w:t>
      </w:r>
      <w:r>
        <w:t>footnote about this funding had two small errors: an incorrect preposition and an incorrect</w:t>
      </w:r>
      <w:r w:rsidRPr="00DE153D">
        <w:t xml:space="preserve"> </w:t>
      </w:r>
      <w:r w:rsidRPr="0045760A">
        <w:t xml:space="preserve">date that the bills were passed. The original footnote read as follows (errors are denoted by bolded text): “The first funding ($50 million) from the state budget for school-based after school programs resulted </w:t>
      </w:r>
      <w:r w:rsidRPr="0045760A">
        <w:rPr>
          <w:b/>
          <w:bCs/>
        </w:rPr>
        <w:t>in</w:t>
      </w:r>
      <w:r w:rsidRPr="0045760A">
        <w:t xml:space="preserve"> three bills passed in </w:t>
      </w:r>
      <w:r w:rsidRPr="0045760A">
        <w:rPr>
          <w:b/>
          <w:bCs/>
        </w:rPr>
        <w:t>1997</w:t>
      </w:r>
      <w:r w:rsidRPr="0045760A">
        <w:t xml:space="preserve">: AB 2284 (Torlakson), AB 1428 (Oritz), and SB 1756 (Lockyer).” This error is corrected </w:t>
      </w:r>
      <w:r>
        <w:t xml:space="preserve">in footnote 3 </w:t>
      </w:r>
      <w:r w:rsidRPr="0045760A">
        <w:t>above.</w:t>
      </w:r>
    </w:p>
  </w:footnote>
  <w:footnote w:id="5">
    <w:p w14:paraId="12C6D329" w14:textId="7E8388DC" w:rsidR="0061186D" w:rsidRPr="00616377" w:rsidRDefault="0061186D" w:rsidP="00F177A2">
      <w:pPr>
        <w:pStyle w:val="FootnoteText"/>
      </w:pPr>
      <w:r w:rsidRPr="00B91676">
        <w:rPr>
          <w:rStyle w:val="FootnoteReference"/>
        </w:rPr>
        <w:footnoteRef/>
      </w:r>
      <w:r w:rsidRPr="0079154C">
        <w:rPr>
          <w:color w:val="3E535F"/>
        </w:rPr>
        <w:t xml:space="preserve"> </w:t>
      </w:r>
      <w:r w:rsidRPr="00B71121">
        <w:t xml:space="preserve">The CDE ASES Program Description (background information, program objectives, and requirements) </w:t>
      </w:r>
      <w:r w:rsidR="002C2920">
        <w:t xml:space="preserve">is on the CDE Funding Opportunities web page </w:t>
      </w:r>
      <w:r w:rsidRPr="00B71121">
        <w:t>at</w:t>
      </w:r>
      <w:r>
        <w:t xml:space="preserve"> </w:t>
      </w:r>
      <w:hyperlink r:id="rId1" w:anchor="asesand21stcclcrfa" w:tooltip="Expanded Learning ASES and 21st CCLC RFA Funding Opprotunities web page on the CDE website." w:history="1">
        <w:r w:rsidR="002C2920" w:rsidRPr="00090D63">
          <w:rPr>
            <w:rStyle w:val="Hyperlink"/>
          </w:rPr>
          <w:t>https://www.cde.ca.gov/ls/ex/fundingop.asp#asesand21stcclcrfa</w:t>
        </w:r>
      </w:hyperlink>
      <w:r w:rsidR="002C2920">
        <w:t xml:space="preserve">. </w:t>
      </w:r>
    </w:p>
  </w:footnote>
  <w:footnote w:id="6">
    <w:p w14:paraId="709F8AAF" w14:textId="49C3E4EA" w:rsidR="0061186D" w:rsidRPr="0067579F" w:rsidRDefault="0061186D" w:rsidP="00F177A2">
      <w:pPr>
        <w:pStyle w:val="FootnoteText"/>
      </w:pPr>
      <w:r w:rsidRPr="00B91676">
        <w:rPr>
          <w:rStyle w:val="FootnoteReference"/>
        </w:rPr>
        <w:footnoteRef/>
      </w:r>
      <w:r w:rsidRPr="00427C03">
        <w:rPr>
          <w:color w:val="3E535F"/>
        </w:rPr>
        <w:t xml:space="preserve"> </w:t>
      </w:r>
      <w:r w:rsidRPr="00B71121">
        <w:t>For more information</w:t>
      </w:r>
      <w:r>
        <w:t xml:space="preserve"> about the </w:t>
      </w:r>
      <w:r w:rsidRPr="004D7E88">
        <w:t>2</w:t>
      </w:r>
      <w:r>
        <w:t>1st</w:t>
      </w:r>
      <w:r w:rsidRPr="00CF0BC1">
        <w:t xml:space="preserve"> CCLC Program</w:t>
      </w:r>
      <w:r w:rsidRPr="00B71121">
        <w:t>, see the U</w:t>
      </w:r>
      <w:r>
        <w:t>.</w:t>
      </w:r>
      <w:r w:rsidRPr="00B71121">
        <w:t>S</w:t>
      </w:r>
      <w:r>
        <w:t>.</w:t>
      </w:r>
      <w:r w:rsidRPr="00B71121">
        <w:t xml:space="preserve"> Department of Education Programs web page at </w:t>
      </w:r>
      <w:hyperlink r:id="rId2" w:tooltip="Link to the U.S. Department of Education website." w:history="1">
        <w:r w:rsidRPr="00B71121">
          <w:rPr>
            <w:rStyle w:val="Hyperlink"/>
          </w:rPr>
          <w:t>https://www2.ed.gov/programs/21stcclc/index.html?exp=0</w:t>
        </w:r>
      </w:hyperlink>
      <w:r w:rsidRPr="00B71121">
        <w:t>.</w:t>
      </w:r>
    </w:p>
  </w:footnote>
  <w:footnote w:id="7">
    <w:p w14:paraId="33983DA8" w14:textId="6CB1F411" w:rsidR="0061186D" w:rsidRPr="00B71121" w:rsidRDefault="0061186D" w:rsidP="00F177A2">
      <w:pPr>
        <w:pStyle w:val="FootnoteText"/>
      </w:pPr>
      <w:r w:rsidRPr="00B71121">
        <w:rPr>
          <w:rStyle w:val="FootnoteReference"/>
        </w:rPr>
        <w:footnoteRef/>
      </w:r>
      <w:r w:rsidRPr="00427C03">
        <w:t xml:space="preserve"> </w:t>
      </w:r>
      <w:r>
        <w:t>The CDE CCLC funding chart is</w:t>
      </w:r>
      <w:r w:rsidRPr="00B71121">
        <w:t xml:space="preserve"> located on the </w:t>
      </w:r>
      <w:r>
        <w:t>Afterschool Alliance</w:t>
      </w:r>
      <w:r w:rsidRPr="00B71121">
        <w:t xml:space="preserve"> web page at</w:t>
      </w:r>
      <w:r>
        <w:t xml:space="preserve"> </w:t>
      </w:r>
      <w:hyperlink r:id="rId3" w:tooltip="Afterschool Alliance web page " w:history="1">
        <w:r w:rsidRPr="00255E7F">
          <w:rPr>
            <w:rStyle w:val="Hyperlink"/>
          </w:rPr>
          <w:t>http://www.afterschoolalliance.org/states_docs/21cclc/ca_21_grants.pdf</w:t>
        </w:r>
      </w:hyperlink>
      <w:r>
        <w:t>.</w:t>
      </w:r>
    </w:p>
  </w:footnote>
  <w:footnote w:id="8">
    <w:p w14:paraId="555FE651" w14:textId="1D688404" w:rsidR="0061186D" w:rsidRDefault="0061186D" w:rsidP="00F177A2">
      <w:pPr>
        <w:pStyle w:val="FootnoteText"/>
      </w:pPr>
      <w:r>
        <w:rPr>
          <w:rStyle w:val="FootnoteReference"/>
        </w:rPr>
        <w:footnoteRef/>
      </w:r>
      <w:r>
        <w:t xml:space="preserve"> </w:t>
      </w:r>
      <w:r w:rsidRPr="00B71121">
        <w:t xml:space="preserve">Description of the </w:t>
      </w:r>
      <w:r w:rsidRPr="00A43434">
        <w:t xml:space="preserve">System of Support for Expanded Learning </w:t>
      </w:r>
      <w:r w:rsidRPr="00B71121">
        <w:t>is located on the CDE</w:t>
      </w:r>
      <w:r>
        <w:t xml:space="preserve"> </w:t>
      </w:r>
      <w:r w:rsidRPr="000E32D3">
        <w:t>Statewide System of Support for Expanded Learning</w:t>
      </w:r>
      <w:r w:rsidRPr="00B71121">
        <w:t xml:space="preserve"> web page at</w:t>
      </w:r>
      <w:r>
        <w:t xml:space="preserve"> </w:t>
      </w:r>
      <w:hyperlink r:id="rId4" w:tooltip="Statewide System of Support for Expanded Learning on CDE Website" w:history="1">
        <w:r w:rsidRPr="00D97BF1">
          <w:rPr>
            <w:rStyle w:val="Hyperlink"/>
          </w:rPr>
          <w:t>https://www.cde.ca.gov/ls/ex/stsystemofsup.asp</w:t>
        </w:r>
      </w:hyperlink>
      <w:r>
        <w:t>.</w:t>
      </w:r>
    </w:p>
  </w:footnote>
  <w:footnote w:id="9">
    <w:p w14:paraId="1A791364" w14:textId="4ECF00FE" w:rsidR="0061186D" w:rsidRPr="00214D65" w:rsidRDefault="0061186D" w:rsidP="00F177A2">
      <w:pPr>
        <w:pStyle w:val="FootnoteText"/>
      </w:pPr>
      <w:r w:rsidRPr="00B91676">
        <w:rPr>
          <w:rStyle w:val="FootnoteReference"/>
        </w:rPr>
        <w:footnoteRef/>
      </w:r>
      <w:r w:rsidRPr="00427C03">
        <w:rPr>
          <w:color w:val="3E535F"/>
        </w:rPr>
        <w:t xml:space="preserve"> </w:t>
      </w:r>
      <w:r w:rsidRPr="00823156">
        <w:t>For more information, visit the CAN website at</w:t>
      </w:r>
      <w:r w:rsidRPr="00427C03">
        <w:rPr>
          <w:color w:val="3E535F"/>
        </w:rPr>
        <w:t xml:space="preserve"> </w:t>
      </w:r>
      <w:hyperlink r:id="rId5" w:tooltip="Link to the CAN website." w:history="1">
        <w:r w:rsidRPr="00214D65">
          <w:rPr>
            <w:rStyle w:val="Hyperlink"/>
          </w:rPr>
          <w:t>https://www.afterschoolnetwork.org/</w:t>
        </w:r>
      </w:hyperlink>
      <w:r w:rsidRPr="001B1377">
        <w:rPr>
          <w:rStyle w:val="Hyperlink"/>
          <w:color w:val="auto"/>
          <w:u w:val="none"/>
        </w:rPr>
        <w:t>.</w:t>
      </w:r>
    </w:p>
  </w:footnote>
  <w:footnote w:id="10">
    <w:p w14:paraId="07BACAAE" w14:textId="6D2D2042" w:rsidR="0061186D" w:rsidRDefault="0061186D" w:rsidP="00F177A2">
      <w:pPr>
        <w:pStyle w:val="FootnoteText"/>
      </w:pPr>
      <w:r w:rsidRPr="00B91676">
        <w:rPr>
          <w:rStyle w:val="FootnoteReference"/>
        </w:rPr>
        <w:footnoteRef/>
      </w:r>
      <w:r w:rsidRPr="00214D65">
        <w:t xml:space="preserve"> </w:t>
      </w:r>
      <w:r w:rsidRPr="00823156">
        <w:t xml:space="preserve">For more information, visit </w:t>
      </w:r>
      <w:r>
        <w:t xml:space="preserve">the CDE </w:t>
      </w:r>
      <w:r w:rsidRPr="002D62D1">
        <w:t>Statewide Technical Assistance Partners</w:t>
      </w:r>
      <w:r>
        <w:t xml:space="preserve"> web page at </w:t>
      </w:r>
      <w:hyperlink r:id="rId6" w:tooltip="CDE Statewide Technical Assistance Partners" w:history="1">
        <w:r w:rsidRPr="002F7A17">
          <w:rPr>
            <w:rStyle w:val="Hyperlink"/>
          </w:rPr>
          <w:t>https://www.cde.ca.gov/ls/ex/statewidtaproviders.asp</w:t>
        </w:r>
      </w:hyperlink>
      <w:r w:rsidRPr="001B1377">
        <w:rPr>
          <w:rStyle w:val="Hyperlink"/>
          <w:color w:val="auto"/>
          <w:u w:val="none"/>
        </w:rPr>
        <w:t>.</w:t>
      </w:r>
    </w:p>
  </w:footnote>
  <w:footnote w:id="11">
    <w:p w14:paraId="09A771CB" w14:textId="132967AE" w:rsidR="0061186D" w:rsidRPr="00895F28" w:rsidRDefault="0061186D" w:rsidP="00F177A2">
      <w:pPr>
        <w:pStyle w:val="FootnoteText"/>
      </w:pPr>
      <w:r w:rsidRPr="00B91676">
        <w:rPr>
          <w:rStyle w:val="FootnoteReference"/>
        </w:rPr>
        <w:footnoteRef/>
      </w:r>
      <w:r>
        <w:rPr>
          <w:vertAlign w:val="superscript"/>
        </w:rPr>
        <w:tab/>
      </w:r>
      <w:r w:rsidRPr="00895F28">
        <w:t xml:space="preserve">The study included surveys of California-based </w:t>
      </w:r>
      <w:r>
        <w:t xml:space="preserve">ELP providers (n = 258) and TA </w:t>
      </w:r>
      <w:r w:rsidRPr="00895F28">
        <w:t>providers (n</w:t>
      </w:r>
      <w:r>
        <w:t xml:space="preserve"> </w:t>
      </w:r>
      <w:r w:rsidRPr="00895F28">
        <w:t>=</w:t>
      </w:r>
      <w:r>
        <w:t xml:space="preserve"> </w:t>
      </w:r>
      <w:r w:rsidRPr="00895F28">
        <w:t>98); interviews (n</w:t>
      </w:r>
      <w:r>
        <w:t xml:space="preserve"> </w:t>
      </w:r>
      <w:r w:rsidRPr="00895F28">
        <w:t>=</w:t>
      </w:r>
      <w:r>
        <w:t xml:space="preserve"> </w:t>
      </w:r>
      <w:r w:rsidRPr="00895F28">
        <w:t xml:space="preserve">68) with </w:t>
      </w:r>
      <w:r>
        <w:t>ELP</w:t>
      </w:r>
      <w:r w:rsidRPr="00895F28">
        <w:t xml:space="preserve"> providers, TA providers, field leaders</w:t>
      </w:r>
      <w:r>
        <w:t>,</w:t>
      </w:r>
      <w:r w:rsidRPr="00895F28">
        <w:t xml:space="preserve"> and funders; and a review, observation, and analysis of materials and gatherings from the field.</w:t>
      </w:r>
    </w:p>
  </w:footnote>
  <w:footnote w:id="12">
    <w:p w14:paraId="09FAFA45" w14:textId="7DD89DE7" w:rsidR="0061186D" w:rsidRPr="00FE0C65" w:rsidRDefault="0061186D" w:rsidP="00F177A2">
      <w:pPr>
        <w:pStyle w:val="FootnoteText"/>
        <w:rPr>
          <w:color w:val="3E535F"/>
        </w:rPr>
      </w:pPr>
      <w:r w:rsidRPr="00B91676">
        <w:rPr>
          <w:rStyle w:val="FootnoteReference"/>
        </w:rPr>
        <w:footnoteRef/>
      </w:r>
      <w:r w:rsidRPr="00FE0C65">
        <w:rPr>
          <w:color w:val="3E535F"/>
        </w:rPr>
        <w:t xml:space="preserve"> </w:t>
      </w:r>
      <w:r>
        <w:t>For example, a</w:t>
      </w:r>
      <w:r w:rsidRPr="00823156">
        <w:t xml:space="preserve"> bipartisan report by the </w:t>
      </w:r>
      <w:r w:rsidRPr="00B06359">
        <w:t>American Enterprise Institute and the Brookings Institution (2015</w:t>
      </w:r>
      <w:r w:rsidRPr="00823156">
        <w:t>) recommended a holistic approach to education promoting both academics and skills such as the ability to work well with others, self-management, and responsible decision-making.</w:t>
      </w:r>
    </w:p>
  </w:footnote>
  <w:footnote w:id="13">
    <w:p w14:paraId="602EAFF0" w14:textId="209AAFF3" w:rsidR="0061186D" w:rsidRDefault="0061186D" w:rsidP="00F177A2">
      <w:pPr>
        <w:pStyle w:val="FootnoteText"/>
      </w:pPr>
      <w:r>
        <w:rPr>
          <w:rStyle w:val="FootnoteReference"/>
        </w:rPr>
        <w:footnoteRef/>
      </w:r>
      <w:r>
        <w:t xml:space="preserve"> </w:t>
      </w:r>
      <w:r w:rsidRPr="00D91761">
        <w:t xml:space="preserve">The map above includes outlines of the 80 California State Assembly </w:t>
      </w:r>
      <w:r>
        <w:t>d</w:t>
      </w:r>
      <w:r w:rsidRPr="00D91761">
        <w:t xml:space="preserve">istricts. </w:t>
      </w:r>
    </w:p>
  </w:footnote>
  <w:footnote w:id="14">
    <w:p w14:paraId="28EA8A56" w14:textId="77777777" w:rsidR="0061186D" w:rsidRPr="00823156" w:rsidRDefault="0061186D" w:rsidP="00F177A2">
      <w:pPr>
        <w:pStyle w:val="FootnoteText"/>
      </w:pPr>
      <w:r>
        <w:rPr>
          <w:rStyle w:val="FootnoteReference"/>
        </w:rPr>
        <w:footnoteRef/>
      </w:r>
      <w:r>
        <w:t xml:space="preserve"> </w:t>
      </w:r>
      <w:r w:rsidRPr="00823156">
        <w:t xml:space="preserve">There are schools that meet eligibility requirements per </w:t>
      </w:r>
      <w:r w:rsidRPr="0002109B">
        <w:rPr>
          <w:i/>
        </w:rPr>
        <w:t>EC</w:t>
      </w:r>
      <w:r w:rsidRPr="00823156">
        <w:t xml:space="preserve"> but are not funded. This could be for one or both of two reasons</w:t>
      </w:r>
      <w:r>
        <w:t>:</w:t>
      </w:r>
      <w:r w:rsidRPr="00823156">
        <w:t xml:space="preserve"> (1) they did not apply or (2) there was not adequate funding to fund them based on their FRPM percentage. </w:t>
      </w:r>
    </w:p>
  </w:footnote>
  <w:footnote w:id="15">
    <w:p w14:paraId="575A30CD" w14:textId="77777777" w:rsidR="0061186D" w:rsidRPr="00EC10C5" w:rsidRDefault="0061186D" w:rsidP="00F177A2">
      <w:pPr>
        <w:pStyle w:val="FootnoteText"/>
      </w:pPr>
      <w:r w:rsidRPr="00EC5703">
        <w:rPr>
          <w:rStyle w:val="FootnoteReference"/>
        </w:rPr>
        <w:footnoteRef/>
      </w:r>
      <w:r w:rsidRPr="00EC10C5">
        <w:t xml:space="preserve"> Some schools received both ASES and </w:t>
      </w:r>
      <w:r w:rsidRPr="004D7E88">
        <w:t>2</w:t>
      </w:r>
      <w:r>
        <w:t>1st</w:t>
      </w:r>
      <w:r w:rsidRPr="00EC10C5">
        <w:t xml:space="preserve"> CCLC grants.</w:t>
      </w:r>
    </w:p>
  </w:footnote>
  <w:footnote w:id="16">
    <w:p w14:paraId="351A6B63" w14:textId="24B9E886" w:rsidR="0061186D" w:rsidRPr="00823156" w:rsidRDefault="0061186D" w:rsidP="00F177A2">
      <w:pPr>
        <w:pStyle w:val="FootnoteText"/>
      </w:pPr>
      <w:r w:rsidRPr="00EC5703">
        <w:rPr>
          <w:rStyle w:val="FootnoteReference"/>
        </w:rPr>
        <w:footnoteRef/>
      </w:r>
      <w:r w:rsidRPr="00EC10C5">
        <w:t xml:space="preserve"> </w:t>
      </w:r>
      <w:r w:rsidRPr="00823156">
        <w:t xml:space="preserve">This number only includes schools and students who had demographic data; missing data and resulting calculations are discussed in </w:t>
      </w:r>
      <w:r>
        <w:t>A</w:t>
      </w:r>
      <w:r w:rsidRPr="00F9075A">
        <w:t>ppendix A.</w:t>
      </w:r>
    </w:p>
  </w:footnote>
  <w:footnote w:id="17">
    <w:p w14:paraId="4A86012A" w14:textId="2DA6EFC4" w:rsidR="0061186D" w:rsidRPr="00EC5703" w:rsidRDefault="0061186D" w:rsidP="00F177A2">
      <w:pPr>
        <w:pStyle w:val="FootnoteText"/>
      </w:pPr>
      <w:r w:rsidRPr="00EC5703">
        <w:rPr>
          <w:rStyle w:val="FootnoteReference"/>
        </w:rPr>
        <w:footnoteRef/>
      </w:r>
      <w:r>
        <w:t xml:space="preserve"> </w:t>
      </w:r>
      <w:r w:rsidRPr="006338B6">
        <w:t xml:space="preserve">Low-income is defined as being eligible for </w:t>
      </w:r>
      <w:r w:rsidRPr="00F177A2">
        <w:t>Title I</w:t>
      </w:r>
      <w:r>
        <w:t xml:space="preserve"> financial assistance</w:t>
      </w:r>
      <w:r w:rsidRPr="006338B6">
        <w:t>.</w:t>
      </w:r>
    </w:p>
  </w:footnote>
  <w:footnote w:id="18">
    <w:p w14:paraId="11E78822" w14:textId="3932346A" w:rsidR="0061186D" w:rsidRPr="00F955B5" w:rsidRDefault="0061186D" w:rsidP="00F177A2">
      <w:pPr>
        <w:pStyle w:val="FootnoteText"/>
      </w:pPr>
      <w:r w:rsidRPr="00F955B5">
        <w:rPr>
          <w:rStyle w:val="FootnoteReference"/>
        </w:rPr>
        <w:footnoteRef/>
      </w:r>
      <w:r>
        <w:t xml:space="preserve"> </w:t>
      </w:r>
      <w:r w:rsidRPr="00F177A2">
        <w:t>Title I</w:t>
      </w:r>
      <w:r>
        <w:t xml:space="preserve"> </w:t>
      </w:r>
      <w:r w:rsidRPr="00F177A2">
        <w:t>of the Elementary and Secondary Education Act (ESEA), as amended, provides financial assistance to local education</w:t>
      </w:r>
      <w:r>
        <w:t>al</w:t>
      </w:r>
      <w:r w:rsidRPr="00F177A2">
        <w:t xml:space="preserve"> agencies and schools with high numbers or high percentages of children from low-income families to help ensure that all children meet challenging state academic standards. The school must focus Title I services on children who are failing, or most at risk of failing, to meet state academic standards.</w:t>
      </w:r>
    </w:p>
  </w:footnote>
  <w:footnote w:id="19">
    <w:p w14:paraId="7A5E304D" w14:textId="4D214B79" w:rsidR="0061186D" w:rsidRPr="00F955B5" w:rsidRDefault="0061186D" w:rsidP="0023466E">
      <w:pPr>
        <w:tabs>
          <w:tab w:val="left" w:pos="270"/>
        </w:tabs>
        <w:spacing w:after="86" w:line="320" w:lineRule="atLeast"/>
        <w:ind w:left="274" w:hanging="274"/>
        <w:rPr>
          <w:rStyle w:val="FootnoteTextChar"/>
        </w:rPr>
      </w:pPr>
      <w:r w:rsidRPr="00EC5703">
        <w:rPr>
          <w:rStyle w:val="FootnoteReference"/>
        </w:rPr>
        <w:footnoteRef/>
      </w:r>
      <w:r w:rsidRPr="00EC10C5">
        <w:rPr>
          <w:color w:val="3E535F"/>
        </w:rPr>
        <w:t xml:space="preserve"> </w:t>
      </w:r>
      <w:r w:rsidRPr="006338B6">
        <w:rPr>
          <w:rStyle w:val="FootnoteTextChar"/>
        </w:rPr>
        <w:t>Appendix A includes the methods used for constructing databases and conducting analyses.</w:t>
      </w:r>
    </w:p>
  </w:footnote>
  <w:footnote w:id="20">
    <w:p w14:paraId="0E0EE7DF" w14:textId="42C4014D" w:rsidR="0061186D" w:rsidRPr="00823156" w:rsidRDefault="0061186D" w:rsidP="00F177A2">
      <w:pPr>
        <w:pStyle w:val="FootnoteText"/>
      </w:pPr>
      <w:r w:rsidRPr="00823156">
        <w:rPr>
          <w:rStyle w:val="FootnoteReference"/>
        </w:rPr>
        <w:footnoteRef/>
      </w:r>
      <w:r w:rsidRPr="00823156">
        <w:t xml:space="preserve"> </w:t>
      </w:r>
      <w:r w:rsidRPr="006338B6">
        <w:t xml:space="preserve">Socioeconomically disadvantaged </w:t>
      </w:r>
      <w:r>
        <w:t>students are</w:t>
      </w:r>
      <w:r w:rsidRPr="006338B6">
        <w:t xml:space="preserve"> defined by the CDE as students (1) who are eligible for the free or reduced-price lunch program (also known as the National School Lunch Program, or NSLP) or have a direct certification for free or reduced-price meals </w:t>
      </w:r>
      <w:r>
        <w:t xml:space="preserve">or </w:t>
      </w:r>
      <w:r w:rsidRPr="006338B6">
        <w:t xml:space="preserve">(2) who are migrant, homeless, or foster youth or (3) </w:t>
      </w:r>
      <w:r>
        <w:t>who have</w:t>
      </w:r>
      <w:r w:rsidRPr="006338B6">
        <w:t xml:space="preserve"> parents </w:t>
      </w:r>
      <w:r>
        <w:t>who are not</w:t>
      </w:r>
      <w:r w:rsidRPr="006338B6">
        <w:t xml:space="preserve"> high school graduate</w:t>
      </w:r>
      <w:r>
        <w:t>s</w:t>
      </w:r>
      <w:r w:rsidRPr="006338B6">
        <w:t>.</w:t>
      </w:r>
    </w:p>
  </w:footnote>
  <w:footnote w:id="21">
    <w:p w14:paraId="39F12B49" w14:textId="017D4CDC" w:rsidR="0061186D" w:rsidRDefault="0061186D" w:rsidP="00F177A2">
      <w:pPr>
        <w:pStyle w:val="FootnoteText"/>
      </w:pPr>
      <w:r w:rsidRPr="00823156">
        <w:rPr>
          <w:rStyle w:val="FootnoteReference"/>
        </w:rPr>
        <w:footnoteRef/>
      </w:r>
      <w:r w:rsidRPr="00823156">
        <w:t xml:space="preserve"> Data for state proportions was pulled from</w:t>
      </w:r>
      <w:r>
        <w:t xml:space="preserve"> the</w:t>
      </w:r>
      <w:r w:rsidRPr="00823156">
        <w:t xml:space="preserve"> CDE’s Cumulative Enrollment Downloadable Data (available </w:t>
      </w:r>
      <w:r>
        <w:t xml:space="preserve">on the CDE </w:t>
      </w:r>
      <w:r w:rsidRPr="00F86B90">
        <w:t>Annual Enrollment Downloadable Files</w:t>
      </w:r>
      <w:r>
        <w:t xml:space="preserve"> web page </w:t>
      </w:r>
      <w:r w:rsidRPr="00823156">
        <w:t>at</w:t>
      </w:r>
      <w:r>
        <w:t xml:space="preserve"> </w:t>
      </w:r>
      <w:hyperlink r:id="rId7" w:tooltip="Link to the CDE’s Cumulative Enrollment Downloadable Data web page." w:history="1">
        <w:r w:rsidRPr="00DF0748">
          <w:rPr>
            <w:rStyle w:val="Hyperlink"/>
          </w:rPr>
          <w:t>https://www.cde.ca.gov/ds/ad/enrolldowndata.asp</w:t>
        </w:r>
      </w:hyperlink>
      <w:r w:rsidRPr="00702205">
        <w:rPr>
          <w:rStyle w:val="Hyperlink"/>
          <w:color w:val="000000" w:themeColor="text1"/>
          <w:u w:val="none"/>
        </w:rPr>
        <w:t>)</w:t>
      </w:r>
      <w:r w:rsidRPr="00702205">
        <w:t xml:space="preserve"> and</w:t>
      </w:r>
      <w:r w:rsidRPr="00823156">
        <w:t xml:space="preserve"> </w:t>
      </w:r>
      <w:r>
        <w:t xml:space="preserve">the </w:t>
      </w:r>
      <w:r w:rsidRPr="00823156">
        <w:t xml:space="preserve">CDE’s Customizable Data Reports (available </w:t>
      </w:r>
      <w:r>
        <w:t xml:space="preserve">on the Dataquest website </w:t>
      </w:r>
      <w:r w:rsidRPr="00823156">
        <w:t>at</w:t>
      </w:r>
      <w:r>
        <w:t xml:space="preserve"> </w:t>
      </w:r>
      <w:hyperlink r:id="rId8" w:tooltip="Link to the CDE’s Customizable Data Reports web page." w:history="1">
        <w:r w:rsidRPr="00DF0748">
          <w:rPr>
            <w:rStyle w:val="Hyperlink"/>
          </w:rPr>
          <w:t>https://dq.cde.ca.gov/dataquest/</w:t>
        </w:r>
      </w:hyperlink>
      <w:r w:rsidRPr="00F9534B">
        <w:t>)</w:t>
      </w:r>
      <w:r w:rsidRPr="00823156">
        <w:t xml:space="preserve"> in January 2021.</w:t>
      </w:r>
    </w:p>
  </w:footnote>
  <w:footnote w:id="22">
    <w:p w14:paraId="168B0711" w14:textId="77777777" w:rsidR="0061186D" w:rsidRPr="009C2D6A" w:rsidRDefault="0061186D" w:rsidP="00F177A2">
      <w:pPr>
        <w:pStyle w:val="FootnoteText"/>
      </w:pPr>
      <w:r w:rsidRPr="009C2D6A">
        <w:rPr>
          <w:rStyle w:val="FootnoteReference"/>
        </w:rPr>
        <w:footnoteRef/>
      </w:r>
      <w:r w:rsidRPr="00605907">
        <w:rPr>
          <w:color w:val="4472C4" w:themeColor="accent1"/>
        </w:rPr>
        <w:t xml:space="preserve"> </w:t>
      </w:r>
      <w:r w:rsidRPr="009C2D6A">
        <w:t>All students enrolled in a school that has an award are eligible to participate.</w:t>
      </w:r>
    </w:p>
  </w:footnote>
  <w:footnote w:id="23">
    <w:p w14:paraId="6E9ADD15" w14:textId="05B1371F" w:rsidR="0061186D" w:rsidRPr="00EC10C5" w:rsidRDefault="0061186D" w:rsidP="00F177A2">
      <w:pPr>
        <w:pStyle w:val="FootnoteText"/>
        <w:rPr>
          <w:color w:val="3E535F"/>
        </w:rPr>
      </w:pPr>
      <w:r w:rsidRPr="00EC5703">
        <w:rPr>
          <w:rStyle w:val="FootnoteReference"/>
        </w:rPr>
        <w:footnoteRef/>
      </w:r>
      <w:r w:rsidRPr="00EC10C5">
        <w:rPr>
          <w:color w:val="3E535F"/>
        </w:rPr>
        <w:t xml:space="preserve"> </w:t>
      </w:r>
      <w:r>
        <w:t>S</w:t>
      </w:r>
      <w:r w:rsidRPr="009C2D6A">
        <w:t xml:space="preserve">tudents with duplicate cases were removed. The data sources are discussed in more detail in </w:t>
      </w:r>
      <w:r>
        <w:t>A</w:t>
      </w:r>
      <w:r w:rsidRPr="00F9075A">
        <w:t>ppendix A</w:t>
      </w:r>
      <w:r w:rsidRPr="009C2D6A">
        <w:t>.</w:t>
      </w:r>
    </w:p>
  </w:footnote>
  <w:footnote w:id="24">
    <w:p w14:paraId="10145EDC" w14:textId="1A92A45A" w:rsidR="0061186D" w:rsidRPr="00EC10C5" w:rsidRDefault="0061186D" w:rsidP="00F177A2">
      <w:pPr>
        <w:pStyle w:val="FootnoteText"/>
        <w:rPr>
          <w:color w:val="3E535F"/>
        </w:rPr>
      </w:pPr>
      <w:r w:rsidRPr="00EC5703">
        <w:rPr>
          <w:rStyle w:val="FootnoteReference"/>
        </w:rPr>
        <w:footnoteRef/>
      </w:r>
      <w:r w:rsidRPr="00EC10C5">
        <w:rPr>
          <w:color w:val="3E535F"/>
        </w:rPr>
        <w:t xml:space="preserve"> </w:t>
      </w:r>
      <w:r w:rsidRPr="000B5FBA">
        <w:t>The effect sizes ranged from -0.09 to 0.08. With large sample sizes such as these, which include nearly all students in the state of California, a preferred indicator of a meaningful difference is an effect size. Effect sizes show the overlap between two groups; when there is a lot of overlap, the effect size is small, but when there is little or no overlap (which indicates the groups are truly different), the effect size is large. For this report</w:t>
      </w:r>
      <w:r>
        <w:t>,</w:t>
      </w:r>
      <w:r w:rsidRPr="000B5FBA">
        <w:t xml:space="preserve"> Cohen’s d </w:t>
      </w:r>
      <w:r>
        <w:t xml:space="preserve">was used </w:t>
      </w:r>
      <w:r w:rsidRPr="000B5FBA">
        <w:t>as the effect size measure</w:t>
      </w:r>
      <w:r>
        <w:t>, and</w:t>
      </w:r>
      <w:r w:rsidRPr="000B5FBA">
        <w:t xml:space="preserve"> </w:t>
      </w:r>
      <w:r>
        <w:t>the team</w:t>
      </w:r>
      <w:r w:rsidRPr="000B5FBA">
        <w:t xml:space="preserve"> will interpret findings based on effect sizes. </w:t>
      </w:r>
      <w:r w:rsidRPr="00F45766">
        <w:t>Hill et al. (2008</w:t>
      </w:r>
      <w:r w:rsidRPr="000B5FBA">
        <w:t>) suggest that effect sizes related to academic achievement differ depending on grade level and study design. Their meta-analysis of effect sizes in education found that the average effect size ranged from 0.20 to 0.30. Further, the What Works Clearinghouse version 4.0 considers effect sizes larger than 0.25 to indicate a meaningful difference between two groups. For this report, findings</w:t>
      </w:r>
      <w:r>
        <w:t xml:space="preserve"> are interpreted</w:t>
      </w:r>
      <w:r w:rsidRPr="000B5FBA">
        <w:t xml:space="preserve"> based on effect sizes.</w:t>
      </w:r>
    </w:p>
  </w:footnote>
  <w:footnote w:id="25">
    <w:p w14:paraId="254F1CF6" w14:textId="04913973" w:rsidR="0061186D" w:rsidRPr="000921CF" w:rsidRDefault="0061186D" w:rsidP="004245A8">
      <w:pPr>
        <w:pStyle w:val="FootnoteText"/>
      </w:pPr>
      <w:r w:rsidRPr="000921CF">
        <w:rPr>
          <w:rStyle w:val="FootnoteReference"/>
        </w:rPr>
        <w:footnoteRef/>
      </w:r>
      <w:r>
        <w:t xml:space="preserve"> </w:t>
      </w:r>
      <w:r w:rsidRPr="000921CF">
        <w:t xml:space="preserve">CDE-funded after school programs include </w:t>
      </w:r>
      <w:r>
        <w:t>b</w:t>
      </w:r>
      <w:r w:rsidRPr="004D7E88">
        <w:t xml:space="preserve">efore </w:t>
      </w:r>
      <w:r>
        <w:t>s</w:t>
      </w:r>
      <w:r w:rsidRPr="004D7E88">
        <w:t>chool</w:t>
      </w:r>
      <w:r w:rsidRPr="000921CF">
        <w:t xml:space="preserve">, </w:t>
      </w:r>
      <w:r>
        <w:t>a</w:t>
      </w:r>
      <w:r w:rsidRPr="000921CF">
        <w:t xml:space="preserve">fter </w:t>
      </w:r>
      <w:r>
        <w:t>s</w:t>
      </w:r>
      <w:r w:rsidRPr="000921CF">
        <w:t xml:space="preserve">chool, and </w:t>
      </w:r>
      <w:r>
        <w:t>s</w:t>
      </w:r>
      <w:r w:rsidRPr="000921CF">
        <w:t>upplemental programs funded through the CDE E</w:t>
      </w:r>
      <w:r>
        <w:t>XLD</w:t>
      </w:r>
      <w:r w:rsidRPr="000921CF">
        <w:t>.</w:t>
      </w:r>
    </w:p>
  </w:footnote>
  <w:footnote w:id="26">
    <w:p w14:paraId="65BFB594" w14:textId="5255921F" w:rsidR="0061186D" w:rsidRDefault="0061186D" w:rsidP="00F177A2">
      <w:pPr>
        <w:pStyle w:val="FootnoteText"/>
      </w:pPr>
      <w:r w:rsidRPr="00EC5703">
        <w:rPr>
          <w:rStyle w:val="FootnoteReference"/>
        </w:rPr>
        <w:footnoteRef/>
      </w:r>
      <w:r>
        <w:t xml:space="preserve"> </w:t>
      </w:r>
      <w:r w:rsidRPr="009C2D6A">
        <w:t xml:space="preserve">After </w:t>
      </w:r>
      <w:r>
        <w:t>s</w:t>
      </w:r>
      <w:r w:rsidRPr="009C2D6A">
        <w:t xml:space="preserve">chool </w:t>
      </w:r>
      <w:r>
        <w:t>b</w:t>
      </w:r>
      <w:r w:rsidRPr="009C2D6A">
        <w:t>ase is subsequently referred to as “</w:t>
      </w:r>
      <w:r>
        <w:t>a</w:t>
      </w:r>
      <w:r w:rsidRPr="009C2D6A">
        <w:t xml:space="preserve">fter </w:t>
      </w:r>
      <w:r>
        <w:t>s</w:t>
      </w:r>
      <w:r w:rsidRPr="009C2D6A">
        <w:t xml:space="preserve">chool,” </w:t>
      </w:r>
      <w:r>
        <w:t>b</w:t>
      </w:r>
      <w:r w:rsidRPr="009C2D6A">
        <w:t xml:space="preserve">efore </w:t>
      </w:r>
      <w:r>
        <w:t>s</w:t>
      </w:r>
      <w:r w:rsidRPr="009C2D6A">
        <w:t xml:space="preserve">chool </w:t>
      </w:r>
      <w:r>
        <w:t>b</w:t>
      </w:r>
      <w:r w:rsidRPr="009C2D6A">
        <w:t>ase is subsequently referred to as “</w:t>
      </w:r>
      <w:r>
        <w:t>b</w:t>
      </w:r>
      <w:r w:rsidRPr="004D7E88">
        <w:t xml:space="preserve">efore </w:t>
      </w:r>
      <w:r>
        <w:t>s</w:t>
      </w:r>
      <w:r w:rsidRPr="004D7E88">
        <w:t>chool</w:t>
      </w:r>
      <w:r w:rsidRPr="009C2D6A">
        <w:t xml:space="preserve">,” and </w:t>
      </w:r>
      <w:r>
        <w:t>a</w:t>
      </w:r>
      <w:r w:rsidRPr="009C2D6A">
        <w:t xml:space="preserve">fter </w:t>
      </w:r>
      <w:r>
        <w:t>s</w:t>
      </w:r>
      <w:r w:rsidRPr="009C2D6A">
        <w:t xml:space="preserve">chool </w:t>
      </w:r>
      <w:r>
        <w:t>s</w:t>
      </w:r>
      <w:r w:rsidRPr="009C2D6A">
        <w:t>upplemental is subsequently referred to as “</w:t>
      </w:r>
      <w:r>
        <w:t>s</w:t>
      </w:r>
      <w:r w:rsidRPr="009C2D6A">
        <w:t>upplemental</w:t>
      </w:r>
      <w:r>
        <w:t>.</w:t>
      </w:r>
      <w:r w:rsidRPr="009C2D6A">
        <w:t xml:space="preserve">” </w:t>
      </w:r>
      <w:r>
        <w:t>B</w:t>
      </w:r>
      <w:r w:rsidRPr="009C2D6A">
        <w:t xml:space="preserve">efore </w:t>
      </w:r>
      <w:r>
        <w:t>s</w:t>
      </w:r>
      <w:r w:rsidRPr="009C2D6A">
        <w:t>chool supplemental is not referenced in this report because of low program participation.</w:t>
      </w:r>
    </w:p>
  </w:footnote>
  <w:footnote w:id="27">
    <w:p w14:paraId="3C065DCC" w14:textId="77777777" w:rsidR="0061186D" w:rsidRPr="00EC5703" w:rsidRDefault="0061186D" w:rsidP="00F177A2">
      <w:pPr>
        <w:pStyle w:val="FootnoteText"/>
      </w:pPr>
      <w:r w:rsidRPr="00EC5703">
        <w:rPr>
          <w:rStyle w:val="FootnoteReference"/>
        </w:rPr>
        <w:footnoteRef/>
      </w:r>
      <w:r w:rsidRPr="00EC5703">
        <w:t xml:space="preserve"> This dataset was used for the calculation of student-level demographic comparisons in the propensity score matching analysis.</w:t>
      </w:r>
    </w:p>
  </w:footnote>
  <w:footnote w:id="28">
    <w:p w14:paraId="6886006F" w14:textId="1E2B10A4" w:rsidR="0061186D" w:rsidRPr="00EC5703" w:rsidRDefault="0061186D" w:rsidP="00F177A2">
      <w:pPr>
        <w:pStyle w:val="FootnoteText"/>
      </w:pPr>
      <w:r w:rsidRPr="00EC5703">
        <w:rPr>
          <w:rStyle w:val="FootnoteReference"/>
        </w:rPr>
        <w:footnoteRef/>
      </w:r>
      <w:r w:rsidRPr="00EC5703">
        <w:t xml:space="preserve"> View the CDE Current Expense of Education web page located at </w:t>
      </w:r>
      <w:hyperlink r:id="rId9" w:tooltip="Link to the CDE Current Expense of Education web page." w:history="1">
        <w:r w:rsidRPr="003A262A">
          <w:rPr>
            <w:rStyle w:val="Hyperlink"/>
          </w:rPr>
          <w:t>https://www.cde.ca.gov/ds/fd/ec/currentexpense.asp</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DB27A" w14:textId="77777777" w:rsidR="008D09B7" w:rsidRDefault="008D09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020AC" w14:textId="77777777" w:rsidR="0061186D" w:rsidRDefault="0061186D" w:rsidP="007E46CB">
    <w:pPr>
      <w:pStyle w:val="Header"/>
    </w:pPr>
    <w:r w:rsidRPr="006A730F">
      <w:t>California Department of Education</w:t>
    </w:r>
  </w:p>
  <w:p w14:paraId="7BB21696" w14:textId="77777777" w:rsidR="0061186D" w:rsidRDefault="0061186D" w:rsidP="007E46CB">
    <w:pPr>
      <w:pStyle w:val="Header"/>
    </w:pPr>
    <w:r>
      <w:t>Report to the Governor, Legislature, and the Legislative Analyst’s Office:</w:t>
    </w:r>
  </w:p>
  <w:p w14:paraId="7A1969DB" w14:textId="77777777" w:rsidR="0061186D" w:rsidRPr="006A730F" w:rsidRDefault="0061186D" w:rsidP="007E46CB">
    <w:pPr>
      <w:pStyle w:val="Header"/>
    </w:pPr>
    <w:r w:rsidRPr="006A730F">
      <w:t>Characteristics of Schools and Students Participating in</w:t>
    </w:r>
  </w:p>
  <w:p w14:paraId="3BFEF005" w14:textId="77777777" w:rsidR="0061186D" w:rsidRPr="0017382E" w:rsidRDefault="0061186D" w:rsidP="007E46CB">
    <w:pPr>
      <w:pStyle w:val="Header"/>
    </w:pPr>
    <w:r w:rsidRPr="006A730F">
      <w:t>Af</w:t>
    </w:r>
    <w:r>
      <w:t>ter School Programs 2017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4BA53" w14:textId="77777777" w:rsidR="008D09B7" w:rsidRDefault="008D09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4D1E3" w14:textId="77777777" w:rsidR="0061186D" w:rsidRPr="0017382E" w:rsidRDefault="0061186D" w:rsidP="007E46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D224A0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40A610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55CFA0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B020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36803E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CF233C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4928B3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36AB3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44AAF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FDA9FEE"/>
    <w:lvl w:ilvl="0">
      <w:start w:val="1"/>
      <w:numFmt w:val="bullet"/>
      <w:pStyle w:val="ListBullet"/>
      <w:lvlText w:val=""/>
      <w:lvlJc w:val="left"/>
      <w:pPr>
        <w:ind w:left="720" w:hanging="360"/>
      </w:pPr>
      <w:rPr>
        <w:rFonts w:ascii="Symbol" w:hAnsi="Symbol" w:hint="default"/>
      </w:rPr>
    </w:lvl>
  </w:abstractNum>
  <w:abstractNum w:abstractNumId="10" w15:restartNumberingAfterBreak="0">
    <w:nsid w:val="02BA5118"/>
    <w:multiLevelType w:val="hybridMultilevel"/>
    <w:tmpl w:val="B184A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581861"/>
    <w:multiLevelType w:val="hybridMultilevel"/>
    <w:tmpl w:val="A6C8CE0C"/>
    <w:lvl w:ilvl="0" w:tplc="490E154C">
      <w:start w:val="1"/>
      <w:numFmt w:val="upperLetter"/>
      <w:lvlText w:val="%1."/>
      <w:lvlJc w:val="left"/>
      <w:pPr>
        <w:ind w:left="1080" w:hanging="720"/>
      </w:pPr>
      <w:rPr>
        <w:rFonts w:hint="default"/>
        <w:b/>
        <w:bCs/>
        <w:color w:val="5B9BD5"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07767810"/>
    <w:multiLevelType w:val="multilevel"/>
    <w:tmpl w:val="22CC73BA"/>
    <w:styleLink w:val="List3Levels"/>
    <w:lvl w:ilvl="0">
      <w:start w:val="1"/>
      <w:numFmt w:val="bullet"/>
      <w:lvlText w:val=""/>
      <w:lvlJc w:val="left"/>
      <w:pPr>
        <w:ind w:left="792" w:hanging="216"/>
      </w:pPr>
      <w:rPr>
        <w:rFonts w:ascii="Symbol" w:hAnsi="Symbol" w:hint="default"/>
        <w:b/>
        <w:bCs/>
        <w:color w:val="5B9BD5" w:themeColor="accent5"/>
        <w:sz w:val="18"/>
        <w:szCs w:val="24"/>
      </w:rPr>
    </w:lvl>
    <w:lvl w:ilvl="1">
      <w:start w:val="1"/>
      <w:numFmt w:val="bullet"/>
      <w:lvlText w:val="-"/>
      <w:lvlJc w:val="left"/>
      <w:pPr>
        <w:ind w:left="1296" w:hanging="216"/>
      </w:pPr>
      <w:rPr>
        <w:rFonts w:ascii="Calibri" w:hAnsi="Calibri" w:hint="default"/>
        <w:b w:val="0"/>
        <w:bCs/>
        <w:i w:val="0"/>
        <w:color w:val="5B9BD5" w:themeColor="accent5"/>
        <w:sz w:val="24"/>
        <w:szCs w:val="24"/>
      </w:rPr>
    </w:lvl>
    <w:lvl w:ilvl="2">
      <w:start w:val="1"/>
      <w:numFmt w:val="bullet"/>
      <w:lvlText w:val="○"/>
      <w:lvlJc w:val="left"/>
      <w:pPr>
        <w:ind w:left="1800" w:hanging="216"/>
      </w:pPr>
      <w:rPr>
        <w:rFonts w:ascii="Courier New" w:hAnsi="Courier New" w:hint="default"/>
        <w:b/>
        <w:bCs/>
        <w:color w:val="5B9BD5" w:themeColor="accent5"/>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13" w15:restartNumberingAfterBreak="0">
    <w:nsid w:val="0A2D1BB9"/>
    <w:multiLevelType w:val="hybridMultilevel"/>
    <w:tmpl w:val="AC44363A"/>
    <w:lvl w:ilvl="0" w:tplc="D3064244">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D8F6688"/>
    <w:multiLevelType w:val="hybridMultilevel"/>
    <w:tmpl w:val="DFB0FB78"/>
    <w:lvl w:ilvl="0" w:tplc="DF9E3118">
      <w:start w:val="1"/>
      <w:numFmt w:val="bullet"/>
      <w:lvlText w:val=""/>
      <w:lvlJc w:val="left"/>
      <w:pPr>
        <w:ind w:left="216" w:hanging="216"/>
      </w:pPr>
      <w:rPr>
        <w:rFonts w:ascii="Symbol" w:hAnsi="Symbol" w:hint="default"/>
        <w:b/>
        <w:i w:val="0"/>
        <w:color w:val="5B9BD5" w:themeColor="accent5"/>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3DF10AF"/>
    <w:multiLevelType w:val="hybridMultilevel"/>
    <w:tmpl w:val="63D09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311A27"/>
    <w:multiLevelType w:val="hybridMultilevel"/>
    <w:tmpl w:val="56BCE8D0"/>
    <w:lvl w:ilvl="0" w:tplc="FA308A26">
      <w:start w:val="1"/>
      <w:numFmt w:val="decimal"/>
      <w:lvlText w:val="%1."/>
      <w:lvlJc w:val="left"/>
      <w:pPr>
        <w:ind w:left="1080" w:hanging="720"/>
      </w:pPr>
      <w:rPr>
        <w:rFonts w:hint="default"/>
        <w:b/>
        <w:bCs/>
        <w:color w:val="5B9BD5"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19DD5C80"/>
    <w:multiLevelType w:val="multilevel"/>
    <w:tmpl w:val="22CC73BA"/>
    <w:numStyleLink w:val="List3Levels"/>
  </w:abstractNum>
  <w:abstractNum w:abstractNumId="18" w15:restartNumberingAfterBreak="0">
    <w:nsid w:val="1C3846C7"/>
    <w:multiLevelType w:val="multilevel"/>
    <w:tmpl w:val="7A161B66"/>
    <w:styleLink w:val="CalloutBoxList3Levels"/>
    <w:lvl w:ilvl="0">
      <w:start w:val="1"/>
      <w:numFmt w:val="bullet"/>
      <w:lvlText w:val=""/>
      <w:lvlJc w:val="left"/>
      <w:pPr>
        <w:ind w:left="792" w:hanging="216"/>
      </w:pPr>
      <w:rPr>
        <w:rFonts w:ascii="Symbol" w:hAnsi="Symbol" w:hint="default"/>
        <w:b/>
        <w:i w:val="0"/>
        <w:color w:val="BF8F00" w:themeColor="accent4" w:themeShade="BF"/>
        <w:sz w:val="20"/>
      </w:rPr>
    </w:lvl>
    <w:lvl w:ilvl="1">
      <w:start w:val="1"/>
      <w:numFmt w:val="bullet"/>
      <w:lvlText w:val="-"/>
      <w:lvlJc w:val="left"/>
      <w:pPr>
        <w:ind w:left="1296" w:hanging="216"/>
      </w:pPr>
      <w:rPr>
        <w:rFonts w:ascii="Calibri" w:hAnsi="Calibri" w:hint="default"/>
      </w:rPr>
    </w:lvl>
    <w:lvl w:ilvl="2">
      <w:start w:val="1"/>
      <w:numFmt w:val="bullet"/>
      <w:lvlText w:val="○"/>
      <w:lvlJc w:val="left"/>
      <w:pPr>
        <w:ind w:left="1800" w:hanging="216"/>
      </w:pPr>
      <w:rPr>
        <w:rFonts w:ascii="Courier New" w:hAnsi="Courier New" w:hint="default"/>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19" w15:restartNumberingAfterBreak="0">
    <w:nsid w:val="25FE3DB2"/>
    <w:multiLevelType w:val="hybridMultilevel"/>
    <w:tmpl w:val="50B80D3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36063D31"/>
    <w:multiLevelType w:val="multilevel"/>
    <w:tmpl w:val="7A161B66"/>
    <w:numStyleLink w:val="CalloutBoxList3Levels"/>
  </w:abstractNum>
  <w:abstractNum w:abstractNumId="21" w15:restartNumberingAfterBreak="0">
    <w:nsid w:val="37C83D0E"/>
    <w:multiLevelType w:val="hybridMultilevel"/>
    <w:tmpl w:val="1C30A954"/>
    <w:lvl w:ilvl="0" w:tplc="AEBE4A8A">
      <w:start w:val="1"/>
      <w:numFmt w:val="upperLetter"/>
      <w:lvlText w:val="%1."/>
      <w:lvlJc w:val="left"/>
      <w:pPr>
        <w:ind w:left="938" w:hanging="360"/>
      </w:pPr>
      <w:rPr>
        <w:rFonts w:hint="default"/>
        <w:b/>
        <w:i w:val="0"/>
        <w:color w:val="BF8F00"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3607890"/>
    <w:multiLevelType w:val="multilevel"/>
    <w:tmpl w:val="0B724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D403EE"/>
    <w:multiLevelType w:val="hybridMultilevel"/>
    <w:tmpl w:val="C646E2CA"/>
    <w:lvl w:ilvl="0" w:tplc="04090001">
      <w:start w:val="1"/>
      <w:numFmt w:val="bullet"/>
      <w:lvlText w:val=""/>
      <w:lvlJc w:val="left"/>
      <w:pPr>
        <w:ind w:left="1298" w:hanging="360"/>
      </w:pPr>
      <w:rPr>
        <w:rFonts w:ascii="Symbol" w:hAnsi="Symbol" w:hint="default"/>
      </w:rPr>
    </w:lvl>
    <w:lvl w:ilvl="1" w:tplc="04090003" w:tentative="1">
      <w:start w:val="1"/>
      <w:numFmt w:val="bullet"/>
      <w:lvlText w:val="o"/>
      <w:lvlJc w:val="left"/>
      <w:pPr>
        <w:ind w:left="2018" w:hanging="360"/>
      </w:pPr>
      <w:rPr>
        <w:rFonts w:ascii="Courier New" w:hAnsi="Courier New" w:cs="Courier New" w:hint="default"/>
      </w:rPr>
    </w:lvl>
    <w:lvl w:ilvl="2" w:tplc="04090005" w:tentative="1">
      <w:start w:val="1"/>
      <w:numFmt w:val="bullet"/>
      <w:lvlText w:val=""/>
      <w:lvlJc w:val="left"/>
      <w:pPr>
        <w:ind w:left="2738" w:hanging="360"/>
      </w:pPr>
      <w:rPr>
        <w:rFonts w:ascii="Wingdings" w:hAnsi="Wingdings" w:hint="default"/>
      </w:rPr>
    </w:lvl>
    <w:lvl w:ilvl="3" w:tplc="04090001" w:tentative="1">
      <w:start w:val="1"/>
      <w:numFmt w:val="bullet"/>
      <w:lvlText w:val=""/>
      <w:lvlJc w:val="left"/>
      <w:pPr>
        <w:ind w:left="3458" w:hanging="360"/>
      </w:pPr>
      <w:rPr>
        <w:rFonts w:ascii="Symbol" w:hAnsi="Symbol" w:hint="default"/>
      </w:rPr>
    </w:lvl>
    <w:lvl w:ilvl="4" w:tplc="04090003" w:tentative="1">
      <w:start w:val="1"/>
      <w:numFmt w:val="bullet"/>
      <w:lvlText w:val="o"/>
      <w:lvlJc w:val="left"/>
      <w:pPr>
        <w:ind w:left="4178" w:hanging="360"/>
      </w:pPr>
      <w:rPr>
        <w:rFonts w:ascii="Courier New" w:hAnsi="Courier New" w:cs="Courier New" w:hint="default"/>
      </w:rPr>
    </w:lvl>
    <w:lvl w:ilvl="5" w:tplc="04090005" w:tentative="1">
      <w:start w:val="1"/>
      <w:numFmt w:val="bullet"/>
      <w:lvlText w:val=""/>
      <w:lvlJc w:val="left"/>
      <w:pPr>
        <w:ind w:left="4898" w:hanging="360"/>
      </w:pPr>
      <w:rPr>
        <w:rFonts w:ascii="Wingdings" w:hAnsi="Wingdings" w:hint="default"/>
      </w:rPr>
    </w:lvl>
    <w:lvl w:ilvl="6" w:tplc="04090001" w:tentative="1">
      <w:start w:val="1"/>
      <w:numFmt w:val="bullet"/>
      <w:lvlText w:val=""/>
      <w:lvlJc w:val="left"/>
      <w:pPr>
        <w:ind w:left="5618" w:hanging="360"/>
      </w:pPr>
      <w:rPr>
        <w:rFonts w:ascii="Symbol" w:hAnsi="Symbol" w:hint="default"/>
      </w:rPr>
    </w:lvl>
    <w:lvl w:ilvl="7" w:tplc="04090003" w:tentative="1">
      <w:start w:val="1"/>
      <w:numFmt w:val="bullet"/>
      <w:lvlText w:val="o"/>
      <w:lvlJc w:val="left"/>
      <w:pPr>
        <w:ind w:left="6338" w:hanging="360"/>
      </w:pPr>
      <w:rPr>
        <w:rFonts w:ascii="Courier New" w:hAnsi="Courier New" w:cs="Courier New" w:hint="default"/>
      </w:rPr>
    </w:lvl>
    <w:lvl w:ilvl="8" w:tplc="04090005" w:tentative="1">
      <w:start w:val="1"/>
      <w:numFmt w:val="bullet"/>
      <w:lvlText w:val=""/>
      <w:lvlJc w:val="left"/>
      <w:pPr>
        <w:ind w:left="7058" w:hanging="360"/>
      </w:pPr>
      <w:rPr>
        <w:rFonts w:ascii="Wingdings" w:hAnsi="Wingdings" w:hint="default"/>
      </w:rPr>
    </w:lvl>
  </w:abstractNum>
  <w:abstractNum w:abstractNumId="24" w15:restartNumberingAfterBreak="0">
    <w:nsid w:val="50353F19"/>
    <w:multiLevelType w:val="hybridMultilevel"/>
    <w:tmpl w:val="88D60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BD7FB8"/>
    <w:multiLevelType w:val="hybridMultilevel"/>
    <w:tmpl w:val="FC3AE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860C69"/>
    <w:multiLevelType w:val="hybridMultilevel"/>
    <w:tmpl w:val="8CDEC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FA4240"/>
    <w:multiLevelType w:val="hybridMultilevel"/>
    <w:tmpl w:val="8C901698"/>
    <w:lvl w:ilvl="0" w:tplc="2C1C74A0">
      <w:start w:val="1"/>
      <w:numFmt w:val="decimal"/>
      <w:lvlText w:val="%1."/>
      <w:lvlJc w:val="left"/>
      <w:pPr>
        <w:ind w:left="938" w:hanging="360"/>
      </w:pPr>
      <w:rPr>
        <w:rFonts w:hint="default"/>
        <w:b/>
        <w:i w:val="0"/>
        <w:color w:val="BF8F00"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725032BD"/>
    <w:multiLevelType w:val="hybridMultilevel"/>
    <w:tmpl w:val="84565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3D77D7"/>
    <w:multiLevelType w:val="hybridMultilevel"/>
    <w:tmpl w:val="8DA69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DF62BD"/>
    <w:multiLevelType w:val="hybridMultilevel"/>
    <w:tmpl w:val="4EA47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24"/>
  </w:num>
  <w:num w:numId="4">
    <w:abstractNumId w:val="25"/>
  </w:num>
  <w:num w:numId="5">
    <w:abstractNumId w:val="28"/>
  </w:num>
  <w:num w:numId="6">
    <w:abstractNumId w:val="15"/>
  </w:num>
  <w:num w:numId="7">
    <w:abstractNumId w:val="12"/>
  </w:num>
  <w:num w:numId="8">
    <w:abstractNumId w:val="19"/>
  </w:num>
  <w:num w:numId="9">
    <w:abstractNumId w:val="18"/>
  </w:num>
  <w:num w:numId="10">
    <w:abstractNumId w:val="11"/>
  </w:num>
  <w:num w:numId="11">
    <w:abstractNumId w:val="16"/>
  </w:num>
  <w:num w:numId="12">
    <w:abstractNumId w:val="14"/>
  </w:num>
  <w:num w:numId="13">
    <w:abstractNumId w:val="27"/>
  </w:num>
  <w:num w:numId="14">
    <w:abstractNumId w:val="21"/>
  </w:num>
  <w:num w:numId="15">
    <w:abstractNumId w:val="20"/>
  </w:num>
  <w:num w:numId="16">
    <w:abstractNumId w:val="17"/>
  </w:num>
  <w:num w:numId="17">
    <w:abstractNumId w:val="16"/>
    <w:lvlOverride w:ilvl="0">
      <w:startOverride w:val="1"/>
    </w:lvlOverride>
  </w:num>
  <w:num w:numId="18">
    <w:abstractNumId w:val="10"/>
  </w:num>
  <w:num w:numId="19">
    <w:abstractNumId w:val="2"/>
  </w:num>
  <w:num w:numId="20">
    <w:abstractNumId w:val="23"/>
  </w:num>
  <w:num w:numId="21">
    <w:abstractNumId w:val="26"/>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22"/>
  </w:num>
  <w:num w:numId="28">
    <w:abstractNumId w:val="29"/>
  </w:num>
  <w:num w:numId="29">
    <w:abstractNumId w:val="0"/>
  </w:num>
  <w:num w:numId="30">
    <w:abstractNumId w:val="1"/>
  </w:num>
  <w:num w:numId="31">
    <w:abstractNumId w:val="3"/>
  </w:num>
  <w:num w:numId="32">
    <w:abstractNumId w:val="8"/>
  </w:num>
  <w:num w:numId="33">
    <w:abstractNumId w:val="4"/>
  </w:num>
  <w:num w:numId="34">
    <w:abstractNumId w:val="5"/>
  </w:num>
  <w:num w:numId="35">
    <w:abstractNumId w:val="6"/>
  </w:num>
  <w:num w:numId="36">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29"/>
  <w:drawingGridVerticalSpacing w:val="29"/>
  <w:displayHorizontalDrawingGridEvery w:val="2"/>
  <w:displayVertic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65A"/>
    <w:rsid w:val="000004C6"/>
    <w:rsid w:val="00001741"/>
    <w:rsid w:val="000028DD"/>
    <w:rsid w:val="00003AFC"/>
    <w:rsid w:val="00004408"/>
    <w:rsid w:val="000051F1"/>
    <w:rsid w:val="0000529A"/>
    <w:rsid w:val="00005570"/>
    <w:rsid w:val="00005BDD"/>
    <w:rsid w:val="00006307"/>
    <w:rsid w:val="00006BBF"/>
    <w:rsid w:val="000100C5"/>
    <w:rsid w:val="00011525"/>
    <w:rsid w:val="00011B4A"/>
    <w:rsid w:val="00012241"/>
    <w:rsid w:val="00014B7A"/>
    <w:rsid w:val="0001567D"/>
    <w:rsid w:val="00016E2E"/>
    <w:rsid w:val="00020637"/>
    <w:rsid w:val="0002109B"/>
    <w:rsid w:val="000215E8"/>
    <w:rsid w:val="00021DA7"/>
    <w:rsid w:val="00022974"/>
    <w:rsid w:val="00022D4E"/>
    <w:rsid w:val="00024273"/>
    <w:rsid w:val="000256AE"/>
    <w:rsid w:val="000258C9"/>
    <w:rsid w:val="0002640B"/>
    <w:rsid w:val="00032B75"/>
    <w:rsid w:val="00034BA0"/>
    <w:rsid w:val="0003625A"/>
    <w:rsid w:val="00036E66"/>
    <w:rsid w:val="00037038"/>
    <w:rsid w:val="000404CD"/>
    <w:rsid w:val="00042631"/>
    <w:rsid w:val="00042786"/>
    <w:rsid w:val="00043143"/>
    <w:rsid w:val="0004425D"/>
    <w:rsid w:val="0004456E"/>
    <w:rsid w:val="000452C3"/>
    <w:rsid w:val="000462F4"/>
    <w:rsid w:val="00046513"/>
    <w:rsid w:val="0005034B"/>
    <w:rsid w:val="00050EB8"/>
    <w:rsid w:val="000518DE"/>
    <w:rsid w:val="00051C03"/>
    <w:rsid w:val="00053017"/>
    <w:rsid w:val="00053C66"/>
    <w:rsid w:val="00054671"/>
    <w:rsid w:val="00055E4F"/>
    <w:rsid w:val="00057A7C"/>
    <w:rsid w:val="00057B40"/>
    <w:rsid w:val="000607CD"/>
    <w:rsid w:val="00060B32"/>
    <w:rsid w:val="00061950"/>
    <w:rsid w:val="0006348A"/>
    <w:rsid w:val="0006473D"/>
    <w:rsid w:val="000661BA"/>
    <w:rsid w:val="00072471"/>
    <w:rsid w:val="00072D3F"/>
    <w:rsid w:val="000735A4"/>
    <w:rsid w:val="00074404"/>
    <w:rsid w:val="000744FC"/>
    <w:rsid w:val="00074D5E"/>
    <w:rsid w:val="000755BE"/>
    <w:rsid w:val="00075883"/>
    <w:rsid w:val="00075C61"/>
    <w:rsid w:val="00075E3E"/>
    <w:rsid w:val="000762C8"/>
    <w:rsid w:val="0008120B"/>
    <w:rsid w:val="00081305"/>
    <w:rsid w:val="000818BA"/>
    <w:rsid w:val="00082B19"/>
    <w:rsid w:val="000839D0"/>
    <w:rsid w:val="000850DF"/>
    <w:rsid w:val="00085838"/>
    <w:rsid w:val="00085FF4"/>
    <w:rsid w:val="00087723"/>
    <w:rsid w:val="00090646"/>
    <w:rsid w:val="00091ACE"/>
    <w:rsid w:val="000921CF"/>
    <w:rsid w:val="00092951"/>
    <w:rsid w:val="0009356A"/>
    <w:rsid w:val="000948A4"/>
    <w:rsid w:val="00094CDD"/>
    <w:rsid w:val="000958BE"/>
    <w:rsid w:val="000A028A"/>
    <w:rsid w:val="000A12FE"/>
    <w:rsid w:val="000A1EBD"/>
    <w:rsid w:val="000A1F91"/>
    <w:rsid w:val="000A26A1"/>
    <w:rsid w:val="000A2FE2"/>
    <w:rsid w:val="000A4423"/>
    <w:rsid w:val="000A48A7"/>
    <w:rsid w:val="000A63D5"/>
    <w:rsid w:val="000A6C18"/>
    <w:rsid w:val="000A6C87"/>
    <w:rsid w:val="000A783D"/>
    <w:rsid w:val="000A7BED"/>
    <w:rsid w:val="000B1213"/>
    <w:rsid w:val="000B143C"/>
    <w:rsid w:val="000B2075"/>
    <w:rsid w:val="000B5FBA"/>
    <w:rsid w:val="000B686B"/>
    <w:rsid w:val="000B6986"/>
    <w:rsid w:val="000B6AA4"/>
    <w:rsid w:val="000B7D9B"/>
    <w:rsid w:val="000C01D8"/>
    <w:rsid w:val="000C1C06"/>
    <w:rsid w:val="000C3934"/>
    <w:rsid w:val="000C5498"/>
    <w:rsid w:val="000C5714"/>
    <w:rsid w:val="000C632D"/>
    <w:rsid w:val="000C6777"/>
    <w:rsid w:val="000C7296"/>
    <w:rsid w:val="000C78D3"/>
    <w:rsid w:val="000D1B34"/>
    <w:rsid w:val="000D1F80"/>
    <w:rsid w:val="000D2662"/>
    <w:rsid w:val="000D4078"/>
    <w:rsid w:val="000D4CA0"/>
    <w:rsid w:val="000D6010"/>
    <w:rsid w:val="000D74C1"/>
    <w:rsid w:val="000D7A0F"/>
    <w:rsid w:val="000E22AD"/>
    <w:rsid w:val="000E2693"/>
    <w:rsid w:val="000E32D3"/>
    <w:rsid w:val="000E3BDA"/>
    <w:rsid w:val="000E3E09"/>
    <w:rsid w:val="000E64AD"/>
    <w:rsid w:val="000E6941"/>
    <w:rsid w:val="000E766E"/>
    <w:rsid w:val="000F02F8"/>
    <w:rsid w:val="000F054E"/>
    <w:rsid w:val="000F0C16"/>
    <w:rsid w:val="000F13E1"/>
    <w:rsid w:val="000F14A8"/>
    <w:rsid w:val="000F5F2B"/>
    <w:rsid w:val="000F63E0"/>
    <w:rsid w:val="000F7085"/>
    <w:rsid w:val="00100379"/>
    <w:rsid w:val="00100F46"/>
    <w:rsid w:val="0010224B"/>
    <w:rsid w:val="00102FCE"/>
    <w:rsid w:val="00103D5B"/>
    <w:rsid w:val="00103E4A"/>
    <w:rsid w:val="00104E33"/>
    <w:rsid w:val="0010533F"/>
    <w:rsid w:val="00105437"/>
    <w:rsid w:val="00106857"/>
    <w:rsid w:val="0011135E"/>
    <w:rsid w:val="00111C67"/>
    <w:rsid w:val="001125B6"/>
    <w:rsid w:val="00112C22"/>
    <w:rsid w:val="00114BA6"/>
    <w:rsid w:val="00115AC1"/>
    <w:rsid w:val="001169C0"/>
    <w:rsid w:val="00123591"/>
    <w:rsid w:val="00123AF0"/>
    <w:rsid w:val="00124DC6"/>
    <w:rsid w:val="00125326"/>
    <w:rsid w:val="0012618E"/>
    <w:rsid w:val="00126691"/>
    <w:rsid w:val="001279DB"/>
    <w:rsid w:val="0013048A"/>
    <w:rsid w:val="00130764"/>
    <w:rsid w:val="00130874"/>
    <w:rsid w:val="00133668"/>
    <w:rsid w:val="001338C7"/>
    <w:rsid w:val="001343F4"/>
    <w:rsid w:val="00135786"/>
    <w:rsid w:val="0013688F"/>
    <w:rsid w:val="00137904"/>
    <w:rsid w:val="001406AB"/>
    <w:rsid w:val="00140A76"/>
    <w:rsid w:val="00141DAC"/>
    <w:rsid w:val="00143E64"/>
    <w:rsid w:val="00143E6D"/>
    <w:rsid w:val="001441B4"/>
    <w:rsid w:val="00144209"/>
    <w:rsid w:val="00145AB9"/>
    <w:rsid w:val="0014670B"/>
    <w:rsid w:val="0015011E"/>
    <w:rsid w:val="0015124D"/>
    <w:rsid w:val="00152520"/>
    <w:rsid w:val="00152E96"/>
    <w:rsid w:val="00153ECD"/>
    <w:rsid w:val="00154609"/>
    <w:rsid w:val="00154AB3"/>
    <w:rsid w:val="00154F0F"/>
    <w:rsid w:val="00155976"/>
    <w:rsid w:val="00155E52"/>
    <w:rsid w:val="001572E7"/>
    <w:rsid w:val="0016157A"/>
    <w:rsid w:val="00161C65"/>
    <w:rsid w:val="00162EEC"/>
    <w:rsid w:val="0016419A"/>
    <w:rsid w:val="00164895"/>
    <w:rsid w:val="00164C21"/>
    <w:rsid w:val="0016539A"/>
    <w:rsid w:val="00165DD0"/>
    <w:rsid w:val="001666A7"/>
    <w:rsid w:val="00170945"/>
    <w:rsid w:val="00171673"/>
    <w:rsid w:val="0017235E"/>
    <w:rsid w:val="00172BDC"/>
    <w:rsid w:val="001733A5"/>
    <w:rsid w:val="001736DD"/>
    <w:rsid w:val="0017382E"/>
    <w:rsid w:val="00174076"/>
    <w:rsid w:val="00175E73"/>
    <w:rsid w:val="00177A0A"/>
    <w:rsid w:val="0018159D"/>
    <w:rsid w:val="00183296"/>
    <w:rsid w:val="001836C9"/>
    <w:rsid w:val="00183E23"/>
    <w:rsid w:val="00184283"/>
    <w:rsid w:val="00185C25"/>
    <w:rsid w:val="00185C8D"/>
    <w:rsid w:val="00185E63"/>
    <w:rsid w:val="00185F90"/>
    <w:rsid w:val="00186102"/>
    <w:rsid w:val="00186199"/>
    <w:rsid w:val="00186806"/>
    <w:rsid w:val="00186BB7"/>
    <w:rsid w:val="00186D9E"/>
    <w:rsid w:val="0018751C"/>
    <w:rsid w:val="0018769B"/>
    <w:rsid w:val="00190897"/>
    <w:rsid w:val="00190FA8"/>
    <w:rsid w:val="001916C9"/>
    <w:rsid w:val="00192D0E"/>
    <w:rsid w:val="00194328"/>
    <w:rsid w:val="0019493A"/>
    <w:rsid w:val="00194D95"/>
    <w:rsid w:val="001950F0"/>
    <w:rsid w:val="001962BA"/>
    <w:rsid w:val="00196E86"/>
    <w:rsid w:val="001975E7"/>
    <w:rsid w:val="00197A0C"/>
    <w:rsid w:val="001A057C"/>
    <w:rsid w:val="001A0A4A"/>
    <w:rsid w:val="001A262C"/>
    <w:rsid w:val="001A305B"/>
    <w:rsid w:val="001A37CE"/>
    <w:rsid w:val="001A4ED1"/>
    <w:rsid w:val="001A5A2E"/>
    <w:rsid w:val="001A5F00"/>
    <w:rsid w:val="001A6583"/>
    <w:rsid w:val="001A68D2"/>
    <w:rsid w:val="001A7C61"/>
    <w:rsid w:val="001B0980"/>
    <w:rsid w:val="001B1377"/>
    <w:rsid w:val="001B1453"/>
    <w:rsid w:val="001B1F9D"/>
    <w:rsid w:val="001B277F"/>
    <w:rsid w:val="001B2EA9"/>
    <w:rsid w:val="001B3669"/>
    <w:rsid w:val="001B3DDA"/>
    <w:rsid w:val="001B4031"/>
    <w:rsid w:val="001B4DA7"/>
    <w:rsid w:val="001B6175"/>
    <w:rsid w:val="001B7ED6"/>
    <w:rsid w:val="001C0EE0"/>
    <w:rsid w:val="001C1B0C"/>
    <w:rsid w:val="001C23CA"/>
    <w:rsid w:val="001C41F4"/>
    <w:rsid w:val="001C52CC"/>
    <w:rsid w:val="001C655E"/>
    <w:rsid w:val="001C6694"/>
    <w:rsid w:val="001C7C8B"/>
    <w:rsid w:val="001D04D5"/>
    <w:rsid w:val="001D0CC9"/>
    <w:rsid w:val="001D2DFF"/>
    <w:rsid w:val="001D41CB"/>
    <w:rsid w:val="001D45CB"/>
    <w:rsid w:val="001D6BA8"/>
    <w:rsid w:val="001D7694"/>
    <w:rsid w:val="001E0224"/>
    <w:rsid w:val="001E1C22"/>
    <w:rsid w:val="001E2ED0"/>
    <w:rsid w:val="001E48AD"/>
    <w:rsid w:val="001E574C"/>
    <w:rsid w:val="001E58AA"/>
    <w:rsid w:val="001E6C3E"/>
    <w:rsid w:val="001F0D69"/>
    <w:rsid w:val="001F0E9E"/>
    <w:rsid w:val="001F1683"/>
    <w:rsid w:val="001F29CA"/>
    <w:rsid w:val="001F30DE"/>
    <w:rsid w:val="001F3163"/>
    <w:rsid w:val="001F3FFB"/>
    <w:rsid w:val="001F5CA4"/>
    <w:rsid w:val="001F5F65"/>
    <w:rsid w:val="001F7316"/>
    <w:rsid w:val="002000C3"/>
    <w:rsid w:val="0020151C"/>
    <w:rsid w:val="00202CAA"/>
    <w:rsid w:val="002030F7"/>
    <w:rsid w:val="00203A57"/>
    <w:rsid w:val="00203C5B"/>
    <w:rsid w:val="00204A19"/>
    <w:rsid w:val="00207039"/>
    <w:rsid w:val="00207991"/>
    <w:rsid w:val="00207B8A"/>
    <w:rsid w:val="00210A13"/>
    <w:rsid w:val="00211C60"/>
    <w:rsid w:val="00211EBC"/>
    <w:rsid w:val="00212E74"/>
    <w:rsid w:val="00213231"/>
    <w:rsid w:val="00213A2A"/>
    <w:rsid w:val="00213D9D"/>
    <w:rsid w:val="002142F6"/>
    <w:rsid w:val="00214D65"/>
    <w:rsid w:val="00214EB9"/>
    <w:rsid w:val="0021631A"/>
    <w:rsid w:val="00217A4D"/>
    <w:rsid w:val="0022335D"/>
    <w:rsid w:val="002305EF"/>
    <w:rsid w:val="00233019"/>
    <w:rsid w:val="00233231"/>
    <w:rsid w:val="0023466E"/>
    <w:rsid w:val="00234A7C"/>
    <w:rsid w:val="0023571F"/>
    <w:rsid w:val="00237613"/>
    <w:rsid w:val="002445F5"/>
    <w:rsid w:val="0025040D"/>
    <w:rsid w:val="00251F8B"/>
    <w:rsid w:val="00252A2F"/>
    <w:rsid w:val="00252F36"/>
    <w:rsid w:val="002533D6"/>
    <w:rsid w:val="00253539"/>
    <w:rsid w:val="00253EA9"/>
    <w:rsid w:val="00253F52"/>
    <w:rsid w:val="002541D2"/>
    <w:rsid w:val="0025510E"/>
    <w:rsid w:val="00255744"/>
    <w:rsid w:val="00255D58"/>
    <w:rsid w:val="00255D8E"/>
    <w:rsid w:val="00257BB9"/>
    <w:rsid w:val="00257C32"/>
    <w:rsid w:val="00257E5D"/>
    <w:rsid w:val="00260047"/>
    <w:rsid w:val="00260767"/>
    <w:rsid w:val="00260812"/>
    <w:rsid w:val="00261294"/>
    <w:rsid w:val="00261395"/>
    <w:rsid w:val="00261661"/>
    <w:rsid w:val="002621C0"/>
    <w:rsid w:val="00262AE6"/>
    <w:rsid w:val="0026486D"/>
    <w:rsid w:val="002665B1"/>
    <w:rsid w:val="00267D34"/>
    <w:rsid w:val="0027305C"/>
    <w:rsid w:val="0027329F"/>
    <w:rsid w:val="00276535"/>
    <w:rsid w:val="00276A5D"/>
    <w:rsid w:val="002778BE"/>
    <w:rsid w:val="00280E9A"/>
    <w:rsid w:val="002819F9"/>
    <w:rsid w:val="002822CF"/>
    <w:rsid w:val="00284344"/>
    <w:rsid w:val="00284403"/>
    <w:rsid w:val="00285DC1"/>
    <w:rsid w:val="002872FC"/>
    <w:rsid w:val="002911B5"/>
    <w:rsid w:val="00292A0F"/>
    <w:rsid w:val="00292CA0"/>
    <w:rsid w:val="00292DC1"/>
    <w:rsid w:val="00293F6D"/>
    <w:rsid w:val="00294639"/>
    <w:rsid w:val="002948D8"/>
    <w:rsid w:val="0029499A"/>
    <w:rsid w:val="00295645"/>
    <w:rsid w:val="0029760B"/>
    <w:rsid w:val="00297F57"/>
    <w:rsid w:val="002A1387"/>
    <w:rsid w:val="002A1A82"/>
    <w:rsid w:val="002A23BD"/>
    <w:rsid w:val="002A2A3B"/>
    <w:rsid w:val="002A2AD4"/>
    <w:rsid w:val="002A2C91"/>
    <w:rsid w:val="002A393F"/>
    <w:rsid w:val="002A3AA0"/>
    <w:rsid w:val="002A40B6"/>
    <w:rsid w:val="002A4204"/>
    <w:rsid w:val="002A4603"/>
    <w:rsid w:val="002A488C"/>
    <w:rsid w:val="002A4A44"/>
    <w:rsid w:val="002A4CD4"/>
    <w:rsid w:val="002A644A"/>
    <w:rsid w:val="002A6A5D"/>
    <w:rsid w:val="002A7193"/>
    <w:rsid w:val="002B05F9"/>
    <w:rsid w:val="002B0732"/>
    <w:rsid w:val="002B17F4"/>
    <w:rsid w:val="002B1B28"/>
    <w:rsid w:val="002B1E65"/>
    <w:rsid w:val="002B21F1"/>
    <w:rsid w:val="002B5ECD"/>
    <w:rsid w:val="002B5ED3"/>
    <w:rsid w:val="002B7CBE"/>
    <w:rsid w:val="002C142B"/>
    <w:rsid w:val="002C15D0"/>
    <w:rsid w:val="002C1BCB"/>
    <w:rsid w:val="002C245D"/>
    <w:rsid w:val="002C2920"/>
    <w:rsid w:val="002C3BA4"/>
    <w:rsid w:val="002C5186"/>
    <w:rsid w:val="002C5689"/>
    <w:rsid w:val="002C66EE"/>
    <w:rsid w:val="002C6B76"/>
    <w:rsid w:val="002D0944"/>
    <w:rsid w:val="002D09F6"/>
    <w:rsid w:val="002D0B7D"/>
    <w:rsid w:val="002D16AE"/>
    <w:rsid w:val="002D1914"/>
    <w:rsid w:val="002D1E44"/>
    <w:rsid w:val="002D2516"/>
    <w:rsid w:val="002D3332"/>
    <w:rsid w:val="002D3537"/>
    <w:rsid w:val="002D5628"/>
    <w:rsid w:val="002D5C63"/>
    <w:rsid w:val="002D5DC5"/>
    <w:rsid w:val="002D5FB3"/>
    <w:rsid w:val="002D62D1"/>
    <w:rsid w:val="002D643D"/>
    <w:rsid w:val="002D6C58"/>
    <w:rsid w:val="002D77F0"/>
    <w:rsid w:val="002E066F"/>
    <w:rsid w:val="002E078C"/>
    <w:rsid w:val="002E385E"/>
    <w:rsid w:val="002E5429"/>
    <w:rsid w:val="002E56AE"/>
    <w:rsid w:val="002F0A64"/>
    <w:rsid w:val="002F0D06"/>
    <w:rsid w:val="002F1E27"/>
    <w:rsid w:val="002F2D42"/>
    <w:rsid w:val="002F2EF6"/>
    <w:rsid w:val="002F3780"/>
    <w:rsid w:val="002F52EE"/>
    <w:rsid w:val="002F65CE"/>
    <w:rsid w:val="002F72A8"/>
    <w:rsid w:val="002F7928"/>
    <w:rsid w:val="0030058C"/>
    <w:rsid w:val="0030078E"/>
    <w:rsid w:val="003008A1"/>
    <w:rsid w:val="00300F51"/>
    <w:rsid w:val="00301C74"/>
    <w:rsid w:val="003025F7"/>
    <w:rsid w:val="003026C0"/>
    <w:rsid w:val="0030293D"/>
    <w:rsid w:val="00302ECB"/>
    <w:rsid w:val="0030449F"/>
    <w:rsid w:val="00305113"/>
    <w:rsid w:val="00305752"/>
    <w:rsid w:val="00306FB1"/>
    <w:rsid w:val="00307D59"/>
    <w:rsid w:val="00312870"/>
    <w:rsid w:val="00313F3C"/>
    <w:rsid w:val="003146BB"/>
    <w:rsid w:val="0031509B"/>
    <w:rsid w:val="003168B8"/>
    <w:rsid w:val="00317062"/>
    <w:rsid w:val="00317CC8"/>
    <w:rsid w:val="00320C44"/>
    <w:rsid w:val="003224E5"/>
    <w:rsid w:val="00322C95"/>
    <w:rsid w:val="0032437F"/>
    <w:rsid w:val="00324876"/>
    <w:rsid w:val="00324A41"/>
    <w:rsid w:val="00325EDE"/>
    <w:rsid w:val="00327214"/>
    <w:rsid w:val="003279FE"/>
    <w:rsid w:val="00330638"/>
    <w:rsid w:val="00330C19"/>
    <w:rsid w:val="00331624"/>
    <w:rsid w:val="003317CE"/>
    <w:rsid w:val="00331CF8"/>
    <w:rsid w:val="00332411"/>
    <w:rsid w:val="0033454D"/>
    <w:rsid w:val="003347F8"/>
    <w:rsid w:val="00334D00"/>
    <w:rsid w:val="00335A31"/>
    <w:rsid w:val="00335C12"/>
    <w:rsid w:val="00337956"/>
    <w:rsid w:val="003405AE"/>
    <w:rsid w:val="0034090A"/>
    <w:rsid w:val="0034219B"/>
    <w:rsid w:val="0034335E"/>
    <w:rsid w:val="00343A9F"/>
    <w:rsid w:val="00344BD4"/>
    <w:rsid w:val="00345DC6"/>
    <w:rsid w:val="00345F22"/>
    <w:rsid w:val="00350152"/>
    <w:rsid w:val="0035069D"/>
    <w:rsid w:val="00351A29"/>
    <w:rsid w:val="00351B47"/>
    <w:rsid w:val="003525FF"/>
    <w:rsid w:val="00352D74"/>
    <w:rsid w:val="00353348"/>
    <w:rsid w:val="003536EC"/>
    <w:rsid w:val="003538B9"/>
    <w:rsid w:val="003549BD"/>
    <w:rsid w:val="00356FF8"/>
    <w:rsid w:val="00357138"/>
    <w:rsid w:val="0035722F"/>
    <w:rsid w:val="00360086"/>
    <w:rsid w:val="003608F6"/>
    <w:rsid w:val="00360F06"/>
    <w:rsid w:val="003614EE"/>
    <w:rsid w:val="003619F4"/>
    <w:rsid w:val="003633FB"/>
    <w:rsid w:val="00363975"/>
    <w:rsid w:val="003641C2"/>
    <w:rsid w:val="00364925"/>
    <w:rsid w:val="00364D38"/>
    <w:rsid w:val="00365AC4"/>
    <w:rsid w:val="00366CCA"/>
    <w:rsid w:val="00366E00"/>
    <w:rsid w:val="00371E45"/>
    <w:rsid w:val="00373038"/>
    <w:rsid w:val="00373D82"/>
    <w:rsid w:val="003761E9"/>
    <w:rsid w:val="003807D0"/>
    <w:rsid w:val="00382A34"/>
    <w:rsid w:val="00382CF2"/>
    <w:rsid w:val="00383754"/>
    <w:rsid w:val="00383F9C"/>
    <w:rsid w:val="0038414C"/>
    <w:rsid w:val="00384FBA"/>
    <w:rsid w:val="00385C57"/>
    <w:rsid w:val="00385C97"/>
    <w:rsid w:val="00385F0C"/>
    <w:rsid w:val="0038667F"/>
    <w:rsid w:val="00387341"/>
    <w:rsid w:val="003875EA"/>
    <w:rsid w:val="00387B5D"/>
    <w:rsid w:val="00390509"/>
    <w:rsid w:val="003918A0"/>
    <w:rsid w:val="00391C51"/>
    <w:rsid w:val="00392994"/>
    <w:rsid w:val="003937CE"/>
    <w:rsid w:val="00393B88"/>
    <w:rsid w:val="00394AE3"/>
    <w:rsid w:val="00395A63"/>
    <w:rsid w:val="00397053"/>
    <w:rsid w:val="003972CA"/>
    <w:rsid w:val="00397DC0"/>
    <w:rsid w:val="00397F62"/>
    <w:rsid w:val="003A1753"/>
    <w:rsid w:val="003A18F5"/>
    <w:rsid w:val="003A379F"/>
    <w:rsid w:val="003A5A99"/>
    <w:rsid w:val="003A7431"/>
    <w:rsid w:val="003A79EE"/>
    <w:rsid w:val="003B017F"/>
    <w:rsid w:val="003B21B8"/>
    <w:rsid w:val="003B2207"/>
    <w:rsid w:val="003B232D"/>
    <w:rsid w:val="003B2407"/>
    <w:rsid w:val="003B293B"/>
    <w:rsid w:val="003B62A0"/>
    <w:rsid w:val="003B718D"/>
    <w:rsid w:val="003B7213"/>
    <w:rsid w:val="003B74ED"/>
    <w:rsid w:val="003C248F"/>
    <w:rsid w:val="003C2CF7"/>
    <w:rsid w:val="003C2D03"/>
    <w:rsid w:val="003C2DB4"/>
    <w:rsid w:val="003C38D3"/>
    <w:rsid w:val="003C4017"/>
    <w:rsid w:val="003C5E5E"/>
    <w:rsid w:val="003C5EC9"/>
    <w:rsid w:val="003C6367"/>
    <w:rsid w:val="003C79A7"/>
    <w:rsid w:val="003D10E7"/>
    <w:rsid w:val="003D3A1D"/>
    <w:rsid w:val="003D4AC2"/>
    <w:rsid w:val="003D5A09"/>
    <w:rsid w:val="003D79B0"/>
    <w:rsid w:val="003E0B8B"/>
    <w:rsid w:val="003E28A9"/>
    <w:rsid w:val="003E3FC1"/>
    <w:rsid w:val="003E4E1E"/>
    <w:rsid w:val="003E58A4"/>
    <w:rsid w:val="003E74C8"/>
    <w:rsid w:val="003F066C"/>
    <w:rsid w:val="003F1752"/>
    <w:rsid w:val="003F233A"/>
    <w:rsid w:val="003F2A03"/>
    <w:rsid w:val="003F3528"/>
    <w:rsid w:val="003F46A1"/>
    <w:rsid w:val="003F571C"/>
    <w:rsid w:val="00401A4E"/>
    <w:rsid w:val="00402032"/>
    <w:rsid w:val="00402467"/>
    <w:rsid w:val="004044C5"/>
    <w:rsid w:val="00407B10"/>
    <w:rsid w:val="00407B27"/>
    <w:rsid w:val="004114D9"/>
    <w:rsid w:val="004119BD"/>
    <w:rsid w:val="00413125"/>
    <w:rsid w:val="004146DE"/>
    <w:rsid w:val="004148A6"/>
    <w:rsid w:val="004148C3"/>
    <w:rsid w:val="004168A6"/>
    <w:rsid w:val="00420AE0"/>
    <w:rsid w:val="0042327C"/>
    <w:rsid w:val="004245A8"/>
    <w:rsid w:val="00431334"/>
    <w:rsid w:val="004330A9"/>
    <w:rsid w:val="00433405"/>
    <w:rsid w:val="0043389F"/>
    <w:rsid w:val="004347DD"/>
    <w:rsid w:val="004349E1"/>
    <w:rsid w:val="00434E29"/>
    <w:rsid w:val="00435335"/>
    <w:rsid w:val="00435B41"/>
    <w:rsid w:val="00435B43"/>
    <w:rsid w:val="00436C82"/>
    <w:rsid w:val="004378A7"/>
    <w:rsid w:val="0044062F"/>
    <w:rsid w:val="004442E7"/>
    <w:rsid w:val="00444EF3"/>
    <w:rsid w:val="00447A90"/>
    <w:rsid w:val="00447D3B"/>
    <w:rsid w:val="0045017B"/>
    <w:rsid w:val="004501DF"/>
    <w:rsid w:val="00451676"/>
    <w:rsid w:val="00452C70"/>
    <w:rsid w:val="00452EAF"/>
    <w:rsid w:val="004536EA"/>
    <w:rsid w:val="004542BF"/>
    <w:rsid w:val="0045637D"/>
    <w:rsid w:val="004576B0"/>
    <w:rsid w:val="00457B94"/>
    <w:rsid w:val="00460C3C"/>
    <w:rsid w:val="00461D3F"/>
    <w:rsid w:val="004628FB"/>
    <w:rsid w:val="004637B8"/>
    <w:rsid w:val="00463C8F"/>
    <w:rsid w:val="004645F4"/>
    <w:rsid w:val="00466553"/>
    <w:rsid w:val="00466739"/>
    <w:rsid w:val="004670C2"/>
    <w:rsid w:val="00467FCC"/>
    <w:rsid w:val="00470CF6"/>
    <w:rsid w:val="00472172"/>
    <w:rsid w:val="0047286F"/>
    <w:rsid w:val="0047388E"/>
    <w:rsid w:val="00473AD1"/>
    <w:rsid w:val="0047640C"/>
    <w:rsid w:val="00476CAC"/>
    <w:rsid w:val="00476FF1"/>
    <w:rsid w:val="0047732A"/>
    <w:rsid w:val="00480B95"/>
    <w:rsid w:val="00480DBD"/>
    <w:rsid w:val="00481C26"/>
    <w:rsid w:val="00482DF4"/>
    <w:rsid w:val="00482F60"/>
    <w:rsid w:val="00483196"/>
    <w:rsid w:val="00483E6A"/>
    <w:rsid w:val="004854C6"/>
    <w:rsid w:val="0048559A"/>
    <w:rsid w:val="00486011"/>
    <w:rsid w:val="004865BD"/>
    <w:rsid w:val="004875C0"/>
    <w:rsid w:val="004924A8"/>
    <w:rsid w:val="0049429C"/>
    <w:rsid w:val="00494C9E"/>
    <w:rsid w:val="0049647F"/>
    <w:rsid w:val="0049718D"/>
    <w:rsid w:val="004A0031"/>
    <w:rsid w:val="004A0C8D"/>
    <w:rsid w:val="004A1DC7"/>
    <w:rsid w:val="004A21CE"/>
    <w:rsid w:val="004A296D"/>
    <w:rsid w:val="004A3275"/>
    <w:rsid w:val="004A3697"/>
    <w:rsid w:val="004A385A"/>
    <w:rsid w:val="004A4230"/>
    <w:rsid w:val="004A4551"/>
    <w:rsid w:val="004A77C7"/>
    <w:rsid w:val="004A7861"/>
    <w:rsid w:val="004A795E"/>
    <w:rsid w:val="004B041E"/>
    <w:rsid w:val="004B1B58"/>
    <w:rsid w:val="004B271B"/>
    <w:rsid w:val="004B37BF"/>
    <w:rsid w:val="004B57BC"/>
    <w:rsid w:val="004B581D"/>
    <w:rsid w:val="004B5C5F"/>
    <w:rsid w:val="004B63DD"/>
    <w:rsid w:val="004B7C12"/>
    <w:rsid w:val="004C0127"/>
    <w:rsid w:val="004C0B28"/>
    <w:rsid w:val="004C0D38"/>
    <w:rsid w:val="004C1084"/>
    <w:rsid w:val="004C2129"/>
    <w:rsid w:val="004C23EA"/>
    <w:rsid w:val="004C2A16"/>
    <w:rsid w:val="004C369F"/>
    <w:rsid w:val="004C4D08"/>
    <w:rsid w:val="004C57DC"/>
    <w:rsid w:val="004C5EC9"/>
    <w:rsid w:val="004C6A00"/>
    <w:rsid w:val="004C7401"/>
    <w:rsid w:val="004C7769"/>
    <w:rsid w:val="004D061A"/>
    <w:rsid w:val="004D0676"/>
    <w:rsid w:val="004D0BF6"/>
    <w:rsid w:val="004D1D34"/>
    <w:rsid w:val="004D1F1F"/>
    <w:rsid w:val="004D26F4"/>
    <w:rsid w:val="004D3372"/>
    <w:rsid w:val="004D4422"/>
    <w:rsid w:val="004D5557"/>
    <w:rsid w:val="004D7888"/>
    <w:rsid w:val="004D7E88"/>
    <w:rsid w:val="004E03FD"/>
    <w:rsid w:val="004E1263"/>
    <w:rsid w:val="004E252B"/>
    <w:rsid w:val="004E277A"/>
    <w:rsid w:val="004E27FF"/>
    <w:rsid w:val="004E2975"/>
    <w:rsid w:val="004E36B6"/>
    <w:rsid w:val="004E4263"/>
    <w:rsid w:val="004E46B7"/>
    <w:rsid w:val="004E4A3B"/>
    <w:rsid w:val="004E4D04"/>
    <w:rsid w:val="004E5035"/>
    <w:rsid w:val="004E53B6"/>
    <w:rsid w:val="004E5451"/>
    <w:rsid w:val="004E6CA1"/>
    <w:rsid w:val="004E71D2"/>
    <w:rsid w:val="004E73F9"/>
    <w:rsid w:val="004E74EB"/>
    <w:rsid w:val="004E7D9F"/>
    <w:rsid w:val="004E7DCF"/>
    <w:rsid w:val="004F0398"/>
    <w:rsid w:val="004F07BD"/>
    <w:rsid w:val="004F0972"/>
    <w:rsid w:val="004F1D39"/>
    <w:rsid w:val="004F4B3E"/>
    <w:rsid w:val="004F5CFF"/>
    <w:rsid w:val="004F7598"/>
    <w:rsid w:val="005003E1"/>
    <w:rsid w:val="00502659"/>
    <w:rsid w:val="00502E68"/>
    <w:rsid w:val="00503046"/>
    <w:rsid w:val="00503B08"/>
    <w:rsid w:val="0050448F"/>
    <w:rsid w:val="00504E2C"/>
    <w:rsid w:val="005053A8"/>
    <w:rsid w:val="00505563"/>
    <w:rsid w:val="00506468"/>
    <w:rsid w:val="00507B45"/>
    <w:rsid w:val="00507D5C"/>
    <w:rsid w:val="005112A8"/>
    <w:rsid w:val="00511362"/>
    <w:rsid w:val="00513A17"/>
    <w:rsid w:val="005166B9"/>
    <w:rsid w:val="0051693E"/>
    <w:rsid w:val="00516C47"/>
    <w:rsid w:val="0052160D"/>
    <w:rsid w:val="00522766"/>
    <w:rsid w:val="00522CC9"/>
    <w:rsid w:val="005236A6"/>
    <w:rsid w:val="005253AB"/>
    <w:rsid w:val="00525DC1"/>
    <w:rsid w:val="0052643E"/>
    <w:rsid w:val="00527271"/>
    <w:rsid w:val="005277D3"/>
    <w:rsid w:val="005278DE"/>
    <w:rsid w:val="00527CBA"/>
    <w:rsid w:val="0053016C"/>
    <w:rsid w:val="005316DF"/>
    <w:rsid w:val="00532776"/>
    <w:rsid w:val="00533F3C"/>
    <w:rsid w:val="005361DC"/>
    <w:rsid w:val="00537C57"/>
    <w:rsid w:val="00537D35"/>
    <w:rsid w:val="005405DD"/>
    <w:rsid w:val="00542645"/>
    <w:rsid w:val="00542D53"/>
    <w:rsid w:val="00544B9F"/>
    <w:rsid w:val="0054553A"/>
    <w:rsid w:val="005475D8"/>
    <w:rsid w:val="00547B21"/>
    <w:rsid w:val="00547EA0"/>
    <w:rsid w:val="00550004"/>
    <w:rsid w:val="0055040C"/>
    <w:rsid w:val="0055107B"/>
    <w:rsid w:val="00553189"/>
    <w:rsid w:val="00553978"/>
    <w:rsid w:val="00553AA2"/>
    <w:rsid w:val="00553C38"/>
    <w:rsid w:val="00554171"/>
    <w:rsid w:val="005544ED"/>
    <w:rsid w:val="005547B1"/>
    <w:rsid w:val="005547CB"/>
    <w:rsid w:val="0055613D"/>
    <w:rsid w:val="00556184"/>
    <w:rsid w:val="00556357"/>
    <w:rsid w:val="00557615"/>
    <w:rsid w:val="0055776C"/>
    <w:rsid w:val="00560182"/>
    <w:rsid w:val="00560364"/>
    <w:rsid w:val="00560D1B"/>
    <w:rsid w:val="005614E1"/>
    <w:rsid w:val="00562687"/>
    <w:rsid w:val="00562838"/>
    <w:rsid w:val="00562FDB"/>
    <w:rsid w:val="00564B75"/>
    <w:rsid w:val="00565CBE"/>
    <w:rsid w:val="00566B4F"/>
    <w:rsid w:val="0056700A"/>
    <w:rsid w:val="0056713F"/>
    <w:rsid w:val="00571234"/>
    <w:rsid w:val="0057155E"/>
    <w:rsid w:val="00572928"/>
    <w:rsid w:val="00572F82"/>
    <w:rsid w:val="0057365A"/>
    <w:rsid w:val="0057411C"/>
    <w:rsid w:val="00574A7A"/>
    <w:rsid w:val="005769F0"/>
    <w:rsid w:val="005808B9"/>
    <w:rsid w:val="00580AE7"/>
    <w:rsid w:val="00580AF6"/>
    <w:rsid w:val="00580DF9"/>
    <w:rsid w:val="00581C4D"/>
    <w:rsid w:val="00581E26"/>
    <w:rsid w:val="005868B0"/>
    <w:rsid w:val="00586CE3"/>
    <w:rsid w:val="005908C7"/>
    <w:rsid w:val="005929B5"/>
    <w:rsid w:val="0059379C"/>
    <w:rsid w:val="005A058B"/>
    <w:rsid w:val="005A25FF"/>
    <w:rsid w:val="005A31D2"/>
    <w:rsid w:val="005A334E"/>
    <w:rsid w:val="005A35DE"/>
    <w:rsid w:val="005A5E56"/>
    <w:rsid w:val="005A6A2F"/>
    <w:rsid w:val="005A752E"/>
    <w:rsid w:val="005A7E75"/>
    <w:rsid w:val="005B008B"/>
    <w:rsid w:val="005B3080"/>
    <w:rsid w:val="005B6EB0"/>
    <w:rsid w:val="005B77A7"/>
    <w:rsid w:val="005B7C1F"/>
    <w:rsid w:val="005B7F2A"/>
    <w:rsid w:val="005C15AC"/>
    <w:rsid w:val="005C2600"/>
    <w:rsid w:val="005C3912"/>
    <w:rsid w:val="005C50D8"/>
    <w:rsid w:val="005C52AE"/>
    <w:rsid w:val="005C55CC"/>
    <w:rsid w:val="005C6764"/>
    <w:rsid w:val="005C68B4"/>
    <w:rsid w:val="005C761E"/>
    <w:rsid w:val="005D01D8"/>
    <w:rsid w:val="005D0F1C"/>
    <w:rsid w:val="005D0F65"/>
    <w:rsid w:val="005D17CB"/>
    <w:rsid w:val="005D18D6"/>
    <w:rsid w:val="005D26F9"/>
    <w:rsid w:val="005D39FD"/>
    <w:rsid w:val="005D6D27"/>
    <w:rsid w:val="005D738C"/>
    <w:rsid w:val="005D7A97"/>
    <w:rsid w:val="005D7E63"/>
    <w:rsid w:val="005E01C7"/>
    <w:rsid w:val="005E58CA"/>
    <w:rsid w:val="005E60F7"/>
    <w:rsid w:val="005E6C6D"/>
    <w:rsid w:val="005F0408"/>
    <w:rsid w:val="005F094F"/>
    <w:rsid w:val="005F0DB4"/>
    <w:rsid w:val="005F1EEC"/>
    <w:rsid w:val="005F4BCC"/>
    <w:rsid w:val="005F5398"/>
    <w:rsid w:val="005F6C36"/>
    <w:rsid w:val="005F7625"/>
    <w:rsid w:val="005F77E8"/>
    <w:rsid w:val="005F7A29"/>
    <w:rsid w:val="0060023A"/>
    <w:rsid w:val="00600406"/>
    <w:rsid w:val="00600808"/>
    <w:rsid w:val="00601904"/>
    <w:rsid w:val="00601CBD"/>
    <w:rsid w:val="00601F11"/>
    <w:rsid w:val="00602725"/>
    <w:rsid w:val="00602D07"/>
    <w:rsid w:val="00603A01"/>
    <w:rsid w:val="00605D4C"/>
    <w:rsid w:val="00605D84"/>
    <w:rsid w:val="00606266"/>
    <w:rsid w:val="00606DB4"/>
    <w:rsid w:val="0061012B"/>
    <w:rsid w:val="0061080F"/>
    <w:rsid w:val="00610A33"/>
    <w:rsid w:val="0061186D"/>
    <w:rsid w:val="006118FA"/>
    <w:rsid w:val="00612657"/>
    <w:rsid w:val="0061283F"/>
    <w:rsid w:val="00612B78"/>
    <w:rsid w:val="00613B5F"/>
    <w:rsid w:val="00613FB3"/>
    <w:rsid w:val="00614804"/>
    <w:rsid w:val="00614B24"/>
    <w:rsid w:val="00614D3A"/>
    <w:rsid w:val="00616377"/>
    <w:rsid w:val="00617234"/>
    <w:rsid w:val="00620302"/>
    <w:rsid w:val="006206D1"/>
    <w:rsid w:val="006208BF"/>
    <w:rsid w:val="006239D4"/>
    <w:rsid w:val="00624DD8"/>
    <w:rsid w:val="00626D6C"/>
    <w:rsid w:val="00627E87"/>
    <w:rsid w:val="00630E11"/>
    <w:rsid w:val="00632137"/>
    <w:rsid w:val="006338B6"/>
    <w:rsid w:val="00633F52"/>
    <w:rsid w:val="00634AD2"/>
    <w:rsid w:val="006358A7"/>
    <w:rsid w:val="00635926"/>
    <w:rsid w:val="006366D1"/>
    <w:rsid w:val="0063728C"/>
    <w:rsid w:val="00640E48"/>
    <w:rsid w:val="0064177F"/>
    <w:rsid w:val="00642C61"/>
    <w:rsid w:val="00643465"/>
    <w:rsid w:val="0064386F"/>
    <w:rsid w:val="00644B27"/>
    <w:rsid w:val="00644DC8"/>
    <w:rsid w:val="006462B0"/>
    <w:rsid w:val="00647494"/>
    <w:rsid w:val="00647A4E"/>
    <w:rsid w:val="00651E4B"/>
    <w:rsid w:val="006525A0"/>
    <w:rsid w:val="00652D40"/>
    <w:rsid w:val="00653CE5"/>
    <w:rsid w:val="0065434A"/>
    <w:rsid w:val="006546B2"/>
    <w:rsid w:val="006556B5"/>
    <w:rsid w:val="0065583D"/>
    <w:rsid w:val="00656167"/>
    <w:rsid w:val="006561BE"/>
    <w:rsid w:val="006562D8"/>
    <w:rsid w:val="00656862"/>
    <w:rsid w:val="00660EB5"/>
    <w:rsid w:val="00661514"/>
    <w:rsid w:val="006617B5"/>
    <w:rsid w:val="00662CA7"/>
    <w:rsid w:val="00663B2C"/>
    <w:rsid w:val="00663BD0"/>
    <w:rsid w:val="00664788"/>
    <w:rsid w:val="0067051D"/>
    <w:rsid w:val="006705DA"/>
    <w:rsid w:val="00670E93"/>
    <w:rsid w:val="0067211F"/>
    <w:rsid w:val="00672416"/>
    <w:rsid w:val="0067256B"/>
    <w:rsid w:val="00673ABE"/>
    <w:rsid w:val="00675475"/>
    <w:rsid w:val="006754D4"/>
    <w:rsid w:val="00675675"/>
    <w:rsid w:val="0067579F"/>
    <w:rsid w:val="006758B7"/>
    <w:rsid w:val="006758BF"/>
    <w:rsid w:val="00676F53"/>
    <w:rsid w:val="00676F65"/>
    <w:rsid w:val="006806FD"/>
    <w:rsid w:val="00682827"/>
    <w:rsid w:val="00683ED4"/>
    <w:rsid w:val="00684C44"/>
    <w:rsid w:val="00685578"/>
    <w:rsid w:val="006857B6"/>
    <w:rsid w:val="00685EB4"/>
    <w:rsid w:val="006879BB"/>
    <w:rsid w:val="0069100C"/>
    <w:rsid w:val="00691ECB"/>
    <w:rsid w:val="00691F73"/>
    <w:rsid w:val="00691F9F"/>
    <w:rsid w:val="00693047"/>
    <w:rsid w:val="00693403"/>
    <w:rsid w:val="006935AA"/>
    <w:rsid w:val="00693747"/>
    <w:rsid w:val="006938E5"/>
    <w:rsid w:val="00693C20"/>
    <w:rsid w:val="00695633"/>
    <w:rsid w:val="00695F0E"/>
    <w:rsid w:val="0069700B"/>
    <w:rsid w:val="0069700D"/>
    <w:rsid w:val="006A05A8"/>
    <w:rsid w:val="006A0D49"/>
    <w:rsid w:val="006A1EC2"/>
    <w:rsid w:val="006A2233"/>
    <w:rsid w:val="006A2755"/>
    <w:rsid w:val="006A330E"/>
    <w:rsid w:val="006A332C"/>
    <w:rsid w:val="006A3579"/>
    <w:rsid w:val="006A4040"/>
    <w:rsid w:val="006A47EB"/>
    <w:rsid w:val="006A4EA0"/>
    <w:rsid w:val="006A684C"/>
    <w:rsid w:val="006A730F"/>
    <w:rsid w:val="006A77E9"/>
    <w:rsid w:val="006B2A98"/>
    <w:rsid w:val="006B41AA"/>
    <w:rsid w:val="006B429C"/>
    <w:rsid w:val="006B7107"/>
    <w:rsid w:val="006B7FE4"/>
    <w:rsid w:val="006C06D6"/>
    <w:rsid w:val="006C2091"/>
    <w:rsid w:val="006C2819"/>
    <w:rsid w:val="006C2F26"/>
    <w:rsid w:val="006C315E"/>
    <w:rsid w:val="006C33F1"/>
    <w:rsid w:val="006C38A1"/>
    <w:rsid w:val="006C4345"/>
    <w:rsid w:val="006C457C"/>
    <w:rsid w:val="006C4B25"/>
    <w:rsid w:val="006C4EA7"/>
    <w:rsid w:val="006C60BF"/>
    <w:rsid w:val="006C65FD"/>
    <w:rsid w:val="006C6C87"/>
    <w:rsid w:val="006C6CDF"/>
    <w:rsid w:val="006C7B34"/>
    <w:rsid w:val="006C7BE8"/>
    <w:rsid w:val="006D04D0"/>
    <w:rsid w:val="006D0F54"/>
    <w:rsid w:val="006D177C"/>
    <w:rsid w:val="006D1846"/>
    <w:rsid w:val="006D29AD"/>
    <w:rsid w:val="006D2F5F"/>
    <w:rsid w:val="006D3A96"/>
    <w:rsid w:val="006D4124"/>
    <w:rsid w:val="006D6703"/>
    <w:rsid w:val="006D6B7C"/>
    <w:rsid w:val="006D6CD5"/>
    <w:rsid w:val="006D78E2"/>
    <w:rsid w:val="006D7A2E"/>
    <w:rsid w:val="006E19AB"/>
    <w:rsid w:val="006E1FA0"/>
    <w:rsid w:val="006E426F"/>
    <w:rsid w:val="006E5148"/>
    <w:rsid w:val="006E5926"/>
    <w:rsid w:val="006E6176"/>
    <w:rsid w:val="006F1178"/>
    <w:rsid w:val="006F1CBB"/>
    <w:rsid w:val="006F361C"/>
    <w:rsid w:val="006F569C"/>
    <w:rsid w:val="006F76BF"/>
    <w:rsid w:val="006F7C9E"/>
    <w:rsid w:val="00700904"/>
    <w:rsid w:val="00702205"/>
    <w:rsid w:val="00702C18"/>
    <w:rsid w:val="00703986"/>
    <w:rsid w:val="00704C15"/>
    <w:rsid w:val="0070708D"/>
    <w:rsid w:val="007075DE"/>
    <w:rsid w:val="00707AC6"/>
    <w:rsid w:val="00707E7F"/>
    <w:rsid w:val="0071083B"/>
    <w:rsid w:val="007129A6"/>
    <w:rsid w:val="00712D03"/>
    <w:rsid w:val="00715DA3"/>
    <w:rsid w:val="007207B1"/>
    <w:rsid w:val="0072085D"/>
    <w:rsid w:val="00721685"/>
    <w:rsid w:val="00722077"/>
    <w:rsid w:val="00723775"/>
    <w:rsid w:val="00723AEC"/>
    <w:rsid w:val="00723C8B"/>
    <w:rsid w:val="00725DF2"/>
    <w:rsid w:val="007262D0"/>
    <w:rsid w:val="00726315"/>
    <w:rsid w:val="007274EE"/>
    <w:rsid w:val="00727E39"/>
    <w:rsid w:val="00731895"/>
    <w:rsid w:val="007320A7"/>
    <w:rsid w:val="007333BA"/>
    <w:rsid w:val="00733F66"/>
    <w:rsid w:val="00734173"/>
    <w:rsid w:val="00734DDE"/>
    <w:rsid w:val="00735637"/>
    <w:rsid w:val="00736525"/>
    <w:rsid w:val="0073683F"/>
    <w:rsid w:val="007372E1"/>
    <w:rsid w:val="007378A4"/>
    <w:rsid w:val="00740E25"/>
    <w:rsid w:val="0074179F"/>
    <w:rsid w:val="00741C66"/>
    <w:rsid w:val="00743DE5"/>
    <w:rsid w:val="00744832"/>
    <w:rsid w:val="00745C52"/>
    <w:rsid w:val="00745CFE"/>
    <w:rsid w:val="00751C28"/>
    <w:rsid w:val="00751E65"/>
    <w:rsid w:val="00752469"/>
    <w:rsid w:val="00752751"/>
    <w:rsid w:val="0075307A"/>
    <w:rsid w:val="0075309C"/>
    <w:rsid w:val="0075562D"/>
    <w:rsid w:val="00755FF7"/>
    <w:rsid w:val="00756D44"/>
    <w:rsid w:val="00757B88"/>
    <w:rsid w:val="0076198A"/>
    <w:rsid w:val="00761A6B"/>
    <w:rsid w:val="007629CC"/>
    <w:rsid w:val="00762DB4"/>
    <w:rsid w:val="00763273"/>
    <w:rsid w:val="00763389"/>
    <w:rsid w:val="00763EBA"/>
    <w:rsid w:val="00764E28"/>
    <w:rsid w:val="00764F7B"/>
    <w:rsid w:val="0076504C"/>
    <w:rsid w:val="0076587F"/>
    <w:rsid w:val="00766716"/>
    <w:rsid w:val="0077108F"/>
    <w:rsid w:val="0077485E"/>
    <w:rsid w:val="00774910"/>
    <w:rsid w:val="00775D1A"/>
    <w:rsid w:val="007809F8"/>
    <w:rsid w:val="00780E42"/>
    <w:rsid w:val="0078149B"/>
    <w:rsid w:val="00782465"/>
    <w:rsid w:val="00783033"/>
    <w:rsid w:val="007833C2"/>
    <w:rsid w:val="00783473"/>
    <w:rsid w:val="00783CAE"/>
    <w:rsid w:val="0078523C"/>
    <w:rsid w:val="007861C5"/>
    <w:rsid w:val="00786728"/>
    <w:rsid w:val="00787128"/>
    <w:rsid w:val="00787A7C"/>
    <w:rsid w:val="00787C82"/>
    <w:rsid w:val="00790273"/>
    <w:rsid w:val="00791073"/>
    <w:rsid w:val="007915CE"/>
    <w:rsid w:val="00791959"/>
    <w:rsid w:val="00793FA7"/>
    <w:rsid w:val="00793FEE"/>
    <w:rsid w:val="0079480D"/>
    <w:rsid w:val="007A0593"/>
    <w:rsid w:val="007A0929"/>
    <w:rsid w:val="007A0F6B"/>
    <w:rsid w:val="007A1770"/>
    <w:rsid w:val="007A2A8E"/>
    <w:rsid w:val="007A2FC4"/>
    <w:rsid w:val="007A3240"/>
    <w:rsid w:val="007A37CE"/>
    <w:rsid w:val="007A4062"/>
    <w:rsid w:val="007A44AA"/>
    <w:rsid w:val="007A47BC"/>
    <w:rsid w:val="007A5AF8"/>
    <w:rsid w:val="007A5C4A"/>
    <w:rsid w:val="007A5C54"/>
    <w:rsid w:val="007A5C6C"/>
    <w:rsid w:val="007A6AF9"/>
    <w:rsid w:val="007A6BD1"/>
    <w:rsid w:val="007A75A5"/>
    <w:rsid w:val="007B1C38"/>
    <w:rsid w:val="007B1C8B"/>
    <w:rsid w:val="007B2334"/>
    <w:rsid w:val="007B2C41"/>
    <w:rsid w:val="007B326C"/>
    <w:rsid w:val="007B60EB"/>
    <w:rsid w:val="007B7B11"/>
    <w:rsid w:val="007C0BF9"/>
    <w:rsid w:val="007C2332"/>
    <w:rsid w:val="007C279A"/>
    <w:rsid w:val="007C292D"/>
    <w:rsid w:val="007C3964"/>
    <w:rsid w:val="007C52A4"/>
    <w:rsid w:val="007C59D9"/>
    <w:rsid w:val="007D0035"/>
    <w:rsid w:val="007D0ABC"/>
    <w:rsid w:val="007D13C5"/>
    <w:rsid w:val="007D3FD0"/>
    <w:rsid w:val="007D5F80"/>
    <w:rsid w:val="007D7368"/>
    <w:rsid w:val="007D7A59"/>
    <w:rsid w:val="007D7E28"/>
    <w:rsid w:val="007E0CEF"/>
    <w:rsid w:val="007E288D"/>
    <w:rsid w:val="007E2CED"/>
    <w:rsid w:val="007E356D"/>
    <w:rsid w:val="007E393C"/>
    <w:rsid w:val="007E46CB"/>
    <w:rsid w:val="007E46DA"/>
    <w:rsid w:val="007E5E6B"/>
    <w:rsid w:val="007E7C1F"/>
    <w:rsid w:val="007F0C17"/>
    <w:rsid w:val="007F19A6"/>
    <w:rsid w:val="007F31AB"/>
    <w:rsid w:val="007F327F"/>
    <w:rsid w:val="007F3D0E"/>
    <w:rsid w:val="007F517D"/>
    <w:rsid w:val="007F6134"/>
    <w:rsid w:val="007F61FF"/>
    <w:rsid w:val="007F7342"/>
    <w:rsid w:val="0080035E"/>
    <w:rsid w:val="0080094B"/>
    <w:rsid w:val="00800C20"/>
    <w:rsid w:val="00801DB7"/>
    <w:rsid w:val="00802B23"/>
    <w:rsid w:val="00803620"/>
    <w:rsid w:val="00803DFA"/>
    <w:rsid w:val="00804116"/>
    <w:rsid w:val="0080420F"/>
    <w:rsid w:val="00804750"/>
    <w:rsid w:val="008047A3"/>
    <w:rsid w:val="00805078"/>
    <w:rsid w:val="00806DA7"/>
    <w:rsid w:val="00806F6E"/>
    <w:rsid w:val="00807055"/>
    <w:rsid w:val="008073E7"/>
    <w:rsid w:val="00810684"/>
    <w:rsid w:val="00810A29"/>
    <w:rsid w:val="00810B48"/>
    <w:rsid w:val="00810E71"/>
    <w:rsid w:val="0081117D"/>
    <w:rsid w:val="008120C2"/>
    <w:rsid w:val="00812AD4"/>
    <w:rsid w:val="00813246"/>
    <w:rsid w:val="0081404D"/>
    <w:rsid w:val="00814E9A"/>
    <w:rsid w:val="00815BE6"/>
    <w:rsid w:val="00815CF8"/>
    <w:rsid w:val="00815F66"/>
    <w:rsid w:val="00821B84"/>
    <w:rsid w:val="00821FFD"/>
    <w:rsid w:val="00822205"/>
    <w:rsid w:val="00822D8D"/>
    <w:rsid w:val="00823156"/>
    <w:rsid w:val="00824185"/>
    <w:rsid w:val="00825669"/>
    <w:rsid w:val="00826C29"/>
    <w:rsid w:val="008273A6"/>
    <w:rsid w:val="00827FDD"/>
    <w:rsid w:val="00830F93"/>
    <w:rsid w:val="0083147D"/>
    <w:rsid w:val="00831E89"/>
    <w:rsid w:val="00833662"/>
    <w:rsid w:val="00833F0D"/>
    <w:rsid w:val="0083495E"/>
    <w:rsid w:val="00835237"/>
    <w:rsid w:val="00835617"/>
    <w:rsid w:val="00835F73"/>
    <w:rsid w:val="00836211"/>
    <w:rsid w:val="008376E8"/>
    <w:rsid w:val="00840FC9"/>
    <w:rsid w:val="00841345"/>
    <w:rsid w:val="008418DB"/>
    <w:rsid w:val="00841CFA"/>
    <w:rsid w:val="00842E2F"/>
    <w:rsid w:val="00842EDF"/>
    <w:rsid w:val="00843015"/>
    <w:rsid w:val="0084399B"/>
    <w:rsid w:val="00844059"/>
    <w:rsid w:val="008443A0"/>
    <w:rsid w:val="008454E7"/>
    <w:rsid w:val="00845549"/>
    <w:rsid w:val="00846AB8"/>
    <w:rsid w:val="00850E88"/>
    <w:rsid w:val="0085197F"/>
    <w:rsid w:val="008520CC"/>
    <w:rsid w:val="008524B5"/>
    <w:rsid w:val="00853C11"/>
    <w:rsid w:val="008547CF"/>
    <w:rsid w:val="00854FC0"/>
    <w:rsid w:val="00855C5D"/>
    <w:rsid w:val="00855EA4"/>
    <w:rsid w:val="00855EE0"/>
    <w:rsid w:val="00856150"/>
    <w:rsid w:val="00857CEB"/>
    <w:rsid w:val="00860338"/>
    <w:rsid w:val="0086146F"/>
    <w:rsid w:val="0086268D"/>
    <w:rsid w:val="0086410E"/>
    <w:rsid w:val="008641D1"/>
    <w:rsid w:val="00864504"/>
    <w:rsid w:val="00866578"/>
    <w:rsid w:val="00866633"/>
    <w:rsid w:val="00867A46"/>
    <w:rsid w:val="0087083D"/>
    <w:rsid w:val="008710EB"/>
    <w:rsid w:val="008712B8"/>
    <w:rsid w:val="00872CCE"/>
    <w:rsid w:val="0087369D"/>
    <w:rsid w:val="00873B00"/>
    <w:rsid w:val="00874196"/>
    <w:rsid w:val="00874AA1"/>
    <w:rsid w:val="00874BB7"/>
    <w:rsid w:val="00874FF0"/>
    <w:rsid w:val="008768A5"/>
    <w:rsid w:val="00877F0A"/>
    <w:rsid w:val="008809EA"/>
    <w:rsid w:val="00880EEF"/>
    <w:rsid w:val="00881D49"/>
    <w:rsid w:val="00881DAE"/>
    <w:rsid w:val="0088203F"/>
    <w:rsid w:val="00882589"/>
    <w:rsid w:val="0088315A"/>
    <w:rsid w:val="00883867"/>
    <w:rsid w:val="00884666"/>
    <w:rsid w:val="0088469B"/>
    <w:rsid w:val="00885EC8"/>
    <w:rsid w:val="00886049"/>
    <w:rsid w:val="0088678E"/>
    <w:rsid w:val="00886A38"/>
    <w:rsid w:val="008913F6"/>
    <w:rsid w:val="00891624"/>
    <w:rsid w:val="00891820"/>
    <w:rsid w:val="00891E1C"/>
    <w:rsid w:val="008921C7"/>
    <w:rsid w:val="00892985"/>
    <w:rsid w:val="00893D6D"/>
    <w:rsid w:val="008943A4"/>
    <w:rsid w:val="00895F28"/>
    <w:rsid w:val="008968F1"/>
    <w:rsid w:val="00897618"/>
    <w:rsid w:val="00897680"/>
    <w:rsid w:val="008A0EE1"/>
    <w:rsid w:val="008A2551"/>
    <w:rsid w:val="008A49CA"/>
    <w:rsid w:val="008A4DE3"/>
    <w:rsid w:val="008A5926"/>
    <w:rsid w:val="008B10F7"/>
    <w:rsid w:val="008B2D6D"/>
    <w:rsid w:val="008B346A"/>
    <w:rsid w:val="008B3FAC"/>
    <w:rsid w:val="008B44E4"/>
    <w:rsid w:val="008B613D"/>
    <w:rsid w:val="008B62C1"/>
    <w:rsid w:val="008B7A42"/>
    <w:rsid w:val="008C01A3"/>
    <w:rsid w:val="008C1E09"/>
    <w:rsid w:val="008C3A90"/>
    <w:rsid w:val="008C47BD"/>
    <w:rsid w:val="008C4F60"/>
    <w:rsid w:val="008C538C"/>
    <w:rsid w:val="008C5448"/>
    <w:rsid w:val="008C556D"/>
    <w:rsid w:val="008C7185"/>
    <w:rsid w:val="008C7870"/>
    <w:rsid w:val="008D02D4"/>
    <w:rsid w:val="008D09B7"/>
    <w:rsid w:val="008D2350"/>
    <w:rsid w:val="008D32A9"/>
    <w:rsid w:val="008D332C"/>
    <w:rsid w:val="008D3D55"/>
    <w:rsid w:val="008D5D9F"/>
    <w:rsid w:val="008D6C9C"/>
    <w:rsid w:val="008E03FD"/>
    <w:rsid w:val="008E05B2"/>
    <w:rsid w:val="008E0C65"/>
    <w:rsid w:val="008E1554"/>
    <w:rsid w:val="008E1691"/>
    <w:rsid w:val="008E1D1F"/>
    <w:rsid w:val="008E6D45"/>
    <w:rsid w:val="008F011E"/>
    <w:rsid w:val="008F1F4C"/>
    <w:rsid w:val="008F3926"/>
    <w:rsid w:val="008F4698"/>
    <w:rsid w:val="008F5EE6"/>
    <w:rsid w:val="008F6932"/>
    <w:rsid w:val="008F69FD"/>
    <w:rsid w:val="008F740A"/>
    <w:rsid w:val="008F7412"/>
    <w:rsid w:val="008F7B03"/>
    <w:rsid w:val="008F7DAB"/>
    <w:rsid w:val="009006BE"/>
    <w:rsid w:val="009034EF"/>
    <w:rsid w:val="00904B07"/>
    <w:rsid w:val="00904CA7"/>
    <w:rsid w:val="00905305"/>
    <w:rsid w:val="0090679D"/>
    <w:rsid w:val="0091033D"/>
    <w:rsid w:val="00910456"/>
    <w:rsid w:val="009107E3"/>
    <w:rsid w:val="0091181D"/>
    <w:rsid w:val="00911F48"/>
    <w:rsid w:val="0091238F"/>
    <w:rsid w:val="00912C96"/>
    <w:rsid w:val="00912F99"/>
    <w:rsid w:val="00914445"/>
    <w:rsid w:val="009145CD"/>
    <w:rsid w:val="0091752C"/>
    <w:rsid w:val="0091767F"/>
    <w:rsid w:val="00917F24"/>
    <w:rsid w:val="0092022A"/>
    <w:rsid w:val="00920436"/>
    <w:rsid w:val="00920F1B"/>
    <w:rsid w:val="00921E88"/>
    <w:rsid w:val="009240F4"/>
    <w:rsid w:val="00924914"/>
    <w:rsid w:val="00925178"/>
    <w:rsid w:val="00925EF0"/>
    <w:rsid w:val="009266DA"/>
    <w:rsid w:val="0092743A"/>
    <w:rsid w:val="00930794"/>
    <w:rsid w:val="00931426"/>
    <w:rsid w:val="009318F2"/>
    <w:rsid w:val="00933A0E"/>
    <w:rsid w:val="00933E17"/>
    <w:rsid w:val="00935709"/>
    <w:rsid w:val="00936B9E"/>
    <w:rsid w:val="00936FFD"/>
    <w:rsid w:val="00937926"/>
    <w:rsid w:val="00937E11"/>
    <w:rsid w:val="009407FA"/>
    <w:rsid w:val="0094081B"/>
    <w:rsid w:val="0094413B"/>
    <w:rsid w:val="00945CA1"/>
    <w:rsid w:val="009475DA"/>
    <w:rsid w:val="009479E4"/>
    <w:rsid w:val="0095042F"/>
    <w:rsid w:val="00950D12"/>
    <w:rsid w:val="00953921"/>
    <w:rsid w:val="00955472"/>
    <w:rsid w:val="009566E5"/>
    <w:rsid w:val="00956A5E"/>
    <w:rsid w:val="00956D34"/>
    <w:rsid w:val="00957229"/>
    <w:rsid w:val="0095782C"/>
    <w:rsid w:val="00961963"/>
    <w:rsid w:val="00962669"/>
    <w:rsid w:val="00962B21"/>
    <w:rsid w:val="00963E47"/>
    <w:rsid w:val="00964E1C"/>
    <w:rsid w:val="00965180"/>
    <w:rsid w:val="0096535C"/>
    <w:rsid w:val="00965493"/>
    <w:rsid w:val="00965C06"/>
    <w:rsid w:val="00965EE4"/>
    <w:rsid w:val="009663DF"/>
    <w:rsid w:val="009678F2"/>
    <w:rsid w:val="00967FB4"/>
    <w:rsid w:val="00970B35"/>
    <w:rsid w:val="00971501"/>
    <w:rsid w:val="00973F52"/>
    <w:rsid w:val="00974154"/>
    <w:rsid w:val="009749B2"/>
    <w:rsid w:val="00974BA9"/>
    <w:rsid w:val="00974E9A"/>
    <w:rsid w:val="00975632"/>
    <w:rsid w:val="00975E89"/>
    <w:rsid w:val="00976248"/>
    <w:rsid w:val="00977353"/>
    <w:rsid w:val="00980716"/>
    <w:rsid w:val="009815B7"/>
    <w:rsid w:val="00982354"/>
    <w:rsid w:val="00982B95"/>
    <w:rsid w:val="00983674"/>
    <w:rsid w:val="009838D9"/>
    <w:rsid w:val="009838ED"/>
    <w:rsid w:val="00983E71"/>
    <w:rsid w:val="009840A9"/>
    <w:rsid w:val="00985660"/>
    <w:rsid w:val="00986CB0"/>
    <w:rsid w:val="00986DD0"/>
    <w:rsid w:val="00991829"/>
    <w:rsid w:val="00991992"/>
    <w:rsid w:val="0099292B"/>
    <w:rsid w:val="00994708"/>
    <w:rsid w:val="009A3178"/>
    <w:rsid w:val="009A3C27"/>
    <w:rsid w:val="009A6774"/>
    <w:rsid w:val="009A79D5"/>
    <w:rsid w:val="009B10CF"/>
    <w:rsid w:val="009B10EF"/>
    <w:rsid w:val="009B1588"/>
    <w:rsid w:val="009B1D8A"/>
    <w:rsid w:val="009B1E24"/>
    <w:rsid w:val="009B270C"/>
    <w:rsid w:val="009B327A"/>
    <w:rsid w:val="009B3EB4"/>
    <w:rsid w:val="009B3EED"/>
    <w:rsid w:val="009B4E41"/>
    <w:rsid w:val="009B6707"/>
    <w:rsid w:val="009B6783"/>
    <w:rsid w:val="009C08FF"/>
    <w:rsid w:val="009C1675"/>
    <w:rsid w:val="009C2D6A"/>
    <w:rsid w:val="009C340E"/>
    <w:rsid w:val="009C3D0F"/>
    <w:rsid w:val="009C673E"/>
    <w:rsid w:val="009D093B"/>
    <w:rsid w:val="009D2110"/>
    <w:rsid w:val="009D6A13"/>
    <w:rsid w:val="009D708B"/>
    <w:rsid w:val="009E0617"/>
    <w:rsid w:val="009E1380"/>
    <w:rsid w:val="009E1D6A"/>
    <w:rsid w:val="009E303C"/>
    <w:rsid w:val="009E34D3"/>
    <w:rsid w:val="009E4700"/>
    <w:rsid w:val="009E720F"/>
    <w:rsid w:val="009F0A91"/>
    <w:rsid w:val="009F3BEA"/>
    <w:rsid w:val="009F6A5A"/>
    <w:rsid w:val="009F6C6D"/>
    <w:rsid w:val="009F6C74"/>
    <w:rsid w:val="009F6F2B"/>
    <w:rsid w:val="009F76EA"/>
    <w:rsid w:val="009F7AF8"/>
    <w:rsid w:val="009F7DDE"/>
    <w:rsid w:val="00A00FC4"/>
    <w:rsid w:val="00A02081"/>
    <w:rsid w:val="00A02600"/>
    <w:rsid w:val="00A02C49"/>
    <w:rsid w:val="00A02D61"/>
    <w:rsid w:val="00A03CF2"/>
    <w:rsid w:val="00A06F98"/>
    <w:rsid w:val="00A07589"/>
    <w:rsid w:val="00A11016"/>
    <w:rsid w:val="00A11BBC"/>
    <w:rsid w:val="00A11DC1"/>
    <w:rsid w:val="00A12A46"/>
    <w:rsid w:val="00A12B1E"/>
    <w:rsid w:val="00A12C11"/>
    <w:rsid w:val="00A12C1E"/>
    <w:rsid w:val="00A130C4"/>
    <w:rsid w:val="00A16251"/>
    <w:rsid w:val="00A17CA0"/>
    <w:rsid w:val="00A20960"/>
    <w:rsid w:val="00A2279F"/>
    <w:rsid w:val="00A228C1"/>
    <w:rsid w:val="00A23104"/>
    <w:rsid w:val="00A2523D"/>
    <w:rsid w:val="00A27CD5"/>
    <w:rsid w:val="00A3174F"/>
    <w:rsid w:val="00A3186D"/>
    <w:rsid w:val="00A319F1"/>
    <w:rsid w:val="00A31B1A"/>
    <w:rsid w:val="00A31C4B"/>
    <w:rsid w:val="00A32B37"/>
    <w:rsid w:val="00A32B43"/>
    <w:rsid w:val="00A32EB5"/>
    <w:rsid w:val="00A33A1A"/>
    <w:rsid w:val="00A346F0"/>
    <w:rsid w:val="00A35E45"/>
    <w:rsid w:val="00A36D39"/>
    <w:rsid w:val="00A409A3"/>
    <w:rsid w:val="00A428B2"/>
    <w:rsid w:val="00A432FF"/>
    <w:rsid w:val="00A43434"/>
    <w:rsid w:val="00A4415E"/>
    <w:rsid w:val="00A44927"/>
    <w:rsid w:val="00A46836"/>
    <w:rsid w:val="00A5155A"/>
    <w:rsid w:val="00A51AFC"/>
    <w:rsid w:val="00A5307D"/>
    <w:rsid w:val="00A5380A"/>
    <w:rsid w:val="00A53CED"/>
    <w:rsid w:val="00A54856"/>
    <w:rsid w:val="00A553B8"/>
    <w:rsid w:val="00A55C8A"/>
    <w:rsid w:val="00A57473"/>
    <w:rsid w:val="00A6065B"/>
    <w:rsid w:val="00A61ACE"/>
    <w:rsid w:val="00A620FA"/>
    <w:rsid w:val="00A63E8E"/>
    <w:rsid w:val="00A6435B"/>
    <w:rsid w:val="00A6558C"/>
    <w:rsid w:val="00A65802"/>
    <w:rsid w:val="00A65CBF"/>
    <w:rsid w:val="00A66AAB"/>
    <w:rsid w:val="00A6768A"/>
    <w:rsid w:val="00A70A14"/>
    <w:rsid w:val="00A73E12"/>
    <w:rsid w:val="00A77AA8"/>
    <w:rsid w:val="00A80188"/>
    <w:rsid w:val="00A81EAA"/>
    <w:rsid w:val="00A82063"/>
    <w:rsid w:val="00A821EA"/>
    <w:rsid w:val="00A84241"/>
    <w:rsid w:val="00A84383"/>
    <w:rsid w:val="00A85A56"/>
    <w:rsid w:val="00A86191"/>
    <w:rsid w:val="00A87ACA"/>
    <w:rsid w:val="00A87D26"/>
    <w:rsid w:val="00A91A26"/>
    <w:rsid w:val="00A93D66"/>
    <w:rsid w:val="00A95E29"/>
    <w:rsid w:val="00AA0790"/>
    <w:rsid w:val="00AA246D"/>
    <w:rsid w:val="00AA4204"/>
    <w:rsid w:val="00AA453D"/>
    <w:rsid w:val="00AA4D80"/>
    <w:rsid w:val="00AA5F5A"/>
    <w:rsid w:val="00AA7464"/>
    <w:rsid w:val="00AB06AA"/>
    <w:rsid w:val="00AB1F34"/>
    <w:rsid w:val="00AB1FA1"/>
    <w:rsid w:val="00AB240F"/>
    <w:rsid w:val="00AB2465"/>
    <w:rsid w:val="00AB332A"/>
    <w:rsid w:val="00AB35EE"/>
    <w:rsid w:val="00AB376F"/>
    <w:rsid w:val="00AB78EA"/>
    <w:rsid w:val="00AB7B64"/>
    <w:rsid w:val="00AC0A52"/>
    <w:rsid w:val="00AC0E82"/>
    <w:rsid w:val="00AC24E5"/>
    <w:rsid w:val="00AC26DC"/>
    <w:rsid w:val="00AC32E0"/>
    <w:rsid w:val="00AC3555"/>
    <w:rsid w:val="00AC4F6A"/>
    <w:rsid w:val="00AD0DC9"/>
    <w:rsid w:val="00AD197E"/>
    <w:rsid w:val="00AD2765"/>
    <w:rsid w:val="00AD3329"/>
    <w:rsid w:val="00AD3343"/>
    <w:rsid w:val="00AD359E"/>
    <w:rsid w:val="00AD3EA9"/>
    <w:rsid w:val="00AD4098"/>
    <w:rsid w:val="00AD4F42"/>
    <w:rsid w:val="00AD64E6"/>
    <w:rsid w:val="00AD7137"/>
    <w:rsid w:val="00AE2167"/>
    <w:rsid w:val="00AE38B6"/>
    <w:rsid w:val="00AE473E"/>
    <w:rsid w:val="00AE4A04"/>
    <w:rsid w:val="00AE4A29"/>
    <w:rsid w:val="00AE79C2"/>
    <w:rsid w:val="00AF1898"/>
    <w:rsid w:val="00AF2D4E"/>
    <w:rsid w:val="00AF32ED"/>
    <w:rsid w:val="00AF731B"/>
    <w:rsid w:val="00AF75BD"/>
    <w:rsid w:val="00AF7C9A"/>
    <w:rsid w:val="00B00294"/>
    <w:rsid w:val="00B00CD8"/>
    <w:rsid w:val="00B00E6D"/>
    <w:rsid w:val="00B01F9C"/>
    <w:rsid w:val="00B02E26"/>
    <w:rsid w:val="00B02F5F"/>
    <w:rsid w:val="00B0498F"/>
    <w:rsid w:val="00B06359"/>
    <w:rsid w:val="00B06835"/>
    <w:rsid w:val="00B06EFA"/>
    <w:rsid w:val="00B076E7"/>
    <w:rsid w:val="00B078EB"/>
    <w:rsid w:val="00B1230F"/>
    <w:rsid w:val="00B13492"/>
    <w:rsid w:val="00B141E3"/>
    <w:rsid w:val="00B15D5B"/>
    <w:rsid w:val="00B16879"/>
    <w:rsid w:val="00B1788D"/>
    <w:rsid w:val="00B20091"/>
    <w:rsid w:val="00B20D9C"/>
    <w:rsid w:val="00B23F97"/>
    <w:rsid w:val="00B2488F"/>
    <w:rsid w:val="00B25A08"/>
    <w:rsid w:val="00B25C8E"/>
    <w:rsid w:val="00B25F62"/>
    <w:rsid w:val="00B261EF"/>
    <w:rsid w:val="00B2680C"/>
    <w:rsid w:val="00B26952"/>
    <w:rsid w:val="00B27DD5"/>
    <w:rsid w:val="00B30837"/>
    <w:rsid w:val="00B31092"/>
    <w:rsid w:val="00B3162D"/>
    <w:rsid w:val="00B31784"/>
    <w:rsid w:val="00B32690"/>
    <w:rsid w:val="00B3327C"/>
    <w:rsid w:val="00B332AE"/>
    <w:rsid w:val="00B33D61"/>
    <w:rsid w:val="00B33E95"/>
    <w:rsid w:val="00B34433"/>
    <w:rsid w:val="00B37122"/>
    <w:rsid w:val="00B37729"/>
    <w:rsid w:val="00B40E26"/>
    <w:rsid w:val="00B41D84"/>
    <w:rsid w:val="00B41F7D"/>
    <w:rsid w:val="00B44E2F"/>
    <w:rsid w:val="00B453EF"/>
    <w:rsid w:val="00B45AAD"/>
    <w:rsid w:val="00B46ACA"/>
    <w:rsid w:val="00B4719A"/>
    <w:rsid w:val="00B514B4"/>
    <w:rsid w:val="00B51760"/>
    <w:rsid w:val="00B52CAB"/>
    <w:rsid w:val="00B52D25"/>
    <w:rsid w:val="00B533FB"/>
    <w:rsid w:val="00B54CCE"/>
    <w:rsid w:val="00B5550D"/>
    <w:rsid w:val="00B55C41"/>
    <w:rsid w:val="00B563BB"/>
    <w:rsid w:val="00B56566"/>
    <w:rsid w:val="00B56C4B"/>
    <w:rsid w:val="00B6025C"/>
    <w:rsid w:val="00B61FBD"/>
    <w:rsid w:val="00B62014"/>
    <w:rsid w:val="00B6242C"/>
    <w:rsid w:val="00B62879"/>
    <w:rsid w:val="00B62C2A"/>
    <w:rsid w:val="00B63C0C"/>
    <w:rsid w:val="00B64B19"/>
    <w:rsid w:val="00B65F62"/>
    <w:rsid w:val="00B66E8A"/>
    <w:rsid w:val="00B70A58"/>
    <w:rsid w:val="00B71070"/>
    <w:rsid w:val="00B71121"/>
    <w:rsid w:val="00B73367"/>
    <w:rsid w:val="00B735ED"/>
    <w:rsid w:val="00B73734"/>
    <w:rsid w:val="00B73919"/>
    <w:rsid w:val="00B750F7"/>
    <w:rsid w:val="00B752FD"/>
    <w:rsid w:val="00B75D97"/>
    <w:rsid w:val="00B76EB1"/>
    <w:rsid w:val="00B77D9A"/>
    <w:rsid w:val="00B77F89"/>
    <w:rsid w:val="00B8260C"/>
    <w:rsid w:val="00B8424B"/>
    <w:rsid w:val="00B84EC2"/>
    <w:rsid w:val="00B85230"/>
    <w:rsid w:val="00B864FB"/>
    <w:rsid w:val="00B86F7C"/>
    <w:rsid w:val="00B875BA"/>
    <w:rsid w:val="00B87715"/>
    <w:rsid w:val="00B905DD"/>
    <w:rsid w:val="00B90FE3"/>
    <w:rsid w:val="00B913DB"/>
    <w:rsid w:val="00B91676"/>
    <w:rsid w:val="00B928C9"/>
    <w:rsid w:val="00B93725"/>
    <w:rsid w:val="00B94148"/>
    <w:rsid w:val="00B943B1"/>
    <w:rsid w:val="00B94A52"/>
    <w:rsid w:val="00B94F16"/>
    <w:rsid w:val="00B953E0"/>
    <w:rsid w:val="00B95404"/>
    <w:rsid w:val="00B96217"/>
    <w:rsid w:val="00B96A8A"/>
    <w:rsid w:val="00B97425"/>
    <w:rsid w:val="00BA187E"/>
    <w:rsid w:val="00BA2108"/>
    <w:rsid w:val="00BA2571"/>
    <w:rsid w:val="00BA3555"/>
    <w:rsid w:val="00BA38B2"/>
    <w:rsid w:val="00BA3A79"/>
    <w:rsid w:val="00BA5C2E"/>
    <w:rsid w:val="00BA5DD8"/>
    <w:rsid w:val="00BA7245"/>
    <w:rsid w:val="00BB020B"/>
    <w:rsid w:val="00BB0C64"/>
    <w:rsid w:val="00BB1889"/>
    <w:rsid w:val="00BB19C0"/>
    <w:rsid w:val="00BB3790"/>
    <w:rsid w:val="00BB4357"/>
    <w:rsid w:val="00BB5637"/>
    <w:rsid w:val="00BB7263"/>
    <w:rsid w:val="00BB79E1"/>
    <w:rsid w:val="00BB7C57"/>
    <w:rsid w:val="00BC0179"/>
    <w:rsid w:val="00BC2081"/>
    <w:rsid w:val="00BC2D2C"/>
    <w:rsid w:val="00BC39E2"/>
    <w:rsid w:val="00BC4913"/>
    <w:rsid w:val="00BC554C"/>
    <w:rsid w:val="00BC5DFF"/>
    <w:rsid w:val="00BC62FB"/>
    <w:rsid w:val="00BC656A"/>
    <w:rsid w:val="00BC6A34"/>
    <w:rsid w:val="00BC79BB"/>
    <w:rsid w:val="00BC7FB6"/>
    <w:rsid w:val="00BD0747"/>
    <w:rsid w:val="00BD0BF6"/>
    <w:rsid w:val="00BD1FC5"/>
    <w:rsid w:val="00BD3202"/>
    <w:rsid w:val="00BD4BB1"/>
    <w:rsid w:val="00BD501A"/>
    <w:rsid w:val="00BD52C0"/>
    <w:rsid w:val="00BD5D36"/>
    <w:rsid w:val="00BD73AF"/>
    <w:rsid w:val="00BD7663"/>
    <w:rsid w:val="00BE26C1"/>
    <w:rsid w:val="00BE46C9"/>
    <w:rsid w:val="00BE4AF1"/>
    <w:rsid w:val="00BE5326"/>
    <w:rsid w:val="00BE5A94"/>
    <w:rsid w:val="00BE5AB8"/>
    <w:rsid w:val="00BE5B97"/>
    <w:rsid w:val="00BE5C42"/>
    <w:rsid w:val="00BE66B5"/>
    <w:rsid w:val="00BE69DA"/>
    <w:rsid w:val="00BE6D16"/>
    <w:rsid w:val="00BE707C"/>
    <w:rsid w:val="00BF099E"/>
    <w:rsid w:val="00BF1671"/>
    <w:rsid w:val="00BF1924"/>
    <w:rsid w:val="00BF1FC4"/>
    <w:rsid w:val="00BF27E8"/>
    <w:rsid w:val="00BF2EE7"/>
    <w:rsid w:val="00BF48E2"/>
    <w:rsid w:val="00BF69C0"/>
    <w:rsid w:val="00C002A3"/>
    <w:rsid w:val="00C025FB"/>
    <w:rsid w:val="00C0271F"/>
    <w:rsid w:val="00C02B15"/>
    <w:rsid w:val="00C04D58"/>
    <w:rsid w:val="00C04DB4"/>
    <w:rsid w:val="00C04F7F"/>
    <w:rsid w:val="00C06190"/>
    <w:rsid w:val="00C070B7"/>
    <w:rsid w:val="00C07DE6"/>
    <w:rsid w:val="00C1048F"/>
    <w:rsid w:val="00C1062A"/>
    <w:rsid w:val="00C1125F"/>
    <w:rsid w:val="00C1238D"/>
    <w:rsid w:val="00C12CE6"/>
    <w:rsid w:val="00C13260"/>
    <w:rsid w:val="00C15172"/>
    <w:rsid w:val="00C17384"/>
    <w:rsid w:val="00C20725"/>
    <w:rsid w:val="00C2389C"/>
    <w:rsid w:val="00C24586"/>
    <w:rsid w:val="00C25796"/>
    <w:rsid w:val="00C2787B"/>
    <w:rsid w:val="00C27CBA"/>
    <w:rsid w:val="00C309CB"/>
    <w:rsid w:val="00C31756"/>
    <w:rsid w:val="00C34106"/>
    <w:rsid w:val="00C34108"/>
    <w:rsid w:val="00C34DAC"/>
    <w:rsid w:val="00C40FFC"/>
    <w:rsid w:val="00C41437"/>
    <w:rsid w:val="00C42145"/>
    <w:rsid w:val="00C423A1"/>
    <w:rsid w:val="00C42A20"/>
    <w:rsid w:val="00C42EEA"/>
    <w:rsid w:val="00C43594"/>
    <w:rsid w:val="00C435E5"/>
    <w:rsid w:val="00C44491"/>
    <w:rsid w:val="00C4484F"/>
    <w:rsid w:val="00C44CDF"/>
    <w:rsid w:val="00C45E4B"/>
    <w:rsid w:val="00C463B2"/>
    <w:rsid w:val="00C46496"/>
    <w:rsid w:val="00C5011B"/>
    <w:rsid w:val="00C52902"/>
    <w:rsid w:val="00C52A15"/>
    <w:rsid w:val="00C52B83"/>
    <w:rsid w:val="00C54972"/>
    <w:rsid w:val="00C5620B"/>
    <w:rsid w:val="00C573F7"/>
    <w:rsid w:val="00C579DE"/>
    <w:rsid w:val="00C57C8C"/>
    <w:rsid w:val="00C60A6B"/>
    <w:rsid w:val="00C61C14"/>
    <w:rsid w:val="00C63916"/>
    <w:rsid w:val="00C65CD7"/>
    <w:rsid w:val="00C65D76"/>
    <w:rsid w:val="00C66056"/>
    <w:rsid w:val="00C663B6"/>
    <w:rsid w:val="00C667FA"/>
    <w:rsid w:val="00C668FF"/>
    <w:rsid w:val="00C7077A"/>
    <w:rsid w:val="00C713CC"/>
    <w:rsid w:val="00C733AD"/>
    <w:rsid w:val="00C74BEA"/>
    <w:rsid w:val="00C75A72"/>
    <w:rsid w:val="00C760AB"/>
    <w:rsid w:val="00C762D1"/>
    <w:rsid w:val="00C76A2F"/>
    <w:rsid w:val="00C77DAF"/>
    <w:rsid w:val="00C77DC6"/>
    <w:rsid w:val="00C8066C"/>
    <w:rsid w:val="00C80A4C"/>
    <w:rsid w:val="00C81683"/>
    <w:rsid w:val="00C82418"/>
    <w:rsid w:val="00C8267F"/>
    <w:rsid w:val="00C83987"/>
    <w:rsid w:val="00C85A0D"/>
    <w:rsid w:val="00C873B8"/>
    <w:rsid w:val="00C877FD"/>
    <w:rsid w:val="00C87FF5"/>
    <w:rsid w:val="00C915DD"/>
    <w:rsid w:val="00C91E1A"/>
    <w:rsid w:val="00C92D26"/>
    <w:rsid w:val="00C93A5E"/>
    <w:rsid w:val="00C93BEB"/>
    <w:rsid w:val="00C94080"/>
    <w:rsid w:val="00C94A71"/>
    <w:rsid w:val="00C94D4B"/>
    <w:rsid w:val="00C95E03"/>
    <w:rsid w:val="00CA06B8"/>
    <w:rsid w:val="00CA072B"/>
    <w:rsid w:val="00CA146F"/>
    <w:rsid w:val="00CA2746"/>
    <w:rsid w:val="00CA5007"/>
    <w:rsid w:val="00CA5631"/>
    <w:rsid w:val="00CA57D9"/>
    <w:rsid w:val="00CB0654"/>
    <w:rsid w:val="00CB0A09"/>
    <w:rsid w:val="00CB0CD0"/>
    <w:rsid w:val="00CB21FA"/>
    <w:rsid w:val="00CB4645"/>
    <w:rsid w:val="00CB564D"/>
    <w:rsid w:val="00CB630A"/>
    <w:rsid w:val="00CB762D"/>
    <w:rsid w:val="00CB7DA3"/>
    <w:rsid w:val="00CC00C6"/>
    <w:rsid w:val="00CC12E8"/>
    <w:rsid w:val="00CC1875"/>
    <w:rsid w:val="00CC2A81"/>
    <w:rsid w:val="00CC2C1F"/>
    <w:rsid w:val="00CC2C83"/>
    <w:rsid w:val="00CC2C8B"/>
    <w:rsid w:val="00CC2CD7"/>
    <w:rsid w:val="00CC3B01"/>
    <w:rsid w:val="00CC40E4"/>
    <w:rsid w:val="00CC5FC3"/>
    <w:rsid w:val="00CC6581"/>
    <w:rsid w:val="00CC670E"/>
    <w:rsid w:val="00CD0732"/>
    <w:rsid w:val="00CD1C5F"/>
    <w:rsid w:val="00CD3B7E"/>
    <w:rsid w:val="00CD4131"/>
    <w:rsid w:val="00CD5342"/>
    <w:rsid w:val="00CD5F7A"/>
    <w:rsid w:val="00CD7079"/>
    <w:rsid w:val="00CE11B3"/>
    <w:rsid w:val="00CE36C4"/>
    <w:rsid w:val="00CE63E0"/>
    <w:rsid w:val="00CE67EA"/>
    <w:rsid w:val="00CE6CEF"/>
    <w:rsid w:val="00CE6F94"/>
    <w:rsid w:val="00CF0BC1"/>
    <w:rsid w:val="00CF15C4"/>
    <w:rsid w:val="00CF1F7A"/>
    <w:rsid w:val="00CF31FE"/>
    <w:rsid w:val="00CF327D"/>
    <w:rsid w:val="00CF348F"/>
    <w:rsid w:val="00CF3594"/>
    <w:rsid w:val="00CF370F"/>
    <w:rsid w:val="00CF3A43"/>
    <w:rsid w:val="00CF3E80"/>
    <w:rsid w:val="00CF4C4B"/>
    <w:rsid w:val="00CF502E"/>
    <w:rsid w:val="00CF77CE"/>
    <w:rsid w:val="00D010E4"/>
    <w:rsid w:val="00D01106"/>
    <w:rsid w:val="00D02F74"/>
    <w:rsid w:val="00D0316D"/>
    <w:rsid w:val="00D034B8"/>
    <w:rsid w:val="00D1073C"/>
    <w:rsid w:val="00D1160B"/>
    <w:rsid w:val="00D13C97"/>
    <w:rsid w:val="00D14A58"/>
    <w:rsid w:val="00D15DBA"/>
    <w:rsid w:val="00D16D39"/>
    <w:rsid w:val="00D204F2"/>
    <w:rsid w:val="00D20A4C"/>
    <w:rsid w:val="00D20F94"/>
    <w:rsid w:val="00D21464"/>
    <w:rsid w:val="00D2171C"/>
    <w:rsid w:val="00D217CC"/>
    <w:rsid w:val="00D225E7"/>
    <w:rsid w:val="00D227AA"/>
    <w:rsid w:val="00D228E3"/>
    <w:rsid w:val="00D23682"/>
    <w:rsid w:val="00D245D5"/>
    <w:rsid w:val="00D2483F"/>
    <w:rsid w:val="00D25F6E"/>
    <w:rsid w:val="00D26196"/>
    <w:rsid w:val="00D30FD7"/>
    <w:rsid w:val="00D31015"/>
    <w:rsid w:val="00D328B2"/>
    <w:rsid w:val="00D32CCE"/>
    <w:rsid w:val="00D337F8"/>
    <w:rsid w:val="00D33975"/>
    <w:rsid w:val="00D34327"/>
    <w:rsid w:val="00D343DA"/>
    <w:rsid w:val="00D35B2A"/>
    <w:rsid w:val="00D360E2"/>
    <w:rsid w:val="00D36806"/>
    <w:rsid w:val="00D36B65"/>
    <w:rsid w:val="00D36F6C"/>
    <w:rsid w:val="00D37C37"/>
    <w:rsid w:val="00D37C3A"/>
    <w:rsid w:val="00D4013D"/>
    <w:rsid w:val="00D42323"/>
    <w:rsid w:val="00D435F0"/>
    <w:rsid w:val="00D451EE"/>
    <w:rsid w:val="00D45738"/>
    <w:rsid w:val="00D475F9"/>
    <w:rsid w:val="00D508C3"/>
    <w:rsid w:val="00D51FA9"/>
    <w:rsid w:val="00D533DA"/>
    <w:rsid w:val="00D544AF"/>
    <w:rsid w:val="00D55AE8"/>
    <w:rsid w:val="00D55F72"/>
    <w:rsid w:val="00D605C8"/>
    <w:rsid w:val="00D60721"/>
    <w:rsid w:val="00D61F9A"/>
    <w:rsid w:val="00D62E53"/>
    <w:rsid w:val="00D638D1"/>
    <w:rsid w:val="00D64004"/>
    <w:rsid w:val="00D64034"/>
    <w:rsid w:val="00D6416F"/>
    <w:rsid w:val="00D65F66"/>
    <w:rsid w:val="00D66B64"/>
    <w:rsid w:val="00D66DB5"/>
    <w:rsid w:val="00D67679"/>
    <w:rsid w:val="00D71640"/>
    <w:rsid w:val="00D72E97"/>
    <w:rsid w:val="00D74673"/>
    <w:rsid w:val="00D756C9"/>
    <w:rsid w:val="00D756FB"/>
    <w:rsid w:val="00D75738"/>
    <w:rsid w:val="00D77611"/>
    <w:rsid w:val="00D801F7"/>
    <w:rsid w:val="00D803BD"/>
    <w:rsid w:val="00D80544"/>
    <w:rsid w:val="00D80554"/>
    <w:rsid w:val="00D821D0"/>
    <w:rsid w:val="00D822AB"/>
    <w:rsid w:val="00D85FE3"/>
    <w:rsid w:val="00D87913"/>
    <w:rsid w:val="00D909A0"/>
    <w:rsid w:val="00D90B95"/>
    <w:rsid w:val="00D91761"/>
    <w:rsid w:val="00D91F2B"/>
    <w:rsid w:val="00D91FE8"/>
    <w:rsid w:val="00D9217B"/>
    <w:rsid w:val="00D94664"/>
    <w:rsid w:val="00D97160"/>
    <w:rsid w:val="00DA295D"/>
    <w:rsid w:val="00DA2E96"/>
    <w:rsid w:val="00DA368D"/>
    <w:rsid w:val="00DA3894"/>
    <w:rsid w:val="00DA532A"/>
    <w:rsid w:val="00DA6383"/>
    <w:rsid w:val="00DA7CF5"/>
    <w:rsid w:val="00DB0607"/>
    <w:rsid w:val="00DB09CA"/>
    <w:rsid w:val="00DB0D99"/>
    <w:rsid w:val="00DB12F4"/>
    <w:rsid w:val="00DB36CB"/>
    <w:rsid w:val="00DB3BE1"/>
    <w:rsid w:val="00DB4543"/>
    <w:rsid w:val="00DB4D1F"/>
    <w:rsid w:val="00DB4DD5"/>
    <w:rsid w:val="00DC06AB"/>
    <w:rsid w:val="00DC0D59"/>
    <w:rsid w:val="00DC1294"/>
    <w:rsid w:val="00DC2052"/>
    <w:rsid w:val="00DC27A3"/>
    <w:rsid w:val="00DC4CDC"/>
    <w:rsid w:val="00DC6166"/>
    <w:rsid w:val="00DC63E4"/>
    <w:rsid w:val="00DC6D63"/>
    <w:rsid w:val="00DC7F57"/>
    <w:rsid w:val="00DD2D0B"/>
    <w:rsid w:val="00DD33EE"/>
    <w:rsid w:val="00DD5E41"/>
    <w:rsid w:val="00DE10A3"/>
    <w:rsid w:val="00DE153D"/>
    <w:rsid w:val="00DE15C8"/>
    <w:rsid w:val="00DE1A2F"/>
    <w:rsid w:val="00DE36D5"/>
    <w:rsid w:val="00DE36FD"/>
    <w:rsid w:val="00DE42D9"/>
    <w:rsid w:val="00DE44AC"/>
    <w:rsid w:val="00DE52E7"/>
    <w:rsid w:val="00DF007D"/>
    <w:rsid w:val="00DF0AA6"/>
    <w:rsid w:val="00DF1795"/>
    <w:rsid w:val="00DF1D4F"/>
    <w:rsid w:val="00DF2877"/>
    <w:rsid w:val="00DF2F88"/>
    <w:rsid w:val="00DF3645"/>
    <w:rsid w:val="00DF3AEA"/>
    <w:rsid w:val="00DF3D49"/>
    <w:rsid w:val="00DF4F79"/>
    <w:rsid w:val="00DF4F99"/>
    <w:rsid w:val="00DF5AAD"/>
    <w:rsid w:val="00E00AFE"/>
    <w:rsid w:val="00E00DF8"/>
    <w:rsid w:val="00E015B7"/>
    <w:rsid w:val="00E0513C"/>
    <w:rsid w:val="00E07301"/>
    <w:rsid w:val="00E078C5"/>
    <w:rsid w:val="00E07C23"/>
    <w:rsid w:val="00E07EBA"/>
    <w:rsid w:val="00E10FDD"/>
    <w:rsid w:val="00E11F70"/>
    <w:rsid w:val="00E121F3"/>
    <w:rsid w:val="00E1224E"/>
    <w:rsid w:val="00E1416C"/>
    <w:rsid w:val="00E15982"/>
    <w:rsid w:val="00E15C8B"/>
    <w:rsid w:val="00E16334"/>
    <w:rsid w:val="00E228AE"/>
    <w:rsid w:val="00E23B5B"/>
    <w:rsid w:val="00E23B9D"/>
    <w:rsid w:val="00E240ED"/>
    <w:rsid w:val="00E243CA"/>
    <w:rsid w:val="00E24E82"/>
    <w:rsid w:val="00E266CE"/>
    <w:rsid w:val="00E26987"/>
    <w:rsid w:val="00E270DD"/>
    <w:rsid w:val="00E271C8"/>
    <w:rsid w:val="00E27819"/>
    <w:rsid w:val="00E27C4B"/>
    <w:rsid w:val="00E30CBB"/>
    <w:rsid w:val="00E3221A"/>
    <w:rsid w:val="00E35FF4"/>
    <w:rsid w:val="00E360A3"/>
    <w:rsid w:val="00E36743"/>
    <w:rsid w:val="00E37203"/>
    <w:rsid w:val="00E37C87"/>
    <w:rsid w:val="00E41E84"/>
    <w:rsid w:val="00E4299E"/>
    <w:rsid w:val="00E429A3"/>
    <w:rsid w:val="00E42C6A"/>
    <w:rsid w:val="00E43BD3"/>
    <w:rsid w:val="00E43E01"/>
    <w:rsid w:val="00E44D60"/>
    <w:rsid w:val="00E44FFB"/>
    <w:rsid w:val="00E45275"/>
    <w:rsid w:val="00E462E7"/>
    <w:rsid w:val="00E46E40"/>
    <w:rsid w:val="00E516A3"/>
    <w:rsid w:val="00E51726"/>
    <w:rsid w:val="00E51C96"/>
    <w:rsid w:val="00E533CE"/>
    <w:rsid w:val="00E53729"/>
    <w:rsid w:val="00E53A14"/>
    <w:rsid w:val="00E54DBA"/>
    <w:rsid w:val="00E55BF1"/>
    <w:rsid w:val="00E55E84"/>
    <w:rsid w:val="00E5697F"/>
    <w:rsid w:val="00E569E6"/>
    <w:rsid w:val="00E56C84"/>
    <w:rsid w:val="00E57172"/>
    <w:rsid w:val="00E571F0"/>
    <w:rsid w:val="00E57D38"/>
    <w:rsid w:val="00E609DB"/>
    <w:rsid w:val="00E60C53"/>
    <w:rsid w:val="00E60FE5"/>
    <w:rsid w:val="00E616E2"/>
    <w:rsid w:val="00E620B4"/>
    <w:rsid w:val="00E623FD"/>
    <w:rsid w:val="00E628A5"/>
    <w:rsid w:val="00E62B98"/>
    <w:rsid w:val="00E64DF3"/>
    <w:rsid w:val="00E651D3"/>
    <w:rsid w:val="00E657A5"/>
    <w:rsid w:val="00E662A7"/>
    <w:rsid w:val="00E67F9D"/>
    <w:rsid w:val="00E70FD9"/>
    <w:rsid w:val="00E71276"/>
    <w:rsid w:val="00E7174E"/>
    <w:rsid w:val="00E71F07"/>
    <w:rsid w:val="00E74505"/>
    <w:rsid w:val="00E75B97"/>
    <w:rsid w:val="00E76423"/>
    <w:rsid w:val="00E7725B"/>
    <w:rsid w:val="00E80F0D"/>
    <w:rsid w:val="00E812E6"/>
    <w:rsid w:val="00E8225A"/>
    <w:rsid w:val="00E82AA7"/>
    <w:rsid w:val="00E84F3C"/>
    <w:rsid w:val="00E85323"/>
    <w:rsid w:val="00E85956"/>
    <w:rsid w:val="00E86162"/>
    <w:rsid w:val="00E870B6"/>
    <w:rsid w:val="00E90B8A"/>
    <w:rsid w:val="00E90D2D"/>
    <w:rsid w:val="00E9122E"/>
    <w:rsid w:val="00E9164B"/>
    <w:rsid w:val="00E928C2"/>
    <w:rsid w:val="00E932AB"/>
    <w:rsid w:val="00E94DD0"/>
    <w:rsid w:val="00E95700"/>
    <w:rsid w:val="00E96F21"/>
    <w:rsid w:val="00E975FF"/>
    <w:rsid w:val="00E97EA7"/>
    <w:rsid w:val="00EA1A98"/>
    <w:rsid w:val="00EA3C2A"/>
    <w:rsid w:val="00EA4444"/>
    <w:rsid w:val="00EA4521"/>
    <w:rsid w:val="00EA77A0"/>
    <w:rsid w:val="00EB067C"/>
    <w:rsid w:val="00EB185A"/>
    <w:rsid w:val="00EB2ED7"/>
    <w:rsid w:val="00EB424D"/>
    <w:rsid w:val="00EB5090"/>
    <w:rsid w:val="00EB774D"/>
    <w:rsid w:val="00EB7887"/>
    <w:rsid w:val="00EB78E2"/>
    <w:rsid w:val="00EB7D78"/>
    <w:rsid w:val="00EC1243"/>
    <w:rsid w:val="00EC147A"/>
    <w:rsid w:val="00EC14CE"/>
    <w:rsid w:val="00EC2864"/>
    <w:rsid w:val="00EC4AFD"/>
    <w:rsid w:val="00EC4E54"/>
    <w:rsid w:val="00EC5381"/>
    <w:rsid w:val="00EC5703"/>
    <w:rsid w:val="00EC593F"/>
    <w:rsid w:val="00EC63FE"/>
    <w:rsid w:val="00EC6C4D"/>
    <w:rsid w:val="00EC75E9"/>
    <w:rsid w:val="00EC773D"/>
    <w:rsid w:val="00ED110F"/>
    <w:rsid w:val="00ED2361"/>
    <w:rsid w:val="00ED24CB"/>
    <w:rsid w:val="00ED2634"/>
    <w:rsid w:val="00ED2FD1"/>
    <w:rsid w:val="00ED33AD"/>
    <w:rsid w:val="00ED3A0F"/>
    <w:rsid w:val="00ED4126"/>
    <w:rsid w:val="00ED4603"/>
    <w:rsid w:val="00ED5EB9"/>
    <w:rsid w:val="00ED6691"/>
    <w:rsid w:val="00ED6971"/>
    <w:rsid w:val="00ED75FA"/>
    <w:rsid w:val="00EE1F4F"/>
    <w:rsid w:val="00EE20AE"/>
    <w:rsid w:val="00EE2258"/>
    <w:rsid w:val="00EE2BA0"/>
    <w:rsid w:val="00EE3005"/>
    <w:rsid w:val="00EE48D1"/>
    <w:rsid w:val="00EE4C60"/>
    <w:rsid w:val="00EE4D05"/>
    <w:rsid w:val="00EE6EA3"/>
    <w:rsid w:val="00EE7614"/>
    <w:rsid w:val="00EF0D52"/>
    <w:rsid w:val="00EF1176"/>
    <w:rsid w:val="00EF2E08"/>
    <w:rsid w:val="00EF2E0D"/>
    <w:rsid w:val="00EF2E23"/>
    <w:rsid w:val="00F01B5E"/>
    <w:rsid w:val="00F02404"/>
    <w:rsid w:val="00F02FBA"/>
    <w:rsid w:val="00F0355A"/>
    <w:rsid w:val="00F03B00"/>
    <w:rsid w:val="00F03DFF"/>
    <w:rsid w:val="00F04DF7"/>
    <w:rsid w:val="00F05080"/>
    <w:rsid w:val="00F05504"/>
    <w:rsid w:val="00F06622"/>
    <w:rsid w:val="00F0705B"/>
    <w:rsid w:val="00F07E0F"/>
    <w:rsid w:val="00F104C5"/>
    <w:rsid w:val="00F10D03"/>
    <w:rsid w:val="00F114A9"/>
    <w:rsid w:val="00F11B09"/>
    <w:rsid w:val="00F120E3"/>
    <w:rsid w:val="00F12B5C"/>
    <w:rsid w:val="00F144AE"/>
    <w:rsid w:val="00F14621"/>
    <w:rsid w:val="00F14716"/>
    <w:rsid w:val="00F147DC"/>
    <w:rsid w:val="00F15BEE"/>
    <w:rsid w:val="00F177A2"/>
    <w:rsid w:val="00F20147"/>
    <w:rsid w:val="00F2061C"/>
    <w:rsid w:val="00F208BE"/>
    <w:rsid w:val="00F20E17"/>
    <w:rsid w:val="00F21A7F"/>
    <w:rsid w:val="00F21B06"/>
    <w:rsid w:val="00F2311D"/>
    <w:rsid w:val="00F2326C"/>
    <w:rsid w:val="00F23895"/>
    <w:rsid w:val="00F24722"/>
    <w:rsid w:val="00F26641"/>
    <w:rsid w:val="00F311F0"/>
    <w:rsid w:val="00F31799"/>
    <w:rsid w:val="00F3259A"/>
    <w:rsid w:val="00F332FB"/>
    <w:rsid w:val="00F338D1"/>
    <w:rsid w:val="00F33CFD"/>
    <w:rsid w:val="00F364D5"/>
    <w:rsid w:val="00F3671C"/>
    <w:rsid w:val="00F4167F"/>
    <w:rsid w:val="00F438B6"/>
    <w:rsid w:val="00F4471B"/>
    <w:rsid w:val="00F45766"/>
    <w:rsid w:val="00F45D88"/>
    <w:rsid w:val="00F46EE2"/>
    <w:rsid w:val="00F47493"/>
    <w:rsid w:val="00F47F35"/>
    <w:rsid w:val="00F5029F"/>
    <w:rsid w:val="00F5090A"/>
    <w:rsid w:val="00F5286C"/>
    <w:rsid w:val="00F53260"/>
    <w:rsid w:val="00F53A86"/>
    <w:rsid w:val="00F552CB"/>
    <w:rsid w:val="00F5665A"/>
    <w:rsid w:val="00F566EF"/>
    <w:rsid w:val="00F56FA6"/>
    <w:rsid w:val="00F570E6"/>
    <w:rsid w:val="00F57634"/>
    <w:rsid w:val="00F57A72"/>
    <w:rsid w:val="00F60041"/>
    <w:rsid w:val="00F61F14"/>
    <w:rsid w:val="00F6293D"/>
    <w:rsid w:val="00F63045"/>
    <w:rsid w:val="00F636EC"/>
    <w:rsid w:val="00F658FA"/>
    <w:rsid w:val="00F66BCB"/>
    <w:rsid w:val="00F66EED"/>
    <w:rsid w:val="00F672A2"/>
    <w:rsid w:val="00F70307"/>
    <w:rsid w:val="00F7181C"/>
    <w:rsid w:val="00F71A57"/>
    <w:rsid w:val="00F727AF"/>
    <w:rsid w:val="00F73320"/>
    <w:rsid w:val="00F7363B"/>
    <w:rsid w:val="00F73B44"/>
    <w:rsid w:val="00F73F0A"/>
    <w:rsid w:val="00F74EB2"/>
    <w:rsid w:val="00F7598B"/>
    <w:rsid w:val="00F75AFA"/>
    <w:rsid w:val="00F7730E"/>
    <w:rsid w:val="00F81973"/>
    <w:rsid w:val="00F8465C"/>
    <w:rsid w:val="00F85691"/>
    <w:rsid w:val="00F85DB6"/>
    <w:rsid w:val="00F86289"/>
    <w:rsid w:val="00F86B90"/>
    <w:rsid w:val="00F872A7"/>
    <w:rsid w:val="00F876BE"/>
    <w:rsid w:val="00F87980"/>
    <w:rsid w:val="00F9075A"/>
    <w:rsid w:val="00F9385E"/>
    <w:rsid w:val="00F93D41"/>
    <w:rsid w:val="00F9534B"/>
    <w:rsid w:val="00F955B5"/>
    <w:rsid w:val="00F96274"/>
    <w:rsid w:val="00F9753E"/>
    <w:rsid w:val="00FA04FD"/>
    <w:rsid w:val="00FA0D6F"/>
    <w:rsid w:val="00FA1167"/>
    <w:rsid w:val="00FA12B2"/>
    <w:rsid w:val="00FA263E"/>
    <w:rsid w:val="00FA4538"/>
    <w:rsid w:val="00FA45DA"/>
    <w:rsid w:val="00FA4FCF"/>
    <w:rsid w:val="00FA5291"/>
    <w:rsid w:val="00FA6529"/>
    <w:rsid w:val="00FA6BBF"/>
    <w:rsid w:val="00FB0AC5"/>
    <w:rsid w:val="00FB134F"/>
    <w:rsid w:val="00FB2620"/>
    <w:rsid w:val="00FB2631"/>
    <w:rsid w:val="00FB6BC6"/>
    <w:rsid w:val="00FB6E70"/>
    <w:rsid w:val="00FB7F02"/>
    <w:rsid w:val="00FC0389"/>
    <w:rsid w:val="00FC06DD"/>
    <w:rsid w:val="00FC105C"/>
    <w:rsid w:val="00FC118D"/>
    <w:rsid w:val="00FC2755"/>
    <w:rsid w:val="00FC3564"/>
    <w:rsid w:val="00FC38C4"/>
    <w:rsid w:val="00FC4CBA"/>
    <w:rsid w:val="00FC6182"/>
    <w:rsid w:val="00FC7848"/>
    <w:rsid w:val="00FC7F0A"/>
    <w:rsid w:val="00FD04B1"/>
    <w:rsid w:val="00FD2700"/>
    <w:rsid w:val="00FD331A"/>
    <w:rsid w:val="00FD37F7"/>
    <w:rsid w:val="00FD3959"/>
    <w:rsid w:val="00FD3F0A"/>
    <w:rsid w:val="00FD448D"/>
    <w:rsid w:val="00FD46DB"/>
    <w:rsid w:val="00FD4874"/>
    <w:rsid w:val="00FD5531"/>
    <w:rsid w:val="00FD5810"/>
    <w:rsid w:val="00FD687B"/>
    <w:rsid w:val="00FD72B5"/>
    <w:rsid w:val="00FE23E3"/>
    <w:rsid w:val="00FE24F5"/>
    <w:rsid w:val="00FE2FE9"/>
    <w:rsid w:val="00FE37C5"/>
    <w:rsid w:val="00FE5AB3"/>
    <w:rsid w:val="00FE5DC7"/>
    <w:rsid w:val="00FE6C21"/>
    <w:rsid w:val="00FF0297"/>
    <w:rsid w:val="00FF163B"/>
    <w:rsid w:val="00FF19B8"/>
    <w:rsid w:val="00FF30A8"/>
    <w:rsid w:val="00FF4F35"/>
    <w:rsid w:val="00FF5C2F"/>
    <w:rsid w:val="00FF6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6BD7DF0"/>
  <w14:defaultImageDpi w14:val="96"/>
  <w15:docId w15:val="{52BA935D-32A3-4890-BBF0-48EC39AA0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qFormat="1"/>
    <w:lsdException w:name="heading 3" w:qFormat="1"/>
    <w:lsdException w:name="heading 4" w:uiPriority="9"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067C"/>
    <w:pPr>
      <w:spacing w:after="240" w:line="360" w:lineRule="atLeast"/>
    </w:pPr>
    <w:rPr>
      <w:rFonts w:ascii="Arial" w:eastAsiaTheme="minorEastAsia" w:hAnsi="Arial" w:cs="Arial"/>
      <w:color w:val="000000" w:themeColor="text1"/>
      <w:sz w:val="24"/>
      <w:szCs w:val="24"/>
    </w:rPr>
  </w:style>
  <w:style w:type="paragraph" w:styleId="Heading1">
    <w:name w:val="heading 1"/>
    <w:aliases w:val="Heading 1 - NOT IN USE"/>
    <w:basedOn w:val="Normal"/>
    <w:next w:val="Normal"/>
    <w:link w:val="Heading1Char"/>
    <w:uiPriority w:val="9"/>
    <w:qFormat/>
    <w:rsid w:val="00BB7263"/>
    <w:pPr>
      <w:keepNext/>
      <w:keepLines/>
      <w:jc w:val="center"/>
      <w:outlineLvl w:val="0"/>
    </w:pPr>
    <w:rPr>
      <w:rFonts w:eastAsiaTheme="majorEastAsia" w:cstheme="majorBidi"/>
      <w:b/>
      <w:sz w:val="28"/>
      <w:szCs w:val="32"/>
    </w:rPr>
  </w:style>
  <w:style w:type="paragraph" w:styleId="Heading2">
    <w:name w:val="heading 2"/>
    <w:basedOn w:val="NoParagraphStyle"/>
    <w:link w:val="Heading2Char"/>
    <w:uiPriority w:val="99"/>
    <w:qFormat/>
    <w:rsid w:val="00185E63"/>
    <w:pPr>
      <w:keepNext/>
      <w:keepLines/>
      <w:suppressAutoHyphens/>
      <w:spacing w:before="400" w:after="240" w:line="240" w:lineRule="auto"/>
      <w:ind w:right="720"/>
      <w:outlineLvl w:val="1"/>
    </w:pPr>
    <w:rPr>
      <w:rFonts w:ascii="Arial" w:hAnsi="Arial" w:cs="Calibri-Bold"/>
      <w:b/>
      <w:bCs/>
      <w:color w:val="auto"/>
      <w:sz w:val="36"/>
      <w:szCs w:val="36"/>
    </w:rPr>
  </w:style>
  <w:style w:type="paragraph" w:styleId="Heading3">
    <w:name w:val="heading 3"/>
    <w:basedOn w:val="NoParagraphStyle"/>
    <w:link w:val="Heading3Char"/>
    <w:uiPriority w:val="99"/>
    <w:qFormat/>
    <w:rsid w:val="00CF3A43"/>
    <w:pPr>
      <w:keepNext/>
      <w:keepLines/>
      <w:suppressAutoHyphens/>
      <w:spacing w:before="320" w:after="240" w:line="240" w:lineRule="auto"/>
      <w:ind w:right="1080"/>
      <w:outlineLvl w:val="2"/>
    </w:pPr>
    <w:rPr>
      <w:rFonts w:ascii="Arial" w:hAnsi="Arial" w:cs="Arial"/>
      <w:b/>
      <w:bCs/>
      <w:color w:val="000000" w:themeColor="text1"/>
      <w:sz w:val="28"/>
      <w:szCs w:val="28"/>
    </w:rPr>
  </w:style>
  <w:style w:type="paragraph" w:styleId="Heading4">
    <w:name w:val="heading 4"/>
    <w:basedOn w:val="Heading3"/>
    <w:link w:val="Heading4Char"/>
    <w:uiPriority w:val="9"/>
    <w:qFormat/>
    <w:rsid w:val="00B97425"/>
    <w:pPr>
      <w:spacing w:line="320" w:lineRule="atLeast"/>
      <w:outlineLvl w:val="3"/>
    </w:pPr>
    <w:rPr>
      <w:sz w:val="24"/>
      <w:szCs w:val="24"/>
    </w:rPr>
  </w:style>
  <w:style w:type="paragraph" w:styleId="Heading5">
    <w:name w:val="heading 5"/>
    <w:basedOn w:val="NoParagraphStyle"/>
    <w:link w:val="Heading5Char"/>
    <w:uiPriority w:val="99"/>
    <w:qFormat/>
    <w:rsid w:val="00395A63"/>
    <w:pPr>
      <w:keepNext/>
      <w:keepLines/>
      <w:suppressAutoHyphens/>
      <w:spacing w:before="180" w:after="29" w:line="260" w:lineRule="atLeast"/>
      <w:outlineLvl w:val="4"/>
    </w:pPr>
    <w:rPr>
      <w:rFonts w:asciiTheme="minorHAnsi" w:hAnsiTheme="minorHAnsi" w:cs="Calibri-Italic"/>
      <w:i/>
      <w:iCs/>
      <w:color w:val="00858D"/>
      <w:sz w:val="22"/>
      <w:szCs w:val="22"/>
    </w:rPr>
  </w:style>
  <w:style w:type="paragraph" w:styleId="Heading6">
    <w:name w:val="heading 6"/>
    <w:basedOn w:val="Normal"/>
    <w:next w:val="Normal"/>
    <w:link w:val="Heading6Char"/>
    <w:uiPriority w:val="9"/>
    <w:unhideWhenUsed/>
    <w:qFormat/>
    <w:rsid w:val="000A26A1"/>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55776C"/>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customStyle="1" w:styleId="Heading2Char">
    <w:name w:val="Heading 2 Char"/>
    <w:basedOn w:val="DefaultParagraphFont"/>
    <w:link w:val="Heading2"/>
    <w:uiPriority w:val="99"/>
    <w:rsid w:val="00185E63"/>
    <w:rPr>
      <w:rFonts w:ascii="Arial" w:hAnsi="Arial" w:cs="Calibri-Bold"/>
      <w:b/>
      <w:bCs/>
      <w:sz w:val="36"/>
      <w:szCs w:val="36"/>
    </w:rPr>
  </w:style>
  <w:style w:type="character" w:customStyle="1" w:styleId="Heading3Char">
    <w:name w:val="Heading 3 Char"/>
    <w:basedOn w:val="DefaultParagraphFont"/>
    <w:link w:val="Heading3"/>
    <w:uiPriority w:val="99"/>
    <w:rsid w:val="00CF3A43"/>
    <w:rPr>
      <w:rFonts w:ascii="Arial" w:hAnsi="Arial" w:cs="Arial"/>
      <w:b/>
      <w:bCs/>
      <w:color w:val="000000" w:themeColor="text1"/>
      <w:sz w:val="28"/>
      <w:szCs w:val="28"/>
    </w:rPr>
  </w:style>
  <w:style w:type="character" w:customStyle="1" w:styleId="Heading4Char">
    <w:name w:val="Heading 4 Char"/>
    <w:basedOn w:val="DefaultParagraphFont"/>
    <w:link w:val="Heading4"/>
    <w:uiPriority w:val="9"/>
    <w:rsid w:val="00B97425"/>
    <w:rPr>
      <w:rFonts w:ascii="Arial" w:hAnsi="Arial" w:cs="Arial"/>
      <w:b/>
      <w:bCs/>
      <w:color w:val="000000" w:themeColor="text1"/>
      <w:sz w:val="24"/>
      <w:szCs w:val="24"/>
    </w:rPr>
  </w:style>
  <w:style w:type="character" w:customStyle="1" w:styleId="Heading5Char">
    <w:name w:val="Heading 5 Char"/>
    <w:basedOn w:val="DefaultParagraphFont"/>
    <w:link w:val="Heading5"/>
    <w:uiPriority w:val="99"/>
    <w:rsid w:val="00395A63"/>
    <w:rPr>
      <w:rFonts w:asciiTheme="minorHAnsi" w:hAnsiTheme="minorHAnsi" w:cs="Calibri-Italic"/>
      <w:i/>
      <w:iCs/>
      <w:color w:val="00858D"/>
      <w:sz w:val="22"/>
      <w:szCs w:val="22"/>
    </w:rPr>
  </w:style>
  <w:style w:type="paragraph" w:styleId="FootnoteText">
    <w:name w:val="footnote text"/>
    <w:basedOn w:val="Normal"/>
    <w:link w:val="FootnoteTextChar"/>
    <w:qFormat/>
    <w:rsid w:val="00F177A2"/>
    <w:pPr>
      <w:tabs>
        <w:tab w:val="left" w:pos="180"/>
      </w:tabs>
      <w:suppressAutoHyphens/>
      <w:autoSpaceDE w:val="0"/>
      <w:autoSpaceDN w:val="0"/>
      <w:adjustRightInd w:val="0"/>
      <w:spacing w:after="86" w:line="240" w:lineRule="auto"/>
      <w:ind w:left="202" w:hanging="202"/>
      <w:textAlignment w:val="center"/>
    </w:pPr>
    <w:rPr>
      <w:rFonts w:eastAsia="Times New Roman"/>
      <w:spacing w:val="-2"/>
    </w:rPr>
  </w:style>
  <w:style w:type="character" w:customStyle="1" w:styleId="FootnoteTextChar">
    <w:name w:val="Footnote Text Char"/>
    <w:basedOn w:val="DefaultParagraphFont"/>
    <w:link w:val="FootnoteText"/>
    <w:rsid w:val="00F177A2"/>
    <w:rPr>
      <w:rFonts w:ascii="Arial" w:hAnsi="Arial" w:cs="Arial"/>
      <w:color w:val="000000" w:themeColor="text1"/>
      <w:spacing w:val="-2"/>
      <w:sz w:val="24"/>
      <w:szCs w:val="24"/>
    </w:rPr>
  </w:style>
  <w:style w:type="paragraph" w:customStyle="1" w:styleId="TableHeaderRow">
    <w:name w:val="Table Header Row"/>
    <w:basedOn w:val="Normal"/>
    <w:uiPriority w:val="99"/>
    <w:qFormat/>
    <w:rsid w:val="002A40B6"/>
    <w:pPr>
      <w:spacing w:after="0" w:line="220" w:lineRule="atLeast"/>
    </w:pPr>
    <w:rPr>
      <w:rFonts w:asciiTheme="minorHAnsi" w:eastAsia="Times New Roman" w:hAnsiTheme="minorHAnsi" w:cs="Calibri-Bold"/>
      <w:b/>
      <w:bCs/>
      <w:color w:val="FFFFFF"/>
      <w:spacing w:val="-2"/>
      <w:sz w:val="20"/>
      <w:szCs w:val="20"/>
    </w:rPr>
  </w:style>
  <w:style w:type="paragraph" w:customStyle="1" w:styleId="Paragraph">
    <w:name w:val="Paragraph"/>
    <w:basedOn w:val="Normal"/>
    <w:link w:val="ParagraphChar"/>
    <w:autoRedefine/>
    <w:qFormat/>
    <w:rsid w:val="0061283F"/>
    <w:pPr>
      <w:widowControl w:val="0"/>
      <w:spacing w:after="200" w:line="310" w:lineRule="exact"/>
    </w:pPr>
    <w:rPr>
      <w:rFonts w:asciiTheme="minorHAnsi" w:hAnsiTheme="minorHAnsi" w:cstheme="minorBidi"/>
      <w:color w:val="3E535F"/>
      <w:lang w:eastAsia="zh-CN"/>
    </w:rPr>
  </w:style>
  <w:style w:type="table" w:customStyle="1" w:styleId="CDE">
    <w:name w:val="CDE"/>
    <w:basedOn w:val="TableNormal"/>
    <w:uiPriority w:val="99"/>
    <w:rsid w:val="00633F52"/>
    <w:pPr>
      <w:jc w:val="center"/>
    </w:pPr>
    <w:rPr>
      <w:rFonts w:ascii="Arial" w:eastAsiaTheme="minorHAnsi" w:hAnsi="Arial" w:cstheme="minorBidi"/>
      <w:color w:val="000000" w:themeColor="text1"/>
      <w:sz w:val="24"/>
      <w:szCs w:val="24"/>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8" w:type="dxa"/>
        <w:left w:w="86" w:type="dxa"/>
        <w:bottom w:w="58" w:type="dxa"/>
        <w:right w:w="86" w:type="dxa"/>
      </w:tblCellMar>
    </w:tblPr>
    <w:tcPr>
      <w:shd w:val="clear" w:color="auto" w:fill="EAF1F4"/>
    </w:tcPr>
    <w:tblStylePr w:type="firstRow">
      <w:pPr>
        <w:wordWrap/>
        <w:spacing w:line="240" w:lineRule="auto"/>
        <w:jc w:val="center"/>
      </w:pPr>
      <w:rPr>
        <w:rFonts w:ascii="Arial" w:hAnsi="Arial"/>
        <w:b/>
        <w:i w:val="0"/>
        <w:color w:val="FFFFFF"/>
        <w:sz w:val="24"/>
      </w:rPr>
      <w:tblPr/>
      <w:tcPr>
        <w:shd w:val="clear" w:color="auto" w:fill="007E85"/>
        <w:vAlign w:val="bottom"/>
      </w:tcPr>
    </w:tblStylePr>
    <w:tblStylePr w:type="lastRow">
      <w:tblPr/>
      <w:tcPr>
        <w:shd w:val="clear" w:color="auto" w:fill="EAF1F4"/>
      </w:tcPr>
    </w:tblStylePr>
    <w:tblStylePr w:type="firstCol">
      <w:pPr>
        <w:wordWrap/>
        <w:spacing w:beforeLines="0" w:before="0" w:beforeAutospacing="0" w:afterLines="0" w:after="0" w:afterAutospacing="0" w:line="240" w:lineRule="auto"/>
        <w:jc w:val="left"/>
      </w:pPr>
      <w:rPr>
        <w:rFonts w:ascii="Arial" w:hAnsi="Arial"/>
        <w:b/>
        <w:i w:val="0"/>
        <w:color w:val="000000" w:themeColor="text1"/>
        <w:sz w:val="24"/>
      </w:rPr>
      <w:tblPr/>
      <w:tcPr>
        <w:shd w:val="clear" w:color="auto" w:fill="D1EAED"/>
      </w:tcPr>
    </w:tblStylePr>
  </w:style>
  <w:style w:type="character" w:customStyle="1" w:styleId="ParagraphChar">
    <w:name w:val="Paragraph Char"/>
    <w:basedOn w:val="DefaultParagraphFont"/>
    <w:link w:val="Paragraph"/>
    <w:rsid w:val="0061283F"/>
    <w:rPr>
      <w:rFonts w:asciiTheme="minorHAnsi" w:eastAsiaTheme="minorEastAsia" w:hAnsiTheme="minorHAnsi" w:cstheme="minorBidi"/>
      <w:color w:val="3E535F"/>
      <w:sz w:val="24"/>
      <w:szCs w:val="24"/>
      <w:lang w:eastAsia="zh-CN"/>
    </w:rPr>
  </w:style>
  <w:style w:type="paragraph" w:styleId="Header">
    <w:name w:val="header"/>
    <w:basedOn w:val="Normal"/>
    <w:link w:val="HeaderChar"/>
    <w:uiPriority w:val="99"/>
    <w:unhideWhenUsed/>
    <w:rsid w:val="006E5926"/>
    <w:pPr>
      <w:tabs>
        <w:tab w:val="center" w:pos="4680"/>
        <w:tab w:val="right" w:pos="9360"/>
      </w:tabs>
      <w:ind w:left="-720" w:right="-720"/>
    </w:pPr>
  </w:style>
  <w:style w:type="character" w:customStyle="1" w:styleId="HeaderChar">
    <w:name w:val="Header Char"/>
    <w:basedOn w:val="DefaultParagraphFont"/>
    <w:link w:val="Header"/>
    <w:uiPriority w:val="99"/>
    <w:rsid w:val="006E5926"/>
    <w:rPr>
      <w:rFonts w:asciiTheme="minorHAnsi" w:eastAsiaTheme="minorEastAsia" w:hAnsiTheme="minorHAnsi" w:cstheme="minorBidi"/>
      <w:sz w:val="24"/>
      <w:szCs w:val="24"/>
    </w:rPr>
  </w:style>
  <w:style w:type="paragraph" w:customStyle="1" w:styleId="List-Numbers">
    <w:name w:val="List - Numbers"/>
    <w:basedOn w:val="Normal"/>
    <w:qFormat/>
    <w:rsid w:val="004F0398"/>
    <w:pPr>
      <w:widowControl w:val="0"/>
      <w:spacing w:after="120" w:line="310" w:lineRule="exact"/>
      <w:ind w:left="867" w:hanging="289"/>
    </w:pPr>
    <w:rPr>
      <w:rFonts w:asciiTheme="minorHAnsi" w:hAnsiTheme="minorHAnsi" w:cstheme="minorBidi"/>
      <w:color w:val="3E535F"/>
      <w:lang w:eastAsia="zh-CN"/>
    </w:rPr>
  </w:style>
  <w:style w:type="paragraph" w:customStyle="1" w:styleId="List-Level1">
    <w:name w:val="List - Level 1"/>
    <w:basedOn w:val="Normal"/>
    <w:qFormat/>
    <w:rsid w:val="000051F1"/>
    <w:pPr>
      <w:widowControl w:val="0"/>
      <w:spacing w:after="120" w:line="310" w:lineRule="exact"/>
      <w:ind w:left="792" w:hanging="216"/>
    </w:pPr>
    <w:rPr>
      <w:rFonts w:asciiTheme="minorHAnsi" w:hAnsiTheme="minorHAnsi" w:cstheme="minorBidi"/>
      <w:color w:val="3E535F"/>
      <w:lang w:eastAsia="zh-CN"/>
    </w:rPr>
  </w:style>
  <w:style w:type="paragraph" w:customStyle="1" w:styleId="BasicParagraph">
    <w:name w:val="[Basic Paragraph]"/>
    <w:basedOn w:val="Normal"/>
    <w:uiPriority w:val="99"/>
    <w:rsid w:val="00CF77CE"/>
    <w:pPr>
      <w:widowControl w:val="0"/>
      <w:autoSpaceDE w:val="0"/>
      <w:autoSpaceDN w:val="0"/>
      <w:adjustRightInd w:val="0"/>
      <w:spacing w:line="288" w:lineRule="auto"/>
      <w:textAlignment w:val="center"/>
    </w:pPr>
    <w:rPr>
      <w:rFonts w:ascii="MinionPro-Regular" w:eastAsia="Times New Roman" w:hAnsi="MinionPro-Regular" w:cs="MinionPro-Regular"/>
      <w:color w:val="000000"/>
    </w:rPr>
  </w:style>
  <w:style w:type="character" w:styleId="PageNumber">
    <w:name w:val="page number"/>
    <w:basedOn w:val="DefaultParagraphFont"/>
    <w:uiPriority w:val="99"/>
    <w:semiHidden/>
    <w:unhideWhenUsed/>
    <w:rsid w:val="00640E48"/>
    <w:rPr>
      <w:rFonts w:ascii="Calibri" w:hAnsi="Calibri"/>
      <w:color w:val="83A3B3"/>
      <w:sz w:val="20"/>
      <w:bdr w:val="none" w:sz="0" w:space="0" w:color="auto"/>
    </w:rPr>
  </w:style>
  <w:style w:type="character" w:styleId="Hyperlink">
    <w:name w:val="Hyperlink"/>
    <w:basedOn w:val="DefaultParagraphFont"/>
    <w:uiPriority w:val="99"/>
    <w:unhideWhenUsed/>
    <w:rsid w:val="008F1F4C"/>
    <w:rPr>
      <w:color w:val="0000FF"/>
      <w:u w:val="single"/>
    </w:rPr>
  </w:style>
  <w:style w:type="paragraph" w:styleId="TOC2">
    <w:name w:val="toc 2"/>
    <w:basedOn w:val="Normal"/>
    <w:next w:val="Normal"/>
    <w:uiPriority w:val="39"/>
    <w:unhideWhenUsed/>
    <w:rsid w:val="006338B6"/>
    <w:pPr>
      <w:tabs>
        <w:tab w:val="right" w:leader="dot" w:pos="9350"/>
      </w:tabs>
      <w:spacing w:before="240" w:after="0" w:line="320" w:lineRule="atLeast"/>
      <w:ind w:left="360" w:right="432"/>
    </w:pPr>
    <w:rPr>
      <w:rFonts w:cstheme="minorHAnsi"/>
      <w:iCs/>
      <w:noProof/>
      <w:szCs w:val="20"/>
    </w:rPr>
  </w:style>
  <w:style w:type="paragraph" w:styleId="TOC1">
    <w:name w:val="toc 1"/>
    <w:basedOn w:val="Normal"/>
    <w:uiPriority w:val="39"/>
    <w:unhideWhenUsed/>
    <w:rsid w:val="002A40B6"/>
    <w:pPr>
      <w:spacing w:before="240" w:after="120" w:line="320" w:lineRule="atLeast"/>
    </w:pPr>
    <w:rPr>
      <w:rFonts w:cstheme="minorHAnsi"/>
      <w:b/>
      <w:bCs/>
      <w:szCs w:val="20"/>
    </w:rPr>
  </w:style>
  <w:style w:type="paragraph" w:styleId="TOC3">
    <w:name w:val="toc 3"/>
    <w:basedOn w:val="Normal"/>
    <w:next w:val="Normal"/>
    <w:autoRedefine/>
    <w:uiPriority w:val="39"/>
    <w:unhideWhenUsed/>
    <w:rsid w:val="006338B6"/>
    <w:pPr>
      <w:spacing w:before="120" w:after="0" w:line="240" w:lineRule="auto"/>
      <w:ind w:left="576"/>
    </w:pPr>
    <w:rPr>
      <w:rFonts w:cstheme="minorHAnsi"/>
      <w:szCs w:val="20"/>
    </w:rPr>
  </w:style>
  <w:style w:type="paragraph" w:styleId="TOC4">
    <w:name w:val="toc 4"/>
    <w:basedOn w:val="Normal"/>
    <w:next w:val="Normal"/>
    <w:autoRedefine/>
    <w:uiPriority w:val="39"/>
    <w:unhideWhenUsed/>
    <w:rsid w:val="00821FFD"/>
    <w:pPr>
      <w:ind w:left="720"/>
    </w:pPr>
    <w:rPr>
      <w:rFonts w:cstheme="minorHAnsi"/>
      <w:sz w:val="20"/>
      <w:szCs w:val="20"/>
    </w:rPr>
  </w:style>
  <w:style w:type="paragraph" w:styleId="TOC5">
    <w:name w:val="toc 5"/>
    <w:basedOn w:val="Normal"/>
    <w:next w:val="Normal"/>
    <w:autoRedefine/>
    <w:uiPriority w:val="39"/>
    <w:unhideWhenUsed/>
    <w:rsid w:val="00821FFD"/>
    <w:pPr>
      <w:ind w:left="960"/>
    </w:pPr>
    <w:rPr>
      <w:rFonts w:cstheme="minorHAnsi"/>
      <w:sz w:val="20"/>
      <w:szCs w:val="20"/>
    </w:rPr>
  </w:style>
  <w:style w:type="paragraph" w:styleId="TOC6">
    <w:name w:val="toc 6"/>
    <w:basedOn w:val="Normal"/>
    <w:next w:val="Normal"/>
    <w:autoRedefine/>
    <w:uiPriority w:val="39"/>
    <w:unhideWhenUsed/>
    <w:rsid w:val="00821FFD"/>
    <w:pPr>
      <w:ind w:left="1200"/>
    </w:pPr>
    <w:rPr>
      <w:rFonts w:cstheme="minorHAnsi"/>
      <w:sz w:val="20"/>
      <w:szCs w:val="20"/>
    </w:rPr>
  </w:style>
  <w:style w:type="paragraph" w:styleId="TOC7">
    <w:name w:val="toc 7"/>
    <w:basedOn w:val="Normal"/>
    <w:next w:val="Normal"/>
    <w:autoRedefine/>
    <w:uiPriority w:val="39"/>
    <w:unhideWhenUsed/>
    <w:rsid w:val="00821FFD"/>
    <w:pPr>
      <w:ind w:left="1440"/>
    </w:pPr>
    <w:rPr>
      <w:rFonts w:cstheme="minorHAnsi"/>
      <w:sz w:val="20"/>
      <w:szCs w:val="20"/>
    </w:rPr>
  </w:style>
  <w:style w:type="paragraph" w:styleId="TOC8">
    <w:name w:val="toc 8"/>
    <w:basedOn w:val="Normal"/>
    <w:next w:val="Normal"/>
    <w:autoRedefine/>
    <w:uiPriority w:val="39"/>
    <w:unhideWhenUsed/>
    <w:rsid w:val="00821FFD"/>
    <w:pPr>
      <w:ind w:left="1680"/>
    </w:pPr>
    <w:rPr>
      <w:rFonts w:cstheme="minorHAnsi"/>
      <w:sz w:val="20"/>
      <w:szCs w:val="20"/>
    </w:rPr>
  </w:style>
  <w:style w:type="paragraph" w:styleId="TOC9">
    <w:name w:val="toc 9"/>
    <w:aliases w:val="List of Boxes"/>
    <w:basedOn w:val="Normal"/>
    <w:next w:val="Normal"/>
    <w:autoRedefine/>
    <w:uiPriority w:val="39"/>
    <w:unhideWhenUsed/>
    <w:rsid w:val="00821FFD"/>
    <w:pPr>
      <w:ind w:left="1920"/>
    </w:pPr>
    <w:rPr>
      <w:rFonts w:cstheme="minorHAnsi"/>
      <w:sz w:val="20"/>
      <w:szCs w:val="20"/>
    </w:rPr>
  </w:style>
  <w:style w:type="paragraph" w:styleId="TableofFigures">
    <w:name w:val="table of figures"/>
    <w:basedOn w:val="Normal"/>
    <w:uiPriority w:val="99"/>
    <w:rsid w:val="002A40B6"/>
    <w:pPr>
      <w:tabs>
        <w:tab w:val="right" w:pos="9160"/>
      </w:tabs>
      <w:suppressAutoHyphens/>
      <w:autoSpaceDE w:val="0"/>
      <w:autoSpaceDN w:val="0"/>
      <w:adjustRightInd w:val="0"/>
      <w:spacing w:before="29" w:after="115" w:line="260" w:lineRule="atLeast"/>
      <w:ind w:left="720"/>
      <w:textAlignment w:val="center"/>
    </w:pPr>
    <w:rPr>
      <w:rFonts w:ascii="Calibri" w:eastAsia="Times New Roman" w:hAnsi="Calibri" w:cs="Calibri"/>
      <w:b/>
      <w:bCs/>
      <w:noProof/>
      <w:color w:val="394C57"/>
      <w:spacing w:val="4"/>
      <w:sz w:val="20"/>
      <w:szCs w:val="20"/>
    </w:rPr>
  </w:style>
  <w:style w:type="paragraph" w:styleId="ListBullet">
    <w:name w:val="List Bullet"/>
    <w:basedOn w:val="Normal"/>
    <w:uiPriority w:val="99"/>
    <w:unhideWhenUsed/>
    <w:rsid w:val="007E46CB"/>
    <w:pPr>
      <w:numPr>
        <w:numId w:val="1"/>
      </w:numPr>
      <w:contextualSpacing/>
    </w:pPr>
  </w:style>
  <w:style w:type="character" w:styleId="Emphasis">
    <w:name w:val="Emphasis"/>
    <w:basedOn w:val="DefaultParagraphFont"/>
    <w:uiPriority w:val="20"/>
    <w:qFormat/>
    <w:rsid w:val="00371E45"/>
    <w:rPr>
      <w:i/>
      <w:iCs/>
    </w:rPr>
  </w:style>
  <w:style w:type="paragraph" w:styleId="Title">
    <w:name w:val="Title"/>
    <w:basedOn w:val="Heading1"/>
    <w:next w:val="Normal"/>
    <w:link w:val="TitleChar"/>
    <w:uiPriority w:val="10"/>
    <w:qFormat/>
    <w:rsid w:val="003B21B8"/>
    <w:pPr>
      <w:spacing w:after="1200"/>
    </w:pPr>
    <w:rPr>
      <w:sz w:val="32"/>
    </w:rPr>
  </w:style>
  <w:style w:type="character" w:customStyle="1" w:styleId="TitleChar">
    <w:name w:val="Title Char"/>
    <w:basedOn w:val="DefaultParagraphFont"/>
    <w:link w:val="Title"/>
    <w:uiPriority w:val="10"/>
    <w:rsid w:val="003B21B8"/>
    <w:rPr>
      <w:rFonts w:ascii="Arial" w:eastAsiaTheme="majorEastAsia" w:hAnsi="Arial" w:cstheme="majorBidi"/>
      <w:b/>
      <w:color w:val="000000" w:themeColor="text1"/>
      <w:sz w:val="32"/>
      <w:szCs w:val="32"/>
    </w:rPr>
  </w:style>
  <w:style w:type="paragraph" w:styleId="Subtitle">
    <w:name w:val="Subtitle"/>
    <w:basedOn w:val="Normal"/>
    <w:next w:val="Normal"/>
    <w:link w:val="SubtitleChar"/>
    <w:uiPriority w:val="11"/>
    <w:qFormat/>
    <w:rsid w:val="0057365A"/>
    <w:pPr>
      <w:numPr>
        <w:ilvl w:val="1"/>
      </w:numPr>
      <w:spacing w:before="240" w:after="160"/>
    </w:pPr>
    <w:rPr>
      <w:color w:val="5A5A5A" w:themeColor="text1" w:themeTint="A5"/>
      <w:spacing w:val="15"/>
      <w:sz w:val="22"/>
      <w:szCs w:val="22"/>
      <w:lang w:eastAsia="zh-CN"/>
    </w:rPr>
  </w:style>
  <w:style w:type="character" w:customStyle="1" w:styleId="SubtitleChar">
    <w:name w:val="Subtitle Char"/>
    <w:basedOn w:val="DefaultParagraphFont"/>
    <w:link w:val="Subtitle"/>
    <w:uiPriority w:val="11"/>
    <w:rsid w:val="0057365A"/>
    <w:rPr>
      <w:rFonts w:asciiTheme="minorHAnsi" w:eastAsiaTheme="minorEastAsia" w:hAnsiTheme="minorHAnsi" w:cstheme="minorBidi"/>
      <w:color w:val="5A5A5A" w:themeColor="text1" w:themeTint="A5"/>
      <w:spacing w:val="15"/>
      <w:sz w:val="22"/>
      <w:szCs w:val="22"/>
      <w:lang w:eastAsia="zh-CN"/>
    </w:rPr>
  </w:style>
  <w:style w:type="character" w:customStyle="1" w:styleId="Heading1Char">
    <w:name w:val="Heading 1 Char"/>
    <w:aliases w:val="Heading 1 - NOT IN USE Char"/>
    <w:basedOn w:val="DefaultParagraphFont"/>
    <w:link w:val="Heading1"/>
    <w:uiPriority w:val="9"/>
    <w:rsid w:val="00BB7263"/>
    <w:rPr>
      <w:rFonts w:ascii="Arial" w:eastAsiaTheme="majorEastAsia" w:hAnsi="Arial" w:cstheme="majorBidi"/>
      <w:b/>
      <w:sz w:val="28"/>
      <w:szCs w:val="32"/>
    </w:rPr>
  </w:style>
  <w:style w:type="paragraph" w:styleId="ListParagraph">
    <w:name w:val="List Paragraph"/>
    <w:basedOn w:val="Normal"/>
    <w:uiPriority w:val="34"/>
    <w:qFormat/>
    <w:rsid w:val="00F56FA6"/>
    <w:pPr>
      <w:numPr>
        <w:numId w:val="2"/>
      </w:numPr>
      <w:adjustRightInd w:val="0"/>
      <w:snapToGrid w:val="0"/>
      <w:contextualSpacing/>
    </w:pPr>
    <w:rPr>
      <w:rFonts w:cs="Times New Roman"/>
      <w:lang w:eastAsia="zh-CN"/>
    </w:rPr>
  </w:style>
  <w:style w:type="character" w:styleId="FootnoteReference">
    <w:name w:val="footnote reference"/>
    <w:basedOn w:val="DefaultParagraphFont"/>
    <w:uiPriority w:val="99"/>
    <w:unhideWhenUsed/>
    <w:rsid w:val="00606DB4"/>
    <w:rPr>
      <w:vertAlign w:val="superscript"/>
    </w:rPr>
  </w:style>
  <w:style w:type="paragraph" w:styleId="BalloonText">
    <w:name w:val="Balloon Text"/>
    <w:basedOn w:val="Normal"/>
    <w:link w:val="BalloonTextChar"/>
    <w:uiPriority w:val="99"/>
    <w:semiHidden/>
    <w:unhideWhenUsed/>
    <w:rsid w:val="005C39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3912"/>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77485E"/>
    <w:rPr>
      <w:sz w:val="16"/>
      <w:szCs w:val="16"/>
    </w:rPr>
  </w:style>
  <w:style w:type="paragraph" w:customStyle="1" w:styleId="List-Level2">
    <w:name w:val="List - Level 2"/>
    <w:basedOn w:val="Normal"/>
    <w:qFormat/>
    <w:rsid w:val="000051F1"/>
    <w:pPr>
      <w:widowControl w:val="0"/>
      <w:spacing w:after="120" w:line="240" w:lineRule="auto"/>
      <w:ind w:left="1296" w:hanging="216"/>
    </w:pPr>
    <w:rPr>
      <w:rFonts w:asciiTheme="minorHAnsi" w:hAnsiTheme="minorHAnsi" w:cstheme="minorBidi"/>
      <w:color w:val="3E535F"/>
      <w:lang w:eastAsia="zh-CN"/>
    </w:rPr>
  </w:style>
  <w:style w:type="paragraph" w:customStyle="1" w:styleId="List-Level3">
    <w:name w:val="List - Level 3"/>
    <w:basedOn w:val="Normal"/>
    <w:qFormat/>
    <w:rsid w:val="008F1F4C"/>
    <w:pPr>
      <w:widowControl w:val="0"/>
      <w:spacing w:after="120" w:line="310" w:lineRule="exact"/>
      <w:ind w:left="1800" w:hanging="216"/>
    </w:pPr>
    <w:rPr>
      <w:rFonts w:asciiTheme="minorHAnsi" w:hAnsiTheme="minorHAnsi" w:cstheme="minorBidi"/>
      <w:color w:val="3E535F"/>
      <w:lang w:eastAsia="zh-CN"/>
    </w:rPr>
  </w:style>
  <w:style w:type="paragraph" w:styleId="CommentSubject">
    <w:name w:val="annotation subject"/>
    <w:basedOn w:val="Normal"/>
    <w:next w:val="Normal"/>
    <w:link w:val="CommentSubjectChar"/>
    <w:uiPriority w:val="99"/>
    <w:semiHidden/>
    <w:unhideWhenUsed/>
    <w:rsid w:val="007B2334"/>
    <w:rPr>
      <w:rFonts w:cstheme="minorBidi"/>
      <w:b/>
      <w:bCs/>
      <w:sz w:val="20"/>
      <w:szCs w:val="20"/>
    </w:rPr>
  </w:style>
  <w:style w:type="character" w:customStyle="1" w:styleId="CommentSubjectChar">
    <w:name w:val="Comment Subject Char"/>
    <w:basedOn w:val="DefaultParagraphFont"/>
    <w:link w:val="CommentSubject"/>
    <w:uiPriority w:val="99"/>
    <w:semiHidden/>
    <w:rsid w:val="007B2334"/>
    <w:rPr>
      <w:rFonts w:asciiTheme="minorHAnsi" w:eastAsiaTheme="minorEastAsia" w:hAnsiTheme="minorHAnsi" w:cstheme="minorBidi"/>
      <w:b/>
      <w:bCs/>
      <w:lang w:eastAsia="zh-CN"/>
    </w:rPr>
  </w:style>
  <w:style w:type="paragraph" w:customStyle="1" w:styleId="FigureTitle">
    <w:name w:val="Figure Title"/>
    <w:basedOn w:val="Normal"/>
    <w:uiPriority w:val="1"/>
    <w:qFormat/>
    <w:rsid w:val="00823156"/>
    <w:pPr>
      <w:widowControl w:val="0"/>
      <w:pBdr>
        <w:top w:val="single" w:sz="12" w:space="8" w:color="CAE0F9"/>
      </w:pBdr>
      <w:spacing w:before="500" w:after="200" w:line="240" w:lineRule="auto"/>
    </w:pPr>
    <w:rPr>
      <w:rFonts w:asciiTheme="minorHAnsi" w:hAnsiTheme="minorHAnsi" w:cstheme="minorBidi"/>
      <w:b/>
      <w:bCs/>
      <w:color w:val="5B9BD5" w:themeColor="accent5"/>
      <w:sz w:val="26"/>
      <w:szCs w:val="26"/>
      <w:lang w:eastAsia="zh-CN"/>
    </w:rPr>
  </w:style>
  <w:style w:type="paragraph" w:styleId="Revision">
    <w:name w:val="Revision"/>
    <w:hidden/>
    <w:uiPriority w:val="99"/>
    <w:semiHidden/>
    <w:rsid w:val="00880EEF"/>
    <w:rPr>
      <w:rFonts w:asciiTheme="minorHAnsi" w:eastAsiaTheme="minorEastAsia" w:hAnsiTheme="minorHAnsi" w:cstheme="minorBidi"/>
      <w:sz w:val="24"/>
      <w:szCs w:val="24"/>
    </w:rPr>
  </w:style>
  <w:style w:type="character" w:styleId="FollowedHyperlink">
    <w:name w:val="FollowedHyperlink"/>
    <w:basedOn w:val="DefaultParagraphFont"/>
    <w:uiPriority w:val="99"/>
    <w:semiHidden/>
    <w:unhideWhenUsed/>
    <w:rsid w:val="00911F48"/>
    <w:rPr>
      <w:color w:val="0071AE"/>
      <w:u w:val="single"/>
    </w:rPr>
  </w:style>
  <w:style w:type="paragraph" w:styleId="CommentText">
    <w:name w:val="annotation text"/>
    <w:basedOn w:val="Normal"/>
    <w:link w:val="CommentTextChar"/>
    <w:uiPriority w:val="99"/>
    <w:unhideWhenUsed/>
    <w:rsid w:val="000B5FBA"/>
    <w:pPr>
      <w:spacing w:line="240" w:lineRule="auto"/>
    </w:pPr>
    <w:rPr>
      <w:sz w:val="20"/>
      <w:szCs w:val="20"/>
    </w:rPr>
  </w:style>
  <w:style w:type="character" w:customStyle="1" w:styleId="CommentTextChar">
    <w:name w:val="Comment Text Char"/>
    <w:basedOn w:val="DefaultParagraphFont"/>
    <w:link w:val="CommentText"/>
    <w:uiPriority w:val="99"/>
    <w:rsid w:val="000B5FBA"/>
    <w:rPr>
      <w:rFonts w:ascii="Arial" w:eastAsiaTheme="minorEastAsia" w:hAnsi="Arial" w:cs="Arial"/>
      <w:color w:val="000000" w:themeColor="text1"/>
    </w:rPr>
  </w:style>
  <w:style w:type="paragraph" w:customStyle="1" w:styleId="Heading3A">
    <w:name w:val="Heading 3A"/>
    <w:basedOn w:val="Normal"/>
    <w:qFormat/>
    <w:rsid w:val="00DB4D1F"/>
    <w:pPr>
      <w:keepNext/>
      <w:spacing w:before="470" w:after="180" w:line="360" w:lineRule="exact"/>
      <w:ind w:right="720"/>
      <w:outlineLvl w:val="2"/>
    </w:pPr>
    <w:rPr>
      <w:rFonts w:asciiTheme="minorHAnsi" w:hAnsiTheme="minorHAnsi" w:cstheme="minorBidi"/>
      <w:b/>
      <w:bCs/>
      <w:color w:val="5B9BD5" w:themeColor="accent5"/>
      <w:sz w:val="32"/>
      <w:szCs w:val="32"/>
      <w:lang w:eastAsia="zh-CN"/>
    </w:rPr>
  </w:style>
  <w:style w:type="paragraph" w:styleId="Index2">
    <w:name w:val="index 2"/>
    <w:basedOn w:val="Normal"/>
    <w:next w:val="Normal"/>
    <w:autoRedefine/>
    <w:uiPriority w:val="99"/>
    <w:semiHidden/>
    <w:unhideWhenUsed/>
    <w:rsid w:val="00AB7B64"/>
    <w:pPr>
      <w:ind w:left="480" w:hanging="240"/>
    </w:pPr>
  </w:style>
  <w:style w:type="character" w:customStyle="1" w:styleId="UnresolvedMention2">
    <w:name w:val="Unresolved Mention2"/>
    <w:basedOn w:val="DefaultParagraphFont"/>
    <w:uiPriority w:val="99"/>
    <w:semiHidden/>
    <w:unhideWhenUsed/>
    <w:rsid w:val="00BD73AF"/>
    <w:rPr>
      <w:color w:val="605E5C"/>
      <w:shd w:val="clear" w:color="auto" w:fill="E1DFDD"/>
    </w:rPr>
  </w:style>
  <w:style w:type="character" w:customStyle="1" w:styleId="UnresolvedMention3">
    <w:name w:val="Unresolved Mention3"/>
    <w:basedOn w:val="DefaultParagraphFont"/>
    <w:uiPriority w:val="99"/>
    <w:semiHidden/>
    <w:unhideWhenUsed/>
    <w:rsid w:val="00A77AA8"/>
    <w:rPr>
      <w:color w:val="605E5C"/>
      <w:shd w:val="clear" w:color="auto" w:fill="E1DFDD"/>
    </w:rPr>
  </w:style>
  <w:style w:type="paragraph" w:styleId="List">
    <w:name w:val="List"/>
    <w:basedOn w:val="Normal"/>
    <w:uiPriority w:val="99"/>
    <w:unhideWhenUsed/>
    <w:rsid w:val="000A4423"/>
    <w:pPr>
      <w:ind w:left="360" w:hanging="360"/>
      <w:contextualSpacing/>
    </w:pPr>
  </w:style>
  <w:style w:type="paragraph" w:styleId="List2">
    <w:name w:val="List 2"/>
    <w:basedOn w:val="Normal"/>
    <w:uiPriority w:val="99"/>
    <w:unhideWhenUsed/>
    <w:rsid w:val="000A4423"/>
    <w:pPr>
      <w:ind w:left="720" w:hanging="360"/>
      <w:contextualSpacing/>
    </w:pPr>
  </w:style>
  <w:style w:type="paragraph" w:styleId="DocumentMap">
    <w:name w:val="Document Map"/>
    <w:basedOn w:val="Normal"/>
    <w:link w:val="DocumentMapChar"/>
    <w:uiPriority w:val="99"/>
    <w:semiHidden/>
    <w:unhideWhenUsed/>
    <w:rsid w:val="008C7185"/>
    <w:rPr>
      <w:rFonts w:ascii="Times New Roman" w:hAnsi="Times New Roman" w:cs="Times New Roman"/>
    </w:rPr>
  </w:style>
  <w:style w:type="character" w:customStyle="1" w:styleId="DocumentMapChar">
    <w:name w:val="Document Map Char"/>
    <w:basedOn w:val="DefaultParagraphFont"/>
    <w:link w:val="DocumentMap"/>
    <w:uiPriority w:val="99"/>
    <w:semiHidden/>
    <w:rsid w:val="008C7185"/>
    <w:rPr>
      <w:rFonts w:eastAsiaTheme="minorEastAsia"/>
      <w:sz w:val="24"/>
      <w:szCs w:val="24"/>
    </w:rPr>
  </w:style>
  <w:style w:type="paragraph" w:customStyle="1" w:styleId="Paragraph-AfterList">
    <w:name w:val="Paragraph - After List"/>
    <w:basedOn w:val="Paragraph"/>
    <w:qFormat/>
    <w:rsid w:val="00600406"/>
    <w:pPr>
      <w:spacing w:before="280"/>
    </w:pPr>
  </w:style>
  <w:style w:type="character" w:customStyle="1" w:styleId="Heading6Char">
    <w:name w:val="Heading 6 Char"/>
    <w:basedOn w:val="DefaultParagraphFont"/>
    <w:link w:val="Heading6"/>
    <w:uiPriority w:val="9"/>
    <w:rsid w:val="000A26A1"/>
    <w:rPr>
      <w:rFonts w:asciiTheme="majorHAnsi" w:eastAsiaTheme="majorEastAsia" w:hAnsiTheme="majorHAnsi" w:cstheme="majorBidi"/>
      <w:color w:val="1F3763" w:themeColor="accent1" w:themeShade="7F"/>
      <w:sz w:val="24"/>
      <w:szCs w:val="24"/>
    </w:rPr>
  </w:style>
  <w:style w:type="paragraph" w:customStyle="1" w:styleId="ParagraphAfterCalloutBox">
    <w:name w:val="Paragraph – After Callout Box"/>
    <w:basedOn w:val="Paragraph"/>
    <w:qFormat/>
    <w:rsid w:val="009C2D6A"/>
    <w:pPr>
      <w:spacing w:before="400"/>
    </w:pPr>
  </w:style>
  <w:style w:type="table" w:styleId="TableGrid">
    <w:name w:val="Table Grid"/>
    <w:basedOn w:val="TableNormal"/>
    <w:uiPriority w:val="39"/>
    <w:rsid w:val="000A26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04DB4"/>
    <w:pPr>
      <w:spacing w:line="259" w:lineRule="auto"/>
      <w:outlineLvl w:val="9"/>
    </w:pPr>
  </w:style>
  <w:style w:type="character" w:styleId="UnresolvedMention">
    <w:name w:val="Unresolved Mention"/>
    <w:basedOn w:val="DefaultParagraphFont"/>
    <w:uiPriority w:val="99"/>
    <w:semiHidden/>
    <w:unhideWhenUsed/>
    <w:rsid w:val="00046513"/>
    <w:rPr>
      <w:color w:val="605E5C"/>
      <w:shd w:val="clear" w:color="auto" w:fill="E1DFDD"/>
    </w:rPr>
  </w:style>
  <w:style w:type="numbering" w:customStyle="1" w:styleId="List3Levels">
    <w:name w:val="List 3 Levels"/>
    <w:uiPriority w:val="99"/>
    <w:rsid w:val="004D7E88"/>
    <w:pPr>
      <w:numPr>
        <w:numId w:val="7"/>
      </w:numPr>
    </w:pPr>
  </w:style>
  <w:style w:type="table" w:styleId="PlainTable1">
    <w:name w:val="Plain Table 1"/>
    <w:basedOn w:val="TableNormal"/>
    <w:uiPriority w:val="41"/>
    <w:rsid w:val="00EB067C"/>
    <w:rPr>
      <w:rFonts w:asciiTheme="minorHAnsi" w:eastAsiaTheme="minorEastAsia" w:hAnsiTheme="minorHAnsi" w:cstheme="minorBidi"/>
      <w:sz w:val="22"/>
      <w:szCs w:val="22"/>
      <w:lang w:val="en-CA"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EB067C"/>
    <w:rPr>
      <w:rFonts w:asciiTheme="minorHAnsi" w:eastAsiaTheme="minorEastAsia" w:hAnsiTheme="minorHAnsi" w:cstheme="minorBidi"/>
      <w:sz w:val="22"/>
      <w:szCs w:val="22"/>
      <w:lang w:val="en-CA"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5">
    <w:name w:val="Grid Table 5 Dark Accent 5"/>
    <w:basedOn w:val="TableNormal"/>
    <w:uiPriority w:val="50"/>
    <w:rsid w:val="00EB067C"/>
    <w:rPr>
      <w:rFonts w:asciiTheme="minorHAnsi" w:eastAsiaTheme="minorEastAsia" w:hAnsiTheme="minorHAnsi" w:cstheme="minorBidi"/>
      <w:sz w:val="22"/>
      <w:szCs w:val="22"/>
      <w:lang w:val="en-CA"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4-Accent5">
    <w:name w:val="Grid Table 4 Accent 5"/>
    <w:basedOn w:val="TableNormal"/>
    <w:uiPriority w:val="49"/>
    <w:rsid w:val="00EB067C"/>
    <w:rPr>
      <w:rFonts w:asciiTheme="minorHAnsi" w:eastAsiaTheme="minorEastAsia" w:hAnsiTheme="minorHAnsi" w:cstheme="minorBidi"/>
      <w:sz w:val="22"/>
      <w:szCs w:val="22"/>
      <w:lang w:val="en-CA" w:eastAsia="zh-CN"/>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6">
    <w:name w:val="Grid Table 5 Dark Accent 6"/>
    <w:basedOn w:val="TableNormal"/>
    <w:uiPriority w:val="50"/>
    <w:rsid w:val="00EB067C"/>
    <w:rPr>
      <w:rFonts w:asciiTheme="minorHAnsi" w:eastAsiaTheme="minorEastAsia" w:hAnsiTheme="minorHAnsi" w:cstheme="minorBidi"/>
      <w:sz w:val="22"/>
      <w:szCs w:val="22"/>
      <w:lang w:val="en-CA"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ListTable3-Accent5">
    <w:name w:val="List Table 3 Accent 5"/>
    <w:aliases w:val="WestEd Table"/>
    <w:basedOn w:val="TableNormal"/>
    <w:uiPriority w:val="48"/>
    <w:rsid w:val="00EB067C"/>
    <w:rPr>
      <w:rFonts w:asciiTheme="minorHAnsi" w:eastAsiaTheme="minorEastAsia" w:hAnsiTheme="minorHAnsi" w:cstheme="minorBidi"/>
      <w:szCs w:val="22"/>
      <w:lang w:val="en-CA" w:eastAsia="zh-CN"/>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FFFFFF" w:themeColor="background1"/>
      </w:rPr>
      <w:tblPr/>
      <w:tcPr>
        <w:shd w:val="clear" w:color="auto" w:fill="5B9BD5" w:themeFill="accent5"/>
      </w:tcPr>
    </w:tblStylePr>
    <w:tblStylePr w:type="lastRow">
      <w:rPr>
        <w:b/>
        <w:bCs/>
      </w:rPr>
      <w:tblPr/>
      <w:tcPr>
        <w:shd w:val="clear" w:color="auto" w:fill="3D4B5F" w:themeFill="text2" w:themeFillShade="E6"/>
      </w:tcPr>
    </w:tblStylePr>
    <w:tblStylePr w:type="firstCol">
      <w:rPr>
        <w:b/>
        <w:bCs/>
      </w:rPr>
      <w:tblPr/>
      <w:tcPr>
        <w:shd w:val="clear" w:color="auto" w:fill="DEEAF6" w:themeFill="accent5" w:themeFillTint="33"/>
      </w:tcPr>
    </w:tblStylePr>
    <w:tblStylePr w:type="lastCol">
      <w:rPr>
        <w:b/>
        <w:bCs/>
      </w:rPr>
      <w:tblPr/>
      <w:tcPr>
        <w:shd w:val="clear" w:color="auto" w:fill="3D4B5F" w:themeFill="text2" w:themeFillShade="E6"/>
      </w:tcPr>
    </w:tblStylePr>
    <w:tblStylePr w:type="band1Vert">
      <w:tblPr/>
      <w:tcPr>
        <w:shd w:val="clear" w:color="auto" w:fill="44546A" w:themeFill="text2"/>
      </w:tcPr>
    </w:tblStylePr>
    <w:tblStylePr w:type="band2Vert">
      <w:tblPr/>
      <w:tcPr>
        <w:shd w:val="clear" w:color="auto" w:fill="44546A" w:themeFill="text2"/>
      </w:tcPr>
    </w:tblStylePr>
    <w:tblStylePr w:type="band1Horz">
      <w:tblPr/>
      <w:tcPr>
        <w:shd w:val="clear" w:color="auto" w:fill="44546A" w:themeFill="text2"/>
      </w:tcPr>
    </w:tblStylePr>
    <w:tblStylePr w:type="band2Horz">
      <w:tblPr/>
      <w:tcPr>
        <w:shd w:val="clear" w:color="auto" w:fill="44546A" w:themeFill="text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customStyle="1" w:styleId="TOCFiguresText">
    <w:name w:val="TOC Figures Text"/>
    <w:basedOn w:val="TOC3"/>
    <w:semiHidden/>
    <w:rsid w:val="00EB067C"/>
    <w:pPr>
      <w:keepNext/>
      <w:tabs>
        <w:tab w:val="right" w:pos="9350"/>
      </w:tabs>
      <w:spacing w:before="20" w:after="140" w:line="260" w:lineRule="exact"/>
      <w:ind w:left="720"/>
    </w:pPr>
    <w:rPr>
      <w:rFonts w:cstheme="minorBidi"/>
      <w:noProof/>
      <w:color w:val="4472C4" w:themeColor="accent1"/>
      <w:sz w:val="21"/>
      <w:szCs w:val="22"/>
      <w:lang w:eastAsia="zh-CN"/>
    </w:rPr>
  </w:style>
  <w:style w:type="character" w:styleId="PlaceholderText">
    <w:name w:val="Placeholder Text"/>
    <w:basedOn w:val="DefaultParagraphFont"/>
    <w:uiPriority w:val="99"/>
    <w:semiHidden/>
    <w:rsid w:val="00EB067C"/>
    <w:rPr>
      <w:color w:val="808080"/>
    </w:rPr>
  </w:style>
  <w:style w:type="numbering" w:customStyle="1" w:styleId="CalloutBoxList3Levels">
    <w:name w:val="Callout Box List 3 Levels"/>
    <w:uiPriority w:val="99"/>
    <w:rsid w:val="00EB067C"/>
    <w:pPr>
      <w:numPr>
        <w:numId w:val="9"/>
      </w:numPr>
    </w:pPr>
  </w:style>
  <w:style w:type="paragraph" w:customStyle="1" w:styleId="TableofBoxes">
    <w:name w:val="Table of Boxes"/>
    <w:basedOn w:val="TOC3"/>
    <w:semiHidden/>
    <w:qFormat/>
    <w:rsid w:val="00EB067C"/>
    <w:pPr>
      <w:keepNext/>
      <w:tabs>
        <w:tab w:val="right" w:pos="9350"/>
      </w:tabs>
      <w:spacing w:before="20" w:after="140" w:line="260" w:lineRule="exact"/>
      <w:ind w:left="720"/>
    </w:pPr>
    <w:rPr>
      <w:rFonts w:cstheme="minorBidi"/>
      <w:noProof/>
      <w:color w:val="4472C4" w:themeColor="accent1"/>
      <w:sz w:val="21"/>
      <w:szCs w:val="22"/>
      <w:lang w:eastAsia="zh-CN"/>
    </w:rPr>
  </w:style>
  <w:style w:type="paragraph" w:customStyle="1" w:styleId="msonormal0">
    <w:name w:val="msonormal"/>
    <w:basedOn w:val="Normal"/>
    <w:rsid w:val="00EB067C"/>
    <w:pPr>
      <w:spacing w:before="100" w:beforeAutospacing="1" w:after="100" w:afterAutospacing="1" w:line="240" w:lineRule="auto"/>
    </w:pPr>
    <w:rPr>
      <w:rFonts w:ascii="Times New Roman" w:eastAsia="Times New Roman" w:hAnsi="Times New Roman" w:cs="Times New Roman"/>
    </w:rPr>
  </w:style>
  <w:style w:type="paragraph" w:customStyle="1" w:styleId="Footnote">
    <w:name w:val="Footnote"/>
    <w:basedOn w:val="FootnoteText"/>
    <w:qFormat/>
    <w:rsid w:val="00C4484F"/>
    <w:pPr>
      <w:tabs>
        <w:tab w:val="clear" w:pos="180"/>
      </w:tabs>
      <w:suppressAutoHyphens w:val="0"/>
      <w:autoSpaceDE/>
      <w:autoSpaceDN/>
      <w:adjustRightInd/>
      <w:ind w:left="130" w:hanging="113"/>
      <w:textAlignment w:val="auto"/>
    </w:pPr>
    <w:rPr>
      <w:rFonts w:asciiTheme="minorHAnsi" w:eastAsiaTheme="minorEastAsia" w:hAnsiTheme="minorHAnsi" w:cstheme="minorBidi"/>
      <w:color w:val="3C8235"/>
      <w:spacing w:val="0"/>
      <w:sz w:val="18"/>
      <w:szCs w:val="18"/>
      <w:lang w:eastAsia="zh-CN"/>
    </w:rPr>
  </w:style>
  <w:style w:type="paragraph" w:styleId="Footer">
    <w:name w:val="footer"/>
    <w:basedOn w:val="Normal"/>
    <w:link w:val="FooterChar"/>
    <w:uiPriority w:val="99"/>
    <w:unhideWhenUsed/>
    <w:rsid w:val="00170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0945"/>
    <w:rPr>
      <w:rFonts w:ascii="Arial" w:eastAsiaTheme="minorEastAsia" w:hAnsi="Arial" w:cs="Arial"/>
      <w:color w:val="000000" w:themeColor="text1"/>
      <w:sz w:val="24"/>
      <w:szCs w:val="24"/>
    </w:rPr>
  </w:style>
  <w:style w:type="paragraph" w:styleId="Caption">
    <w:name w:val="caption"/>
    <w:basedOn w:val="Heading3"/>
    <w:next w:val="Normal"/>
    <w:uiPriority w:val="35"/>
    <w:unhideWhenUsed/>
    <w:qFormat/>
    <w:rsid w:val="0021631A"/>
    <w:pPr>
      <w:spacing w:before="480"/>
    </w:pPr>
    <w:rPr>
      <w:color w:val="auto"/>
      <w:sz w:val="24"/>
    </w:rPr>
  </w:style>
  <w:style w:type="paragraph" w:customStyle="1" w:styleId="TABLECOLUMNHEAD">
    <w:name w:val="TABLE COLUMN HEAD"/>
    <w:qFormat/>
    <w:rsid w:val="00125326"/>
    <w:pPr>
      <w:jc w:val="center"/>
    </w:pPr>
    <w:rPr>
      <w:rFonts w:ascii="Arial" w:eastAsiaTheme="minorEastAsia" w:hAnsi="Arial" w:cs="Arial"/>
      <w:bCs/>
      <w:color w:val="FFFFFF" w:themeColor="background1"/>
      <w:spacing w:val="-4"/>
      <w:sz w:val="24"/>
      <w:szCs w:val="24"/>
    </w:rPr>
  </w:style>
  <w:style w:type="paragraph" w:customStyle="1" w:styleId="TABLEROWHEAD">
    <w:name w:val="TABLE ROW HEAD"/>
    <w:basedOn w:val="Normal"/>
    <w:qFormat/>
    <w:rsid w:val="006B7FE4"/>
    <w:pPr>
      <w:spacing w:after="0" w:line="240" w:lineRule="auto"/>
    </w:pPr>
    <w:rPr>
      <w:bCs/>
    </w:rPr>
  </w:style>
  <w:style w:type="paragraph" w:customStyle="1" w:styleId="TABLEROWHEADCentered">
    <w:name w:val="TABLE ROW HEAD Centered"/>
    <w:qFormat/>
    <w:rsid w:val="006B7FE4"/>
    <w:pPr>
      <w:jc w:val="center"/>
    </w:pPr>
    <w:rPr>
      <w:rFonts w:ascii="Arial" w:eastAsiaTheme="minorEastAsia" w:hAnsi="Arial" w:cs="Arial"/>
      <w:bCs/>
      <w:color w:val="000000" w:themeColor="text1"/>
      <w:sz w:val="24"/>
      <w:szCs w:val="24"/>
    </w:rPr>
  </w:style>
  <w:style w:type="paragraph" w:styleId="Quote">
    <w:name w:val="Quote"/>
    <w:basedOn w:val="Normal"/>
    <w:next w:val="Normal"/>
    <w:link w:val="QuoteChar"/>
    <w:uiPriority w:val="29"/>
    <w:qFormat/>
    <w:rsid w:val="005C761E"/>
    <w:pPr>
      <w:spacing w:before="240" w:line="240" w:lineRule="auto"/>
      <w:ind w:left="720" w:right="720"/>
    </w:pPr>
  </w:style>
  <w:style w:type="character" w:customStyle="1" w:styleId="QuoteChar">
    <w:name w:val="Quote Char"/>
    <w:basedOn w:val="DefaultParagraphFont"/>
    <w:link w:val="Quote"/>
    <w:uiPriority w:val="29"/>
    <w:rsid w:val="005C761E"/>
    <w:rPr>
      <w:rFonts w:ascii="Arial" w:eastAsiaTheme="minorEastAsia"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66677">
      <w:bodyDiv w:val="1"/>
      <w:marLeft w:val="0"/>
      <w:marRight w:val="0"/>
      <w:marTop w:val="0"/>
      <w:marBottom w:val="0"/>
      <w:divBdr>
        <w:top w:val="none" w:sz="0" w:space="0" w:color="auto"/>
        <w:left w:val="none" w:sz="0" w:space="0" w:color="auto"/>
        <w:bottom w:val="none" w:sz="0" w:space="0" w:color="auto"/>
        <w:right w:val="none" w:sz="0" w:space="0" w:color="auto"/>
      </w:divBdr>
    </w:div>
    <w:div w:id="126970285">
      <w:bodyDiv w:val="1"/>
      <w:marLeft w:val="0"/>
      <w:marRight w:val="0"/>
      <w:marTop w:val="0"/>
      <w:marBottom w:val="0"/>
      <w:divBdr>
        <w:top w:val="none" w:sz="0" w:space="0" w:color="auto"/>
        <w:left w:val="none" w:sz="0" w:space="0" w:color="auto"/>
        <w:bottom w:val="none" w:sz="0" w:space="0" w:color="auto"/>
        <w:right w:val="none" w:sz="0" w:space="0" w:color="auto"/>
      </w:divBdr>
    </w:div>
    <w:div w:id="542866620">
      <w:bodyDiv w:val="1"/>
      <w:marLeft w:val="0"/>
      <w:marRight w:val="0"/>
      <w:marTop w:val="0"/>
      <w:marBottom w:val="0"/>
      <w:divBdr>
        <w:top w:val="none" w:sz="0" w:space="0" w:color="auto"/>
        <w:left w:val="none" w:sz="0" w:space="0" w:color="auto"/>
        <w:bottom w:val="none" w:sz="0" w:space="0" w:color="auto"/>
        <w:right w:val="none" w:sz="0" w:space="0" w:color="auto"/>
      </w:divBdr>
    </w:div>
    <w:div w:id="652678407">
      <w:bodyDiv w:val="1"/>
      <w:marLeft w:val="0"/>
      <w:marRight w:val="0"/>
      <w:marTop w:val="0"/>
      <w:marBottom w:val="0"/>
      <w:divBdr>
        <w:top w:val="none" w:sz="0" w:space="0" w:color="auto"/>
        <w:left w:val="none" w:sz="0" w:space="0" w:color="auto"/>
        <w:bottom w:val="none" w:sz="0" w:space="0" w:color="auto"/>
        <w:right w:val="none" w:sz="0" w:space="0" w:color="auto"/>
      </w:divBdr>
    </w:div>
    <w:div w:id="706761464">
      <w:bodyDiv w:val="1"/>
      <w:marLeft w:val="0"/>
      <w:marRight w:val="0"/>
      <w:marTop w:val="0"/>
      <w:marBottom w:val="0"/>
      <w:divBdr>
        <w:top w:val="none" w:sz="0" w:space="0" w:color="auto"/>
        <w:left w:val="none" w:sz="0" w:space="0" w:color="auto"/>
        <w:bottom w:val="none" w:sz="0" w:space="0" w:color="auto"/>
        <w:right w:val="none" w:sz="0" w:space="0" w:color="auto"/>
      </w:divBdr>
    </w:div>
    <w:div w:id="710886033">
      <w:bodyDiv w:val="1"/>
      <w:marLeft w:val="0"/>
      <w:marRight w:val="0"/>
      <w:marTop w:val="0"/>
      <w:marBottom w:val="0"/>
      <w:divBdr>
        <w:top w:val="none" w:sz="0" w:space="0" w:color="auto"/>
        <w:left w:val="none" w:sz="0" w:space="0" w:color="auto"/>
        <w:bottom w:val="none" w:sz="0" w:space="0" w:color="auto"/>
        <w:right w:val="none" w:sz="0" w:space="0" w:color="auto"/>
      </w:divBdr>
      <w:divsChild>
        <w:div w:id="89351656">
          <w:marLeft w:val="0"/>
          <w:marRight w:val="0"/>
          <w:marTop w:val="0"/>
          <w:marBottom w:val="0"/>
          <w:divBdr>
            <w:top w:val="none" w:sz="0" w:space="0" w:color="auto"/>
            <w:left w:val="none" w:sz="0" w:space="0" w:color="auto"/>
            <w:bottom w:val="none" w:sz="0" w:space="0" w:color="auto"/>
            <w:right w:val="none" w:sz="0" w:space="0" w:color="auto"/>
          </w:divBdr>
        </w:div>
        <w:div w:id="123013951">
          <w:marLeft w:val="0"/>
          <w:marRight w:val="0"/>
          <w:marTop w:val="0"/>
          <w:marBottom w:val="0"/>
          <w:divBdr>
            <w:top w:val="none" w:sz="0" w:space="0" w:color="auto"/>
            <w:left w:val="none" w:sz="0" w:space="0" w:color="auto"/>
            <w:bottom w:val="none" w:sz="0" w:space="0" w:color="auto"/>
            <w:right w:val="none" w:sz="0" w:space="0" w:color="auto"/>
          </w:divBdr>
        </w:div>
        <w:div w:id="401372602">
          <w:marLeft w:val="0"/>
          <w:marRight w:val="0"/>
          <w:marTop w:val="0"/>
          <w:marBottom w:val="0"/>
          <w:divBdr>
            <w:top w:val="none" w:sz="0" w:space="0" w:color="auto"/>
            <w:left w:val="none" w:sz="0" w:space="0" w:color="auto"/>
            <w:bottom w:val="none" w:sz="0" w:space="0" w:color="auto"/>
            <w:right w:val="none" w:sz="0" w:space="0" w:color="auto"/>
          </w:divBdr>
        </w:div>
        <w:div w:id="1167787742">
          <w:marLeft w:val="0"/>
          <w:marRight w:val="0"/>
          <w:marTop w:val="0"/>
          <w:marBottom w:val="0"/>
          <w:divBdr>
            <w:top w:val="none" w:sz="0" w:space="0" w:color="auto"/>
            <w:left w:val="none" w:sz="0" w:space="0" w:color="auto"/>
            <w:bottom w:val="none" w:sz="0" w:space="0" w:color="auto"/>
            <w:right w:val="none" w:sz="0" w:space="0" w:color="auto"/>
          </w:divBdr>
        </w:div>
        <w:div w:id="1340080277">
          <w:marLeft w:val="0"/>
          <w:marRight w:val="0"/>
          <w:marTop w:val="0"/>
          <w:marBottom w:val="0"/>
          <w:divBdr>
            <w:top w:val="none" w:sz="0" w:space="0" w:color="auto"/>
            <w:left w:val="none" w:sz="0" w:space="0" w:color="auto"/>
            <w:bottom w:val="none" w:sz="0" w:space="0" w:color="auto"/>
            <w:right w:val="none" w:sz="0" w:space="0" w:color="auto"/>
          </w:divBdr>
        </w:div>
        <w:div w:id="1365902857">
          <w:marLeft w:val="0"/>
          <w:marRight w:val="0"/>
          <w:marTop w:val="0"/>
          <w:marBottom w:val="0"/>
          <w:divBdr>
            <w:top w:val="none" w:sz="0" w:space="0" w:color="auto"/>
            <w:left w:val="none" w:sz="0" w:space="0" w:color="auto"/>
            <w:bottom w:val="none" w:sz="0" w:space="0" w:color="auto"/>
            <w:right w:val="none" w:sz="0" w:space="0" w:color="auto"/>
          </w:divBdr>
        </w:div>
        <w:div w:id="1632057238">
          <w:marLeft w:val="0"/>
          <w:marRight w:val="0"/>
          <w:marTop w:val="0"/>
          <w:marBottom w:val="0"/>
          <w:divBdr>
            <w:top w:val="none" w:sz="0" w:space="0" w:color="auto"/>
            <w:left w:val="none" w:sz="0" w:space="0" w:color="auto"/>
            <w:bottom w:val="none" w:sz="0" w:space="0" w:color="auto"/>
            <w:right w:val="none" w:sz="0" w:space="0" w:color="auto"/>
          </w:divBdr>
        </w:div>
        <w:div w:id="1650280689">
          <w:marLeft w:val="0"/>
          <w:marRight w:val="0"/>
          <w:marTop w:val="0"/>
          <w:marBottom w:val="0"/>
          <w:divBdr>
            <w:top w:val="none" w:sz="0" w:space="0" w:color="auto"/>
            <w:left w:val="none" w:sz="0" w:space="0" w:color="auto"/>
            <w:bottom w:val="none" w:sz="0" w:space="0" w:color="auto"/>
            <w:right w:val="none" w:sz="0" w:space="0" w:color="auto"/>
          </w:divBdr>
        </w:div>
        <w:div w:id="1967811489">
          <w:marLeft w:val="0"/>
          <w:marRight w:val="0"/>
          <w:marTop w:val="0"/>
          <w:marBottom w:val="0"/>
          <w:divBdr>
            <w:top w:val="none" w:sz="0" w:space="0" w:color="auto"/>
            <w:left w:val="none" w:sz="0" w:space="0" w:color="auto"/>
            <w:bottom w:val="none" w:sz="0" w:space="0" w:color="auto"/>
            <w:right w:val="none" w:sz="0" w:space="0" w:color="auto"/>
          </w:divBdr>
        </w:div>
        <w:div w:id="2091150078">
          <w:marLeft w:val="0"/>
          <w:marRight w:val="0"/>
          <w:marTop w:val="0"/>
          <w:marBottom w:val="0"/>
          <w:divBdr>
            <w:top w:val="none" w:sz="0" w:space="0" w:color="auto"/>
            <w:left w:val="none" w:sz="0" w:space="0" w:color="auto"/>
            <w:bottom w:val="none" w:sz="0" w:space="0" w:color="auto"/>
            <w:right w:val="none" w:sz="0" w:space="0" w:color="auto"/>
          </w:divBdr>
        </w:div>
        <w:div w:id="2138258746">
          <w:marLeft w:val="0"/>
          <w:marRight w:val="0"/>
          <w:marTop w:val="0"/>
          <w:marBottom w:val="0"/>
          <w:divBdr>
            <w:top w:val="none" w:sz="0" w:space="0" w:color="auto"/>
            <w:left w:val="none" w:sz="0" w:space="0" w:color="auto"/>
            <w:bottom w:val="none" w:sz="0" w:space="0" w:color="auto"/>
            <w:right w:val="none" w:sz="0" w:space="0" w:color="auto"/>
          </w:divBdr>
        </w:div>
      </w:divsChild>
    </w:div>
    <w:div w:id="830604648">
      <w:bodyDiv w:val="1"/>
      <w:marLeft w:val="0"/>
      <w:marRight w:val="0"/>
      <w:marTop w:val="0"/>
      <w:marBottom w:val="0"/>
      <w:divBdr>
        <w:top w:val="none" w:sz="0" w:space="0" w:color="auto"/>
        <w:left w:val="none" w:sz="0" w:space="0" w:color="auto"/>
        <w:bottom w:val="none" w:sz="0" w:space="0" w:color="auto"/>
        <w:right w:val="none" w:sz="0" w:space="0" w:color="auto"/>
      </w:divBdr>
    </w:div>
    <w:div w:id="943415868">
      <w:bodyDiv w:val="1"/>
      <w:marLeft w:val="0"/>
      <w:marRight w:val="0"/>
      <w:marTop w:val="0"/>
      <w:marBottom w:val="0"/>
      <w:divBdr>
        <w:top w:val="none" w:sz="0" w:space="0" w:color="auto"/>
        <w:left w:val="none" w:sz="0" w:space="0" w:color="auto"/>
        <w:bottom w:val="none" w:sz="0" w:space="0" w:color="auto"/>
        <w:right w:val="none" w:sz="0" w:space="0" w:color="auto"/>
      </w:divBdr>
    </w:div>
    <w:div w:id="1187058163">
      <w:bodyDiv w:val="1"/>
      <w:marLeft w:val="0"/>
      <w:marRight w:val="0"/>
      <w:marTop w:val="0"/>
      <w:marBottom w:val="0"/>
      <w:divBdr>
        <w:top w:val="none" w:sz="0" w:space="0" w:color="auto"/>
        <w:left w:val="none" w:sz="0" w:space="0" w:color="auto"/>
        <w:bottom w:val="none" w:sz="0" w:space="0" w:color="auto"/>
        <w:right w:val="none" w:sz="0" w:space="0" w:color="auto"/>
      </w:divBdr>
    </w:div>
    <w:div w:id="1193152057">
      <w:bodyDiv w:val="1"/>
      <w:marLeft w:val="0"/>
      <w:marRight w:val="0"/>
      <w:marTop w:val="0"/>
      <w:marBottom w:val="0"/>
      <w:divBdr>
        <w:top w:val="none" w:sz="0" w:space="0" w:color="auto"/>
        <w:left w:val="none" w:sz="0" w:space="0" w:color="auto"/>
        <w:bottom w:val="none" w:sz="0" w:space="0" w:color="auto"/>
        <w:right w:val="none" w:sz="0" w:space="0" w:color="auto"/>
      </w:divBdr>
    </w:div>
    <w:div w:id="1208177089">
      <w:bodyDiv w:val="1"/>
      <w:marLeft w:val="0"/>
      <w:marRight w:val="0"/>
      <w:marTop w:val="0"/>
      <w:marBottom w:val="0"/>
      <w:divBdr>
        <w:top w:val="none" w:sz="0" w:space="0" w:color="auto"/>
        <w:left w:val="none" w:sz="0" w:space="0" w:color="auto"/>
        <w:bottom w:val="none" w:sz="0" w:space="0" w:color="auto"/>
        <w:right w:val="none" w:sz="0" w:space="0" w:color="auto"/>
      </w:divBdr>
      <w:divsChild>
        <w:div w:id="61561468">
          <w:marLeft w:val="0"/>
          <w:marRight w:val="0"/>
          <w:marTop w:val="0"/>
          <w:marBottom w:val="0"/>
          <w:divBdr>
            <w:top w:val="none" w:sz="0" w:space="0" w:color="auto"/>
            <w:left w:val="none" w:sz="0" w:space="0" w:color="auto"/>
            <w:bottom w:val="none" w:sz="0" w:space="0" w:color="auto"/>
            <w:right w:val="none" w:sz="0" w:space="0" w:color="auto"/>
          </w:divBdr>
        </w:div>
        <w:div w:id="140655524">
          <w:marLeft w:val="0"/>
          <w:marRight w:val="0"/>
          <w:marTop w:val="0"/>
          <w:marBottom w:val="0"/>
          <w:divBdr>
            <w:top w:val="none" w:sz="0" w:space="0" w:color="auto"/>
            <w:left w:val="none" w:sz="0" w:space="0" w:color="auto"/>
            <w:bottom w:val="none" w:sz="0" w:space="0" w:color="auto"/>
            <w:right w:val="none" w:sz="0" w:space="0" w:color="auto"/>
          </w:divBdr>
        </w:div>
        <w:div w:id="151533265">
          <w:marLeft w:val="0"/>
          <w:marRight w:val="0"/>
          <w:marTop w:val="0"/>
          <w:marBottom w:val="0"/>
          <w:divBdr>
            <w:top w:val="none" w:sz="0" w:space="0" w:color="auto"/>
            <w:left w:val="none" w:sz="0" w:space="0" w:color="auto"/>
            <w:bottom w:val="none" w:sz="0" w:space="0" w:color="auto"/>
            <w:right w:val="none" w:sz="0" w:space="0" w:color="auto"/>
          </w:divBdr>
        </w:div>
        <w:div w:id="214858787">
          <w:marLeft w:val="0"/>
          <w:marRight w:val="0"/>
          <w:marTop w:val="0"/>
          <w:marBottom w:val="0"/>
          <w:divBdr>
            <w:top w:val="none" w:sz="0" w:space="0" w:color="auto"/>
            <w:left w:val="none" w:sz="0" w:space="0" w:color="auto"/>
            <w:bottom w:val="none" w:sz="0" w:space="0" w:color="auto"/>
            <w:right w:val="none" w:sz="0" w:space="0" w:color="auto"/>
          </w:divBdr>
        </w:div>
        <w:div w:id="243730543">
          <w:marLeft w:val="0"/>
          <w:marRight w:val="0"/>
          <w:marTop w:val="0"/>
          <w:marBottom w:val="0"/>
          <w:divBdr>
            <w:top w:val="none" w:sz="0" w:space="0" w:color="auto"/>
            <w:left w:val="none" w:sz="0" w:space="0" w:color="auto"/>
            <w:bottom w:val="none" w:sz="0" w:space="0" w:color="auto"/>
            <w:right w:val="none" w:sz="0" w:space="0" w:color="auto"/>
          </w:divBdr>
        </w:div>
        <w:div w:id="296492372">
          <w:marLeft w:val="0"/>
          <w:marRight w:val="0"/>
          <w:marTop w:val="0"/>
          <w:marBottom w:val="0"/>
          <w:divBdr>
            <w:top w:val="none" w:sz="0" w:space="0" w:color="auto"/>
            <w:left w:val="none" w:sz="0" w:space="0" w:color="auto"/>
            <w:bottom w:val="none" w:sz="0" w:space="0" w:color="auto"/>
            <w:right w:val="none" w:sz="0" w:space="0" w:color="auto"/>
          </w:divBdr>
        </w:div>
        <w:div w:id="376902159">
          <w:marLeft w:val="0"/>
          <w:marRight w:val="0"/>
          <w:marTop w:val="0"/>
          <w:marBottom w:val="0"/>
          <w:divBdr>
            <w:top w:val="none" w:sz="0" w:space="0" w:color="auto"/>
            <w:left w:val="none" w:sz="0" w:space="0" w:color="auto"/>
            <w:bottom w:val="none" w:sz="0" w:space="0" w:color="auto"/>
            <w:right w:val="none" w:sz="0" w:space="0" w:color="auto"/>
          </w:divBdr>
        </w:div>
        <w:div w:id="440417730">
          <w:marLeft w:val="0"/>
          <w:marRight w:val="0"/>
          <w:marTop w:val="0"/>
          <w:marBottom w:val="0"/>
          <w:divBdr>
            <w:top w:val="none" w:sz="0" w:space="0" w:color="auto"/>
            <w:left w:val="none" w:sz="0" w:space="0" w:color="auto"/>
            <w:bottom w:val="none" w:sz="0" w:space="0" w:color="auto"/>
            <w:right w:val="none" w:sz="0" w:space="0" w:color="auto"/>
          </w:divBdr>
        </w:div>
        <w:div w:id="721321811">
          <w:marLeft w:val="0"/>
          <w:marRight w:val="0"/>
          <w:marTop w:val="0"/>
          <w:marBottom w:val="0"/>
          <w:divBdr>
            <w:top w:val="none" w:sz="0" w:space="0" w:color="auto"/>
            <w:left w:val="none" w:sz="0" w:space="0" w:color="auto"/>
            <w:bottom w:val="none" w:sz="0" w:space="0" w:color="auto"/>
            <w:right w:val="none" w:sz="0" w:space="0" w:color="auto"/>
          </w:divBdr>
        </w:div>
        <w:div w:id="723453372">
          <w:marLeft w:val="0"/>
          <w:marRight w:val="0"/>
          <w:marTop w:val="0"/>
          <w:marBottom w:val="0"/>
          <w:divBdr>
            <w:top w:val="none" w:sz="0" w:space="0" w:color="auto"/>
            <w:left w:val="none" w:sz="0" w:space="0" w:color="auto"/>
            <w:bottom w:val="none" w:sz="0" w:space="0" w:color="auto"/>
            <w:right w:val="none" w:sz="0" w:space="0" w:color="auto"/>
          </w:divBdr>
        </w:div>
        <w:div w:id="768428270">
          <w:marLeft w:val="0"/>
          <w:marRight w:val="0"/>
          <w:marTop w:val="0"/>
          <w:marBottom w:val="0"/>
          <w:divBdr>
            <w:top w:val="none" w:sz="0" w:space="0" w:color="auto"/>
            <w:left w:val="none" w:sz="0" w:space="0" w:color="auto"/>
            <w:bottom w:val="none" w:sz="0" w:space="0" w:color="auto"/>
            <w:right w:val="none" w:sz="0" w:space="0" w:color="auto"/>
          </w:divBdr>
        </w:div>
        <w:div w:id="770858550">
          <w:marLeft w:val="0"/>
          <w:marRight w:val="0"/>
          <w:marTop w:val="0"/>
          <w:marBottom w:val="0"/>
          <w:divBdr>
            <w:top w:val="none" w:sz="0" w:space="0" w:color="auto"/>
            <w:left w:val="none" w:sz="0" w:space="0" w:color="auto"/>
            <w:bottom w:val="none" w:sz="0" w:space="0" w:color="auto"/>
            <w:right w:val="none" w:sz="0" w:space="0" w:color="auto"/>
          </w:divBdr>
        </w:div>
        <w:div w:id="904799959">
          <w:marLeft w:val="0"/>
          <w:marRight w:val="0"/>
          <w:marTop w:val="0"/>
          <w:marBottom w:val="0"/>
          <w:divBdr>
            <w:top w:val="none" w:sz="0" w:space="0" w:color="auto"/>
            <w:left w:val="none" w:sz="0" w:space="0" w:color="auto"/>
            <w:bottom w:val="none" w:sz="0" w:space="0" w:color="auto"/>
            <w:right w:val="none" w:sz="0" w:space="0" w:color="auto"/>
          </w:divBdr>
        </w:div>
        <w:div w:id="1078476452">
          <w:marLeft w:val="0"/>
          <w:marRight w:val="0"/>
          <w:marTop w:val="0"/>
          <w:marBottom w:val="0"/>
          <w:divBdr>
            <w:top w:val="none" w:sz="0" w:space="0" w:color="auto"/>
            <w:left w:val="none" w:sz="0" w:space="0" w:color="auto"/>
            <w:bottom w:val="none" w:sz="0" w:space="0" w:color="auto"/>
            <w:right w:val="none" w:sz="0" w:space="0" w:color="auto"/>
          </w:divBdr>
        </w:div>
        <w:div w:id="1160275042">
          <w:marLeft w:val="0"/>
          <w:marRight w:val="0"/>
          <w:marTop w:val="0"/>
          <w:marBottom w:val="0"/>
          <w:divBdr>
            <w:top w:val="none" w:sz="0" w:space="0" w:color="auto"/>
            <w:left w:val="none" w:sz="0" w:space="0" w:color="auto"/>
            <w:bottom w:val="none" w:sz="0" w:space="0" w:color="auto"/>
            <w:right w:val="none" w:sz="0" w:space="0" w:color="auto"/>
          </w:divBdr>
        </w:div>
        <w:div w:id="1164318653">
          <w:marLeft w:val="0"/>
          <w:marRight w:val="0"/>
          <w:marTop w:val="0"/>
          <w:marBottom w:val="0"/>
          <w:divBdr>
            <w:top w:val="none" w:sz="0" w:space="0" w:color="auto"/>
            <w:left w:val="none" w:sz="0" w:space="0" w:color="auto"/>
            <w:bottom w:val="none" w:sz="0" w:space="0" w:color="auto"/>
            <w:right w:val="none" w:sz="0" w:space="0" w:color="auto"/>
          </w:divBdr>
        </w:div>
        <w:div w:id="1375351688">
          <w:marLeft w:val="0"/>
          <w:marRight w:val="0"/>
          <w:marTop w:val="0"/>
          <w:marBottom w:val="0"/>
          <w:divBdr>
            <w:top w:val="none" w:sz="0" w:space="0" w:color="auto"/>
            <w:left w:val="none" w:sz="0" w:space="0" w:color="auto"/>
            <w:bottom w:val="none" w:sz="0" w:space="0" w:color="auto"/>
            <w:right w:val="none" w:sz="0" w:space="0" w:color="auto"/>
          </w:divBdr>
        </w:div>
        <w:div w:id="1661344097">
          <w:marLeft w:val="0"/>
          <w:marRight w:val="0"/>
          <w:marTop w:val="0"/>
          <w:marBottom w:val="0"/>
          <w:divBdr>
            <w:top w:val="none" w:sz="0" w:space="0" w:color="auto"/>
            <w:left w:val="none" w:sz="0" w:space="0" w:color="auto"/>
            <w:bottom w:val="none" w:sz="0" w:space="0" w:color="auto"/>
            <w:right w:val="none" w:sz="0" w:space="0" w:color="auto"/>
          </w:divBdr>
        </w:div>
        <w:div w:id="1725982134">
          <w:marLeft w:val="0"/>
          <w:marRight w:val="0"/>
          <w:marTop w:val="0"/>
          <w:marBottom w:val="0"/>
          <w:divBdr>
            <w:top w:val="none" w:sz="0" w:space="0" w:color="auto"/>
            <w:left w:val="none" w:sz="0" w:space="0" w:color="auto"/>
            <w:bottom w:val="none" w:sz="0" w:space="0" w:color="auto"/>
            <w:right w:val="none" w:sz="0" w:space="0" w:color="auto"/>
          </w:divBdr>
        </w:div>
        <w:div w:id="1769037414">
          <w:marLeft w:val="0"/>
          <w:marRight w:val="0"/>
          <w:marTop w:val="0"/>
          <w:marBottom w:val="0"/>
          <w:divBdr>
            <w:top w:val="none" w:sz="0" w:space="0" w:color="auto"/>
            <w:left w:val="none" w:sz="0" w:space="0" w:color="auto"/>
            <w:bottom w:val="none" w:sz="0" w:space="0" w:color="auto"/>
            <w:right w:val="none" w:sz="0" w:space="0" w:color="auto"/>
          </w:divBdr>
        </w:div>
        <w:div w:id="1871648042">
          <w:marLeft w:val="0"/>
          <w:marRight w:val="0"/>
          <w:marTop w:val="0"/>
          <w:marBottom w:val="0"/>
          <w:divBdr>
            <w:top w:val="none" w:sz="0" w:space="0" w:color="auto"/>
            <w:left w:val="none" w:sz="0" w:space="0" w:color="auto"/>
            <w:bottom w:val="none" w:sz="0" w:space="0" w:color="auto"/>
            <w:right w:val="none" w:sz="0" w:space="0" w:color="auto"/>
          </w:divBdr>
        </w:div>
        <w:div w:id="1876888549">
          <w:marLeft w:val="0"/>
          <w:marRight w:val="0"/>
          <w:marTop w:val="0"/>
          <w:marBottom w:val="0"/>
          <w:divBdr>
            <w:top w:val="none" w:sz="0" w:space="0" w:color="auto"/>
            <w:left w:val="none" w:sz="0" w:space="0" w:color="auto"/>
            <w:bottom w:val="none" w:sz="0" w:space="0" w:color="auto"/>
            <w:right w:val="none" w:sz="0" w:space="0" w:color="auto"/>
          </w:divBdr>
        </w:div>
        <w:div w:id="1955475827">
          <w:marLeft w:val="0"/>
          <w:marRight w:val="0"/>
          <w:marTop w:val="0"/>
          <w:marBottom w:val="0"/>
          <w:divBdr>
            <w:top w:val="none" w:sz="0" w:space="0" w:color="auto"/>
            <w:left w:val="none" w:sz="0" w:space="0" w:color="auto"/>
            <w:bottom w:val="none" w:sz="0" w:space="0" w:color="auto"/>
            <w:right w:val="none" w:sz="0" w:space="0" w:color="auto"/>
          </w:divBdr>
        </w:div>
      </w:divsChild>
    </w:div>
    <w:div w:id="1223517441">
      <w:bodyDiv w:val="1"/>
      <w:marLeft w:val="0"/>
      <w:marRight w:val="0"/>
      <w:marTop w:val="0"/>
      <w:marBottom w:val="0"/>
      <w:divBdr>
        <w:top w:val="none" w:sz="0" w:space="0" w:color="auto"/>
        <w:left w:val="none" w:sz="0" w:space="0" w:color="auto"/>
        <w:bottom w:val="none" w:sz="0" w:space="0" w:color="auto"/>
        <w:right w:val="none" w:sz="0" w:space="0" w:color="auto"/>
      </w:divBdr>
    </w:div>
    <w:div w:id="1277054948">
      <w:bodyDiv w:val="1"/>
      <w:marLeft w:val="0"/>
      <w:marRight w:val="0"/>
      <w:marTop w:val="0"/>
      <w:marBottom w:val="0"/>
      <w:divBdr>
        <w:top w:val="none" w:sz="0" w:space="0" w:color="auto"/>
        <w:left w:val="none" w:sz="0" w:space="0" w:color="auto"/>
        <w:bottom w:val="none" w:sz="0" w:space="0" w:color="auto"/>
        <w:right w:val="none" w:sz="0" w:space="0" w:color="auto"/>
      </w:divBdr>
    </w:div>
    <w:div w:id="1311667720">
      <w:bodyDiv w:val="1"/>
      <w:marLeft w:val="0"/>
      <w:marRight w:val="0"/>
      <w:marTop w:val="0"/>
      <w:marBottom w:val="0"/>
      <w:divBdr>
        <w:top w:val="none" w:sz="0" w:space="0" w:color="auto"/>
        <w:left w:val="none" w:sz="0" w:space="0" w:color="auto"/>
        <w:bottom w:val="none" w:sz="0" w:space="0" w:color="auto"/>
        <w:right w:val="none" w:sz="0" w:space="0" w:color="auto"/>
      </w:divBdr>
    </w:div>
    <w:div w:id="1492746211">
      <w:bodyDiv w:val="1"/>
      <w:marLeft w:val="0"/>
      <w:marRight w:val="0"/>
      <w:marTop w:val="0"/>
      <w:marBottom w:val="0"/>
      <w:divBdr>
        <w:top w:val="none" w:sz="0" w:space="0" w:color="auto"/>
        <w:left w:val="none" w:sz="0" w:space="0" w:color="auto"/>
        <w:bottom w:val="none" w:sz="0" w:space="0" w:color="auto"/>
        <w:right w:val="none" w:sz="0" w:space="0" w:color="auto"/>
      </w:divBdr>
    </w:div>
    <w:div w:id="1505171782">
      <w:bodyDiv w:val="1"/>
      <w:marLeft w:val="0"/>
      <w:marRight w:val="0"/>
      <w:marTop w:val="0"/>
      <w:marBottom w:val="0"/>
      <w:divBdr>
        <w:top w:val="none" w:sz="0" w:space="0" w:color="auto"/>
        <w:left w:val="none" w:sz="0" w:space="0" w:color="auto"/>
        <w:bottom w:val="none" w:sz="0" w:space="0" w:color="auto"/>
        <w:right w:val="none" w:sz="0" w:space="0" w:color="auto"/>
      </w:divBdr>
    </w:div>
    <w:div w:id="1532451501">
      <w:bodyDiv w:val="1"/>
      <w:marLeft w:val="0"/>
      <w:marRight w:val="0"/>
      <w:marTop w:val="0"/>
      <w:marBottom w:val="0"/>
      <w:divBdr>
        <w:top w:val="none" w:sz="0" w:space="0" w:color="auto"/>
        <w:left w:val="none" w:sz="0" w:space="0" w:color="auto"/>
        <w:bottom w:val="none" w:sz="0" w:space="0" w:color="auto"/>
        <w:right w:val="none" w:sz="0" w:space="0" w:color="auto"/>
      </w:divBdr>
    </w:div>
    <w:div w:id="1683387528">
      <w:bodyDiv w:val="1"/>
      <w:marLeft w:val="0"/>
      <w:marRight w:val="0"/>
      <w:marTop w:val="0"/>
      <w:marBottom w:val="0"/>
      <w:divBdr>
        <w:top w:val="none" w:sz="0" w:space="0" w:color="auto"/>
        <w:left w:val="none" w:sz="0" w:space="0" w:color="auto"/>
        <w:bottom w:val="none" w:sz="0" w:space="0" w:color="auto"/>
        <w:right w:val="none" w:sz="0" w:space="0" w:color="auto"/>
      </w:divBdr>
    </w:div>
    <w:div w:id="2043548663">
      <w:bodyDiv w:val="1"/>
      <w:marLeft w:val="0"/>
      <w:marRight w:val="0"/>
      <w:marTop w:val="0"/>
      <w:marBottom w:val="0"/>
      <w:divBdr>
        <w:top w:val="none" w:sz="0" w:space="0" w:color="auto"/>
        <w:left w:val="none" w:sz="0" w:space="0" w:color="auto"/>
        <w:bottom w:val="none" w:sz="0" w:space="0" w:color="auto"/>
        <w:right w:val="none" w:sz="0" w:space="0" w:color="auto"/>
      </w:divBdr>
    </w:div>
    <w:div w:id="2107649785">
      <w:bodyDiv w:val="1"/>
      <w:marLeft w:val="0"/>
      <w:marRight w:val="0"/>
      <w:marTop w:val="0"/>
      <w:marBottom w:val="0"/>
      <w:divBdr>
        <w:top w:val="none" w:sz="0" w:space="0" w:color="auto"/>
        <w:left w:val="none" w:sz="0" w:space="0" w:color="auto"/>
        <w:bottom w:val="none" w:sz="0" w:space="0" w:color="auto"/>
        <w:right w:val="none" w:sz="0" w:space="0" w:color="auto"/>
      </w:divBdr>
    </w:div>
    <w:div w:id="2107918114">
      <w:bodyDiv w:val="1"/>
      <w:marLeft w:val="0"/>
      <w:marRight w:val="0"/>
      <w:marTop w:val="0"/>
      <w:marBottom w:val="0"/>
      <w:divBdr>
        <w:top w:val="none" w:sz="0" w:space="0" w:color="auto"/>
        <w:left w:val="none" w:sz="0" w:space="0" w:color="auto"/>
        <w:bottom w:val="none" w:sz="0" w:space="0" w:color="auto"/>
        <w:right w:val="none" w:sz="0" w:space="0" w:color="auto"/>
      </w:divBdr>
    </w:div>
    <w:div w:id="2118408592">
      <w:bodyDiv w:val="1"/>
      <w:marLeft w:val="0"/>
      <w:marRight w:val="0"/>
      <w:marTop w:val="0"/>
      <w:marBottom w:val="0"/>
      <w:divBdr>
        <w:top w:val="none" w:sz="0" w:space="0" w:color="auto"/>
        <w:left w:val="none" w:sz="0" w:space="0" w:color="auto"/>
        <w:bottom w:val="none" w:sz="0" w:space="0" w:color="auto"/>
        <w:right w:val="none" w:sz="0" w:space="0" w:color="auto"/>
      </w:divBdr>
    </w:div>
    <w:div w:id="21324343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hyperlink" Target="https://www.cde.ca.gov/ls/ex/strategicplanimplement2.asp" TargetMode="External"/><Relationship Id="rId39" Type="http://schemas.openxmlformats.org/officeDocument/2006/relationships/hyperlink" Target="https://www.cde.ca.gov/ls/ex/documents/exldstrategicplan.pdf" TargetMode="External"/><Relationship Id="rId21" Type="http://schemas.openxmlformats.org/officeDocument/2006/relationships/hyperlink" Target="https://www.cde.ca.gov/ls/ex/cqiguidance.asp" TargetMode="External"/><Relationship Id="rId34" Type="http://schemas.openxmlformats.org/officeDocument/2006/relationships/hyperlink" Target="http://www.afterschoolalliance.org/AA3PM/Concentrated_Poverty.pdf" TargetMode="External"/><Relationship Id="rId42" Type="http://schemas.openxmlformats.org/officeDocument/2006/relationships/hyperlink" Target="https://www.cde.ca.gov/ls/ex/asesdescrp.asp" TargetMode="External"/><Relationship Id="rId47" Type="http://schemas.openxmlformats.org/officeDocument/2006/relationships/hyperlink" Target="https://www.afterschoolnetwork.org/sites/main/files/file-attachments/state-of-the-stat-of-expanded-learning-2016-17-final-web.pdf" TargetMode="External"/><Relationship Id="rId50" Type="http://schemas.openxmlformats.org/officeDocument/2006/relationships/hyperlink" Target="http://www.expandinglearning.org/expandingminds" TargetMode="External"/><Relationship Id="rId55" Type="http://schemas.openxmlformats.org/officeDocument/2006/relationships/hyperlink" Target="http://www.cde.ca.gov/eo/in/bp/documents/yr11bp0709.pdf"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s://www.afterschoolnetwork.org/sites/main/files/file-attachments/_crosswalk_0.pdf" TargetMode="External"/><Relationship Id="rId29" Type="http://schemas.openxmlformats.org/officeDocument/2006/relationships/hyperlink" Target="https://statewidedatabase.org/gis/districtscomp.html" TargetMode="External"/><Relationship Id="rId41" Type="http://schemas.openxmlformats.org/officeDocument/2006/relationships/hyperlink" Target="https://www.afterschoolnetwork.org/sites/main/files/file-attachments/quality_standards.pdf" TargetMode="External"/><Relationship Id="rId54" Type="http://schemas.openxmlformats.org/officeDocument/2006/relationships/hyperlink" Target="https://doi.org/10.1007/s10964-007-9183-5" TargetMode="External"/><Relationship Id="rId62" Type="http://schemas.openxmlformats.org/officeDocument/2006/relationships/hyperlink" Target="https://doi.org/10.4073/csr.2006.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ww.afterschoolnetwork.org/post/california-after-school-program-quality-self-assessment-tool" TargetMode="External"/><Relationship Id="rId32" Type="http://schemas.openxmlformats.org/officeDocument/2006/relationships/hyperlink" Target="http://afterschoolalliance.org/documents/evaluation_backgrounder.pdf" TargetMode="External"/><Relationship Id="rId37" Type="http://schemas.openxmlformats.org/officeDocument/2006/relationships/hyperlink" Target="https://www.air.org/sites/default/files/downloads/report/Science-of-learning-and-development-afterschool-settings-2019-rev.pdf" TargetMode="External"/><Relationship Id="rId40" Type="http://schemas.openxmlformats.org/officeDocument/2006/relationships/hyperlink" Target="https://www.afterschoolnetwork.org/sites/main/files/file-attachments/crosswalk_between_the_quality_standards_for_expanded_learning_and_program_quality_assessment_tools.pdf" TargetMode="External"/><Relationship Id="rId45" Type="http://schemas.openxmlformats.org/officeDocument/2006/relationships/hyperlink" Target="https://boostcafe.org/cutting-edge-youth-learning-development-six-things-know-three-things/" TargetMode="External"/><Relationship Id="rId53" Type="http://schemas.openxmlformats.org/officeDocument/2006/relationships/hyperlink" Target="https://hceconomics.uchicago.edu/sites/default/files/file_uploads/Putnam-etal_2012_Growing-Class-Gaps.pdf" TargetMode="External"/><Relationship Id="rId58" Type="http://schemas.openxmlformats.org/officeDocument/2006/relationships/hyperlink" Target="https://doi.org/10.1080/10888691.2020.1843460"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cde.ca.gov/ls/ex/qualityimprovinstuct.asp" TargetMode="External"/><Relationship Id="rId28" Type="http://schemas.openxmlformats.org/officeDocument/2006/relationships/hyperlink" Target="https://gispublic.waterboards.ca.gov/portal/home/item.html?id=d7706abecb8e431ea8a83028e1e08e34" TargetMode="External"/><Relationship Id="rId36" Type="http://schemas.openxmlformats.org/officeDocument/2006/relationships/hyperlink" Target="https://www.brookings.edu/wp-content/uploads/2016/07/Full-Report.pdf" TargetMode="External"/><Relationship Id="rId49" Type="http://schemas.openxmlformats.org/officeDocument/2006/relationships/hyperlink" Target="https://gallery.mailchimp.com/5f8ecc8122d3f6dcb437b6433/files/eea5c662-38eb-4c8f-b3cb-5bc27a15a6cf/Protective_Factors_for_Youth_Substance_Abuse_and_Delinquency.pdf" TargetMode="External"/><Relationship Id="rId57" Type="http://schemas.openxmlformats.org/officeDocument/2006/relationships/hyperlink" Target="http://www.expandinglearning.org/docs/The%20Achievement%20Gap%20is%20Real.pdf" TargetMode="External"/><Relationship Id="rId61" Type="http://schemas.openxmlformats.org/officeDocument/2006/relationships/hyperlink" Target="https://www.afterschoolnetwork.org/post/state-state-expanded-learning-california-2018-19" TargetMode="External"/><Relationship Id="rId10" Type="http://schemas.openxmlformats.org/officeDocument/2006/relationships/header" Target="header1.xml"/><Relationship Id="rId19" Type="http://schemas.openxmlformats.org/officeDocument/2006/relationships/image" Target="media/image3.tiff"/><Relationship Id="rId31" Type="http://schemas.openxmlformats.org/officeDocument/2006/relationships/hyperlink" Target="http://www.afterschoolalliance.org/documents/AA3PM-2014/AA3PM_National_Report.pdf" TargetMode="External"/><Relationship Id="rId44" Type="http://schemas.openxmlformats.org/officeDocument/2006/relationships/hyperlink" Target="https://www.tandfonline.com/doi/pdf/10.1080/10888691.2018.1537791?needAccess=true" TargetMode="External"/><Relationship Id="rId52" Type="http://schemas.openxmlformats.org/officeDocument/2006/relationships/hyperlink" Target="https://pdkpoll.org/wp-content/uploads/2020/05/pdkpoll49_2017.pdf" TargetMode="External"/><Relationship Id="rId60" Type="http://schemas.openxmlformats.org/officeDocument/2006/relationships/hyperlink" Target="https://ies.ed.gov/ncee/wwc/handbook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s://www.cde.ca.gov/ls/ex/aobdandcqiinstrucem.asp" TargetMode="External"/><Relationship Id="rId27" Type="http://schemas.openxmlformats.org/officeDocument/2006/relationships/image" Target="media/image4.png"/><Relationship Id="rId30" Type="http://schemas.openxmlformats.org/officeDocument/2006/relationships/footer" Target="footer5.xml"/><Relationship Id="rId35" Type="http://schemas.openxmlformats.org/officeDocument/2006/relationships/hyperlink" Target="http://www.afterschoolalliance.org/documents/21stCCLC-budget-chart.pdf" TargetMode="External"/><Relationship Id="rId43" Type="http://schemas.openxmlformats.org/officeDocument/2006/relationships/hyperlink" Target="https://static1.squarespace.com/static/59f76b95268b96985343bb62/t/59fc9bd60d92975a0e71bb07/1509727192577/PCY+FullCircleFinal.pdf" TargetMode="External"/><Relationship Id="rId48" Type="http://schemas.openxmlformats.org/officeDocument/2006/relationships/hyperlink" Target="https://www.rand.org/pubs/perspectives/PE267.html" TargetMode="External"/><Relationship Id="rId56" Type="http://schemas.openxmlformats.org/officeDocument/2006/relationships/hyperlink" Target="https://www.expandinglearning.org/expandingminds/article/afterschool-program-quality-and-student-outcomes-reflections-positive-key"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expandinglearning.org/expandingminds/article/creating-recent-force-field-growing-infrastructure-quality-afterschool-and"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s://www.youtube.com/watch?v=rPh5h1vhwB0&amp;feature=youtu.be" TargetMode="External"/><Relationship Id="rId33" Type="http://schemas.openxmlformats.org/officeDocument/2006/relationships/hyperlink" Target="http://www.afterschoolalliance.org/AA3PM/Afterschool_in_Rural_Communities.pdf" TargetMode="External"/><Relationship Id="rId38" Type="http://schemas.openxmlformats.org/officeDocument/2006/relationships/hyperlink" Target="https://www.afterschoolnetwork.org/sites/main/files/file-attachments/asd_statement_of_strategic_direction_1.pdf" TargetMode="External"/><Relationship Id="rId46" Type="http://schemas.openxmlformats.org/officeDocument/2006/relationships/hyperlink" Target="https://www.expandinglearning.org/expandingminds/article/afterschool-programs-follow-evidence-based-practices-promote-social-and" TargetMode="External"/><Relationship Id="rId59" Type="http://schemas.openxmlformats.org/officeDocument/2006/relationships/hyperlink" Target="https://www.dcyf.wa.gov/sites/default/files/pdf/reports/expanded-learning-opportunities-quality-initiative.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dq.cde.ca.gov/dataquest/" TargetMode="External"/><Relationship Id="rId3" Type="http://schemas.openxmlformats.org/officeDocument/2006/relationships/hyperlink" Target="http://www.afterschoolalliance.org/states_docs/21cclc/ca_21_grants.pdf" TargetMode="External"/><Relationship Id="rId7" Type="http://schemas.openxmlformats.org/officeDocument/2006/relationships/hyperlink" Target="https://www.cde.ca.gov/ds/ad/enrolldowndata.asp" TargetMode="External"/><Relationship Id="rId2" Type="http://schemas.openxmlformats.org/officeDocument/2006/relationships/hyperlink" Target="https://www2.ed.gov/programs/21stcclc/index.html?exp=0" TargetMode="External"/><Relationship Id="rId1" Type="http://schemas.openxmlformats.org/officeDocument/2006/relationships/hyperlink" Target="https://www.cde.ca.gov/ls/ex/fundingop.asp" TargetMode="External"/><Relationship Id="rId6" Type="http://schemas.openxmlformats.org/officeDocument/2006/relationships/hyperlink" Target="https://www.cde.ca.gov/ls/ex/statewidtaproviders.asp" TargetMode="External"/><Relationship Id="rId5" Type="http://schemas.openxmlformats.org/officeDocument/2006/relationships/hyperlink" Target="https://www.afterschoolnetwork.org/" TargetMode="External"/><Relationship Id="rId4" Type="http://schemas.openxmlformats.org/officeDocument/2006/relationships/hyperlink" Target="https://www.cde.ca.gov/ls/ex/stsystemofsup.asp" TargetMode="External"/><Relationship Id="rId9" Type="http://schemas.openxmlformats.org/officeDocument/2006/relationships/hyperlink" Target="https://www.cde.ca.gov/ds/fd/ec/currentexpense.as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klinic\Downloads\WestEd%20Report%20Template%20(1)%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__Caption">
      <c:property id="RoleID" type="string">ParagraphCaption</c:property>
    </c:group>
    <c:group id="TABLE ROW HEAD">
      <c:property id="RoleID" type="string">ParagraphHeaderCell</c:property>
      <c:property id="Scope" type="integer">2</c:property>
    </c:group>
    <c:group id="TABLE ROW HEAD Centered">
      <c:property id="RoleID" type="string">ParagraphHeaderCell</c:property>
      <c:property id="Scope" type="integer">2</c:property>
    </c:group>
    <c:group id="TABLE COLUMN HEAD">
      <c:property id="RoleID" type="string">ParagraphHeaderCell</c:property>
      <c:property id="Scope" type="integer">1</c:property>
    </c:group>
    <c:group id="__Title">
      <c:property id="RoleID" type="string">ParagraphHeading</c:property>
    </c:group>
    <c:group id="__Quote">
      <c:property id="RoleID" type="string">ParagraphBlockQuote</c:property>
    </c:group>
  </c:group>
  <c:group id="Content"/>
  <c:group id="InitialView">
    <c:property id="MagnificationFactor" type="float">100</c:property>
  </c:group>
</c: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C0C92-E06B-44E9-9E21-8C31E61E685F}">
  <ds:schemaRefs>
    <ds:schemaRef ds:uri="http://ns.axespdf.com/word/configuration"/>
  </ds:schemaRefs>
</ds:datastoreItem>
</file>

<file path=customXml/itemProps2.xml><?xml version="1.0" encoding="utf-8"?>
<ds:datastoreItem xmlns:ds="http://schemas.openxmlformats.org/officeDocument/2006/customXml" ds:itemID="{C8E56A87-8C2D-4294-A70A-D9D7790CD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WestEd Report Template (1) (1)</Template>
  <TotalTime>6</TotalTime>
  <Pages>175</Pages>
  <Words>32959</Words>
  <Characters>192812</Characters>
  <Application>Microsoft Office Word</Application>
  <DocSecurity>0</DocSecurity>
  <Lines>13772</Lines>
  <Paragraphs>10750</Paragraphs>
  <ScaleCrop>false</ScaleCrop>
  <HeadingPairs>
    <vt:vector size="2" baseType="variant">
      <vt:variant>
        <vt:lpstr>Title</vt:lpstr>
      </vt:variant>
      <vt:variant>
        <vt:i4>1</vt:i4>
      </vt:variant>
    </vt:vector>
  </HeadingPairs>
  <TitlesOfParts>
    <vt:vector size="1" baseType="lpstr">
      <vt:lpstr>Characteristics of Schools and Students Participating in After School Programs 2021 Report</vt:lpstr>
    </vt:vector>
  </TitlesOfParts>
  <Manager/>
  <Company/>
  <LinksUpToDate>false</LinksUpToDate>
  <CharactersWithSpaces>215021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to Legislature - Expanded Learning (CA Dept of Education)</dc:title>
  <dc:subject>The impact of expanded learning participation for California students.</dc:subject>
  <dc:creator>WestEd</dc:creator>
  <cp:keywords>afterschool, after school, expanded learning, extended learning, out of school time, school day attendance</cp:keywords>
  <dc:description/>
  <cp:lastModifiedBy>Emily Romine</cp:lastModifiedBy>
  <cp:revision>4</cp:revision>
  <cp:lastPrinted>2022-09-26T21:02:00Z</cp:lastPrinted>
  <dcterms:created xsi:type="dcterms:W3CDTF">2022-11-16T18:32:00Z</dcterms:created>
  <dcterms:modified xsi:type="dcterms:W3CDTF">2022-11-17T18:18:00Z</dcterms:modified>
  <cp:category/>
</cp:coreProperties>
</file>